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74E51" w14:textId="3ED8FB5F" w:rsidR="00805263" w:rsidRPr="009F341A" w:rsidRDefault="00805263" w:rsidP="00E058B2">
      <w:pPr>
        <w:pageBreakBefore/>
        <w:tabs>
          <w:tab w:val="left" w:pos="6060"/>
        </w:tabs>
        <w:spacing w:line="276" w:lineRule="auto"/>
        <w:ind w:left="426" w:hanging="426"/>
        <w:jc w:val="righ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1075E5" w:rsidRPr="009F341A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11644B8D" w14:textId="3DA0DFB3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Cs/>
          <w:i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i/>
          <w:sz w:val="20"/>
          <w:szCs w:val="20"/>
        </w:rPr>
        <w:t>Projekt</w:t>
      </w:r>
    </w:p>
    <w:p w14:paraId="4FB316B2" w14:textId="6ADD9C7C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U m o w a  nr ..........</w:t>
      </w:r>
      <w:r w:rsidR="00560FA6" w:rsidRPr="009F341A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 xml:space="preserve"> </w:t>
      </w:r>
    </w:p>
    <w:p w14:paraId="150CEA2D" w14:textId="77777777" w:rsidR="00554241" w:rsidRPr="009F341A" w:rsidRDefault="00554241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247A8687" w14:textId="6AEC5960" w:rsidR="00584C13" w:rsidRPr="009F341A" w:rsidRDefault="00584C1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zawarta w dniu ………</w:t>
      </w:r>
      <w:r w:rsidR="00801D31" w:rsidRPr="009F341A">
        <w:rPr>
          <w:rFonts w:asciiTheme="minorHAnsi" w:hAnsiTheme="minorHAnsi" w:cstheme="minorHAnsi"/>
          <w:sz w:val="20"/>
          <w:szCs w:val="20"/>
        </w:rPr>
        <w:t>……..</w:t>
      </w:r>
      <w:r w:rsidRPr="009F341A">
        <w:rPr>
          <w:rFonts w:asciiTheme="minorHAnsi" w:hAnsiTheme="minorHAnsi" w:cstheme="minorHAnsi"/>
          <w:sz w:val="20"/>
          <w:szCs w:val="20"/>
        </w:rPr>
        <w:t xml:space="preserve"> 20</w:t>
      </w:r>
      <w:r w:rsidR="00E13578" w:rsidRPr="009F341A">
        <w:rPr>
          <w:rFonts w:asciiTheme="minorHAnsi" w:hAnsiTheme="minorHAnsi" w:cstheme="minorHAnsi"/>
          <w:sz w:val="20"/>
          <w:szCs w:val="20"/>
        </w:rPr>
        <w:t>2</w:t>
      </w:r>
      <w:r w:rsidR="00791C13" w:rsidRPr="009F341A">
        <w:rPr>
          <w:rFonts w:asciiTheme="minorHAnsi" w:hAnsiTheme="minorHAnsi" w:cstheme="minorHAnsi"/>
          <w:sz w:val="20"/>
          <w:szCs w:val="20"/>
        </w:rPr>
        <w:t>5</w:t>
      </w:r>
      <w:r w:rsidR="00554241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 xml:space="preserve">r. w </w:t>
      </w:r>
      <w:r w:rsidR="00057B32" w:rsidRPr="009F341A">
        <w:rPr>
          <w:rFonts w:asciiTheme="minorHAnsi" w:hAnsiTheme="minorHAnsi" w:cstheme="minorHAnsi"/>
          <w:sz w:val="20"/>
          <w:szCs w:val="20"/>
        </w:rPr>
        <w:t>………………………</w:t>
      </w:r>
      <w:r w:rsidR="00801D31" w:rsidRPr="009F341A">
        <w:rPr>
          <w:rFonts w:asciiTheme="minorHAnsi" w:hAnsiTheme="minorHAnsi" w:cstheme="minorHAnsi"/>
          <w:sz w:val="20"/>
          <w:szCs w:val="20"/>
        </w:rPr>
        <w:t xml:space="preserve">…. </w:t>
      </w:r>
      <w:r w:rsidRPr="009F341A">
        <w:rPr>
          <w:rFonts w:asciiTheme="minorHAnsi" w:hAnsiTheme="minorHAnsi" w:cstheme="minorHAnsi"/>
          <w:sz w:val="20"/>
          <w:szCs w:val="20"/>
        </w:rPr>
        <w:t>pomiędzy:</w:t>
      </w:r>
    </w:p>
    <w:p w14:paraId="383D1DC9" w14:textId="77777777" w:rsidR="004E5E2A" w:rsidRPr="009F341A" w:rsidRDefault="004E5E2A" w:rsidP="004E5E2A">
      <w:pPr>
        <w:pStyle w:val="Standard"/>
        <w:spacing w:line="276" w:lineRule="auto"/>
        <w:ind w:left="426" w:hanging="426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9F341A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Gmina Skalbmierz </w:t>
      </w:r>
    </w:p>
    <w:p w14:paraId="1BAC7C9E" w14:textId="77777777" w:rsidR="004E5E2A" w:rsidRPr="009F341A" w:rsidRDefault="004E5E2A" w:rsidP="004E5E2A">
      <w:pPr>
        <w:pStyle w:val="Standard"/>
        <w:spacing w:line="276" w:lineRule="auto"/>
        <w:ind w:left="426" w:hanging="426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9F341A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Ul. T. Kościuszki 1</w:t>
      </w:r>
    </w:p>
    <w:p w14:paraId="1775B6B5" w14:textId="77777777" w:rsidR="004E5E2A" w:rsidRPr="009F341A" w:rsidRDefault="004E5E2A" w:rsidP="004E5E2A">
      <w:pPr>
        <w:pStyle w:val="Standard"/>
        <w:spacing w:line="276" w:lineRule="auto"/>
        <w:ind w:left="426" w:hanging="426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9F341A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28-530 Skalbmierz</w:t>
      </w:r>
    </w:p>
    <w:p w14:paraId="06DB6A97" w14:textId="1589DDAC" w:rsidR="00944B12" w:rsidRPr="009F341A" w:rsidRDefault="0051491C" w:rsidP="004E5E2A">
      <w:pPr>
        <w:pStyle w:val="Standard"/>
        <w:spacing w:line="276" w:lineRule="auto"/>
        <w:ind w:left="426" w:hanging="426"/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lang w:eastAsia="en-US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NIP </w:t>
      </w:r>
      <w:r w:rsidR="004E5E2A" w:rsidRPr="009F341A">
        <w:rPr>
          <w:rFonts w:asciiTheme="minorHAnsi" w:hAnsiTheme="minorHAnsi" w:cstheme="minorHAnsi"/>
          <w:b/>
          <w:bCs/>
          <w:sz w:val="20"/>
          <w:szCs w:val="20"/>
        </w:rPr>
        <w:t>6050020060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, REGON </w:t>
      </w:r>
      <w:r w:rsidR="004E5E2A" w:rsidRPr="009F341A">
        <w:rPr>
          <w:rFonts w:asciiTheme="minorHAnsi" w:hAnsiTheme="minorHAnsi" w:cstheme="minorHAnsi"/>
          <w:b/>
          <w:bCs/>
          <w:sz w:val="20"/>
          <w:szCs w:val="20"/>
        </w:rPr>
        <w:t>291009863</w:t>
      </w:r>
    </w:p>
    <w:p w14:paraId="7085FE34" w14:textId="47501B72" w:rsidR="00584C13" w:rsidRPr="009F341A" w:rsidRDefault="00801D31" w:rsidP="00E058B2">
      <w:pPr>
        <w:pStyle w:val="Standard"/>
        <w:spacing w:line="276" w:lineRule="auto"/>
        <w:ind w:left="426" w:hanging="426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k</w:t>
      </w:r>
      <w:r w:rsidR="00FB0DD4" w:rsidRPr="009F341A">
        <w:rPr>
          <w:rFonts w:asciiTheme="minorHAnsi" w:hAnsiTheme="minorHAnsi" w:cstheme="minorHAnsi"/>
          <w:sz w:val="20"/>
          <w:szCs w:val="20"/>
        </w:rPr>
        <w:t>tórą r</w:t>
      </w:r>
      <w:r w:rsidR="00584C13" w:rsidRPr="009F341A">
        <w:rPr>
          <w:rFonts w:asciiTheme="minorHAnsi" w:hAnsiTheme="minorHAnsi" w:cstheme="minorHAnsi"/>
          <w:sz w:val="20"/>
          <w:szCs w:val="20"/>
        </w:rPr>
        <w:t>eprezent</w:t>
      </w:r>
      <w:r w:rsidR="00FB0DD4" w:rsidRPr="009F341A">
        <w:rPr>
          <w:rFonts w:asciiTheme="minorHAnsi" w:hAnsiTheme="minorHAnsi" w:cstheme="minorHAnsi"/>
          <w:sz w:val="20"/>
          <w:szCs w:val="20"/>
        </w:rPr>
        <w:t>uje</w:t>
      </w:r>
      <w:r w:rsidR="00584C13" w:rsidRPr="009F341A">
        <w:rPr>
          <w:rFonts w:asciiTheme="minorHAnsi" w:hAnsiTheme="minorHAnsi" w:cstheme="minorHAnsi"/>
          <w:sz w:val="20"/>
          <w:szCs w:val="20"/>
        </w:rPr>
        <w:t>:</w:t>
      </w:r>
    </w:p>
    <w:p w14:paraId="5F760F98" w14:textId="77777777" w:rsidR="00584C13" w:rsidRPr="009F341A" w:rsidRDefault="00710109" w:rsidP="00E058B2">
      <w:pPr>
        <w:pStyle w:val="Standard"/>
        <w:spacing w:after="120" w:line="276" w:lineRule="auto"/>
        <w:ind w:left="426" w:hanging="426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……………………..</w:t>
      </w:r>
      <w:r w:rsidR="00FB0DD4" w:rsidRPr="009F341A">
        <w:rPr>
          <w:rFonts w:asciiTheme="minorHAnsi" w:hAnsiTheme="minorHAnsi" w:cstheme="minorHAnsi"/>
          <w:b/>
          <w:sz w:val="20"/>
          <w:szCs w:val="20"/>
        </w:rPr>
        <w:t xml:space="preserve"> –</w:t>
      </w:r>
      <w:r w:rsidR="00584C13" w:rsidRPr="009F34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b/>
          <w:sz w:val="20"/>
          <w:szCs w:val="20"/>
        </w:rPr>
        <w:t>……………….</w:t>
      </w:r>
    </w:p>
    <w:p w14:paraId="7D6CE3BE" w14:textId="43E116F9" w:rsidR="00AD4FA3" w:rsidRPr="009F341A" w:rsidRDefault="00AD4FA3" w:rsidP="00E058B2">
      <w:pPr>
        <w:pStyle w:val="Standard"/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przy kontrasygnacie </w:t>
      </w:r>
    </w:p>
    <w:p w14:paraId="06CED0BB" w14:textId="134BF31B" w:rsidR="00AD4FA3" w:rsidRPr="009F341A" w:rsidRDefault="00AD4FA3" w:rsidP="00E058B2">
      <w:pPr>
        <w:pStyle w:val="Standard"/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……………………. - ………………… </w:t>
      </w:r>
    </w:p>
    <w:p w14:paraId="4F411A0D" w14:textId="77777777" w:rsidR="00584C13" w:rsidRPr="009F341A" w:rsidRDefault="00584C13" w:rsidP="00E058B2">
      <w:pPr>
        <w:pStyle w:val="Standard"/>
        <w:spacing w:after="120" w:line="276" w:lineRule="auto"/>
        <w:ind w:left="426" w:hanging="426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NIP: </w:t>
      </w:r>
      <w:r w:rsidR="00710109" w:rsidRPr="009F341A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F914AC7" w14:textId="77777777" w:rsidR="00584C13" w:rsidRPr="009F341A" w:rsidRDefault="00584C13" w:rsidP="00E058B2">
      <w:pPr>
        <w:pStyle w:val="Heading"/>
        <w:spacing w:after="120" w:line="276" w:lineRule="auto"/>
        <w:ind w:left="426" w:hanging="426"/>
        <w:jc w:val="left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 xml:space="preserve">zwaną dalej </w:t>
      </w:r>
      <w:r w:rsidRPr="009F341A">
        <w:rPr>
          <w:rFonts w:asciiTheme="minorHAnsi" w:hAnsiTheme="minorHAnsi" w:cstheme="minorHAnsi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a</w:t>
      </w:r>
    </w:p>
    <w:p w14:paraId="7E54681C" w14:textId="2FE0A3CF" w:rsidR="00805263" w:rsidRPr="009F341A" w:rsidRDefault="00805263" w:rsidP="0055424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Firmą ……………………………………………………….</w:t>
      </w:r>
      <w:r w:rsidR="00801D31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9F341A">
        <w:rPr>
          <w:rFonts w:asciiTheme="minorHAnsi" w:hAnsiTheme="minorHAnsi" w:cstheme="minorHAnsi"/>
          <w:sz w:val="20"/>
          <w:szCs w:val="20"/>
        </w:rPr>
        <w:t>…………</w:t>
      </w:r>
      <w:r w:rsidRPr="009F341A">
        <w:rPr>
          <w:rFonts w:asciiTheme="minorHAnsi" w:hAnsiTheme="minorHAnsi" w:cstheme="minorHAnsi"/>
          <w:sz w:val="20"/>
          <w:szCs w:val="20"/>
        </w:rPr>
        <w:t>……, REGON:………………….,</w:t>
      </w:r>
    </w:p>
    <w:p w14:paraId="072B0578" w14:textId="77777777" w:rsidR="00805263" w:rsidRPr="009F341A" w:rsidRDefault="00FB0DD4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którą </w:t>
      </w:r>
      <w:r w:rsidR="00805263" w:rsidRPr="009F341A">
        <w:rPr>
          <w:rFonts w:asciiTheme="minorHAnsi" w:hAnsiTheme="minorHAnsi" w:cstheme="minorHAnsi"/>
          <w:sz w:val="20"/>
          <w:szCs w:val="20"/>
        </w:rPr>
        <w:t>reprezent</w:t>
      </w:r>
      <w:r w:rsidRPr="009F341A">
        <w:rPr>
          <w:rFonts w:asciiTheme="minorHAnsi" w:hAnsiTheme="minorHAnsi" w:cstheme="minorHAnsi"/>
          <w:sz w:val="20"/>
          <w:szCs w:val="20"/>
        </w:rPr>
        <w:t>uje:</w:t>
      </w:r>
    </w:p>
    <w:p w14:paraId="187D737C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………………………………….., </w:t>
      </w:r>
    </w:p>
    <w:p w14:paraId="1FC419F1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zwanym w treści umowy </w:t>
      </w:r>
      <w:r w:rsidRPr="009F341A">
        <w:rPr>
          <w:rFonts w:asciiTheme="minorHAnsi" w:hAnsiTheme="minorHAnsi" w:cstheme="minorHAnsi"/>
          <w:b/>
          <w:sz w:val="20"/>
          <w:szCs w:val="20"/>
        </w:rPr>
        <w:t>„Wykonawcą”.</w:t>
      </w:r>
    </w:p>
    <w:p w14:paraId="4123E760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197029E4" w14:textId="1FE1D394" w:rsidR="0091494B" w:rsidRPr="009F341A" w:rsidRDefault="00702DCF" w:rsidP="009B269D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</w:t>
      </w:r>
      <w:r w:rsidR="00AE1387" w:rsidRPr="009F341A">
        <w:rPr>
          <w:rFonts w:asciiTheme="minorHAnsi" w:hAnsiTheme="minorHAnsi" w:cstheme="minorHAnsi"/>
          <w:sz w:val="20"/>
          <w:szCs w:val="20"/>
        </w:rPr>
        <w:t>202</w:t>
      </w:r>
      <w:r w:rsidR="0051491C" w:rsidRPr="009F341A">
        <w:rPr>
          <w:rFonts w:asciiTheme="minorHAnsi" w:hAnsiTheme="minorHAnsi" w:cstheme="minorHAnsi"/>
          <w:sz w:val="20"/>
          <w:szCs w:val="20"/>
        </w:rPr>
        <w:t>4</w:t>
      </w:r>
      <w:r w:rsidRPr="009F341A">
        <w:rPr>
          <w:rFonts w:asciiTheme="minorHAnsi" w:hAnsiTheme="minorHAnsi" w:cstheme="minorHAnsi"/>
          <w:sz w:val="20"/>
          <w:szCs w:val="20"/>
        </w:rPr>
        <w:t xml:space="preserve"> r., poz. </w:t>
      </w:r>
      <w:r w:rsidR="00AE1387" w:rsidRPr="009F341A">
        <w:rPr>
          <w:rFonts w:asciiTheme="minorHAnsi" w:hAnsiTheme="minorHAnsi" w:cstheme="minorHAnsi"/>
          <w:sz w:val="20"/>
          <w:szCs w:val="20"/>
        </w:rPr>
        <w:t>1</w:t>
      </w:r>
      <w:r w:rsidR="0051491C" w:rsidRPr="009F341A">
        <w:rPr>
          <w:rFonts w:asciiTheme="minorHAnsi" w:hAnsiTheme="minorHAnsi" w:cstheme="minorHAnsi"/>
          <w:sz w:val="20"/>
          <w:szCs w:val="20"/>
        </w:rPr>
        <w:t>320</w:t>
      </w:r>
      <w:r w:rsidRPr="009F341A">
        <w:rPr>
          <w:rFonts w:asciiTheme="minorHAnsi" w:hAnsiTheme="minorHAnsi" w:cstheme="minorHAnsi"/>
          <w:sz w:val="20"/>
          <w:szCs w:val="20"/>
        </w:rPr>
        <w:t xml:space="preserve"> ze zm.) [zwanej dalej także „ustawa Pzp”], Zamawiający zleca, a Wykonawca przyjmuje do wykonania: </w:t>
      </w:r>
      <w:r w:rsidR="00805263" w:rsidRPr="009F341A">
        <w:rPr>
          <w:rFonts w:asciiTheme="minorHAnsi" w:hAnsiTheme="minorHAnsi" w:cstheme="minorHAnsi"/>
          <w:sz w:val="20"/>
          <w:szCs w:val="20"/>
        </w:rPr>
        <w:t xml:space="preserve">generalną realizację </w:t>
      </w:r>
      <w:r w:rsidR="003C45F2" w:rsidRPr="009F341A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4E5E2A" w:rsidRPr="009F341A">
        <w:rPr>
          <w:rFonts w:asciiTheme="minorHAnsi" w:hAnsiTheme="minorHAnsi" w:cstheme="minorHAns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="003C45F2" w:rsidRPr="009F341A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D37723"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="00D37723" w:rsidRPr="009F341A">
        <w:rPr>
          <w:rFonts w:asciiTheme="minorHAnsi" w:hAnsiTheme="minorHAnsi" w:cstheme="minorHAnsi"/>
          <w:sz w:val="20"/>
          <w:szCs w:val="20"/>
        </w:rPr>
        <w:t xml:space="preserve">zadanie realizowane w ramach </w:t>
      </w:r>
      <w:r w:rsidR="004E5E2A" w:rsidRPr="009F341A">
        <w:rPr>
          <w:rFonts w:asciiTheme="minorHAnsi" w:hAnsiTheme="minorHAnsi" w:cstheme="minorHAnsi"/>
          <w:sz w:val="20"/>
          <w:szCs w:val="20"/>
        </w:rPr>
        <w:t>………………………</w:t>
      </w:r>
    </w:p>
    <w:p w14:paraId="498B72BF" w14:textId="77777777" w:rsidR="004E5E2A" w:rsidRPr="009F341A" w:rsidRDefault="004E5E2A" w:rsidP="004E5E2A">
      <w:pPr>
        <w:suppressAutoHyphens/>
        <w:autoSpaceDE w:val="0"/>
        <w:spacing w:line="276" w:lineRule="auto"/>
        <w:ind w:left="852" w:hanging="426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iCs/>
          <w:sz w:val="20"/>
          <w:szCs w:val="20"/>
        </w:rPr>
        <w:t>Zadanie 1. Budowa kanalizacji sanitarnej w miejscowości Tempoczów Rędziny – etap II</w:t>
      </w:r>
    </w:p>
    <w:p w14:paraId="091EA22A" w14:textId="4752AB89" w:rsidR="00A87237" w:rsidRPr="009F341A" w:rsidRDefault="004E5E2A" w:rsidP="004E5E2A">
      <w:pPr>
        <w:suppressAutoHyphens/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iCs/>
          <w:sz w:val="20"/>
          <w:szCs w:val="20"/>
        </w:rPr>
        <w:t>Zadanie 2. Rozbudowa sieci wodociągowej przy ul. Wincentego Witosa w Skalbmierzu w systemie zaprojektuj i wybuduj.</w:t>
      </w:r>
    </w:p>
    <w:p w14:paraId="7F03C566" w14:textId="15394263" w:rsidR="00805263" w:rsidRPr="009F341A" w:rsidRDefault="00805263" w:rsidP="001075E5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Szczegółowy zakres przedmiotu umowy określa dokumentacja, nazwana w dalszej części umowy dokumentacją, obejmująca:</w:t>
      </w:r>
    </w:p>
    <w:p w14:paraId="3179C428" w14:textId="348C6F28" w:rsidR="00331577" w:rsidRPr="009F341A" w:rsidRDefault="008666D4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Projekt budowlany </w:t>
      </w:r>
    </w:p>
    <w:p w14:paraId="29CA5EC6" w14:textId="1867031F" w:rsidR="004E5E2A" w:rsidRPr="009F341A" w:rsidRDefault="004E5E2A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Program funkcjonalno-użytkowy </w:t>
      </w:r>
    </w:p>
    <w:p w14:paraId="3F7D818B" w14:textId="6FFBFF30" w:rsidR="00805263" w:rsidRPr="009F341A" w:rsidRDefault="00805263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9F341A" w:rsidRDefault="00805263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Specyfikacja warunków zamówienia,</w:t>
      </w:r>
    </w:p>
    <w:p w14:paraId="3610FE01" w14:textId="77777777" w:rsidR="00805263" w:rsidRPr="009F341A" w:rsidRDefault="00805263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Przedmiar robót.</w:t>
      </w:r>
    </w:p>
    <w:p w14:paraId="658D2D39" w14:textId="77777777" w:rsidR="004E5E2A" w:rsidRPr="009F341A" w:rsidRDefault="004E5E2A" w:rsidP="004E5E2A">
      <w:pPr>
        <w:suppressAutoHyphens/>
        <w:autoSpaceDE w:val="0"/>
        <w:spacing w:line="276" w:lineRule="auto"/>
        <w:ind w:left="851"/>
        <w:rPr>
          <w:rFonts w:asciiTheme="minorHAnsi" w:hAnsiTheme="minorHAnsi" w:cstheme="minorHAnsi"/>
          <w:bCs/>
          <w:sz w:val="20"/>
          <w:szCs w:val="20"/>
        </w:rPr>
      </w:pPr>
    </w:p>
    <w:p w14:paraId="44ED2DED" w14:textId="19D25E8E" w:rsidR="00805263" w:rsidRPr="009F341A" w:rsidRDefault="00805263" w:rsidP="009B269D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Wykonawca oświadcza, że zapoznał się z zakresem robót i oświadcza, że zobowiązuje się wykonać przedmiot umowy zgodnie z</w:t>
      </w:r>
      <w:r w:rsidR="00102EC0" w:rsidRPr="009F341A">
        <w:rPr>
          <w:rFonts w:asciiTheme="minorHAnsi" w:hAnsiTheme="minorHAnsi" w:cstheme="minorHAnsi"/>
          <w:bCs/>
          <w:sz w:val="20"/>
          <w:szCs w:val="20"/>
        </w:rPr>
        <w:t xml:space="preserve"> dokumentacją,</w:t>
      </w:r>
      <w:r w:rsidR="00D8593E" w:rsidRPr="009F341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specyfikacją techniczną wykonania i odbioru robót budowlanych, </w:t>
      </w:r>
      <w:r w:rsidR="00F3446D">
        <w:rPr>
          <w:rFonts w:asciiTheme="minorHAnsi" w:hAnsiTheme="minorHAnsi" w:cstheme="minorHAnsi"/>
          <w:bCs/>
          <w:sz w:val="20"/>
          <w:szCs w:val="20"/>
        </w:rPr>
        <w:t xml:space="preserve">programem funkcjonalno-użytkowym, </w:t>
      </w:r>
      <w:r w:rsidRPr="009F341A">
        <w:rPr>
          <w:rFonts w:asciiTheme="minorHAnsi" w:hAnsiTheme="minorHAnsi" w:cstheme="minorHAnsi"/>
          <w:sz w:val="20"/>
          <w:szCs w:val="20"/>
        </w:rPr>
        <w:t xml:space="preserve">specyfikacja warunków zamówienia </w:t>
      </w:r>
      <w:r w:rsidRPr="009F341A">
        <w:rPr>
          <w:rFonts w:asciiTheme="minorHAnsi" w:hAnsiTheme="minorHAnsi" w:cstheme="minorHAnsi"/>
          <w:bCs/>
          <w:sz w:val="20"/>
          <w:szCs w:val="20"/>
        </w:rPr>
        <w:t>i uznaje je za wystarczające do realizacji zamówienia.</w:t>
      </w:r>
    </w:p>
    <w:p w14:paraId="5A07B476" w14:textId="271C1A5B" w:rsidR="00805263" w:rsidRPr="009F341A" w:rsidRDefault="00805263" w:rsidP="009B269D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lastRenderedPageBreak/>
        <w:t>W przypadku rozbieżności lub nieścisłości w zapisach poszczególnych dokumentów wchodzących w skład dokumentacji przyjmuje się, że prawidłowo zostały przedstawione dane wg hierarchii dokumentów wynikającej z kolejności ich wyszczególnienia w ust.</w:t>
      </w:r>
      <w:r w:rsidR="003363E1" w:rsidRPr="009F341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2. </w:t>
      </w:r>
    </w:p>
    <w:p w14:paraId="74A30B20" w14:textId="77777777" w:rsidR="00805263" w:rsidRPr="009F341A" w:rsidRDefault="00805263" w:rsidP="009B269D">
      <w:pPr>
        <w:numPr>
          <w:ilvl w:val="0"/>
          <w:numId w:val="17"/>
        </w:numPr>
        <w:suppressAutoHyphens/>
        <w:autoSpaceDE w:val="0"/>
        <w:spacing w:after="60" w:line="276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04D8E8D1" w14:textId="77777777" w:rsidR="000C6615" w:rsidRPr="009F341A" w:rsidRDefault="000C6615" w:rsidP="009B269D">
      <w:pPr>
        <w:numPr>
          <w:ilvl w:val="0"/>
          <w:numId w:val="17"/>
        </w:numPr>
        <w:tabs>
          <w:tab w:val="clear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 w terminie czternastu dni od daty zawarcia umowy przedstawi do zatwierdzenia przez Zamawiającego po pozytywnej opinii Inspektora nadzoru harmonogram rzeczowo-finansowy (dalej harmonogram robót lub harmonogram) z uwzględnieniem terminów wykonania, który zawierać będzie:</w:t>
      </w:r>
    </w:p>
    <w:p w14:paraId="10684E61" w14:textId="77777777" w:rsidR="000C6615" w:rsidRPr="009F341A" w:rsidRDefault="000C6615" w:rsidP="0017115B">
      <w:pPr>
        <w:numPr>
          <w:ilvl w:val="0"/>
          <w:numId w:val="37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okres realizacji i zakres czynności przygotowawczych,</w:t>
      </w:r>
    </w:p>
    <w:p w14:paraId="0C939869" w14:textId="77777777" w:rsidR="000C6615" w:rsidRPr="009F341A" w:rsidRDefault="000C6615" w:rsidP="0017115B">
      <w:pPr>
        <w:numPr>
          <w:ilvl w:val="0"/>
          <w:numId w:val="37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154ABE54" w14:textId="77777777" w:rsidR="000C6615" w:rsidRPr="009F341A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6F74493F" w14:textId="5020CB5B" w:rsidR="000C6615" w:rsidRPr="009F341A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Postęp robót winien odpowiadać ww. harmonogramowi, a zachowanie uzgodnionych terminów jest podstawowym obowiązkiem Wykonawcy.</w:t>
      </w:r>
    </w:p>
    <w:p w14:paraId="5B2AE095" w14:textId="77777777" w:rsidR="000C6615" w:rsidRPr="009F341A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16F6A726" w14:textId="77777777" w:rsidR="000C6615" w:rsidRPr="009F341A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0F770951" w14:textId="77777777" w:rsidR="000C6615" w:rsidRPr="009F341A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przypadku zmiany  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5F790592" w14:textId="77777777" w:rsidR="000C6615" w:rsidRPr="009F341A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Każda zmiana harmonogramu wymaga formy pisemnej. </w:t>
      </w:r>
    </w:p>
    <w:p w14:paraId="3BEBF551" w14:textId="352CFF8E" w:rsidR="0047285A" w:rsidRPr="009F341A" w:rsidRDefault="004E5E2A" w:rsidP="00E058B2">
      <w:p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Dotyczy Zadania 2:</w:t>
      </w:r>
    </w:p>
    <w:p w14:paraId="345E00AB" w14:textId="77777777" w:rsidR="004E5E2A" w:rsidRPr="009F341A" w:rsidRDefault="004E5E2A" w:rsidP="004E5E2A">
      <w:pPr>
        <w:numPr>
          <w:ilvl w:val="0"/>
          <w:numId w:val="17"/>
        </w:numPr>
        <w:shd w:val="clear" w:color="auto" w:fill="FFFFFF"/>
        <w:spacing w:line="276" w:lineRule="auto"/>
        <w:ind w:left="426" w:hanging="426"/>
        <w:jc w:val="both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Dokumentacja projektowa winna być na etapie opracowania konsultowana i uzgadniana przez Wykonawcę z Zamawiającym. </w:t>
      </w:r>
      <w:r w:rsidRPr="009F341A">
        <w:rPr>
          <w:rFonts w:asciiTheme="minorHAnsi" w:eastAsia="WenQuanYi Zen Hei" w:hAnsiTheme="minorHAnsi" w:cstheme="minorHAnsi"/>
          <w:sz w:val="20"/>
          <w:szCs w:val="20"/>
        </w:rPr>
        <w:t>Brak konsultacji i uzgodnień przyjętych rozwiązań w dokumentacji projektowej oraz brak jej ostatecznej akceptacji, uprawnia Zamawiającego do żądania wprowadzenia zmian w dokumentacji na każdym etapie realizowanej inwestycji na ryzyko i koszt Wykonawcy. Zmiany te Wykonawca zobowiązuje się wykonać w ramach wynagrodzenia ryczałtowego.</w:t>
      </w:r>
    </w:p>
    <w:p w14:paraId="154C7265" w14:textId="77777777" w:rsidR="004E5E2A" w:rsidRPr="009F341A" w:rsidRDefault="004E5E2A" w:rsidP="004E5E2A">
      <w:pPr>
        <w:pStyle w:val="Style15"/>
        <w:widowControl/>
        <w:numPr>
          <w:ilvl w:val="0"/>
          <w:numId w:val="17"/>
        </w:numPr>
        <w:spacing w:before="5"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Style w:val="FontStyle32"/>
          <w:rFonts w:asciiTheme="minorHAnsi" w:hAnsiTheme="minorHAnsi" w:cstheme="minorHAnsi"/>
          <w:kern w:val="0"/>
          <w:sz w:val="20"/>
          <w:szCs w:val="20"/>
        </w:rPr>
        <w:t>Wykonanie Dokumentacji Projektowej, obejmuje w szczególności:</w:t>
      </w:r>
    </w:p>
    <w:p w14:paraId="30CD511A" w14:textId="77777777" w:rsidR="004E5E2A" w:rsidRPr="009F341A" w:rsidRDefault="004E5E2A" w:rsidP="0017115B">
      <w:pPr>
        <w:pStyle w:val="Bezodstpw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wykonanie projektu budowlanego i wykonawczego w oparciu o PFU, w sposób zgodny z wymaganiami ustawy z dnia 7 lipca 1994 r. Prawo budowlane (Dz. U. z 2023 poz. 682 z późn. Zm.) (zwanej dalej „Prawo </w:t>
      </w:r>
      <w:r w:rsidRPr="009F341A">
        <w:rPr>
          <w:rFonts w:asciiTheme="minorHAnsi" w:hAnsiTheme="minorHAnsi" w:cstheme="minorHAnsi"/>
          <w:sz w:val="20"/>
          <w:szCs w:val="20"/>
        </w:rPr>
        <w:lastRenderedPageBreak/>
        <w:t>budowlane”),innymi przepisami prawa i obowiązującymi Polskimi Normami, zasadami wiedzy technicznej oraz winno być poprzedzone konsultacjami i uzgodnieniami z Zamawiającym,</w:t>
      </w:r>
    </w:p>
    <w:p w14:paraId="4FAD2611" w14:textId="77777777" w:rsidR="004E5E2A" w:rsidRPr="009F341A" w:rsidRDefault="004E5E2A" w:rsidP="0017115B">
      <w:pPr>
        <w:pStyle w:val="Bezodstpw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uzyskanie wszelkich wymaganych opinii, uzgodnień projektowych i wszelkich innych niezbędnych elementów projektu w zakresie wynikającym z przepisów prawa,</w:t>
      </w:r>
    </w:p>
    <w:p w14:paraId="409A28ED" w14:textId="77777777" w:rsidR="004E5E2A" w:rsidRPr="009F341A" w:rsidRDefault="004E5E2A" w:rsidP="0017115B">
      <w:pPr>
        <w:pStyle w:val="Bezodstpw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uzyskanie wszystkich wymaganych przepisami Prawa Budowlanego uzgodnień i pozwoleń na realizację projektu (w tym w szczególności pozwolenia na budowę),</w:t>
      </w:r>
    </w:p>
    <w:p w14:paraId="7520E243" w14:textId="77777777" w:rsidR="004E5E2A" w:rsidRPr="009F341A" w:rsidRDefault="004E5E2A" w:rsidP="0017115B">
      <w:pPr>
        <w:pStyle w:val="Bezodstpw"/>
        <w:numPr>
          <w:ilvl w:val="0"/>
          <w:numId w:val="47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wykonanie </w:t>
      </w:r>
      <w:bookmarkStart w:id="0" w:name="_Hlk62886124"/>
      <w:r w:rsidRPr="009F341A">
        <w:rPr>
          <w:rFonts w:asciiTheme="minorHAnsi" w:hAnsiTheme="minorHAnsi" w:cstheme="minorHAnsi"/>
          <w:sz w:val="20"/>
          <w:szCs w:val="20"/>
        </w:rPr>
        <w:t xml:space="preserve">Specyfikacji Technicznej Wykonania i Odbioru Robót (zwanego dalej „STWiOR”) i planu Bezpieczeństwa i Ochrony Zdrowia (zwanego dalej „BiOZ”), </w:t>
      </w:r>
    </w:p>
    <w:bookmarkEnd w:id="0"/>
    <w:p w14:paraId="09952033" w14:textId="77777777" w:rsidR="004E5E2A" w:rsidRPr="009F341A" w:rsidRDefault="004E5E2A" w:rsidP="0017115B">
      <w:pPr>
        <w:pStyle w:val="Bezodstpw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wykonanie przedmiaru robót i szczegółowego kosztorysu (będącego rozwinięciem kalkulacji cenowej zaoferowanej ceny) odnoszącego się do opracowanej dokumentacji projektowej, </w:t>
      </w:r>
      <w:r w:rsidRPr="009F341A">
        <w:rPr>
          <w:rFonts w:asciiTheme="minorHAnsi" w:hAnsiTheme="minorHAnsi" w:cstheme="minorHAnsi"/>
          <w:b/>
          <w:sz w:val="20"/>
          <w:szCs w:val="20"/>
        </w:rPr>
        <w:t>zwanego dalej „Kosztorysem szczegółowym”</w:t>
      </w:r>
    </w:p>
    <w:p w14:paraId="390101BF" w14:textId="6D4FFCBC" w:rsidR="004E5E2A" w:rsidRPr="009F341A" w:rsidRDefault="004E5E2A" w:rsidP="004E5E2A">
      <w:pPr>
        <w:pStyle w:val="Style7"/>
        <w:widowControl/>
        <w:tabs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Style w:val="FontStyle32"/>
          <w:rFonts w:asciiTheme="minorHAnsi" w:hAnsiTheme="minorHAnsi" w:cstheme="minorHAnsi"/>
          <w:bCs/>
          <w:kern w:val="0"/>
          <w:sz w:val="20"/>
          <w:szCs w:val="20"/>
        </w:rPr>
        <w:t>15</w:t>
      </w:r>
      <w:r w:rsidRPr="009F341A">
        <w:rPr>
          <w:rStyle w:val="FontStyle32"/>
          <w:rFonts w:asciiTheme="minorHAnsi" w:hAnsiTheme="minorHAnsi" w:cstheme="minorHAnsi"/>
          <w:b/>
          <w:kern w:val="0"/>
          <w:sz w:val="20"/>
          <w:szCs w:val="20"/>
        </w:rPr>
        <w:t>.</w:t>
      </w:r>
      <w:r w:rsidRPr="009F341A">
        <w:rPr>
          <w:rStyle w:val="FontStyle32"/>
          <w:rFonts w:asciiTheme="minorHAnsi" w:hAnsiTheme="minorHAnsi" w:cstheme="minorHAnsi"/>
          <w:kern w:val="0"/>
          <w:sz w:val="20"/>
          <w:szCs w:val="20"/>
        </w:rPr>
        <w:t xml:space="preserve"> </w:t>
      </w:r>
      <w:r w:rsidRPr="009F341A">
        <w:rPr>
          <w:rStyle w:val="FontStyle32"/>
          <w:rFonts w:asciiTheme="minorHAnsi" w:hAnsiTheme="minorHAnsi" w:cstheme="minorHAnsi"/>
          <w:kern w:val="0"/>
          <w:sz w:val="20"/>
          <w:szCs w:val="20"/>
        </w:rPr>
        <w:tab/>
        <w:t xml:space="preserve">Wykonawca przed rozpoczęciem robót budowlanych zobowiązuje się do protokolarnego przekazania Zamawiającemu w jego siedzibie </w:t>
      </w:r>
      <w:bookmarkStart w:id="1" w:name="_Hlk62885859"/>
      <w:r w:rsidRPr="009F341A">
        <w:rPr>
          <w:rStyle w:val="FontStyle32"/>
          <w:rFonts w:asciiTheme="minorHAnsi" w:hAnsiTheme="minorHAnsi" w:cstheme="minorHAnsi"/>
          <w:kern w:val="0"/>
          <w:sz w:val="20"/>
          <w:szCs w:val="20"/>
        </w:rPr>
        <w:t xml:space="preserve">dwóch egzemplarzy </w:t>
      </w:r>
      <w:r w:rsidRPr="009F341A">
        <w:rPr>
          <w:rStyle w:val="FontStyle56"/>
          <w:rFonts w:asciiTheme="minorHAnsi" w:hAnsiTheme="minorHAnsi" w:cstheme="minorHAnsi"/>
          <w:bCs/>
          <w:kern w:val="0"/>
          <w:szCs w:val="20"/>
        </w:rPr>
        <w:t xml:space="preserve">Dokumentacji Projektowej </w:t>
      </w:r>
      <w:bookmarkEnd w:id="1"/>
      <w:r w:rsidRPr="009F341A">
        <w:rPr>
          <w:rStyle w:val="FontStyle56"/>
          <w:rFonts w:asciiTheme="minorHAnsi" w:hAnsiTheme="minorHAnsi" w:cstheme="minorHAnsi"/>
          <w:bCs/>
          <w:kern w:val="0"/>
          <w:szCs w:val="20"/>
        </w:rPr>
        <w:t>opracowanej w</w:t>
      </w:r>
      <w:r w:rsidRPr="009F341A">
        <w:rPr>
          <w:rStyle w:val="FontStyle55"/>
          <w:rFonts w:asciiTheme="minorHAnsi" w:hAnsiTheme="minorHAnsi" w:cstheme="minorHAnsi"/>
          <w:kern w:val="0"/>
          <w:sz w:val="20"/>
          <w:szCs w:val="20"/>
        </w:rPr>
        <w:t xml:space="preserve"> formie papierowej – opisowej i graficznej w tym:</w:t>
      </w:r>
    </w:p>
    <w:p w14:paraId="76ACBF38" w14:textId="77777777" w:rsidR="004E5E2A" w:rsidRPr="009F341A" w:rsidRDefault="004E5E2A" w:rsidP="0017115B">
      <w:pPr>
        <w:pStyle w:val="Style22"/>
        <w:widowControl/>
        <w:numPr>
          <w:ilvl w:val="0"/>
          <w:numId w:val="49"/>
        </w:numPr>
        <w:spacing w:line="276" w:lineRule="auto"/>
        <w:ind w:left="426" w:hanging="426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Style w:val="FontStyle55"/>
          <w:rFonts w:asciiTheme="minorHAnsi" w:hAnsiTheme="minorHAnsi" w:cstheme="minorHAns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– 1 egz.,</w:t>
      </w:r>
    </w:p>
    <w:p w14:paraId="5C30C872" w14:textId="77777777" w:rsidR="004E5E2A" w:rsidRPr="009F341A" w:rsidRDefault="004E5E2A" w:rsidP="0017115B">
      <w:pPr>
        <w:pStyle w:val="Style22"/>
        <w:widowControl/>
        <w:numPr>
          <w:ilvl w:val="0"/>
          <w:numId w:val="49"/>
        </w:numPr>
        <w:tabs>
          <w:tab w:val="left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Style w:val="FontStyle55"/>
          <w:rFonts w:asciiTheme="minorHAnsi" w:hAnsiTheme="minorHAnsi" w:cstheme="minorHAnsi"/>
          <w:kern w:val="0"/>
          <w:sz w:val="20"/>
          <w:szCs w:val="20"/>
        </w:rPr>
        <w:t>projektów budowlanych i wykonawczych – 4 egz.,</w:t>
      </w:r>
    </w:p>
    <w:p w14:paraId="5686960E" w14:textId="77777777" w:rsidR="004E5E2A" w:rsidRPr="009F341A" w:rsidRDefault="004E5E2A" w:rsidP="0017115B">
      <w:pPr>
        <w:pStyle w:val="Style12"/>
        <w:widowControl/>
        <w:numPr>
          <w:ilvl w:val="0"/>
          <w:numId w:val="49"/>
        </w:numPr>
        <w:tabs>
          <w:tab w:val="left" w:pos="709"/>
        </w:tabs>
        <w:spacing w:line="276" w:lineRule="auto"/>
        <w:ind w:left="426" w:hanging="426"/>
        <w:rPr>
          <w:rStyle w:val="FontStyle55"/>
          <w:rFonts w:asciiTheme="minorHAnsi" w:hAnsiTheme="minorHAnsi" w:cstheme="minorHAnsi"/>
          <w:sz w:val="20"/>
          <w:szCs w:val="20"/>
        </w:rPr>
      </w:pPr>
      <w:r w:rsidRPr="009F341A">
        <w:rPr>
          <w:rStyle w:val="FontStyle55"/>
          <w:rFonts w:asciiTheme="minorHAnsi" w:hAnsiTheme="minorHAnsi" w:cstheme="minorHAnsi"/>
          <w:kern w:val="0"/>
          <w:sz w:val="20"/>
          <w:szCs w:val="20"/>
        </w:rPr>
        <w:t>STWiOR, BiOZ,</w:t>
      </w:r>
    </w:p>
    <w:p w14:paraId="04376C5C" w14:textId="77777777" w:rsidR="004E5E2A" w:rsidRPr="009F341A" w:rsidRDefault="004E5E2A" w:rsidP="0017115B">
      <w:pPr>
        <w:pStyle w:val="Style18"/>
        <w:widowControl/>
        <w:numPr>
          <w:ilvl w:val="0"/>
          <w:numId w:val="49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Style w:val="FontStyle32"/>
          <w:rFonts w:asciiTheme="minorHAnsi" w:hAnsiTheme="minorHAnsi" w:cstheme="minorHAnsi"/>
          <w:kern w:val="0"/>
          <w:sz w:val="20"/>
          <w:szCs w:val="20"/>
        </w:rPr>
        <w:t>oświadczenia, że projekt został wykonany zgodnie z umową, obowiązującymi przepisami prawa, przepisami techniczno-budowlanymi, normami i wytycznymi, jest kompletny z punktu widzenia celu, któremu ma służyć,</w:t>
      </w:r>
    </w:p>
    <w:p w14:paraId="5D44ADA8" w14:textId="77777777" w:rsidR="004E5E2A" w:rsidRPr="009F341A" w:rsidRDefault="004E5E2A" w:rsidP="0017115B">
      <w:pPr>
        <w:pStyle w:val="Style18"/>
        <w:widowControl/>
        <w:numPr>
          <w:ilvl w:val="0"/>
          <w:numId w:val="49"/>
        </w:numPr>
        <w:tabs>
          <w:tab w:val="left" w:pos="709"/>
        </w:tabs>
        <w:spacing w:before="10"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 xml:space="preserve">prawomocnej </w:t>
      </w:r>
      <w:bookmarkStart w:id="2" w:name="_Hlk62886256"/>
      <w:r w:rsidRPr="009F341A">
        <w:rPr>
          <w:rFonts w:asciiTheme="minorHAnsi" w:hAnsiTheme="minorHAnsi" w:cstheme="minorHAnsi"/>
          <w:kern w:val="0"/>
          <w:sz w:val="20"/>
          <w:szCs w:val="20"/>
        </w:rPr>
        <w:t>decyzji - pozwolenia na budowę</w:t>
      </w:r>
      <w:bookmarkEnd w:id="2"/>
      <w:r w:rsidRPr="009F341A">
        <w:rPr>
          <w:rFonts w:asciiTheme="minorHAnsi" w:hAnsiTheme="minorHAnsi" w:cstheme="minorHAnsi"/>
          <w:kern w:val="0"/>
          <w:sz w:val="20"/>
          <w:szCs w:val="20"/>
        </w:rPr>
        <w:t xml:space="preserve">, upoważniającej do rozpoczęcia robót, przy czym </w:t>
      </w:r>
      <w:r w:rsidRPr="009F341A">
        <w:rPr>
          <w:rFonts w:asciiTheme="minorHAnsi" w:hAnsiTheme="minorHAnsi" w:cstheme="minorHAnsi"/>
          <w:sz w:val="20"/>
          <w:szCs w:val="20"/>
        </w:rPr>
        <w:t>Zamawiający udzieli Wykonawcy stosownego pełnomocnictwa do reprezentowania w sprawie pozwolenia na budowę,</w:t>
      </w:r>
    </w:p>
    <w:p w14:paraId="2EC6F4A0" w14:textId="77777777" w:rsidR="004E5E2A" w:rsidRPr="009F341A" w:rsidRDefault="004E5E2A" w:rsidP="004E5E2A">
      <w:pPr>
        <w:pStyle w:val="Style12"/>
        <w:widowControl/>
        <w:tabs>
          <w:tab w:val="left" w:pos="709"/>
        </w:tabs>
        <w:spacing w:line="276" w:lineRule="auto"/>
        <w:ind w:left="426" w:hanging="426"/>
        <w:rPr>
          <w:rStyle w:val="FontStyle55"/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ab/>
        <w:t>Dokumenty opisane w pkt. 1-3 należy dodatkowo przedłożyć</w:t>
      </w:r>
      <w:r w:rsidRPr="009F341A">
        <w:rPr>
          <w:rStyle w:val="FontStyle55"/>
          <w:rFonts w:asciiTheme="minorHAnsi" w:hAnsiTheme="minorHAnsi" w:cstheme="minorHAnsi"/>
          <w:kern w:val="0"/>
          <w:sz w:val="20"/>
          <w:szCs w:val="20"/>
        </w:rPr>
        <w:t xml:space="preserve"> na nośniku cyfrowym – płyta CD lub</w:t>
      </w:r>
    </w:p>
    <w:p w14:paraId="21A37BDD" w14:textId="77777777" w:rsidR="004E5E2A" w:rsidRPr="009F341A" w:rsidRDefault="004E5E2A" w:rsidP="004E5E2A">
      <w:pPr>
        <w:pStyle w:val="Style12"/>
        <w:widowControl/>
        <w:tabs>
          <w:tab w:val="left" w:pos="709"/>
        </w:tabs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Style w:val="FontStyle55"/>
          <w:rFonts w:asciiTheme="minorHAnsi" w:hAnsiTheme="minorHAnsi" w:cstheme="minorHAnsi"/>
          <w:kern w:val="0"/>
          <w:sz w:val="20"/>
          <w:szCs w:val="20"/>
        </w:rPr>
        <w:tab/>
        <w:t xml:space="preserve"> pen-drive – 3 egz. w wersji PDF i edytowalnej.</w:t>
      </w:r>
    </w:p>
    <w:p w14:paraId="17D389AE" w14:textId="58EC5C93" w:rsidR="004E5E2A" w:rsidRPr="009F341A" w:rsidRDefault="004E5E2A" w:rsidP="004E5E2A">
      <w:pPr>
        <w:pStyle w:val="Style18"/>
        <w:widowControl/>
        <w:tabs>
          <w:tab w:val="left" w:pos="426"/>
        </w:tabs>
        <w:spacing w:before="10"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bCs/>
          <w:kern w:val="0"/>
          <w:sz w:val="20"/>
          <w:szCs w:val="20"/>
        </w:rPr>
        <w:t>16</w:t>
      </w:r>
      <w:r w:rsidRPr="009F341A">
        <w:rPr>
          <w:rFonts w:asciiTheme="minorHAnsi" w:hAnsiTheme="minorHAnsi" w:cstheme="minorHAnsi"/>
          <w:b/>
          <w:kern w:val="0"/>
          <w:sz w:val="20"/>
          <w:szCs w:val="20"/>
        </w:rPr>
        <w:t>.</w:t>
      </w:r>
      <w:r w:rsidRPr="009F341A">
        <w:rPr>
          <w:rFonts w:asciiTheme="minorHAnsi" w:hAnsiTheme="minorHAnsi" w:cstheme="minorHAnsi"/>
          <w:b/>
          <w:kern w:val="0"/>
          <w:sz w:val="20"/>
          <w:szCs w:val="20"/>
        </w:rPr>
        <w:tab/>
      </w:r>
      <w:r w:rsidRPr="009F341A">
        <w:rPr>
          <w:rFonts w:asciiTheme="minorHAnsi" w:hAnsiTheme="minorHAnsi" w:cstheme="minorHAnsi"/>
          <w:kern w:val="0"/>
          <w:sz w:val="20"/>
          <w:szCs w:val="20"/>
        </w:rPr>
        <w:t>Zamawiający w terminie 7 dni od złożenia Dokumentacji Projektowej w sposób opisany w ust. 7 złoży Wykonawcy pisemne oświadczenie o wyrażeniu zgody na rozpoczęcie prac budowlanych. Zamawiający złoży takie oświadczenie, o ile Dokumentacja Projektowa będzie kompletna, zgodna z przepisami prawa i PFU.</w:t>
      </w:r>
    </w:p>
    <w:p w14:paraId="29559B20" w14:textId="53DFB777" w:rsidR="004E5E2A" w:rsidRPr="009F341A" w:rsidRDefault="004E5E2A" w:rsidP="004E5E2A">
      <w:pPr>
        <w:pStyle w:val="Style13"/>
        <w:widowControl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17.</w:t>
      </w:r>
      <w:r w:rsidRPr="009F341A">
        <w:rPr>
          <w:rFonts w:asciiTheme="minorHAnsi" w:hAnsiTheme="minorHAnsi" w:cstheme="minorHAnsi"/>
          <w:sz w:val="20"/>
          <w:szCs w:val="20"/>
        </w:rPr>
        <w:tab/>
        <w:t xml:space="preserve">Protokolarne przekazanie placu budowy nastąpi w terminie 3 dni od daty zawarcia niniejszej umowy. Dziennik budowy zostanie przekazany przez Zamawiającego w terminie 3 dni od uzyskania ostatecznego i prawomocnego (w rozumieniu sądowo-administracyjnego toku postępowania) pozwolenia na budowę. </w:t>
      </w:r>
    </w:p>
    <w:p w14:paraId="3ED2B45C" w14:textId="77777777" w:rsidR="004E5E2A" w:rsidRPr="009F341A" w:rsidRDefault="004E5E2A" w:rsidP="00E058B2">
      <w:p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62EE6CF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305990DB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Strony ustalają następujące terminy realizacji:</w:t>
      </w:r>
    </w:p>
    <w:p w14:paraId="2C37FE53" w14:textId="77777777" w:rsidR="00702DCF" w:rsidRPr="009F341A" w:rsidRDefault="00805263" w:rsidP="009B269D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Protokolarne przekazanie placu budowy nastąpi w terminie 7 dni od zgłoszenia przez wykonawcę terminu rozpoczęcia budowy.</w:t>
      </w:r>
    </w:p>
    <w:p w14:paraId="5B2EC13A" w14:textId="77777777" w:rsidR="000B6ED9" w:rsidRPr="000B6ED9" w:rsidRDefault="00702DCF" w:rsidP="000B6ED9">
      <w:pPr>
        <w:pStyle w:val="Akapitzlist"/>
        <w:numPr>
          <w:ilvl w:val="0"/>
          <w:numId w:val="11"/>
        </w:numPr>
        <w:ind w:left="426" w:hanging="426"/>
        <w:rPr>
          <w:rFonts w:asciiTheme="minorHAnsi" w:eastAsia="Arial Unicode MS" w:hAnsiTheme="minorHAnsi" w:cstheme="minorHAnsi"/>
          <w:b/>
          <w:bCs/>
          <w:sz w:val="20"/>
          <w:szCs w:val="20"/>
          <w:lang w:val="pl-PL" w:eastAsia="zh-CN" w:bidi="hi-IN"/>
        </w:rPr>
      </w:pPr>
      <w:r w:rsidRPr="000B6ED9">
        <w:rPr>
          <w:rFonts w:asciiTheme="minorHAnsi" w:eastAsia="Arial Unicode MS" w:hAnsiTheme="minorHAnsi" w:cstheme="minorHAnsi"/>
          <w:sz w:val="20"/>
          <w:szCs w:val="20"/>
          <w:lang w:eastAsia="zh-CN" w:bidi="hi-IN"/>
        </w:rPr>
        <w:t xml:space="preserve">Wykonawca zobowiązuje się wykonać Przedmiot Umowy określony w § 1 </w:t>
      </w:r>
      <w:r w:rsidR="00D70600" w:rsidRPr="000B6ED9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 xml:space="preserve">w terminie </w:t>
      </w:r>
      <w:r w:rsidR="004C24DA" w:rsidRPr="000B6ED9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>do dnia 15 września 2025</w:t>
      </w:r>
      <w:r w:rsidR="000B6ED9" w:rsidRPr="000B6ED9">
        <w:rPr>
          <w:rFonts w:asciiTheme="minorHAnsi" w:eastAsia="Arial Unicode MS" w:hAnsiTheme="minorHAnsi" w:cstheme="minorHAnsi"/>
          <w:b/>
          <w:bCs/>
          <w:sz w:val="20"/>
          <w:szCs w:val="20"/>
          <w:lang w:eastAsia="zh-CN" w:bidi="hi-IN"/>
        </w:rPr>
        <w:t xml:space="preserve">r. </w:t>
      </w:r>
      <w:r w:rsidR="000B6ED9" w:rsidRPr="000B6ED9">
        <w:rPr>
          <w:rFonts w:asciiTheme="minorHAnsi" w:eastAsia="Arial Unicode MS" w:hAnsiTheme="minorHAnsi" w:cstheme="minorHAnsi"/>
          <w:b/>
          <w:bCs/>
          <w:sz w:val="20"/>
          <w:szCs w:val="20"/>
          <w:lang w:val="pl-PL" w:eastAsia="zh-CN" w:bidi="hi-IN"/>
        </w:rPr>
        <w:t>wraz z uzyskaniem pozwolenia na użytkowanie, jeżeli jest to wymagane.</w:t>
      </w:r>
    </w:p>
    <w:p w14:paraId="24D7EDCB" w14:textId="77777777" w:rsidR="00805263" w:rsidRPr="009F341A" w:rsidRDefault="00805263" w:rsidP="009B269D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Przez zakończenie rob</w:t>
      </w:r>
      <w:r w:rsidR="008B4EB4" w:rsidRPr="009F341A">
        <w:rPr>
          <w:rFonts w:asciiTheme="minorHAnsi" w:hAnsiTheme="minorHAnsi" w:cstheme="minorHAnsi"/>
          <w:sz w:val="20"/>
          <w:szCs w:val="20"/>
        </w:rPr>
        <w:t>ót w terminie wskazanym w ust. 2</w:t>
      </w:r>
      <w:r w:rsidRPr="009F341A">
        <w:rPr>
          <w:rFonts w:asciiTheme="minorHAnsi" w:hAnsiTheme="minorHAnsi" w:cstheme="minorHAnsi"/>
          <w:sz w:val="20"/>
          <w:szCs w:val="20"/>
        </w:rPr>
        <w:t xml:space="preserve"> należy rozumieć ich zgłoszenie Zamawiającemu przez Wykonawcę w sposób wskazany w </w:t>
      </w:r>
      <w:r w:rsidRPr="009F341A">
        <w:rPr>
          <w:rFonts w:asciiTheme="minorHAnsi" w:hAnsiTheme="minorHAnsi" w:cstheme="minorHAnsi"/>
          <w:bCs/>
          <w:sz w:val="20"/>
          <w:szCs w:val="20"/>
        </w:rPr>
        <w:t>§ 15 ust. 2 umowy.</w:t>
      </w:r>
    </w:p>
    <w:p w14:paraId="103C966F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7F63E840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36D1EDD7" w14:textId="36F5854D" w:rsidR="00805263" w:rsidRPr="009F341A" w:rsidRDefault="00702DCF" w:rsidP="009B269D">
      <w:pPr>
        <w:numPr>
          <w:ilvl w:val="0"/>
          <w:numId w:val="6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zobowiązany jest zawiadomić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9F341A">
        <w:rPr>
          <w:rFonts w:asciiTheme="minorHAnsi" w:hAnsiTheme="minorHAnsi" w:cstheme="minorHAnsi"/>
          <w:sz w:val="20"/>
          <w:szCs w:val="20"/>
        </w:rPr>
        <w:t>o zauważonych wadach w dokumentacji w terminie 7 dni od daty ich ujawnienia</w:t>
      </w:r>
      <w:r w:rsidR="00805263" w:rsidRPr="009F341A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2E9E1E0F" w14:textId="0D10F112" w:rsidR="00805263" w:rsidRPr="009F341A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ponosi odpowiedzialność za wynikłą szkodę na skutek zaniechania zawiadomienia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9F341A">
        <w:rPr>
          <w:rFonts w:asciiTheme="minorHAnsi" w:hAnsiTheme="minorHAnsi" w:cstheme="minorHAnsi"/>
          <w:sz w:val="20"/>
          <w:szCs w:val="20"/>
        </w:rPr>
        <w:t xml:space="preserve">o zauważonych wadach </w:t>
      </w:r>
      <w:r w:rsidR="00934292" w:rsidRPr="009F341A">
        <w:rPr>
          <w:rFonts w:asciiTheme="minorHAnsi" w:hAnsiTheme="minorHAnsi" w:cstheme="minorHAnsi"/>
          <w:sz w:val="20"/>
          <w:szCs w:val="20"/>
        </w:rPr>
        <w:t xml:space="preserve">w 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16136" w:rsidRPr="009F341A">
        <w:rPr>
          <w:rFonts w:asciiTheme="minorHAnsi" w:hAnsiTheme="minorHAnsi" w:cstheme="minorHAnsi"/>
          <w:bCs/>
          <w:sz w:val="20"/>
          <w:szCs w:val="20"/>
        </w:rPr>
        <w:t>dokumentacji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 i przedmiarze robót</w:t>
      </w:r>
      <w:r w:rsidRPr="009F341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2F3EDD6" w14:textId="77777777" w:rsidR="00805263" w:rsidRPr="009F341A" w:rsidRDefault="00805263" w:rsidP="009B269D">
      <w:pPr>
        <w:numPr>
          <w:ilvl w:val="0"/>
          <w:numId w:val="6"/>
        </w:numPr>
        <w:suppressAutoHyphens/>
        <w:spacing w:after="6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ponosi odpowiedzialność za wszelkie szkody i straty, które spowodował w czasie realizacji przedmiotu umowy wobec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9F341A">
        <w:rPr>
          <w:rFonts w:asciiTheme="minorHAnsi" w:hAnsiTheme="minorHAnsi" w:cstheme="minorHAnsi"/>
          <w:sz w:val="20"/>
          <w:szCs w:val="20"/>
        </w:rPr>
        <w:t>i osób trzecich.</w:t>
      </w:r>
    </w:p>
    <w:p w14:paraId="62F7C9B0" w14:textId="77777777" w:rsidR="00805263" w:rsidRPr="009F341A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9F341A">
        <w:rPr>
          <w:rFonts w:asciiTheme="minorHAnsi" w:hAnsiTheme="minorHAnsi" w:cstheme="minorHAnsi"/>
          <w:sz w:val="20"/>
          <w:szCs w:val="20"/>
        </w:rPr>
        <w:t>ych</w:t>
      </w:r>
      <w:r w:rsidRPr="009F341A">
        <w:rPr>
          <w:rFonts w:asciiTheme="minorHAnsi" w:hAnsiTheme="minorHAnsi" w:cstheme="minorHAnsi"/>
          <w:sz w:val="20"/>
          <w:szCs w:val="20"/>
        </w:rPr>
        <w:t xml:space="preserve"> w absorbenty oleju pozwalające na zbiór rozlanego oleju w przypadku awarii.</w:t>
      </w:r>
    </w:p>
    <w:p w14:paraId="57013F74" w14:textId="77777777" w:rsidR="00805263" w:rsidRPr="009F341A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nie poinformuje o tym fakcie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9F341A">
        <w:rPr>
          <w:rFonts w:asciiTheme="minorHAnsi" w:hAnsiTheme="minorHAnsi" w:cstheme="minorHAnsi"/>
          <w:sz w:val="20"/>
          <w:szCs w:val="20"/>
        </w:rPr>
        <w:t>, zobowiązany będzie odkryć te roboty lub wykonać rozbiórkę, a następnie przywrócić je do stanu poprzedniego na własny koszt.</w:t>
      </w:r>
    </w:p>
    <w:p w14:paraId="65EC1FCD" w14:textId="77777777" w:rsidR="00805263" w:rsidRPr="009F341A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 czynności opisanych w ust.</w:t>
      </w:r>
      <w:r w:rsidR="008F4D40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>5 sporządza się protokół odbioru robót zanikających i ulegających zakryciu podpisany przez inspektora nadzoru i kierownika budowy. Stanowi on podstawę do realizacji kolejnych etapów robót budowlanych.</w:t>
      </w:r>
    </w:p>
    <w:p w14:paraId="3BEBCD3C" w14:textId="04592430" w:rsidR="00702DCF" w:rsidRPr="009F341A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F341A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9F341A">
        <w:rPr>
          <w:rFonts w:asciiTheme="minorHAnsi" w:hAnsiTheme="minorHAnsi" w:cstheme="minorHAnsi"/>
          <w:sz w:val="20"/>
          <w:szCs w:val="20"/>
        </w:rPr>
        <w:t xml:space="preserve"> Kodeksu cywilnego cywilny (tekst jednolity Dz. U. z </w:t>
      </w:r>
      <w:r w:rsidR="00AE1387" w:rsidRPr="009F341A">
        <w:rPr>
          <w:rFonts w:asciiTheme="minorHAnsi" w:hAnsiTheme="minorHAnsi" w:cstheme="minorHAnsi"/>
          <w:sz w:val="20"/>
          <w:szCs w:val="20"/>
        </w:rPr>
        <w:t>202</w:t>
      </w:r>
      <w:r w:rsidR="00C001D0" w:rsidRPr="009F341A">
        <w:rPr>
          <w:rFonts w:asciiTheme="minorHAnsi" w:hAnsiTheme="minorHAnsi" w:cstheme="minorHAnsi"/>
          <w:sz w:val="20"/>
          <w:szCs w:val="20"/>
        </w:rPr>
        <w:t>4</w:t>
      </w:r>
      <w:r w:rsidRPr="009F341A">
        <w:rPr>
          <w:rFonts w:asciiTheme="minorHAnsi" w:hAnsiTheme="minorHAnsi" w:cstheme="minorHAnsi"/>
          <w:sz w:val="20"/>
          <w:szCs w:val="20"/>
        </w:rPr>
        <w:t xml:space="preserve"> r., poz. </w:t>
      </w:r>
      <w:r w:rsidR="00C001D0" w:rsidRPr="009F341A">
        <w:rPr>
          <w:rFonts w:asciiTheme="minorHAnsi" w:hAnsiTheme="minorHAnsi" w:cstheme="minorHAnsi"/>
          <w:sz w:val="20"/>
          <w:szCs w:val="20"/>
        </w:rPr>
        <w:t>1061</w:t>
      </w:r>
      <w:r w:rsidRPr="009F341A">
        <w:rPr>
          <w:rFonts w:asciiTheme="minorHAnsi" w:hAnsiTheme="minorHAnsi" w:cstheme="minorHAnsi"/>
          <w:sz w:val="20"/>
          <w:szCs w:val="20"/>
        </w:rPr>
        <w:t xml:space="preserve"> z późn. zm.) z zastrzeżeniem postanowień ustawy Prawo zamówień publicznyc</w:t>
      </w:r>
      <w:r w:rsidR="00794D6E" w:rsidRPr="009F341A">
        <w:rPr>
          <w:rFonts w:asciiTheme="minorHAnsi" w:hAnsiTheme="minorHAnsi" w:cstheme="minorHAnsi"/>
          <w:sz w:val="20"/>
          <w:szCs w:val="20"/>
        </w:rPr>
        <w:t xml:space="preserve">h (tekst jednolity, Dz. U. </w:t>
      </w:r>
      <w:r w:rsidR="00756136" w:rsidRPr="009F341A">
        <w:rPr>
          <w:rFonts w:asciiTheme="minorHAnsi" w:hAnsiTheme="minorHAnsi" w:cstheme="minorHAnsi"/>
          <w:sz w:val="20"/>
          <w:szCs w:val="20"/>
        </w:rPr>
        <w:t>z</w:t>
      </w:r>
      <w:r w:rsidR="00794D6E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="00AE1387" w:rsidRPr="009F341A">
        <w:rPr>
          <w:rFonts w:asciiTheme="minorHAnsi" w:hAnsiTheme="minorHAnsi" w:cstheme="minorHAnsi"/>
          <w:sz w:val="20"/>
          <w:szCs w:val="20"/>
        </w:rPr>
        <w:t>202</w:t>
      </w:r>
      <w:r w:rsidR="0011149C" w:rsidRPr="009F341A">
        <w:rPr>
          <w:rFonts w:asciiTheme="minorHAnsi" w:hAnsiTheme="minorHAnsi" w:cstheme="minorHAnsi"/>
          <w:sz w:val="20"/>
          <w:szCs w:val="20"/>
        </w:rPr>
        <w:t>4</w:t>
      </w:r>
      <w:r w:rsidR="00FA24C3" w:rsidRPr="009F341A">
        <w:rPr>
          <w:rFonts w:asciiTheme="minorHAnsi" w:hAnsiTheme="minorHAnsi" w:cstheme="minorHAnsi"/>
          <w:sz w:val="20"/>
          <w:szCs w:val="20"/>
        </w:rPr>
        <w:t xml:space="preserve"> r.</w:t>
      </w:r>
      <w:r w:rsidRPr="009F341A">
        <w:rPr>
          <w:rFonts w:asciiTheme="minorHAnsi" w:hAnsiTheme="minorHAnsi" w:cstheme="minorHAnsi"/>
          <w:sz w:val="20"/>
          <w:szCs w:val="20"/>
        </w:rPr>
        <w:t xml:space="preserve"> poz . </w:t>
      </w:r>
      <w:r w:rsidR="00AE1387" w:rsidRPr="009F341A">
        <w:rPr>
          <w:rFonts w:asciiTheme="minorHAnsi" w:hAnsiTheme="minorHAnsi" w:cstheme="minorHAnsi"/>
          <w:sz w:val="20"/>
          <w:szCs w:val="20"/>
        </w:rPr>
        <w:t>1</w:t>
      </w:r>
      <w:r w:rsidR="0011149C" w:rsidRPr="009F341A">
        <w:rPr>
          <w:rFonts w:asciiTheme="minorHAnsi" w:hAnsiTheme="minorHAnsi" w:cstheme="minorHAnsi"/>
          <w:sz w:val="20"/>
          <w:szCs w:val="20"/>
        </w:rPr>
        <w:t>320</w:t>
      </w:r>
      <w:r w:rsidR="00151CD9" w:rsidRPr="009F341A">
        <w:rPr>
          <w:rFonts w:asciiTheme="minorHAnsi" w:hAnsiTheme="minorHAnsi" w:cstheme="minorHAnsi"/>
          <w:sz w:val="20"/>
          <w:szCs w:val="20"/>
        </w:rPr>
        <w:t xml:space="preserve"> ze zmianami</w:t>
      </w:r>
      <w:r w:rsidRPr="009F341A">
        <w:rPr>
          <w:rFonts w:asciiTheme="minorHAnsi" w:hAnsiTheme="minorHAnsi" w:cstheme="minorHAnsi"/>
          <w:sz w:val="20"/>
          <w:szCs w:val="20"/>
        </w:rPr>
        <w:t>)</w:t>
      </w:r>
    </w:p>
    <w:p w14:paraId="75A64779" w14:textId="565CA9D2" w:rsidR="00702DCF" w:rsidRPr="009F341A" w:rsidRDefault="00702DCF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Przy realizacji zamówienia z udziałem podwykonawcy zastosowanie mają przepisy art. 437, 437, 447, 464 i 465 ustawy Pzp.</w:t>
      </w:r>
    </w:p>
    <w:p w14:paraId="4EFA4C87" w14:textId="77777777" w:rsidR="00B227AD" w:rsidRPr="009F341A" w:rsidRDefault="00B227AD" w:rsidP="00D27996">
      <w:pPr>
        <w:pStyle w:val="Tytu"/>
        <w:spacing w:after="120" w:line="276" w:lineRule="auto"/>
        <w:ind w:left="851" w:hanging="426"/>
        <w:jc w:val="both"/>
        <w:rPr>
          <w:rFonts w:asciiTheme="minorHAnsi" w:hAnsiTheme="minorHAnsi" w:cstheme="minorHAnsi"/>
          <w:b w:val="0"/>
          <w:sz w:val="20"/>
        </w:rPr>
      </w:pPr>
      <w:r w:rsidRPr="009F341A">
        <w:rPr>
          <w:rFonts w:asciiTheme="minorHAnsi" w:hAnsiTheme="minorHAnsi" w:cstheme="minorHAnsi"/>
          <w:b w:val="0"/>
          <w:bCs/>
          <w:sz w:val="20"/>
        </w:rPr>
        <w:t>1)</w:t>
      </w:r>
      <w:r w:rsidRPr="009F341A">
        <w:rPr>
          <w:rFonts w:asciiTheme="minorHAnsi" w:hAnsiTheme="minorHAnsi" w:cstheme="minorHAnsi"/>
          <w:b w:val="0"/>
          <w:bCs/>
          <w:sz w:val="20"/>
        </w:rPr>
        <w:tab/>
      </w:r>
      <w:r w:rsidRPr="009F341A">
        <w:rPr>
          <w:rFonts w:asciiTheme="minorHAnsi" w:hAnsiTheme="minorHAnsi" w:cstheme="minorHAnsi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F341A">
        <w:rPr>
          <w:rFonts w:asciiTheme="minorHAnsi" w:hAnsiTheme="minorHAnsi" w:cstheme="minorHAnsi"/>
          <w:sz w:val="20"/>
        </w:rPr>
        <w:t xml:space="preserve"> </w:t>
      </w:r>
      <w:r w:rsidRPr="009F341A">
        <w:rPr>
          <w:rFonts w:asciiTheme="minorHAnsi" w:hAnsiTheme="minorHAnsi" w:cstheme="minorHAnsi"/>
          <w:b w:val="0"/>
          <w:sz w:val="20"/>
        </w:rPr>
        <w:t xml:space="preserve">której przedmiotem są roboty budowlane . </w:t>
      </w:r>
    </w:p>
    <w:p w14:paraId="7356AA83" w14:textId="77777777" w:rsidR="00B227AD" w:rsidRPr="009F341A" w:rsidRDefault="00B227AD" w:rsidP="00D27996">
      <w:pPr>
        <w:pStyle w:val="Tytu"/>
        <w:spacing w:after="120" w:line="276" w:lineRule="auto"/>
        <w:ind w:left="851" w:hanging="426"/>
        <w:jc w:val="both"/>
        <w:rPr>
          <w:rFonts w:asciiTheme="minorHAnsi" w:hAnsiTheme="minorHAnsi" w:cstheme="minorHAnsi"/>
          <w:b w:val="0"/>
          <w:sz w:val="20"/>
        </w:rPr>
      </w:pPr>
      <w:r w:rsidRPr="009F341A">
        <w:rPr>
          <w:rFonts w:asciiTheme="minorHAnsi" w:hAnsiTheme="minorHAnsi" w:cstheme="minorHAnsi"/>
          <w:b w:val="0"/>
          <w:sz w:val="20"/>
        </w:rPr>
        <w:t>2)</w:t>
      </w:r>
      <w:r w:rsidRPr="009F341A">
        <w:rPr>
          <w:rFonts w:asciiTheme="minorHAnsi" w:hAnsiTheme="minorHAnsi" w:cstheme="minorHAnsi"/>
          <w:b w:val="0"/>
          <w:sz w:val="20"/>
        </w:rPr>
        <w:tab/>
        <w:t>Wymogi nałożone wobec treści zawieranych umów z podwykonawcami i dalszymi podwykonawcami, której przedmiotem są;</w:t>
      </w:r>
    </w:p>
    <w:p w14:paraId="5ED84AC4" w14:textId="7572A8F0" w:rsidR="00B227AD" w:rsidRPr="009F341A" w:rsidRDefault="00B227AD" w:rsidP="00E058B2">
      <w:pPr>
        <w:pStyle w:val="Tytu"/>
        <w:spacing w:after="120" w:line="276" w:lineRule="auto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9F341A">
        <w:rPr>
          <w:rFonts w:asciiTheme="minorHAnsi" w:hAnsiTheme="minorHAnsi" w:cstheme="minorHAnsi"/>
          <w:bCs/>
          <w:sz w:val="20"/>
        </w:rPr>
        <w:t>roboty budowlane</w:t>
      </w:r>
    </w:p>
    <w:p w14:paraId="2AB91FB0" w14:textId="77777777" w:rsidR="00B227AD" w:rsidRPr="009F341A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Umowa nie może określać terminu zapłaty dłuższego niż 30 dni od dnia doręczenia faktury, </w:t>
      </w:r>
    </w:p>
    <w:p w14:paraId="1B017EA7" w14:textId="77777777" w:rsidR="00B227AD" w:rsidRPr="009F341A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umowie zakres i wielkość kar umownych nie może być bardziej rygorystyczna niż te określone </w:t>
      </w:r>
      <w:r w:rsidRPr="009F341A">
        <w:rPr>
          <w:rFonts w:asciiTheme="minorHAnsi" w:hAnsiTheme="minorHAnsi" w:cstheme="minorHAnsi"/>
          <w:sz w:val="20"/>
          <w:szCs w:val="20"/>
        </w:rPr>
        <w:br/>
        <w:t xml:space="preserve">w umowie podstawowej pomiędzy Zamawiającym i Wykonawcą, </w:t>
      </w:r>
    </w:p>
    <w:p w14:paraId="23648CBC" w14:textId="77777777" w:rsidR="00B227AD" w:rsidRPr="009F341A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6377C762" w14:textId="77777777" w:rsidR="00B227AD" w:rsidRPr="009F341A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 xml:space="preserve">termin realizacji, sposób spełnienia świadczenia oraz zmiany zawartej umowy musi być zgodny </w:t>
      </w:r>
      <w:r w:rsidRPr="009F341A">
        <w:rPr>
          <w:rFonts w:asciiTheme="minorHAnsi" w:hAnsiTheme="minorHAnsi" w:cstheme="minorHAnsi"/>
          <w:bCs/>
          <w:sz w:val="20"/>
          <w:szCs w:val="20"/>
        </w:rPr>
        <w:br/>
        <w:t>z wymogami określonymi w SWZ.</w:t>
      </w:r>
    </w:p>
    <w:p w14:paraId="0528F88F" w14:textId="2BF29834" w:rsidR="00B227AD" w:rsidRPr="009F341A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0FD44664" w14:textId="77777777" w:rsidR="00B227AD" w:rsidRPr="009F341A" w:rsidRDefault="00B227AD" w:rsidP="00E058B2">
      <w:pPr>
        <w:pStyle w:val="Bezodstpw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dostawy lub usługi</w:t>
      </w:r>
    </w:p>
    <w:p w14:paraId="5D9D25E5" w14:textId="77777777" w:rsidR="00B227AD" w:rsidRPr="009F341A" w:rsidRDefault="00B227AD" w:rsidP="0017115B">
      <w:pPr>
        <w:pStyle w:val="Bezodstpw"/>
        <w:numPr>
          <w:ilvl w:val="0"/>
          <w:numId w:val="3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Umowa nie może określać terminu zapłaty dłuższego niż 30 dni od dnia doręczenia faktury, </w:t>
      </w:r>
    </w:p>
    <w:p w14:paraId="70C3AB8A" w14:textId="77777777" w:rsidR="00B227AD" w:rsidRPr="009F341A" w:rsidRDefault="00B227AD" w:rsidP="0017115B">
      <w:pPr>
        <w:pStyle w:val="Bezodstpw"/>
        <w:numPr>
          <w:ilvl w:val="0"/>
          <w:numId w:val="32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Umowa musi zawierać w szczególności postanowienia dotyczące kwoty wynagrodzenia i zasad płatności za wykonane dostawy lub usługi</w:t>
      </w:r>
    </w:p>
    <w:p w14:paraId="1D98B5CF" w14:textId="77777777" w:rsidR="00B227AD" w:rsidRPr="009F341A" w:rsidRDefault="00B227AD" w:rsidP="00E058B2">
      <w:pPr>
        <w:pStyle w:val="Bezodstpw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683969A" w14:textId="77777777" w:rsidR="00B227AD" w:rsidRPr="009F341A" w:rsidRDefault="00B227AD" w:rsidP="00D27996">
      <w:pPr>
        <w:pStyle w:val="Tytu"/>
        <w:spacing w:after="120" w:line="276" w:lineRule="auto"/>
        <w:ind w:left="851" w:hanging="426"/>
        <w:jc w:val="both"/>
        <w:rPr>
          <w:rFonts w:asciiTheme="minorHAnsi" w:hAnsiTheme="minorHAnsi" w:cstheme="minorHAnsi"/>
          <w:b w:val="0"/>
          <w:sz w:val="20"/>
        </w:rPr>
      </w:pPr>
      <w:r w:rsidRPr="009F341A">
        <w:rPr>
          <w:rFonts w:asciiTheme="minorHAnsi" w:hAnsiTheme="minorHAnsi" w:cstheme="minorHAnsi"/>
          <w:b w:val="0"/>
          <w:bCs/>
          <w:sz w:val="20"/>
        </w:rPr>
        <w:t xml:space="preserve">3) </w:t>
      </w:r>
      <w:r w:rsidRPr="009F341A">
        <w:rPr>
          <w:rFonts w:asciiTheme="minorHAnsi" w:hAnsiTheme="minorHAnsi" w:cstheme="minorHAnsi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F341A">
        <w:rPr>
          <w:rFonts w:asciiTheme="minorHAnsi" w:hAnsiTheme="minorHAnsi" w:cstheme="minorHAnsi"/>
          <w:b w:val="0"/>
          <w:sz w:val="20"/>
        </w:rPr>
        <w:t>Niezgłoszenie pisemnych zastrzeżeń</w:t>
      </w:r>
      <w:r w:rsidRPr="009F341A">
        <w:rPr>
          <w:rFonts w:asciiTheme="minorHAnsi" w:hAnsiTheme="minorHAnsi" w:cstheme="minorHAnsi"/>
          <w:b w:val="0"/>
          <w:bCs/>
          <w:sz w:val="20"/>
        </w:rPr>
        <w:t xml:space="preserve"> w terminie wskazanym </w:t>
      </w:r>
      <w:r w:rsidRPr="009F341A">
        <w:rPr>
          <w:rFonts w:asciiTheme="minorHAnsi" w:hAnsiTheme="minorHAnsi" w:cstheme="minorHAnsi"/>
          <w:b w:val="0"/>
          <w:sz w:val="20"/>
        </w:rPr>
        <w:t>uważa się projekt umowy za zaakceptowany.</w:t>
      </w:r>
    </w:p>
    <w:p w14:paraId="0135419B" w14:textId="77777777" w:rsidR="00B227AD" w:rsidRPr="009F341A" w:rsidRDefault="00B227AD" w:rsidP="00D27996">
      <w:pPr>
        <w:pStyle w:val="Tytu"/>
        <w:spacing w:after="120" w:line="276" w:lineRule="auto"/>
        <w:ind w:left="851" w:hanging="426"/>
        <w:jc w:val="both"/>
        <w:rPr>
          <w:rFonts w:asciiTheme="minorHAnsi" w:hAnsiTheme="minorHAnsi" w:cstheme="minorHAnsi"/>
          <w:b w:val="0"/>
          <w:bCs/>
          <w:sz w:val="20"/>
        </w:rPr>
      </w:pPr>
      <w:r w:rsidRPr="009F341A">
        <w:rPr>
          <w:rFonts w:asciiTheme="minorHAnsi" w:hAnsiTheme="minorHAnsi" w:cstheme="minorHAnsi"/>
          <w:b w:val="0"/>
          <w:sz w:val="20"/>
        </w:rPr>
        <w:lastRenderedPageBreak/>
        <w:t>4)</w:t>
      </w:r>
      <w:r w:rsidRPr="009F341A">
        <w:rPr>
          <w:rFonts w:asciiTheme="minorHAnsi" w:hAnsiTheme="minorHAnsi" w:cstheme="minorHAnsi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  nie dotyczy umów na dostawy i usługi, o których mowa niniejszym punkcie jeżeli: ich wartość nie przekracza 0,5% wartości inwestycji o ile nie przekracza kwoty 50.000 złotych</w:t>
      </w:r>
      <w:r w:rsidRPr="009F341A">
        <w:rPr>
          <w:rFonts w:asciiTheme="minorHAnsi" w:hAnsiTheme="minorHAnsi" w:cstheme="minorHAnsi"/>
          <w:b w:val="0"/>
          <w:bCs/>
          <w:sz w:val="20"/>
        </w:rPr>
        <w:t>.</w:t>
      </w:r>
    </w:p>
    <w:p w14:paraId="7929AB0B" w14:textId="427EB7F6" w:rsidR="00702DCF" w:rsidRPr="009F341A" w:rsidRDefault="00702DCF" w:rsidP="0017115B">
      <w:pPr>
        <w:pStyle w:val="Heading"/>
        <w:numPr>
          <w:ilvl w:val="0"/>
          <w:numId w:val="26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 w14:paraId="4E93C4E6" w14:textId="77777777" w:rsidR="00702DCF" w:rsidRPr="009F341A" w:rsidRDefault="00702DCF" w:rsidP="0017115B">
      <w:pPr>
        <w:pStyle w:val="Heading"/>
        <w:widowControl/>
        <w:numPr>
          <w:ilvl w:val="0"/>
          <w:numId w:val="26"/>
        </w:numPr>
        <w:suppressAutoHyphens w:val="0"/>
        <w:spacing w:after="120" w:line="276" w:lineRule="auto"/>
        <w:ind w:left="426" w:hanging="426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Podwykonawcami robót będą ...........................................</w:t>
      </w:r>
    </w:p>
    <w:p w14:paraId="15F587CB" w14:textId="77777777" w:rsidR="00702DCF" w:rsidRPr="009F341A" w:rsidRDefault="00702DCF" w:rsidP="0017115B">
      <w:pPr>
        <w:numPr>
          <w:ilvl w:val="0"/>
          <w:numId w:val="26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0767413B" w14:textId="77777777" w:rsidR="00702DCF" w:rsidRPr="009F341A" w:rsidRDefault="00702DCF" w:rsidP="0017115B">
      <w:pPr>
        <w:numPr>
          <w:ilvl w:val="0"/>
          <w:numId w:val="26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zakresie, w jakim: Zamawiający, na podstawie art. 95 ustawy Pzp określił w SWZ wymagania zatrudnienia przez Wykonawcę lub podwykonawcę na podstawie umowy o pracę osób wykonujących czynności wchodzące w zakres przedmiotu zamówienia:</w:t>
      </w:r>
    </w:p>
    <w:p w14:paraId="1F3E16AE" w14:textId="3A9D15BD" w:rsidR="00702DCF" w:rsidRPr="009F341A" w:rsidRDefault="00702DCF" w:rsidP="0017115B">
      <w:pPr>
        <w:pStyle w:val="Akapitzlist"/>
        <w:numPr>
          <w:ilvl w:val="0"/>
          <w:numId w:val="27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Przed zawarciem niniejszej 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Pr="009F341A">
        <w:rPr>
          <w:rFonts w:asciiTheme="minorHAnsi" w:hAnsiTheme="minorHAnsi" w:cstheme="minorHAnsi"/>
          <w:sz w:val="20"/>
          <w:szCs w:val="20"/>
        </w:rPr>
        <w:t xml:space="preserve">mowy i rozpoczęciem pracy nowo zgłaszanych pracowników </w:t>
      </w:r>
      <w:r w:rsidRPr="009F341A">
        <w:rPr>
          <w:rFonts w:asciiTheme="minorHAnsi" w:hAnsiTheme="minorHAnsi" w:cstheme="minorHAnsi"/>
          <w:sz w:val="20"/>
          <w:szCs w:val="20"/>
        </w:rPr>
        <w:br/>
        <w:t>do  realizacji czynności, do których odnosi się Obowiązek Zatrudnienia osób na umowę o pracę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9F341A">
        <w:rPr>
          <w:rFonts w:asciiTheme="minorHAnsi" w:hAnsiTheme="minorHAnsi" w:cstheme="minorHAnsi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9F341A">
        <w:rPr>
          <w:rFonts w:asciiTheme="minorHAnsi" w:hAnsiTheme="minorHAnsi" w:cstheme="minorHAnsi"/>
          <w:sz w:val="20"/>
          <w:szCs w:val="20"/>
        </w:rPr>
        <w:t xml:space="preserve"> upoważnia Zamawiającego i wyznaczonego przedstawiciela do niedopuszczenia tych osób do pracy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2BF8C510" w14:textId="77777777" w:rsidR="00702DCF" w:rsidRPr="009F341A" w:rsidRDefault="00702DCF" w:rsidP="0017115B">
      <w:pPr>
        <w:pStyle w:val="Akapitzlist"/>
        <w:numPr>
          <w:ilvl w:val="0"/>
          <w:numId w:val="27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przypadku zmiany składu osobowego Personelu Wykonawcy zapisy 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pkt</w:t>
      </w:r>
      <w:r w:rsidRPr="009F341A">
        <w:rPr>
          <w:rFonts w:asciiTheme="minorHAnsi" w:hAnsiTheme="minorHAnsi" w:cstheme="minorHAnsi"/>
          <w:sz w:val="20"/>
          <w:szCs w:val="20"/>
        </w:rPr>
        <w:t>.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1 powyżej</w:t>
      </w:r>
      <w:r w:rsidRPr="009F341A">
        <w:rPr>
          <w:rFonts w:asciiTheme="minorHAnsi" w:hAnsiTheme="minorHAnsi" w:cstheme="minorHAnsi"/>
          <w:sz w:val="20"/>
          <w:szCs w:val="20"/>
        </w:rPr>
        <w:t xml:space="preserve"> stosuje się odpowiednio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01ACC4F8" w14:textId="77777777" w:rsidR="00702DCF" w:rsidRPr="009F341A" w:rsidRDefault="00702DCF" w:rsidP="0017115B">
      <w:pPr>
        <w:pStyle w:val="Akapitzlist"/>
        <w:numPr>
          <w:ilvl w:val="0"/>
          <w:numId w:val="27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Na każde żądanie Zamawiającego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9F341A">
        <w:rPr>
          <w:rFonts w:asciiTheme="minorHAnsi" w:hAnsiTheme="minorHAnsi" w:cstheme="minorHAnsi"/>
          <w:sz w:val="20"/>
          <w:szCs w:val="20"/>
        </w:rPr>
        <w:t xml:space="preserve"> Wykonawca zobowiązany jest przedłożyć Zamawiającemu umowy </w:t>
      </w:r>
      <w:r w:rsidRPr="009F341A">
        <w:rPr>
          <w:rFonts w:asciiTheme="minorHAnsi" w:hAnsiTheme="minorHAnsi" w:cstheme="minorHAns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9F341A">
        <w:rPr>
          <w:rFonts w:asciiTheme="minorHAnsi" w:hAnsiTheme="minorHAnsi" w:cstheme="minorHAnsi"/>
          <w:sz w:val="20"/>
          <w:szCs w:val="20"/>
        </w:rPr>
        <w:t xml:space="preserve"> stanowi przypadek naruszenia Obowiązku Zatrudnienia</w:t>
      </w:r>
      <w:r w:rsidRPr="009F341A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5C0CFC83" w14:textId="77777777" w:rsidR="00702DCF" w:rsidRPr="009F341A" w:rsidRDefault="00702DCF" w:rsidP="0017115B">
      <w:pPr>
        <w:pStyle w:val="Akapitzlist"/>
        <w:numPr>
          <w:ilvl w:val="0"/>
          <w:numId w:val="27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12799975" w14:textId="0C375CFD" w:rsidR="00805263" w:rsidRPr="009F341A" w:rsidRDefault="00805263" w:rsidP="009B269D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Zamawiający zapewnia nadzór Inwestorski nad robotami stanowiącym</w:t>
      </w:r>
      <w:r w:rsidR="00FB0DD4" w:rsidRPr="009F341A">
        <w:rPr>
          <w:rFonts w:asciiTheme="minorHAnsi" w:hAnsiTheme="minorHAnsi" w:cstheme="minorHAnsi"/>
          <w:bCs/>
          <w:sz w:val="20"/>
          <w:szCs w:val="20"/>
        </w:rPr>
        <w:t>i przedmiot niniejszej umowy, z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godnie z </w:t>
      </w:r>
      <w:r w:rsidRPr="009F341A">
        <w:rPr>
          <w:rFonts w:asciiTheme="minorHAnsi" w:hAnsiTheme="minorHAnsi" w:cstheme="minorHAnsi"/>
          <w:sz w:val="20"/>
          <w:szCs w:val="20"/>
        </w:rPr>
        <w:t xml:space="preserve">ustawą z dnia 7 lipca 1994r. Prawo Budowlane (tekst jednolity </w:t>
      </w:r>
      <w:r w:rsidR="000C5B4A" w:rsidRPr="009F341A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535618" w:rsidRPr="009F341A">
        <w:rPr>
          <w:rFonts w:asciiTheme="minorHAnsi" w:hAnsiTheme="minorHAnsi" w:cstheme="minorHAnsi"/>
          <w:bCs/>
          <w:sz w:val="20"/>
          <w:szCs w:val="20"/>
        </w:rPr>
        <w:t>202</w:t>
      </w:r>
      <w:r w:rsidR="00F15952" w:rsidRPr="009F341A">
        <w:rPr>
          <w:rFonts w:asciiTheme="minorHAnsi" w:hAnsiTheme="minorHAnsi" w:cstheme="minorHAnsi"/>
          <w:bCs/>
          <w:sz w:val="20"/>
          <w:szCs w:val="20"/>
        </w:rPr>
        <w:t>4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 r., poz. </w:t>
      </w:r>
      <w:r w:rsidR="00F15952" w:rsidRPr="009F341A">
        <w:rPr>
          <w:rFonts w:asciiTheme="minorHAnsi" w:hAnsiTheme="minorHAnsi" w:cstheme="minorHAnsi"/>
          <w:bCs/>
          <w:sz w:val="20"/>
          <w:szCs w:val="20"/>
        </w:rPr>
        <w:t>725</w:t>
      </w:r>
      <w:r w:rsidR="00175253" w:rsidRPr="009F341A">
        <w:rPr>
          <w:rFonts w:asciiTheme="minorHAnsi" w:hAnsiTheme="minorHAnsi" w:cstheme="minorHAnsi"/>
          <w:sz w:val="20"/>
          <w:szCs w:val="20"/>
        </w:rPr>
        <w:t xml:space="preserve"> ze zmian.</w:t>
      </w:r>
      <w:r w:rsidRPr="009F341A">
        <w:rPr>
          <w:rFonts w:asciiTheme="minorHAnsi" w:hAnsiTheme="minorHAnsi" w:cstheme="minorHAnsi"/>
          <w:sz w:val="20"/>
          <w:szCs w:val="20"/>
        </w:rPr>
        <w:t>).</w:t>
      </w:r>
    </w:p>
    <w:p w14:paraId="5E00DF97" w14:textId="77777777" w:rsidR="00805263" w:rsidRPr="009F341A" w:rsidRDefault="00805263" w:rsidP="009B269D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Przedstawicielem Zamawiającego w sprawie koordynowania procesu budowlanego jest ………………………...</w:t>
      </w:r>
    </w:p>
    <w:p w14:paraId="628E85A3" w14:textId="6C1B82C5" w:rsidR="00805263" w:rsidRPr="009F341A" w:rsidRDefault="00805263" w:rsidP="009B269D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Ustanowionym przez Wykonawcę Kierownikiem budowy jest: ………………………………… </w:t>
      </w:r>
      <w:r w:rsidRPr="009F341A">
        <w:rPr>
          <w:rFonts w:asciiTheme="minorHAnsi" w:hAnsiTheme="minorHAnsi" w:cstheme="minorHAnsi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9F341A">
        <w:rPr>
          <w:rFonts w:asciiTheme="minorHAnsi" w:hAnsiTheme="minorHAnsi" w:cstheme="minorHAnsi"/>
          <w:sz w:val="20"/>
          <w:szCs w:val="20"/>
        </w:rPr>
        <w:t>(tekst jedn.</w:t>
      </w:r>
      <w:r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="000C5B4A" w:rsidRPr="009F341A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92568C" w:rsidRPr="009F341A">
        <w:rPr>
          <w:rFonts w:asciiTheme="minorHAnsi" w:hAnsiTheme="minorHAnsi" w:cstheme="minorHAnsi"/>
          <w:bCs/>
          <w:sz w:val="20"/>
          <w:szCs w:val="20"/>
        </w:rPr>
        <w:t>202</w:t>
      </w:r>
      <w:r w:rsidR="00F15952" w:rsidRPr="009F341A">
        <w:rPr>
          <w:rFonts w:asciiTheme="minorHAnsi" w:hAnsiTheme="minorHAnsi" w:cstheme="minorHAnsi"/>
          <w:bCs/>
          <w:sz w:val="20"/>
          <w:szCs w:val="20"/>
        </w:rPr>
        <w:t>4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 r., </w:t>
      </w:r>
      <w:r w:rsidR="00F15952" w:rsidRPr="009F341A">
        <w:rPr>
          <w:rFonts w:asciiTheme="minorHAnsi" w:hAnsiTheme="minorHAnsi" w:cstheme="minorHAnsi"/>
          <w:bCs/>
          <w:sz w:val="20"/>
          <w:szCs w:val="20"/>
        </w:rPr>
        <w:t>725</w:t>
      </w:r>
      <w:r w:rsidR="00175253" w:rsidRPr="009F341A">
        <w:rPr>
          <w:rFonts w:asciiTheme="minorHAnsi" w:hAnsiTheme="minorHAnsi" w:cstheme="minorHAnsi"/>
          <w:bCs/>
          <w:sz w:val="20"/>
          <w:szCs w:val="20"/>
        </w:rPr>
        <w:t xml:space="preserve"> ze zmian</w:t>
      </w:r>
      <w:r w:rsidRPr="009F341A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10A999A1" w14:textId="77777777" w:rsidR="00805263" w:rsidRPr="009F341A" w:rsidRDefault="00805263" w:rsidP="00E058B2">
      <w:pPr>
        <w:spacing w:before="120"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§5</w:t>
      </w:r>
    </w:p>
    <w:p w14:paraId="5577800A" w14:textId="77777777" w:rsidR="00805263" w:rsidRPr="009F341A" w:rsidRDefault="00805263" w:rsidP="009B269D">
      <w:pPr>
        <w:numPr>
          <w:ilvl w:val="0"/>
          <w:numId w:val="9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</w:t>
      </w:r>
      <w:r w:rsidRPr="009F341A">
        <w:rPr>
          <w:rFonts w:asciiTheme="minorHAnsi" w:hAnsiTheme="minorHAnsi" w:cstheme="minorHAnsi"/>
          <w:sz w:val="20"/>
          <w:szCs w:val="20"/>
        </w:rPr>
        <w:lastRenderedPageBreak/>
        <w:t>7 dni opuści teren budowy i nie będzie miała żadnego dalszego wpływu i związku z czynnościami związanymi z wykonywaniem umowy.</w:t>
      </w:r>
    </w:p>
    <w:p w14:paraId="6477F591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9F341A" w:rsidRDefault="00805263" w:rsidP="00D27996">
      <w:pPr>
        <w:numPr>
          <w:ilvl w:val="0"/>
          <w:numId w:val="5"/>
        </w:numPr>
        <w:tabs>
          <w:tab w:val="clear" w:pos="360"/>
        </w:tabs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nie przestrzegają przepisów BHP,</w:t>
      </w:r>
    </w:p>
    <w:p w14:paraId="5AE8BEE0" w14:textId="77777777" w:rsidR="00805263" w:rsidRPr="009F341A" w:rsidRDefault="00805263" w:rsidP="00D27996">
      <w:pPr>
        <w:numPr>
          <w:ilvl w:val="0"/>
          <w:numId w:val="5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nie prowadzą dokumentacji budowy zgodnie z Prawem budowlanym,</w:t>
      </w:r>
    </w:p>
    <w:p w14:paraId="2DEF7F01" w14:textId="3037943A" w:rsidR="00805263" w:rsidRPr="009F341A" w:rsidRDefault="00805263" w:rsidP="00D27996">
      <w:pPr>
        <w:numPr>
          <w:ilvl w:val="0"/>
          <w:numId w:val="5"/>
        </w:numPr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nie wykonują robót budowlanych zgodnie z</w:t>
      </w:r>
      <w:r w:rsidR="00716136" w:rsidRPr="009F341A">
        <w:rPr>
          <w:rFonts w:asciiTheme="minorHAnsi" w:hAnsiTheme="minorHAnsi" w:cstheme="minorHAnsi"/>
          <w:sz w:val="20"/>
          <w:szCs w:val="20"/>
        </w:rPr>
        <w:t xml:space="preserve"> dokumentacją,</w:t>
      </w:r>
      <w:r w:rsidR="00A26338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>specyfikacją techniczną wykonania i odbioru robót budowlanych oraz zasadami wiedzy technicznej.</w:t>
      </w:r>
    </w:p>
    <w:p w14:paraId="57E804DB" w14:textId="77777777" w:rsidR="00805263" w:rsidRPr="009F341A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9F341A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9F341A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9F341A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52E847AD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6</w:t>
      </w:r>
    </w:p>
    <w:p w14:paraId="3412A060" w14:textId="297D0084" w:rsidR="0042053F" w:rsidRPr="009F341A" w:rsidRDefault="0042053F" w:rsidP="00E058B2">
      <w:pPr>
        <w:pStyle w:val="Standard"/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>1.</w:t>
      </w:r>
      <w:r w:rsidRPr="009F341A">
        <w:rPr>
          <w:rFonts w:asciiTheme="minorHAnsi" w:hAnsiTheme="minorHAnsi" w:cstheme="minorHAnsi"/>
          <w:bCs/>
          <w:sz w:val="20"/>
          <w:szCs w:val="20"/>
        </w:rPr>
        <w:tab/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w ramach przysługującego mu </w:t>
      </w:r>
      <w:r w:rsidR="00A26338" w:rsidRPr="009F341A">
        <w:rPr>
          <w:rFonts w:asciiTheme="minorHAnsi" w:hAnsiTheme="minorHAnsi" w:cstheme="minorHAnsi"/>
          <w:sz w:val="20"/>
          <w:szCs w:val="20"/>
        </w:rPr>
        <w:t>wynagrodzenia,</w:t>
      </w:r>
      <w:r w:rsidRPr="009F341A">
        <w:rPr>
          <w:rFonts w:asciiTheme="minorHAnsi" w:hAnsiTheme="minorHAnsi" w:cstheme="minorHAnsi"/>
          <w:sz w:val="20"/>
          <w:szCs w:val="20"/>
        </w:rPr>
        <w:t xml:space="preserve"> o którym mowa w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§ 10 ust. 1</w:t>
      </w:r>
      <w:r w:rsidRPr="009F341A">
        <w:rPr>
          <w:rFonts w:asciiTheme="minorHAnsi" w:hAnsiTheme="minorHAnsi" w:cstheme="minorHAnsi"/>
          <w:sz w:val="20"/>
          <w:szCs w:val="20"/>
        </w:rPr>
        <w:t>:</w:t>
      </w:r>
    </w:p>
    <w:p w14:paraId="499F4543" w14:textId="30A3DD32" w:rsidR="0042053F" w:rsidRPr="009F341A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1)  </w:t>
      </w:r>
      <w:r w:rsidR="0003068F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>przygotuje zaplecze budowy tj. odpowiednie pomieszczenia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94991" w:rsidRPr="009F341A">
        <w:rPr>
          <w:rFonts w:asciiTheme="minorHAnsi" w:hAnsiTheme="minorHAnsi" w:cstheme="minorHAnsi"/>
          <w:sz w:val="20"/>
          <w:szCs w:val="20"/>
        </w:rPr>
        <w:t>magazynowe na składowanie</w:t>
      </w:r>
      <w:r w:rsidRPr="009F341A">
        <w:rPr>
          <w:rFonts w:asciiTheme="minorHAnsi" w:hAnsiTheme="minorHAnsi" w:cstheme="minorHAnsi"/>
          <w:sz w:val="20"/>
          <w:szCs w:val="20"/>
        </w:rPr>
        <w:t xml:space="preserve"> materiałów i narzędzi, pomieszczenia socjalne dla swoich pracowników, ogrodzenie pla</w:t>
      </w:r>
      <w:r w:rsidR="0003068F" w:rsidRPr="009F341A">
        <w:rPr>
          <w:rFonts w:asciiTheme="minorHAnsi" w:hAnsiTheme="minorHAnsi" w:cstheme="minorHAnsi"/>
          <w:sz w:val="20"/>
          <w:szCs w:val="20"/>
        </w:rPr>
        <w:t>cu budowy wraz z oznakowaniem (</w:t>
      </w:r>
      <w:r w:rsidRPr="009F341A">
        <w:rPr>
          <w:rFonts w:asciiTheme="minorHAnsi" w:hAnsiTheme="minorHAnsi" w:cstheme="minorHAnsi"/>
          <w:sz w:val="20"/>
          <w:szCs w:val="20"/>
        </w:rPr>
        <w:t>tablica informacyjna), zamontuje liczniki poboru energii elektrycznej i wody ponosząc koszty ich zużycia w okresie realizacji robót.</w:t>
      </w:r>
    </w:p>
    <w:p w14:paraId="7E30F2A1" w14:textId="77777777" w:rsidR="0042053F" w:rsidRPr="009F341A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2)</w:t>
      </w:r>
      <w:r w:rsidRPr="009F341A">
        <w:rPr>
          <w:rFonts w:asciiTheme="minorHAnsi" w:hAnsiTheme="minorHAnsi" w:cstheme="minorHAnsi"/>
          <w:sz w:val="20"/>
          <w:szCs w:val="20"/>
        </w:rPr>
        <w:tab/>
        <w:t xml:space="preserve">sporządzi lub zapewni sporządzenie, przed rozpoczęciem budowy, planu bezpieczeństwa i   ochrony zdrowia w zakresie określonym w art. 21a ustawy z dnia 21.07.2001 r. o zmianie ustawy prawo budowlane oraz Rozporządzenie Ministra Infrastruktury z dnia 23.06.2003 r. </w:t>
      </w:r>
      <w:r w:rsidR="00FC1420" w:rsidRPr="009F341A">
        <w:rPr>
          <w:rFonts w:asciiTheme="minorHAnsi" w:hAnsiTheme="minorHAnsi" w:cstheme="minorHAnsi"/>
          <w:sz w:val="20"/>
          <w:szCs w:val="20"/>
        </w:rPr>
        <w:t>w sprawie informacji dotyczącej bezpieczeństwa i ochrony zdrowia oraz planu bezpieczeństwa i ochrony zdrowia</w:t>
      </w:r>
    </w:p>
    <w:p w14:paraId="36D8FBC8" w14:textId="3F32DA14" w:rsidR="0042053F" w:rsidRPr="009F341A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3)</w:t>
      </w:r>
      <w:r w:rsidRPr="009F341A">
        <w:rPr>
          <w:rFonts w:asciiTheme="minorHAnsi" w:hAnsiTheme="minorHAnsi" w:cstheme="minorHAnsi"/>
          <w:sz w:val="20"/>
          <w:szCs w:val="20"/>
        </w:rPr>
        <w:tab/>
        <w:t xml:space="preserve"> zapewni dozór terenu budowy j</w:t>
      </w:r>
      <w:r w:rsidR="0003068F" w:rsidRPr="009F341A">
        <w:rPr>
          <w:rFonts w:asciiTheme="minorHAnsi" w:hAnsiTheme="minorHAnsi" w:cstheme="minorHAnsi"/>
          <w:sz w:val="20"/>
          <w:szCs w:val="20"/>
        </w:rPr>
        <w:t xml:space="preserve">ak również ochronę znajdującego </w:t>
      </w:r>
      <w:r w:rsidRPr="009F341A">
        <w:rPr>
          <w:rFonts w:asciiTheme="minorHAnsi" w:hAnsiTheme="minorHAnsi" w:cstheme="minorHAnsi"/>
          <w:sz w:val="20"/>
          <w:szCs w:val="20"/>
        </w:rPr>
        <w:t>się na nim mienia.</w:t>
      </w:r>
    </w:p>
    <w:p w14:paraId="3D3FF3B5" w14:textId="77777777" w:rsidR="0042053F" w:rsidRPr="009F341A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4)</w:t>
      </w:r>
      <w:r w:rsidRPr="009F341A">
        <w:rPr>
          <w:rFonts w:asciiTheme="minorHAnsi" w:hAnsiTheme="minorHAnsi" w:cstheme="minorHAnsi"/>
          <w:sz w:val="20"/>
          <w:szCs w:val="20"/>
        </w:rPr>
        <w:tab/>
        <w:t>usunie z terenu budowy gruz i materiały z rozbiórki, działając zgodnie z ustawą o odpadach. W przypadku złomu metalowego należy go przekazać do punktu skupu a uzyskane środki finansowe ze sprzedaży należy przekazać na konto Zamawiającego.</w:t>
      </w:r>
    </w:p>
    <w:p w14:paraId="59754E9A" w14:textId="0CDA1AC4" w:rsidR="0042053F" w:rsidRPr="009F341A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5)</w:t>
      </w:r>
      <w:r w:rsidRPr="009F341A">
        <w:rPr>
          <w:rFonts w:asciiTheme="minorHAnsi" w:hAnsiTheme="minorHAnsi" w:cstheme="minorHAnsi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A26338" w:rsidRPr="009F341A">
        <w:rPr>
          <w:rFonts w:asciiTheme="minorHAnsi" w:hAnsiTheme="minorHAnsi" w:cstheme="minorHAnsi"/>
          <w:sz w:val="20"/>
          <w:szCs w:val="20"/>
        </w:rPr>
        <w:t>Zamawiającego,</w:t>
      </w:r>
      <w:r w:rsidRPr="009F341A">
        <w:rPr>
          <w:rFonts w:asciiTheme="minorHAnsi" w:hAnsiTheme="minorHAnsi" w:cstheme="minorHAnsi"/>
          <w:sz w:val="20"/>
          <w:szCs w:val="20"/>
        </w:rPr>
        <w:t xml:space="preserve"> jeżeli taka potrzeba powstanie.</w:t>
      </w:r>
    </w:p>
    <w:p w14:paraId="045560B6" w14:textId="03AE0B61" w:rsidR="0042053F" w:rsidRPr="009F341A" w:rsidRDefault="0042053F" w:rsidP="0017115B">
      <w:pPr>
        <w:pStyle w:val="Standard"/>
        <w:numPr>
          <w:ilvl w:val="1"/>
          <w:numId w:val="22"/>
        </w:numPr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9F341A" w:rsidRDefault="0042053F" w:rsidP="0017115B">
      <w:pPr>
        <w:pStyle w:val="Standard"/>
        <w:numPr>
          <w:ilvl w:val="1"/>
          <w:numId w:val="22"/>
        </w:numPr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77777777" w:rsidR="0042053F" w:rsidRPr="009F341A" w:rsidRDefault="0042053F" w:rsidP="0017115B">
      <w:pPr>
        <w:pStyle w:val="Standard"/>
        <w:numPr>
          <w:ilvl w:val="1"/>
          <w:numId w:val="22"/>
        </w:numPr>
        <w:spacing w:after="6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zapewni przywrócenie do stanu pierwotnego wjazdów, ogrodzeń oraz miejsc realizowanych robót, w tym celu wykonawca będzie zobowiązany przekazać Inspektorowi Nadzoru kopię protokołu odbioru z każdej posesji przywrócenia do stanu pierwotnego miejsc realizowanych robót odebranych bez uwag przez </w:t>
      </w:r>
      <w:r w:rsidRPr="009F341A">
        <w:rPr>
          <w:rFonts w:asciiTheme="minorHAnsi" w:hAnsiTheme="minorHAnsi" w:cstheme="minorHAnsi"/>
          <w:sz w:val="20"/>
          <w:szCs w:val="20"/>
        </w:rPr>
        <w:lastRenderedPageBreak/>
        <w:t>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4C8884CB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2C5B4161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3E7F3B7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>na własny koszt:</w:t>
      </w:r>
    </w:p>
    <w:p w14:paraId="347D8647" w14:textId="77777777" w:rsidR="00805263" w:rsidRPr="009F341A" w:rsidRDefault="00805263" w:rsidP="009B269D">
      <w:pPr>
        <w:numPr>
          <w:ilvl w:val="0"/>
          <w:numId w:val="1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7777777" w:rsidR="00805263" w:rsidRPr="009F341A" w:rsidRDefault="00805263" w:rsidP="009B269D">
      <w:pPr>
        <w:numPr>
          <w:ilvl w:val="0"/>
          <w:numId w:val="16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4A112A89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019A0C0B" w14:textId="77777777" w:rsidR="00F15952" w:rsidRPr="009F341A" w:rsidRDefault="00F15952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999B25" w14:textId="4D4F987F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8</w:t>
      </w:r>
    </w:p>
    <w:p w14:paraId="12E197F6" w14:textId="77777777" w:rsidR="00805263" w:rsidRPr="009F341A" w:rsidRDefault="00805263" w:rsidP="009B269D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zobowiązuje się do wykonania przedmiotu umowy z materiałów własnych.</w:t>
      </w:r>
    </w:p>
    <w:p w14:paraId="738F70B6" w14:textId="6AEC4124" w:rsidR="00805263" w:rsidRPr="009F341A" w:rsidRDefault="00805263" w:rsidP="009B269D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9F341A">
        <w:rPr>
          <w:rFonts w:asciiTheme="minorHAnsi" w:hAnsiTheme="minorHAnsi" w:cstheme="minorHAnsi"/>
          <w:sz w:val="20"/>
          <w:szCs w:val="20"/>
        </w:rPr>
        <w:t>Dz. U. z 202</w:t>
      </w:r>
      <w:r w:rsidR="0057103E" w:rsidRPr="009F341A">
        <w:rPr>
          <w:rFonts w:asciiTheme="minorHAnsi" w:hAnsiTheme="minorHAnsi" w:cstheme="minorHAnsi"/>
          <w:sz w:val="20"/>
          <w:szCs w:val="20"/>
        </w:rPr>
        <w:t>1</w:t>
      </w:r>
      <w:r w:rsidR="00702DCF" w:rsidRPr="009F341A">
        <w:rPr>
          <w:rFonts w:asciiTheme="minorHAnsi" w:hAnsiTheme="minorHAnsi" w:cstheme="minorHAnsi"/>
          <w:sz w:val="20"/>
          <w:szCs w:val="20"/>
        </w:rPr>
        <w:t xml:space="preserve"> r. poz. </w:t>
      </w:r>
      <w:r w:rsidR="0057103E" w:rsidRPr="009F341A">
        <w:rPr>
          <w:rFonts w:asciiTheme="minorHAnsi" w:hAnsiTheme="minorHAnsi" w:cstheme="minorHAnsi"/>
          <w:sz w:val="20"/>
          <w:szCs w:val="20"/>
        </w:rPr>
        <w:t xml:space="preserve">1213 ze zmianami </w:t>
      </w:r>
      <w:r w:rsidRPr="009F341A">
        <w:rPr>
          <w:rFonts w:asciiTheme="minorHAnsi" w:hAnsiTheme="minorHAnsi" w:cstheme="minorHAnsi"/>
          <w:sz w:val="20"/>
          <w:szCs w:val="20"/>
        </w:rPr>
        <w:t>) a zgodnie z art.</w:t>
      </w:r>
      <w:r w:rsidR="008F4D40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 xml:space="preserve">10 ustawy z dnia 7 lipca 1994 roku Prawo Budowlane (tekst jednolity 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Dz. </w:t>
      </w:r>
      <w:r w:rsidR="00F846C7" w:rsidRPr="009F341A">
        <w:rPr>
          <w:rFonts w:asciiTheme="minorHAnsi" w:hAnsiTheme="minorHAnsi" w:cstheme="minorHAnsi"/>
          <w:bCs/>
          <w:sz w:val="20"/>
          <w:szCs w:val="20"/>
        </w:rPr>
        <w:t xml:space="preserve">U. </w:t>
      </w:r>
      <w:r w:rsidR="0092568C" w:rsidRPr="009F341A">
        <w:rPr>
          <w:rFonts w:asciiTheme="minorHAnsi" w:hAnsiTheme="minorHAnsi" w:cstheme="minorHAnsi"/>
          <w:bCs/>
          <w:sz w:val="20"/>
          <w:szCs w:val="20"/>
        </w:rPr>
        <w:t>202</w:t>
      </w:r>
      <w:r w:rsidR="00F15952" w:rsidRPr="009F341A">
        <w:rPr>
          <w:rFonts w:asciiTheme="minorHAnsi" w:hAnsiTheme="minorHAnsi" w:cstheme="minorHAnsi"/>
          <w:bCs/>
          <w:sz w:val="20"/>
          <w:szCs w:val="20"/>
        </w:rPr>
        <w:t>4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 r. poz. </w:t>
      </w:r>
      <w:r w:rsidR="00F15952" w:rsidRPr="009F341A">
        <w:rPr>
          <w:rFonts w:asciiTheme="minorHAnsi" w:hAnsiTheme="minorHAnsi" w:cstheme="minorHAnsi"/>
          <w:bCs/>
          <w:sz w:val="20"/>
          <w:szCs w:val="20"/>
        </w:rPr>
        <w:t>725</w:t>
      </w:r>
      <w:r w:rsidRPr="009F341A">
        <w:rPr>
          <w:rFonts w:asciiTheme="minorHAnsi" w:hAnsiTheme="minorHAnsi" w:cstheme="minorHAnsi"/>
          <w:bCs/>
          <w:sz w:val="20"/>
          <w:szCs w:val="20"/>
        </w:rPr>
        <w:t xml:space="preserve"> z późn. zm.</w:t>
      </w:r>
      <w:r w:rsidRPr="009F341A">
        <w:rPr>
          <w:rFonts w:asciiTheme="minorHAnsi" w:hAnsiTheme="minorHAnsi" w:cstheme="minorHAnsi"/>
          <w:sz w:val="20"/>
          <w:szCs w:val="20"/>
        </w:rPr>
        <w:t>) oraz dokumentacji.</w:t>
      </w:r>
    </w:p>
    <w:p w14:paraId="60E3E6BC" w14:textId="37CEA861" w:rsidR="00805263" w:rsidRPr="009F341A" w:rsidRDefault="00805263" w:rsidP="009B269D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line="276" w:lineRule="auto"/>
        <w:ind w:left="426" w:hanging="426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uzasadnionych przypadkach na żądanie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Zamawiającego, 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musi przedstawić dodatkowe badania laboratoryjne wbudowanych materiałów. Badania te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>wykona na własny koszt.</w:t>
      </w:r>
    </w:p>
    <w:p w14:paraId="22179470" w14:textId="77777777" w:rsidR="00805263" w:rsidRPr="009F341A" w:rsidRDefault="00805263" w:rsidP="009B269D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jest zobowiązany, na każde żądanie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9F341A">
        <w:rPr>
          <w:rFonts w:asciiTheme="minorHAnsi" w:hAnsiTheme="minorHAnsi" w:cstheme="minorHAns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9F341A">
        <w:rPr>
          <w:rFonts w:asciiTheme="minorHAnsi" w:hAnsiTheme="minorHAnsi" w:cstheme="minorHAnsi"/>
          <w:sz w:val="20"/>
          <w:szCs w:val="20"/>
        </w:rPr>
        <w:t>(Inspektora Nadzoru) przed ich wbudowaniem.</w:t>
      </w:r>
    </w:p>
    <w:p w14:paraId="7DA653DE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70EC5AEA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9</w:t>
      </w:r>
    </w:p>
    <w:p w14:paraId="3668B92C" w14:textId="3D31B1D9" w:rsidR="00976B47" w:rsidRPr="009F341A" w:rsidRDefault="00976B47" w:rsidP="009B269D">
      <w:pPr>
        <w:numPr>
          <w:ilvl w:val="0"/>
          <w:numId w:val="3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Wykonawca</w:t>
      </w:r>
      <w:r w:rsidRPr="009F341A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zobowiązuje </w:t>
      </w:r>
      <w:r w:rsidRPr="009F34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się do posiadania polisy OC na</w:t>
      </w:r>
      <w:r w:rsidRPr="009F341A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9F341A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Zamawiającemu</w:t>
      </w:r>
      <w:r w:rsidRPr="009F341A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, w związku z ok</w:t>
      </w:r>
      <w:r w:rsidR="00694991" w:rsidRPr="009F341A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reślonymi zdarzeniami losowymi -</w:t>
      </w:r>
      <w:r w:rsidRPr="009F341A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od odpowiedzialności cywilnej (odpowiedzialność cywilna za szkody oraz następstwa nieszczęśliwych wypadków dotyczących pracowników i osób trzecich, a powstałych w związku z prowadzonymi robotami</w:t>
      </w:r>
      <w:r w:rsidRPr="009F341A">
        <w:rPr>
          <w:rFonts w:asciiTheme="minorHAnsi" w:hAnsiTheme="minorHAnsi" w:cstheme="minorHAnsi"/>
          <w:sz w:val="20"/>
          <w:szCs w:val="20"/>
        </w:rPr>
        <w:t>.</w:t>
      </w:r>
    </w:p>
    <w:p w14:paraId="6A9491B1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60A622CB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4759C6AE" w14:textId="77777777" w:rsidR="00062859" w:rsidRPr="009F341A" w:rsidRDefault="00062859" w:rsidP="0017115B">
      <w:pPr>
        <w:numPr>
          <w:ilvl w:val="0"/>
          <w:numId w:val="38"/>
        </w:numPr>
        <w:tabs>
          <w:tab w:val="clear" w:pos="108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Cena   brutto wykonania przedmiotu umowy wynosi:</w:t>
      </w:r>
      <w:r w:rsidRPr="009F341A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DFB6E8C" w14:textId="77777777" w:rsidR="00F14C03" w:rsidRPr="009F341A" w:rsidRDefault="00062859" w:rsidP="00365679">
      <w:pPr>
        <w:suppressAutoHyphens/>
        <w:spacing w:before="12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................................ złotych</w:t>
      </w:r>
      <w:r w:rsidRPr="009F341A">
        <w:rPr>
          <w:rFonts w:asciiTheme="minorHAnsi" w:hAnsiTheme="minorHAnsi" w:cstheme="minorHAnsi"/>
          <w:sz w:val="20"/>
          <w:szCs w:val="20"/>
        </w:rPr>
        <w:t>, w tym podatek VAT (słownie: ............................................................................ ...............................................................)</w:t>
      </w:r>
      <w:r w:rsidR="006B7B22" w:rsidRPr="009F341A">
        <w:rPr>
          <w:rFonts w:asciiTheme="minorHAnsi" w:hAnsiTheme="minorHAnsi" w:cstheme="minorHAnsi"/>
          <w:sz w:val="20"/>
          <w:szCs w:val="20"/>
        </w:rPr>
        <w:t>, w tym:</w:t>
      </w:r>
    </w:p>
    <w:p w14:paraId="4625323B" w14:textId="29AB4806" w:rsidR="00062859" w:rsidRPr="009F341A" w:rsidRDefault="00375BB2" w:rsidP="0017115B">
      <w:pPr>
        <w:numPr>
          <w:ilvl w:val="0"/>
          <w:numId w:val="38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 xml:space="preserve">zobowiązany jest do wykonania przedmiotu umowy w pełnym zakresie, zgodnie z projektem budowlanym, specyfikacją techniczną wykonania i odbioru robót SWZ, przedmiarem robót i pozwoleniem na budowę, w oparciu o harmonogram rzeczowo - finansowy robót; do formy wynagrodzenia ma zastosowanie art. 632 K.C., tj. </w:t>
      </w:r>
      <w:r w:rsidRPr="009F341A">
        <w:rPr>
          <w:rStyle w:val="FontStyle32"/>
          <w:rFonts w:asciiTheme="minorHAnsi" w:hAnsiTheme="minorHAnsi" w:cstheme="minorHAnsi"/>
          <w:sz w:val="20"/>
          <w:szCs w:val="20"/>
        </w:rPr>
        <w:t>stanowi wynagrodzenie ryczałtowe (niesie ryzyko ryczałtu) i jest niezmienne przez cały okres realizacji Umowy</w:t>
      </w:r>
      <w:r w:rsidR="00062859" w:rsidRPr="009F341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17C7CAF" w14:textId="77777777" w:rsidR="00062859" w:rsidRPr="009F341A" w:rsidRDefault="00062859" w:rsidP="0017115B">
      <w:pPr>
        <w:pStyle w:val="Standard"/>
        <w:numPr>
          <w:ilvl w:val="0"/>
          <w:numId w:val="38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F341A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9F341A">
        <w:rPr>
          <w:rFonts w:asciiTheme="minorHAnsi" w:hAnsiTheme="minorHAnsi" w:cstheme="minorHAnsi"/>
          <w:sz w:val="20"/>
          <w:szCs w:val="20"/>
        </w:rPr>
        <w:t xml:space="preserve">  Kodeksu cywilnego.</w:t>
      </w:r>
    </w:p>
    <w:p w14:paraId="1FC7F1A2" w14:textId="77777777" w:rsidR="00062859" w:rsidRPr="009F341A" w:rsidRDefault="00062859" w:rsidP="0017115B">
      <w:pPr>
        <w:numPr>
          <w:ilvl w:val="0"/>
          <w:numId w:val="38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Cs/>
          <w:sz w:val="20"/>
          <w:szCs w:val="20"/>
        </w:rPr>
        <w:t xml:space="preserve">W przypadku stwierdzenia wykonania zakresu robót w sposób niezgodny z dokumentacją </w:t>
      </w:r>
      <w:r w:rsidRPr="009F341A">
        <w:rPr>
          <w:rFonts w:asciiTheme="minorHAnsi" w:hAnsiTheme="minorHAnsi" w:cstheme="minorHAnsi"/>
          <w:bCs/>
          <w:sz w:val="20"/>
          <w:szCs w:val="20"/>
        </w:rPr>
        <w:br/>
        <w:t xml:space="preserve">(użycie materiałów innych niż w dokumentacji lub zadeklarowanych w złożonej ofercie oraz zastosowanie </w:t>
      </w:r>
      <w:r w:rsidRPr="009F341A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technologia niezgodnej z dokumentacją lub zadeklarowanej w złożonej ofercie) </w:t>
      </w:r>
      <w:r w:rsidRPr="009F341A">
        <w:rPr>
          <w:rFonts w:asciiTheme="minorHAnsi" w:hAnsiTheme="minorHAnsi" w:cstheme="minorHAnsi"/>
          <w:sz w:val="20"/>
          <w:szCs w:val="20"/>
        </w:rPr>
        <w:t xml:space="preserve">zamawiający pomniejszy wynagrodzenie za te roboty wykorzystując do tego ceny rynkowe lub w przypadku ich braku sekocenbud </w:t>
      </w:r>
      <w:r w:rsidRPr="009F341A">
        <w:rPr>
          <w:rFonts w:asciiTheme="minorHAnsi" w:hAnsiTheme="minorHAnsi" w:cstheme="minorHAnsi"/>
          <w:sz w:val="20"/>
          <w:szCs w:val="20"/>
        </w:rPr>
        <w:br/>
        <w:t xml:space="preserve">i nałoży karę umowną zgodnie z zapisami umowy </w:t>
      </w:r>
    </w:p>
    <w:p w14:paraId="548DA633" w14:textId="77777777" w:rsidR="00062859" w:rsidRPr="009F341A" w:rsidRDefault="00062859" w:rsidP="0017115B">
      <w:pPr>
        <w:numPr>
          <w:ilvl w:val="0"/>
          <w:numId w:val="38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uzasadnionych przypadkach dopuszcza się wprowadzanie zmian w stosunku do dokumentacji:</w:t>
      </w:r>
    </w:p>
    <w:p w14:paraId="592DC968" w14:textId="77777777" w:rsidR="00062859" w:rsidRPr="009F341A" w:rsidRDefault="00062859" w:rsidP="0017115B">
      <w:pPr>
        <w:numPr>
          <w:ilvl w:val="0"/>
          <w:numId w:val="39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4C9478E4" w14:textId="77777777" w:rsidR="00062859" w:rsidRPr="009F341A" w:rsidRDefault="00062859" w:rsidP="0017115B">
      <w:pPr>
        <w:numPr>
          <w:ilvl w:val="0"/>
          <w:numId w:val="39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6EEA20F" w14:textId="77777777" w:rsidR="00062859" w:rsidRPr="009F341A" w:rsidRDefault="00062859" w:rsidP="0017115B">
      <w:pPr>
        <w:numPr>
          <w:ilvl w:val="0"/>
          <w:numId w:val="39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3BCC147B" w14:textId="77777777" w:rsidR="00062859" w:rsidRPr="009F341A" w:rsidRDefault="00062859" w:rsidP="0017115B">
      <w:pPr>
        <w:pStyle w:val="Akapitzlist"/>
        <w:numPr>
          <w:ilvl w:val="0"/>
          <w:numId w:val="46"/>
        </w:numPr>
        <w:suppressAutoHyphens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Wprowadza się następujące zasady dotyczące płatności wynagrodzenia należnego dla Wykonawcy  </w:t>
      </w:r>
      <w:r w:rsidRPr="009F341A">
        <w:rPr>
          <w:rFonts w:asciiTheme="minorHAnsi" w:hAnsiTheme="minorHAnsi" w:cstheme="minorHAnsi"/>
          <w:sz w:val="20"/>
          <w:szCs w:val="20"/>
        </w:rPr>
        <w:br/>
        <w:t>z tytułu realizacji Umowy z zastosowaniem mechanizmu podzielonej płatności:</w:t>
      </w:r>
    </w:p>
    <w:p w14:paraId="1F3A966A" w14:textId="77777777" w:rsidR="00062859" w:rsidRPr="009F341A" w:rsidRDefault="00062859" w:rsidP="0017115B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Zamawiający zastrzega sobie prawo rozliczenia płatności wynikających z umowy za pośrednictwem metody podzielonej płatności (ang. split payment) przewidzianego w przepisach ustawy o podatku </w:t>
      </w:r>
      <w:r w:rsidRPr="009F341A">
        <w:rPr>
          <w:rFonts w:asciiTheme="minorHAnsi" w:hAnsiTheme="minorHAnsi" w:cstheme="minorHAnsi"/>
          <w:sz w:val="20"/>
          <w:szCs w:val="20"/>
        </w:rPr>
        <w:br/>
        <w:t>od towarów i usług.</w:t>
      </w:r>
    </w:p>
    <w:p w14:paraId="25A93148" w14:textId="77777777" w:rsidR="00062859" w:rsidRPr="009F341A" w:rsidRDefault="00062859" w:rsidP="0017115B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 oświadcza, że rachunek bankowy na który będą dokonywane płatności to nr………………….</w:t>
      </w:r>
    </w:p>
    <w:p w14:paraId="66D469A6" w14:textId="77777777" w:rsidR="00062859" w:rsidRPr="009F341A" w:rsidRDefault="00062859" w:rsidP="0017115B">
      <w:pPr>
        <w:pStyle w:val="Akapitzlist"/>
        <w:numPr>
          <w:ilvl w:val="0"/>
          <w:numId w:val="41"/>
        </w:numPr>
        <w:suppressAutoHyphens/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7DE604FB" w14:textId="77777777" w:rsidR="00062859" w:rsidRPr="009F341A" w:rsidRDefault="00062859" w:rsidP="0017115B">
      <w:pPr>
        <w:pStyle w:val="Akapitzlist"/>
        <w:numPr>
          <w:ilvl w:val="0"/>
          <w:numId w:val="41"/>
        </w:numPr>
        <w:suppressAutoHyphens/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jest rachunkiem znajdującym się w elektronicznym wykazie podmiotów prowadzonym </w:t>
      </w:r>
      <w:r w:rsidRPr="009F341A">
        <w:rPr>
          <w:rFonts w:asciiTheme="minorHAnsi" w:hAnsiTheme="minorHAnsi" w:cstheme="minorHAnsi"/>
          <w:sz w:val="20"/>
          <w:szCs w:val="20"/>
        </w:rPr>
        <w:br/>
        <w:t xml:space="preserve">od 1 września 2019 r. przez Szefa Krajowej Administracji Skarbowej, o którym mowa  w ustawie </w:t>
      </w:r>
      <w:r w:rsidRPr="009F341A">
        <w:rPr>
          <w:rFonts w:asciiTheme="minorHAnsi" w:hAnsiTheme="minorHAnsi" w:cstheme="minorHAnsi"/>
          <w:sz w:val="20"/>
          <w:szCs w:val="20"/>
        </w:rPr>
        <w:br/>
        <w:t>o podatku od towarów i usług.</w:t>
      </w:r>
    </w:p>
    <w:p w14:paraId="7C59FECD" w14:textId="0F42B5CD" w:rsidR="00062859" w:rsidRPr="009F341A" w:rsidRDefault="00062859" w:rsidP="0017115B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390F4C9" w14:textId="77777777" w:rsidR="00062859" w:rsidRPr="009F341A" w:rsidRDefault="00062859" w:rsidP="0017115B">
      <w:pPr>
        <w:pStyle w:val="Akapitzlist"/>
        <w:numPr>
          <w:ilvl w:val="0"/>
          <w:numId w:val="40"/>
        </w:numPr>
        <w:suppressAutoHyphens/>
        <w:spacing w:after="12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3777F70C" w14:textId="77777777" w:rsidR="00B756B5" w:rsidRPr="009F341A" w:rsidRDefault="00062859" w:rsidP="0017115B">
      <w:pPr>
        <w:pStyle w:val="Akapitzlist"/>
        <w:numPr>
          <w:ilvl w:val="0"/>
          <w:numId w:val="42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Wynagrodzenie należne Wykonawcy zostanie ustalone z zastosowaniem stawki VAT obowiązującej w chwili powstania obowiązku podatkowego</w:t>
      </w:r>
      <w:r w:rsidR="00B756B5" w:rsidRPr="009F341A">
        <w:rPr>
          <w:rFonts w:asciiTheme="minorHAnsi" w:hAnsiTheme="minorHAnsi" w:cstheme="minorHAnsi"/>
          <w:sz w:val="20"/>
          <w:szCs w:val="20"/>
        </w:rPr>
        <w:t>.</w:t>
      </w:r>
    </w:p>
    <w:p w14:paraId="4BD17C27" w14:textId="77777777" w:rsidR="00B756B5" w:rsidRPr="009F341A" w:rsidRDefault="00B756B5" w:rsidP="00B756B5">
      <w:pPr>
        <w:rPr>
          <w:rFonts w:asciiTheme="minorHAnsi" w:hAnsiTheme="minorHAnsi" w:cstheme="minorHAnsi"/>
          <w:sz w:val="20"/>
          <w:szCs w:val="20"/>
        </w:rPr>
      </w:pPr>
    </w:p>
    <w:p w14:paraId="2BE24A8B" w14:textId="77CD3015" w:rsidR="00F0070F" w:rsidRPr="009F341A" w:rsidRDefault="00805263" w:rsidP="00F0070F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11</w:t>
      </w:r>
    </w:p>
    <w:p w14:paraId="5476EA8E" w14:textId="77777777" w:rsidR="00F51EF9" w:rsidRPr="009F341A" w:rsidRDefault="00F51EF9" w:rsidP="0017115B">
      <w:pPr>
        <w:numPr>
          <w:ilvl w:val="0"/>
          <w:numId w:val="45"/>
        </w:numPr>
        <w:suppressAutoHyphens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3" w:name="_Hlk156215865"/>
      <w:r w:rsidRPr="009F341A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Zamawiający dopuszcza częściowe fakturowanie robót. </w:t>
      </w:r>
    </w:p>
    <w:p w14:paraId="71112A9E" w14:textId="77777777" w:rsidR="00F51EF9" w:rsidRPr="009F341A" w:rsidRDefault="00F51EF9" w:rsidP="0017115B">
      <w:pPr>
        <w:numPr>
          <w:ilvl w:val="0"/>
          <w:numId w:val="45"/>
        </w:numPr>
        <w:suppressAutoHyphens/>
        <w:spacing w:after="12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F341A">
        <w:rPr>
          <w:rFonts w:asciiTheme="minorHAnsi" w:hAnsiTheme="minorHAnsi" w:cstheme="minorHAnsi"/>
          <w:color w:val="000000"/>
          <w:sz w:val="20"/>
          <w:szCs w:val="20"/>
        </w:rPr>
        <w:t xml:space="preserve">Wykonawca jest uprawniony do wystawienia faktury częściowej na kwotę nie więcej niż 80% wartości przedmiotu zamówienia oraz faktury końcowej obejmującej pozostałe 20% wartości przedmiotu zamówienia. </w:t>
      </w:r>
    </w:p>
    <w:p w14:paraId="2D2B8C1C" w14:textId="77777777" w:rsidR="00F51EF9" w:rsidRPr="009F341A" w:rsidRDefault="00F51EF9" w:rsidP="0017115B">
      <w:pPr>
        <w:numPr>
          <w:ilvl w:val="0"/>
          <w:numId w:val="45"/>
        </w:numPr>
        <w:suppressAutoHyphens/>
        <w:spacing w:after="12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F341A">
        <w:rPr>
          <w:rFonts w:asciiTheme="minorHAnsi" w:hAnsiTheme="minorHAnsi" w:cstheme="minorHAnsi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protokółem odbioru częściowego, podpisanym przez Inspektora Nadzoru Inwestorskiego i pracownika Zamawiającego.</w:t>
      </w:r>
    </w:p>
    <w:p w14:paraId="18DB505F" w14:textId="7AAAE7EF" w:rsidR="00F0070F" w:rsidRPr="009F341A" w:rsidRDefault="00F51EF9" w:rsidP="0017115B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color w:val="000000"/>
          <w:sz w:val="20"/>
          <w:szCs w:val="20"/>
        </w:rPr>
        <w:lastRenderedPageBreak/>
        <w:t>Faktury częściowe, faktura końcowa i załączniki do faktur muszą być zgodne z planem płatności, który został uwzględniony w harmonogramie finansowo-rzeczowym.</w:t>
      </w:r>
    </w:p>
    <w:bookmarkEnd w:id="3"/>
    <w:p w14:paraId="1E2F7C81" w14:textId="430D1920" w:rsidR="00F0070F" w:rsidRPr="009F341A" w:rsidRDefault="00F0070F" w:rsidP="00F0070F">
      <w:pPr>
        <w:pStyle w:val="Akapitzlist"/>
        <w:spacing w:after="120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6B26221" w14:textId="1DB70C7C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12</w:t>
      </w:r>
    </w:p>
    <w:p w14:paraId="685AB6C3" w14:textId="1A05A286" w:rsidR="002838F7" w:rsidRPr="009F341A" w:rsidRDefault="002838F7" w:rsidP="0017115B">
      <w:pPr>
        <w:pStyle w:val="Style7"/>
        <w:widowControl/>
        <w:numPr>
          <w:ilvl w:val="3"/>
          <w:numId w:val="28"/>
        </w:numPr>
        <w:spacing w:line="276" w:lineRule="auto"/>
        <w:ind w:left="284" w:hanging="284"/>
        <w:rPr>
          <w:rFonts w:asciiTheme="minorHAnsi" w:hAnsiTheme="minorHAnsi" w:cstheme="minorHAnsi"/>
          <w:kern w:val="0"/>
          <w:sz w:val="20"/>
          <w:szCs w:val="20"/>
        </w:rPr>
      </w:pPr>
      <w:bookmarkStart w:id="4" w:name="_Hlk62391320"/>
      <w:r w:rsidRPr="009F341A">
        <w:rPr>
          <w:rFonts w:asciiTheme="minorHAnsi" w:hAnsiTheme="minorHAnsi" w:cstheme="minorHAnsi"/>
          <w:kern w:val="0"/>
          <w:sz w:val="20"/>
          <w:szCs w:val="20"/>
        </w:rPr>
        <w:t xml:space="preserve">Zapłata nastąpi w terminie do 30 dni licząc od dnia doręczenia </w:t>
      </w:r>
      <w:r w:rsidRPr="009F341A">
        <w:rPr>
          <w:rFonts w:asciiTheme="minorHAnsi" w:hAnsiTheme="minorHAnsi" w:cstheme="minorHAnsi"/>
          <w:bCs/>
          <w:kern w:val="0"/>
          <w:sz w:val="20"/>
          <w:szCs w:val="20"/>
        </w:rPr>
        <w:t xml:space="preserve">Zamawiającemu </w:t>
      </w:r>
      <w:r w:rsidRPr="009F341A">
        <w:rPr>
          <w:rFonts w:asciiTheme="minorHAnsi" w:hAnsiTheme="minorHAnsi" w:cstheme="minorHAnsi"/>
          <w:kern w:val="0"/>
          <w:sz w:val="20"/>
          <w:szCs w:val="20"/>
        </w:rPr>
        <w:t xml:space="preserve">faktury wraz z protokołem odbioru robót </w:t>
      </w:r>
      <w:r w:rsidR="00F51EF9" w:rsidRPr="009F341A">
        <w:rPr>
          <w:rFonts w:asciiTheme="minorHAnsi" w:hAnsiTheme="minorHAnsi" w:cstheme="minorHAnsi"/>
          <w:kern w:val="0"/>
          <w:sz w:val="20"/>
          <w:szCs w:val="20"/>
        </w:rPr>
        <w:t xml:space="preserve">częściowych / </w:t>
      </w:r>
      <w:r w:rsidRPr="009F341A">
        <w:rPr>
          <w:rFonts w:asciiTheme="minorHAnsi" w:hAnsiTheme="minorHAnsi" w:cstheme="minorHAnsi"/>
          <w:kern w:val="0"/>
          <w:sz w:val="20"/>
          <w:szCs w:val="20"/>
        </w:rPr>
        <w:t>końcowych z kompletnymi dokumentami odbiorowymi – na konto Wykonawcy wskazane w fakturze</w:t>
      </w:r>
      <w:bookmarkEnd w:id="4"/>
      <w:r w:rsidRPr="009F341A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7B22517F" w14:textId="77777777" w:rsidR="002838F7" w:rsidRPr="009F341A" w:rsidRDefault="002838F7" w:rsidP="0017115B">
      <w:pPr>
        <w:pStyle w:val="Style7"/>
        <w:widowControl/>
        <w:numPr>
          <w:ilvl w:val="3"/>
          <w:numId w:val="28"/>
        </w:numPr>
        <w:tabs>
          <w:tab w:val="left" w:pos="-142"/>
        </w:tabs>
        <w:spacing w:line="276" w:lineRule="auto"/>
        <w:ind w:left="284" w:hanging="284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9F341A" w:rsidRDefault="002838F7" w:rsidP="0017115B">
      <w:pPr>
        <w:pStyle w:val="Style7"/>
        <w:widowControl/>
        <w:numPr>
          <w:ilvl w:val="3"/>
          <w:numId w:val="28"/>
        </w:numPr>
        <w:spacing w:line="276" w:lineRule="auto"/>
        <w:ind w:left="284" w:hanging="284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 w:rsidRPr="009F341A">
        <w:rPr>
          <w:rFonts w:asciiTheme="minorHAnsi" w:hAnsiTheme="minorHAnsi" w:cstheme="minorHAnsi"/>
          <w:kern w:val="0"/>
          <w:sz w:val="20"/>
          <w:szCs w:val="20"/>
        </w:rPr>
        <w:t>.</w:t>
      </w:r>
    </w:p>
    <w:p w14:paraId="6A5C6FFD" w14:textId="35BA87E8" w:rsidR="002838F7" w:rsidRPr="009F341A" w:rsidRDefault="002838F7" w:rsidP="0017115B">
      <w:pPr>
        <w:pStyle w:val="Style7"/>
        <w:widowControl/>
        <w:numPr>
          <w:ilvl w:val="3"/>
          <w:numId w:val="28"/>
        </w:numPr>
        <w:spacing w:line="276" w:lineRule="auto"/>
        <w:ind w:left="284" w:hanging="284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4FFC9DBB" w:rsidR="002838F7" w:rsidRPr="009F341A" w:rsidRDefault="002838F7" w:rsidP="0017115B">
      <w:pPr>
        <w:pStyle w:val="Style7"/>
        <w:widowControl/>
        <w:numPr>
          <w:ilvl w:val="3"/>
          <w:numId w:val="28"/>
        </w:numPr>
        <w:spacing w:line="276" w:lineRule="auto"/>
        <w:ind w:left="284" w:hanging="284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CC76A3D" w14:textId="4B64B0E7" w:rsidR="002838F7" w:rsidRPr="009F341A" w:rsidRDefault="002838F7" w:rsidP="0017115B">
      <w:pPr>
        <w:pStyle w:val="Style7"/>
        <w:widowControl/>
        <w:numPr>
          <w:ilvl w:val="3"/>
          <w:numId w:val="28"/>
        </w:numPr>
        <w:spacing w:line="276" w:lineRule="auto"/>
        <w:ind w:left="284" w:hanging="284"/>
        <w:rPr>
          <w:rFonts w:asciiTheme="minorHAnsi" w:hAnsiTheme="minorHAnsi" w:cstheme="minorHAnsi"/>
          <w:kern w:val="0"/>
          <w:sz w:val="20"/>
          <w:szCs w:val="20"/>
        </w:rPr>
      </w:pPr>
      <w:r w:rsidRPr="009F341A">
        <w:rPr>
          <w:rFonts w:asciiTheme="minorHAnsi" w:hAnsiTheme="minorHAnsi" w:cstheme="minorHAnsi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  Po wyjaśnień Wykonawcy, Zamawiający może:</w:t>
      </w:r>
    </w:p>
    <w:p w14:paraId="0943B102" w14:textId="77777777" w:rsidR="002838F7" w:rsidRPr="009F341A" w:rsidRDefault="002838F7" w:rsidP="0017115B">
      <w:pPr>
        <w:pStyle w:val="Bezodstpw"/>
        <w:numPr>
          <w:ilvl w:val="0"/>
          <w:numId w:val="29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odmówić bezpośredniej zapłaty wynagrodzenia podwykonawcy lub dalszemu podwykonawcy, jeżeli Wykonawca wykaże niezasadność takiej zapłaty albo</w:t>
      </w:r>
    </w:p>
    <w:p w14:paraId="04EA3D2C" w14:textId="77777777" w:rsidR="002838F7" w:rsidRPr="009F341A" w:rsidRDefault="002838F7" w:rsidP="0017115B">
      <w:pPr>
        <w:pStyle w:val="Bezodstpw"/>
        <w:numPr>
          <w:ilvl w:val="0"/>
          <w:numId w:val="29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939713D" w14:textId="77777777" w:rsidR="002838F7" w:rsidRPr="009F341A" w:rsidRDefault="002838F7" w:rsidP="0017115B">
      <w:pPr>
        <w:pStyle w:val="Bezodstpw"/>
        <w:numPr>
          <w:ilvl w:val="0"/>
          <w:numId w:val="29"/>
        </w:numPr>
        <w:spacing w:after="240"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dokonać bezpośredniej zapłaty wynagrodzenia podwykonawcy lub dalszemu podwykonawcy,</w:t>
      </w:r>
    </w:p>
    <w:p w14:paraId="164546DA" w14:textId="77777777" w:rsidR="00A244AE" w:rsidRPr="009F341A" w:rsidRDefault="00A244AE" w:rsidP="00D27996">
      <w:pPr>
        <w:spacing w:line="276" w:lineRule="auto"/>
        <w:ind w:left="284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ABBC8FF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13</w:t>
      </w:r>
    </w:p>
    <w:p w14:paraId="111ADA7F" w14:textId="77777777" w:rsidR="00805263" w:rsidRPr="009F341A" w:rsidRDefault="00805263" w:rsidP="00D27996">
      <w:pPr>
        <w:numPr>
          <w:ilvl w:val="0"/>
          <w:numId w:val="14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3EA20E6" w14:textId="33488212" w:rsidR="00805263" w:rsidRPr="009F341A" w:rsidRDefault="00805263" w:rsidP="009D63FF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9F341A">
        <w:rPr>
          <w:rFonts w:asciiTheme="minorHAnsi" w:hAnsiTheme="minorHAnsi" w:cstheme="minorHAnsi"/>
          <w:sz w:val="20"/>
          <w:szCs w:val="20"/>
        </w:rPr>
        <w:t>5</w:t>
      </w:r>
      <w:r w:rsidRPr="009F341A">
        <w:rPr>
          <w:rFonts w:asciiTheme="minorHAnsi" w:hAnsiTheme="minorHAnsi" w:cstheme="minorHAnsi"/>
          <w:sz w:val="20"/>
          <w:szCs w:val="20"/>
        </w:rPr>
        <w:t>% ceny brutto wykona</w:t>
      </w:r>
      <w:r w:rsidR="003210BB" w:rsidRPr="009F341A">
        <w:rPr>
          <w:rFonts w:asciiTheme="minorHAnsi" w:hAnsiTheme="minorHAnsi" w:cstheme="minorHAnsi"/>
          <w:sz w:val="20"/>
          <w:szCs w:val="20"/>
        </w:rPr>
        <w:t xml:space="preserve">nia przedmiotu umowy, tj. </w:t>
      </w:r>
      <w:r w:rsidR="000758FE" w:rsidRPr="009F341A">
        <w:rPr>
          <w:rFonts w:asciiTheme="minorHAnsi" w:hAnsiTheme="minorHAnsi" w:cstheme="minorHAnsi"/>
          <w:sz w:val="20"/>
          <w:szCs w:val="20"/>
        </w:rPr>
        <w:t>kwotę</w:t>
      </w:r>
      <w:r w:rsidR="00D27996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>………………….zł (słownie: ………………</w:t>
      </w:r>
      <w:r w:rsidR="003210BB" w:rsidRPr="009F341A">
        <w:rPr>
          <w:rFonts w:asciiTheme="minorHAnsi" w:hAnsiTheme="minorHAnsi" w:cstheme="minorHAnsi"/>
          <w:sz w:val="20"/>
          <w:szCs w:val="20"/>
        </w:rPr>
        <w:t>…………………………….…… złotych …../100)</w:t>
      </w:r>
    </w:p>
    <w:p w14:paraId="17FCCBEF" w14:textId="77777777" w:rsidR="00805263" w:rsidRPr="009F341A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Zabezpieczeniem należytego wykonania przedmiotu umowy jest  ……………………………………………..</w:t>
      </w:r>
    </w:p>
    <w:p w14:paraId="58284206" w14:textId="77777777" w:rsidR="00805263" w:rsidRPr="009F341A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9F341A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9F341A">
        <w:rPr>
          <w:rFonts w:asciiTheme="minorHAnsi" w:hAnsiTheme="minorHAnsi" w:cstheme="minorHAnsi"/>
          <w:sz w:val="20"/>
          <w:szCs w:val="20"/>
        </w:rPr>
        <w:t>rękojmi za wady i gwarancji</w:t>
      </w:r>
      <w:r w:rsidRPr="009F341A">
        <w:rPr>
          <w:rFonts w:asciiTheme="minorHAnsi" w:hAnsiTheme="minorHAnsi" w:cstheme="minorHAnsi"/>
          <w:sz w:val="20"/>
          <w:szCs w:val="20"/>
        </w:rPr>
        <w:t>.</w:t>
      </w:r>
    </w:p>
    <w:p w14:paraId="2BE73531" w14:textId="77777777" w:rsidR="00805263" w:rsidRPr="009F341A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992B5FD" w14:textId="77777777" w:rsidR="00AB2C8E" w:rsidRPr="009F341A" w:rsidRDefault="00AB2C8E" w:rsidP="00E058B2">
      <w:pPr>
        <w:spacing w:before="80"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F060A8" w14:textId="20A1F751" w:rsidR="00805263" w:rsidRPr="009F341A" w:rsidRDefault="00805263" w:rsidP="00E058B2">
      <w:pPr>
        <w:spacing w:before="80"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lastRenderedPageBreak/>
        <w:t>§ 14</w:t>
      </w:r>
    </w:p>
    <w:p w14:paraId="23B8EE4A" w14:textId="1DF20CFA" w:rsidR="00805263" w:rsidRPr="009F341A" w:rsidRDefault="00805263" w:rsidP="00716136">
      <w:p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 zobowiązuje się wykonać przedmiot umowy zgodnie z</w:t>
      </w:r>
      <w:r w:rsidR="00716136" w:rsidRPr="009F341A">
        <w:rPr>
          <w:rFonts w:asciiTheme="minorHAnsi" w:hAnsiTheme="minorHAnsi" w:cstheme="minorHAnsi"/>
          <w:sz w:val="20"/>
          <w:szCs w:val="20"/>
        </w:rPr>
        <w:t xml:space="preserve"> dokumentacją, </w:t>
      </w:r>
      <w:r w:rsidR="00F820AA"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>specyfikacją techniczną wykonania i odbioru robót budowlanych, przedmiarem robót, zasadami wiedzy technicznej, obowiązującymi przepisami w szczególności techniczno-budowlanymi, normami oraz przepisami BHP.</w:t>
      </w:r>
    </w:p>
    <w:p w14:paraId="089A5DE2" w14:textId="77777777" w:rsidR="001F73AA" w:rsidRPr="009F341A" w:rsidRDefault="001F73AA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5106824" w14:textId="66AFF64C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15</w:t>
      </w:r>
    </w:p>
    <w:p w14:paraId="0177FA09" w14:textId="77777777" w:rsidR="00805263" w:rsidRPr="009F341A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Po wykonaniu robót objętych umową,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przygotuje przedmiot umowy do odbioru końcowego i złoży pisemne zgłoszenie w siedzibie zamawiającego</w:t>
      </w:r>
    </w:p>
    <w:p w14:paraId="72BFCD49" w14:textId="77777777" w:rsidR="00805263" w:rsidRPr="009F341A" w:rsidRDefault="00805263" w:rsidP="009B269D">
      <w:pPr>
        <w:numPr>
          <w:ilvl w:val="0"/>
          <w:numId w:val="13"/>
        </w:numPr>
        <w:tabs>
          <w:tab w:val="clear" w:pos="1080"/>
          <w:tab w:val="left" w:pos="-142"/>
        </w:tabs>
        <w:suppressAutoHyphens/>
        <w:spacing w:line="276" w:lineRule="auto"/>
        <w:ind w:left="426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Do zgłoszenia zakończenia robót </w:t>
      </w:r>
      <w:r w:rsidRPr="009F341A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9F341A">
        <w:rPr>
          <w:rFonts w:asciiTheme="minorHAnsi" w:hAnsiTheme="minorHAnsi" w:cstheme="minorHAnsi"/>
          <w:sz w:val="20"/>
          <w:szCs w:val="20"/>
        </w:rPr>
        <w:t>załącza;</w:t>
      </w:r>
    </w:p>
    <w:p w14:paraId="43335531" w14:textId="77777777" w:rsidR="00805263" w:rsidRPr="009F341A" w:rsidRDefault="00805263" w:rsidP="001C7877">
      <w:pPr>
        <w:numPr>
          <w:ilvl w:val="0"/>
          <w:numId w:val="12"/>
        </w:numPr>
        <w:tabs>
          <w:tab w:val="clear" w:pos="0"/>
        </w:tabs>
        <w:suppressAutoHyphens/>
        <w:autoSpaceDE w:val="0"/>
        <w:spacing w:line="276" w:lineRule="auto"/>
        <w:ind w:left="851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dokument potwierdzaj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ą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cy gotowo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 xml:space="preserve">ść 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9F341A" w:rsidRDefault="00805263" w:rsidP="001C7877">
      <w:pPr>
        <w:numPr>
          <w:ilvl w:val="0"/>
          <w:numId w:val="12"/>
        </w:numPr>
        <w:tabs>
          <w:tab w:val="clear" w:pos="0"/>
        </w:tabs>
        <w:suppressAutoHyphens/>
        <w:autoSpaceDE w:val="0"/>
        <w:spacing w:line="276" w:lineRule="auto"/>
        <w:ind w:left="851" w:hanging="426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operat po wykonawczy do sprawdzenia, który musi zawiera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ć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:</w:t>
      </w:r>
    </w:p>
    <w:p w14:paraId="06A75A0B" w14:textId="77777777" w:rsidR="0042053F" w:rsidRPr="009F341A" w:rsidRDefault="0042053F" w:rsidP="0017115B">
      <w:pPr>
        <w:numPr>
          <w:ilvl w:val="0"/>
          <w:numId w:val="43"/>
        </w:numPr>
        <w:autoSpaceDE w:val="0"/>
        <w:spacing w:after="60" w:line="276" w:lineRule="auto"/>
        <w:ind w:left="993" w:hanging="284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dokumentacj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 xml:space="preserve">ę 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powykonawcz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 xml:space="preserve">ą 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z naniesionymi zmianami podpisan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 xml:space="preserve">a 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przez kierownika budowy i Inspektora Nadzoru,</w:t>
      </w:r>
    </w:p>
    <w:p w14:paraId="5D3619B5" w14:textId="77777777" w:rsidR="0042053F" w:rsidRPr="009F341A" w:rsidRDefault="0042053F" w:rsidP="0017115B">
      <w:pPr>
        <w:numPr>
          <w:ilvl w:val="0"/>
          <w:numId w:val="43"/>
        </w:numPr>
        <w:autoSpaceDE w:val="0"/>
        <w:spacing w:after="60" w:line="276" w:lineRule="auto"/>
        <w:ind w:left="993" w:hanging="284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o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ś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wiadczenie kierownika budowy, że roboty zostały wykonane zgodnie z dokumentacj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ą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ą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tni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ę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ty – 2 egz.,</w:t>
      </w:r>
    </w:p>
    <w:p w14:paraId="7F851A0E" w14:textId="77777777" w:rsidR="0042053F" w:rsidRPr="009F341A" w:rsidRDefault="0042053F" w:rsidP="0017115B">
      <w:pPr>
        <w:numPr>
          <w:ilvl w:val="0"/>
          <w:numId w:val="43"/>
        </w:numPr>
        <w:autoSpaceDE w:val="0"/>
        <w:spacing w:after="60" w:line="276" w:lineRule="auto"/>
        <w:ind w:left="993" w:hanging="284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atesty, certyfikaty i aprobaty zgodno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>ś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ci na wbudowane materiały zgodnie ze specyfikacj</w:t>
      </w:r>
      <w:r w:rsidRPr="009F341A">
        <w:rPr>
          <w:rFonts w:asciiTheme="minorHAnsi" w:eastAsia="TTE1FA5458t00" w:hAnsiTheme="minorHAnsi" w:cstheme="minorHAnsi"/>
          <w:sz w:val="20"/>
          <w:szCs w:val="20"/>
        </w:rPr>
        <w:t xml:space="preserve">ą techniczną 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>wykonania i odbioru robót - 1 egz,</w:t>
      </w:r>
    </w:p>
    <w:p w14:paraId="30457B1B" w14:textId="77777777" w:rsidR="0042053F" w:rsidRPr="009F341A" w:rsidRDefault="0042053F" w:rsidP="0017115B">
      <w:pPr>
        <w:numPr>
          <w:ilvl w:val="0"/>
          <w:numId w:val="43"/>
        </w:numPr>
        <w:autoSpaceDE w:val="0"/>
        <w:spacing w:after="60" w:line="276" w:lineRule="auto"/>
        <w:ind w:left="993" w:hanging="284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pomiary ge</w:t>
      </w:r>
      <w:r w:rsidR="00314FB4" w:rsidRPr="009F341A">
        <w:rPr>
          <w:rFonts w:asciiTheme="minorHAnsi" w:eastAsia="Times-Roman" w:hAnsiTheme="minorHAnsi" w:cstheme="minorHAnsi"/>
          <w:sz w:val="20"/>
          <w:szCs w:val="20"/>
        </w:rPr>
        <w:t>odezyjne zakończonej inwestycji,</w:t>
      </w:r>
    </w:p>
    <w:p w14:paraId="083B824B" w14:textId="77777777" w:rsidR="0042053F" w:rsidRPr="009F341A" w:rsidRDefault="0042053F" w:rsidP="0017115B">
      <w:pPr>
        <w:numPr>
          <w:ilvl w:val="0"/>
          <w:numId w:val="43"/>
        </w:numPr>
        <w:autoSpaceDE w:val="0"/>
        <w:spacing w:after="60" w:line="276" w:lineRule="auto"/>
        <w:ind w:left="993" w:hanging="284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oświadczenia właścicieli nieruchomości o uporządkowaniu nieruchomości lub dokumentację fotograficzną prz</w:t>
      </w:r>
      <w:r w:rsidR="00314FB4" w:rsidRPr="009F341A">
        <w:rPr>
          <w:rFonts w:asciiTheme="minorHAnsi" w:eastAsia="Times-Roman" w:hAnsiTheme="minorHAnsi" w:cstheme="minorHAnsi"/>
          <w:sz w:val="20"/>
          <w:szCs w:val="20"/>
        </w:rPr>
        <w:t>ed i po inwestycji,</w:t>
      </w:r>
    </w:p>
    <w:p w14:paraId="6E02245A" w14:textId="14820362" w:rsidR="00314FB4" w:rsidRPr="009F341A" w:rsidRDefault="00314FB4" w:rsidP="0017115B">
      <w:pPr>
        <w:numPr>
          <w:ilvl w:val="0"/>
          <w:numId w:val="43"/>
        </w:numPr>
        <w:autoSpaceDE w:val="0"/>
        <w:spacing w:after="60" w:line="276" w:lineRule="auto"/>
        <w:ind w:left="993" w:hanging="284"/>
        <w:jc w:val="both"/>
        <w:rPr>
          <w:rFonts w:asciiTheme="minorHAnsi" w:eastAsia="Times-Roman" w:hAnsiTheme="minorHAnsi" w:cstheme="minorHAnsi"/>
          <w:sz w:val="20"/>
          <w:szCs w:val="20"/>
        </w:rPr>
      </w:pPr>
      <w:r w:rsidRPr="009F341A">
        <w:rPr>
          <w:rFonts w:asciiTheme="minorHAnsi" w:eastAsia="Times-Roman" w:hAnsiTheme="minorHAnsi" w:cstheme="minorHAnsi"/>
          <w:sz w:val="20"/>
          <w:szCs w:val="20"/>
        </w:rPr>
        <w:t>pozwolenie na użytkowanie</w:t>
      </w:r>
      <w:r w:rsidR="002838F7" w:rsidRPr="009F341A">
        <w:rPr>
          <w:rFonts w:asciiTheme="minorHAnsi" w:eastAsia="Times-Roman" w:hAnsiTheme="minorHAnsi" w:cstheme="minorHAnsi"/>
          <w:sz w:val="20"/>
          <w:szCs w:val="20"/>
        </w:rPr>
        <w:t xml:space="preserve"> jeżeli będzie wymagane</w:t>
      </w:r>
      <w:r w:rsidR="00C63789" w:rsidRPr="009F341A">
        <w:rPr>
          <w:rFonts w:asciiTheme="minorHAnsi" w:eastAsia="Times-Roman" w:hAnsiTheme="minorHAnsi" w:cstheme="minorHAnsi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9F341A">
        <w:rPr>
          <w:rFonts w:asciiTheme="minorHAnsi" w:eastAsia="Times-Roman" w:hAnsiTheme="minorHAnsi" w:cstheme="minorHAnsi"/>
          <w:sz w:val="20"/>
          <w:szCs w:val="20"/>
        </w:rPr>
        <w:t xml:space="preserve">. </w:t>
      </w:r>
    </w:p>
    <w:p w14:paraId="511F6765" w14:textId="77777777" w:rsidR="002838F7" w:rsidRPr="009F341A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B8847F" w14:textId="12E0B228" w:rsidR="00805263" w:rsidRPr="009F341A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9F341A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Odbiór końcowy przedmiotu umowy rozpocznie się w ciągu 14 dni od daty przekazania zgłoszenia Zamawiającemu przez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9F341A">
        <w:rPr>
          <w:rFonts w:asciiTheme="minorHAnsi" w:hAnsiTheme="minorHAnsi" w:cstheme="minorHAnsi"/>
          <w:bCs/>
          <w:sz w:val="20"/>
          <w:szCs w:val="20"/>
        </w:rPr>
        <w:t>i dostarczenia kompletu dokumentów, o których mowa w ust. 2 niniejszego paragrafu</w:t>
      </w:r>
      <w:r w:rsidRPr="009F341A">
        <w:rPr>
          <w:rFonts w:asciiTheme="minorHAnsi" w:hAnsiTheme="minorHAnsi" w:cstheme="minorHAnsi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9F341A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9F341A">
        <w:rPr>
          <w:rFonts w:asciiTheme="minorHAnsi" w:hAnsiTheme="minorHAnsi" w:cstheme="minorHAnsi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9F341A" w:rsidRDefault="002838F7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Jeżeli w toku czynności odbioru zostaną stwierdzone wady lub braki:</w:t>
      </w:r>
    </w:p>
    <w:p w14:paraId="382E723D" w14:textId="77777777" w:rsidR="002838F7" w:rsidRPr="009F341A" w:rsidRDefault="002838F7" w:rsidP="001C7877">
      <w:pPr>
        <w:spacing w:after="6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1)   nadające się do usunięcia – Zamawiający przerwie czynności odbioru do czasu wyznaczonego na usunięcia wad lub braków;</w:t>
      </w:r>
    </w:p>
    <w:p w14:paraId="25F6C17C" w14:textId="77777777" w:rsidR="002838F7" w:rsidRPr="009F341A" w:rsidRDefault="002838F7" w:rsidP="001C7877">
      <w:pPr>
        <w:tabs>
          <w:tab w:val="num" w:pos="709"/>
        </w:tabs>
        <w:spacing w:after="12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2)  nie nadające się do usunięcia – Zamawiający zażąda ponownego wykonania robót lub obniżenia wynagrodzenia Wykonawcy, stosownie do obniżenia wartości użytkowej Przedmiotu Umowy. Odbiór robót z wadami </w:t>
      </w:r>
      <w:r w:rsidRPr="009F341A">
        <w:rPr>
          <w:rFonts w:asciiTheme="minorHAnsi" w:hAnsiTheme="minorHAnsi" w:cstheme="minorHAnsi"/>
          <w:sz w:val="20"/>
          <w:szCs w:val="20"/>
        </w:rPr>
        <w:lastRenderedPageBreak/>
        <w:t>nienadającymi się do usunięcia może nastąpić wyłącznie w przypadku, gdy nie będzie to stanowić o trwałości Przedmiotu Umowy potwierdzonej przez Inspektora Nadzoru.</w:t>
      </w:r>
    </w:p>
    <w:p w14:paraId="739C6E6C" w14:textId="1EDA00AC" w:rsidR="00314FB4" w:rsidRPr="009F341A" w:rsidRDefault="00E57140" w:rsidP="001C7877">
      <w:p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8</w:t>
      </w:r>
      <w:r w:rsidR="002838F7" w:rsidRPr="009F341A">
        <w:rPr>
          <w:rFonts w:asciiTheme="minorHAnsi" w:hAnsiTheme="minorHAnsi" w:cstheme="minorHAnsi"/>
          <w:sz w:val="20"/>
          <w:szCs w:val="20"/>
        </w:rPr>
        <w:t>.</w:t>
      </w:r>
      <w:r w:rsidR="001C7877" w:rsidRPr="009F341A">
        <w:rPr>
          <w:rFonts w:asciiTheme="minorHAnsi" w:hAnsiTheme="minorHAnsi" w:cstheme="minorHAnsi"/>
          <w:sz w:val="20"/>
          <w:szCs w:val="20"/>
        </w:rPr>
        <w:tab/>
      </w:r>
      <w:r w:rsidR="002838F7" w:rsidRPr="009F341A">
        <w:rPr>
          <w:rFonts w:asciiTheme="minorHAnsi" w:hAnsiTheme="minorHAnsi" w:cstheme="minorHAnsi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16</w:t>
      </w:r>
    </w:p>
    <w:p w14:paraId="1A4D7E64" w14:textId="3DD1FCF3" w:rsidR="001F73AA" w:rsidRPr="009F341A" w:rsidRDefault="001F73AA" w:rsidP="009B269D">
      <w:pPr>
        <w:pStyle w:val="Akapitzlist"/>
        <w:numPr>
          <w:ilvl w:val="3"/>
          <w:numId w:val="12"/>
        </w:numPr>
        <w:tabs>
          <w:tab w:val="clear" w:pos="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Po zakończeniu robót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zobowiązany jest uporządkować teren budowy, i przekazać go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9F341A">
        <w:rPr>
          <w:rFonts w:asciiTheme="minorHAnsi" w:hAnsiTheme="minorHAnsi" w:cstheme="minorHAnsi"/>
          <w:sz w:val="20"/>
          <w:szCs w:val="20"/>
        </w:rPr>
        <w:t>w terminie ustalonym dla odbioru końcowego robót.</w:t>
      </w:r>
    </w:p>
    <w:p w14:paraId="642CE2A9" w14:textId="77777777" w:rsidR="003C6AF1" w:rsidRPr="009F341A" w:rsidRDefault="003C6AF1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71E970C9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§ 17</w:t>
      </w:r>
    </w:p>
    <w:p w14:paraId="2398C7F5" w14:textId="77777777" w:rsidR="001F73AA" w:rsidRPr="009F341A" w:rsidRDefault="001F73AA" w:rsidP="001C787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9F341A">
        <w:rPr>
          <w:rFonts w:asciiTheme="minorHAnsi" w:hAnsiTheme="minorHAnsi" w:cstheme="minorHAnsi"/>
          <w:sz w:val="20"/>
          <w:szCs w:val="20"/>
        </w:rPr>
        <w:t xml:space="preserve"> może odstąpić od umowy w terminie natychmiastowym z przyczyn leżących po stronie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9F341A">
        <w:rPr>
          <w:rFonts w:asciiTheme="minorHAnsi" w:hAnsiTheme="minorHAnsi" w:cstheme="minorHAnsi"/>
          <w:sz w:val="20"/>
          <w:szCs w:val="20"/>
        </w:rPr>
        <w:t xml:space="preserve">, a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Pr="009F341A" w:rsidRDefault="00805263" w:rsidP="00E058B2">
      <w:p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3D241DE5" w14:textId="77777777" w:rsidR="00E058B2" w:rsidRPr="009F341A" w:rsidRDefault="00E058B2" w:rsidP="00E058B2">
      <w:pPr>
        <w:spacing w:after="120"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18</w:t>
      </w:r>
    </w:p>
    <w:p w14:paraId="2D9BB083" w14:textId="77777777" w:rsidR="00E058B2" w:rsidRPr="009F341A" w:rsidRDefault="00E058B2" w:rsidP="0017115B">
      <w:pPr>
        <w:pStyle w:val="Tekstpodstawowywcity2"/>
        <w:numPr>
          <w:ilvl w:val="0"/>
          <w:numId w:val="33"/>
        </w:numPr>
        <w:tabs>
          <w:tab w:val="clear" w:pos="1560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/>
          <w:bCs/>
          <w:sz w:val="20"/>
        </w:rPr>
        <w:t>Wykonawca</w:t>
      </w:r>
      <w:r w:rsidRPr="009F341A">
        <w:rPr>
          <w:rFonts w:asciiTheme="minorHAnsi" w:hAnsiTheme="minorHAnsi" w:cstheme="minorHAnsi"/>
          <w:sz w:val="20"/>
        </w:rPr>
        <w:t xml:space="preserve"> jest odpowiedzialny względem </w:t>
      </w:r>
      <w:r w:rsidRPr="009F341A">
        <w:rPr>
          <w:rFonts w:asciiTheme="minorHAnsi" w:hAnsiTheme="minorHAnsi" w:cstheme="minorHAnsi"/>
          <w:b/>
          <w:bCs/>
          <w:sz w:val="20"/>
        </w:rPr>
        <w:t>Zamawiającego</w:t>
      </w:r>
      <w:r w:rsidRPr="009F341A">
        <w:rPr>
          <w:rFonts w:asciiTheme="minorHAnsi" w:hAnsiTheme="minorHAnsi" w:cstheme="minorHAnsi"/>
          <w:sz w:val="20"/>
        </w:rPr>
        <w:t>, jeżeli wykonany Przedmiot umowy ma wady zmniejszające jego wartość lub użyteczność.</w:t>
      </w:r>
    </w:p>
    <w:p w14:paraId="48CF4EA8" w14:textId="77777777" w:rsidR="00E058B2" w:rsidRPr="009F341A" w:rsidRDefault="00E058B2" w:rsidP="0017115B">
      <w:pPr>
        <w:pStyle w:val="Tekstpodstawowywcity2"/>
        <w:numPr>
          <w:ilvl w:val="0"/>
          <w:numId w:val="33"/>
        </w:numPr>
        <w:tabs>
          <w:tab w:val="clear" w:pos="1560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/>
          <w:bCs/>
          <w:sz w:val="20"/>
        </w:rPr>
        <w:t>Wykonawca</w:t>
      </w:r>
      <w:r w:rsidRPr="009F341A">
        <w:rPr>
          <w:rFonts w:asciiTheme="minorHAnsi" w:hAnsiTheme="minorHAnsi" w:cstheme="minorHAnsi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4095E4B" w14:textId="77777777" w:rsidR="00E058B2" w:rsidRPr="009F341A" w:rsidRDefault="00E058B2" w:rsidP="0017115B">
      <w:pPr>
        <w:pStyle w:val="Tekstpodstawowywcity2"/>
        <w:numPr>
          <w:ilvl w:val="0"/>
          <w:numId w:val="33"/>
        </w:numPr>
        <w:tabs>
          <w:tab w:val="clear" w:pos="1560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O wykryciu wady </w:t>
      </w:r>
      <w:r w:rsidRPr="009F341A">
        <w:rPr>
          <w:rFonts w:asciiTheme="minorHAnsi" w:hAnsiTheme="minorHAnsi" w:cstheme="minorHAnsi"/>
          <w:b/>
          <w:bCs/>
          <w:sz w:val="20"/>
        </w:rPr>
        <w:t>Zamawiający</w:t>
      </w:r>
      <w:r w:rsidRPr="009F341A">
        <w:rPr>
          <w:rFonts w:asciiTheme="minorHAnsi" w:hAnsiTheme="minorHAnsi" w:cstheme="minorHAnsi"/>
          <w:sz w:val="20"/>
        </w:rPr>
        <w:t xml:space="preserve"> jest zobowiązany zawiadomić </w:t>
      </w:r>
      <w:r w:rsidRPr="009F341A">
        <w:rPr>
          <w:rFonts w:asciiTheme="minorHAnsi" w:hAnsiTheme="minorHAnsi" w:cstheme="minorHAnsi"/>
          <w:b/>
          <w:bCs/>
          <w:sz w:val="20"/>
        </w:rPr>
        <w:t xml:space="preserve">Wykonawcę </w:t>
      </w:r>
      <w:r w:rsidRPr="009F341A">
        <w:rPr>
          <w:rFonts w:asciiTheme="minorHAnsi" w:hAnsiTheme="minorHAnsi" w:cstheme="minorHAnsi"/>
          <w:sz w:val="20"/>
        </w:rPr>
        <w:t xml:space="preserve">pisemnie w terminie 7 dni od daty </w:t>
      </w:r>
      <w:r w:rsidRPr="009F341A">
        <w:rPr>
          <w:rFonts w:asciiTheme="minorHAnsi" w:hAnsiTheme="minorHAnsi" w:cstheme="minorHAnsi"/>
          <w:sz w:val="20"/>
        </w:rPr>
        <w:br/>
        <w:t xml:space="preserve">jej ujawnienia. Istnienie wady stwierdza się protokolarnie po przeprowadzeniu oględzin. O dacie oględzin </w:t>
      </w:r>
      <w:r w:rsidRPr="009F341A">
        <w:rPr>
          <w:rFonts w:asciiTheme="minorHAnsi" w:hAnsiTheme="minorHAnsi" w:cstheme="minorHAnsi"/>
          <w:b/>
          <w:bCs/>
          <w:sz w:val="20"/>
        </w:rPr>
        <w:t>Zamawiający</w:t>
      </w:r>
      <w:r w:rsidRPr="009F341A">
        <w:rPr>
          <w:rFonts w:asciiTheme="minorHAnsi" w:hAnsiTheme="minorHAnsi" w:cstheme="minorHAnsi"/>
          <w:sz w:val="20"/>
        </w:rPr>
        <w:t xml:space="preserve"> poinformuje </w:t>
      </w:r>
      <w:r w:rsidRPr="009F341A">
        <w:rPr>
          <w:rFonts w:asciiTheme="minorHAnsi" w:hAnsiTheme="minorHAnsi" w:cstheme="minorHAnsi"/>
          <w:b/>
          <w:bCs/>
          <w:sz w:val="20"/>
        </w:rPr>
        <w:t>Wykonawcę</w:t>
      </w:r>
      <w:r w:rsidRPr="009F341A">
        <w:rPr>
          <w:rFonts w:asciiTheme="minorHAnsi" w:hAnsiTheme="minorHAnsi" w:cstheme="minorHAnsi"/>
          <w:sz w:val="20"/>
        </w:rPr>
        <w:t xml:space="preserve"> na 7 dni przed planowanym terminem.</w:t>
      </w:r>
    </w:p>
    <w:p w14:paraId="0673463B" w14:textId="77777777" w:rsidR="00E058B2" w:rsidRPr="009F341A" w:rsidRDefault="00E058B2" w:rsidP="0017115B">
      <w:pPr>
        <w:pStyle w:val="Tekstpodstawowywcity2"/>
        <w:numPr>
          <w:ilvl w:val="0"/>
          <w:numId w:val="33"/>
        </w:numPr>
        <w:tabs>
          <w:tab w:val="clear" w:pos="1560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W przypadku stwierdzenia istnienia wady obciążającej </w:t>
      </w:r>
      <w:r w:rsidRPr="009F341A">
        <w:rPr>
          <w:rFonts w:asciiTheme="minorHAnsi" w:hAnsiTheme="minorHAnsi" w:cstheme="minorHAnsi"/>
          <w:b/>
          <w:bCs/>
          <w:sz w:val="20"/>
        </w:rPr>
        <w:t>Wykonawcę</w:t>
      </w:r>
      <w:r w:rsidRPr="009F341A">
        <w:rPr>
          <w:rFonts w:asciiTheme="minorHAnsi" w:hAnsiTheme="minorHAnsi" w:cstheme="minorHAnsi"/>
          <w:sz w:val="20"/>
        </w:rPr>
        <w:t xml:space="preserve">, </w:t>
      </w:r>
      <w:r w:rsidRPr="009F341A">
        <w:rPr>
          <w:rFonts w:asciiTheme="minorHAnsi" w:hAnsiTheme="minorHAnsi" w:cstheme="minorHAnsi"/>
          <w:b/>
          <w:bCs/>
          <w:sz w:val="20"/>
        </w:rPr>
        <w:t>Zamawiający</w:t>
      </w:r>
      <w:r w:rsidRPr="009F341A">
        <w:rPr>
          <w:rFonts w:asciiTheme="minorHAnsi" w:hAnsiTheme="minorHAnsi" w:cstheme="minorHAnsi"/>
          <w:sz w:val="20"/>
        </w:rPr>
        <w:t xml:space="preserve"> wyznacza </w:t>
      </w:r>
      <w:r w:rsidRPr="009F341A">
        <w:rPr>
          <w:rFonts w:asciiTheme="minorHAnsi" w:hAnsiTheme="minorHAnsi" w:cstheme="minorHAnsi"/>
          <w:b/>
          <w:bCs/>
          <w:sz w:val="20"/>
        </w:rPr>
        <w:t>Wykonawcy</w:t>
      </w:r>
      <w:r w:rsidRPr="009F341A">
        <w:rPr>
          <w:rFonts w:asciiTheme="minorHAnsi" w:hAnsiTheme="minorHAnsi" w:cstheme="minorHAnsi"/>
          <w:sz w:val="20"/>
        </w:rPr>
        <w:t xml:space="preserve"> odpowiedni termin na jej usunięcie. Usunięcie wady stwierdza się protokolarnie.</w:t>
      </w:r>
    </w:p>
    <w:p w14:paraId="0F59F6E4" w14:textId="77777777" w:rsidR="00E058B2" w:rsidRPr="009F341A" w:rsidRDefault="00E058B2" w:rsidP="0017115B">
      <w:pPr>
        <w:pStyle w:val="Tekstpodstawowywcity2"/>
        <w:numPr>
          <w:ilvl w:val="0"/>
          <w:numId w:val="33"/>
        </w:numPr>
        <w:tabs>
          <w:tab w:val="clear" w:pos="1560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W razie nie usunięcia, przez </w:t>
      </w:r>
      <w:r w:rsidRPr="009F341A">
        <w:rPr>
          <w:rFonts w:asciiTheme="minorHAnsi" w:hAnsiTheme="minorHAnsi" w:cstheme="minorHAnsi"/>
          <w:b/>
          <w:bCs/>
          <w:sz w:val="20"/>
        </w:rPr>
        <w:t>Wykonawcę</w:t>
      </w:r>
      <w:r w:rsidRPr="009F341A">
        <w:rPr>
          <w:rFonts w:asciiTheme="minorHAnsi" w:hAnsiTheme="minorHAnsi" w:cstheme="minorHAnsi"/>
          <w:sz w:val="20"/>
        </w:rPr>
        <w:t xml:space="preserve">, w wyznaczonym terminie ujawnionych wad wykonanych robót, </w:t>
      </w:r>
      <w:r w:rsidRPr="009F341A">
        <w:rPr>
          <w:rFonts w:asciiTheme="minorHAnsi" w:hAnsiTheme="minorHAnsi" w:cstheme="minorHAnsi"/>
          <w:b/>
          <w:bCs/>
          <w:sz w:val="20"/>
        </w:rPr>
        <w:t>Zamawiający</w:t>
      </w:r>
      <w:r w:rsidRPr="009F341A">
        <w:rPr>
          <w:rFonts w:asciiTheme="minorHAnsi" w:hAnsiTheme="minorHAnsi" w:cstheme="minorHAnsi"/>
          <w:sz w:val="20"/>
        </w:rPr>
        <w:t xml:space="preserve"> może zlecić ich usunięcie na koszt i ryzyko </w:t>
      </w:r>
      <w:r w:rsidRPr="009F341A">
        <w:rPr>
          <w:rFonts w:asciiTheme="minorHAnsi" w:hAnsiTheme="minorHAnsi" w:cstheme="minorHAnsi"/>
          <w:b/>
          <w:bCs/>
          <w:sz w:val="20"/>
        </w:rPr>
        <w:t>Wykonawcy</w:t>
      </w:r>
      <w:r w:rsidRPr="009F341A">
        <w:rPr>
          <w:rFonts w:asciiTheme="minorHAnsi" w:hAnsiTheme="minorHAnsi" w:cstheme="minorHAnsi"/>
          <w:sz w:val="20"/>
        </w:rPr>
        <w:t xml:space="preserve"> innemu wykonawcy. </w:t>
      </w:r>
    </w:p>
    <w:p w14:paraId="096137D0" w14:textId="77777777" w:rsidR="00E058B2" w:rsidRPr="009F341A" w:rsidRDefault="00E058B2" w:rsidP="0017115B">
      <w:pPr>
        <w:pStyle w:val="Tekstpodstawowywcity2"/>
        <w:numPr>
          <w:ilvl w:val="0"/>
          <w:numId w:val="33"/>
        </w:numPr>
        <w:tabs>
          <w:tab w:val="clear" w:pos="1560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Jeżeli wady uniemożliwiają użytkowanie Przedmiotu umowy zgodnie z jego przeznaczeniem, </w:t>
      </w:r>
      <w:r w:rsidRPr="009F341A">
        <w:rPr>
          <w:rFonts w:asciiTheme="minorHAnsi" w:hAnsiTheme="minorHAnsi" w:cstheme="minorHAnsi"/>
          <w:b/>
          <w:bCs/>
          <w:sz w:val="20"/>
        </w:rPr>
        <w:t>Zamawiający</w:t>
      </w:r>
      <w:r w:rsidRPr="009F341A">
        <w:rPr>
          <w:rFonts w:asciiTheme="minorHAnsi" w:hAnsiTheme="minorHAnsi" w:cstheme="minorHAnsi"/>
          <w:sz w:val="20"/>
        </w:rPr>
        <w:t xml:space="preserve"> może obniżyć </w:t>
      </w:r>
      <w:r w:rsidRPr="009F341A">
        <w:rPr>
          <w:rFonts w:asciiTheme="minorHAnsi" w:hAnsiTheme="minorHAnsi" w:cstheme="minorHAnsi"/>
          <w:b/>
          <w:bCs/>
          <w:sz w:val="20"/>
        </w:rPr>
        <w:t>Wykonawcy</w:t>
      </w:r>
      <w:r w:rsidRPr="009F341A">
        <w:rPr>
          <w:rFonts w:asciiTheme="minorHAnsi" w:hAnsiTheme="minorHAnsi" w:cstheme="minorHAnsi"/>
          <w:sz w:val="20"/>
        </w:rPr>
        <w:t xml:space="preserve"> wynagrodzenie za ten Przedmiot odpowiednio do utraconej wartości użytkowej, estetycznej i technicznej.</w:t>
      </w:r>
    </w:p>
    <w:p w14:paraId="09AAF5FA" w14:textId="2FE2D1DA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E058B2" w:rsidRPr="009F341A">
        <w:rPr>
          <w:rFonts w:asciiTheme="minorHAnsi" w:hAnsiTheme="minorHAnsi" w:cstheme="minorHAnsi"/>
          <w:b/>
          <w:bCs/>
          <w:sz w:val="20"/>
          <w:szCs w:val="20"/>
        </w:rPr>
        <w:t>9</w:t>
      </w:r>
    </w:p>
    <w:p w14:paraId="7EAB3FD3" w14:textId="35D8A47A" w:rsidR="001F73AA" w:rsidRPr="009F341A" w:rsidRDefault="00285324" w:rsidP="00E058B2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1. </w:t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="001F73AA" w:rsidRPr="009F341A">
        <w:rPr>
          <w:rFonts w:asciiTheme="minorHAnsi" w:hAnsiTheme="minorHAnsi" w:cstheme="minorHAnsi"/>
          <w:sz w:val="20"/>
          <w:szCs w:val="20"/>
        </w:rPr>
        <w:t xml:space="preserve">Na zasadach określonych w niniejszej umowie, niezależnie od udzielonej rękojmi na okres </w:t>
      </w:r>
      <w:r w:rsidR="00F3446D">
        <w:rPr>
          <w:rFonts w:asciiTheme="minorHAnsi" w:hAnsiTheme="minorHAnsi" w:cstheme="minorHAnsi"/>
          <w:sz w:val="20"/>
          <w:szCs w:val="20"/>
        </w:rPr>
        <w:t>60</w:t>
      </w:r>
      <w:r w:rsidR="001F73AA" w:rsidRPr="009F341A">
        <w:rPr>
          <w:rFonts w:asciiTheme="minorHAnsi" w:hAnsiTheme="minorHAnsi" w:cstheme="minorHAnsi"/>
          <w:sz w:val="20"/>
          <w:szCs w:val="20"/>
        </w:rPr>
        <w:t xml:space="preserve"> miesięcy Wykonawca udziela Zamawiającemu </w:t>
      </w:r>
      <w:r w:rsidR="00C63789" w:rsidRPr="009F341A">
        <w:rPr>
          <w:rFonts w:asciiTheme="minorHAnsi" w:hAnsiTheme="minorHAnsi" w:cstheme="minorHAnsi"/>
          <w:sz w:val="20"/>
          <w:szCs w:val="20"/>
        </w:rPr>
        <w:t>……..</w:t>
      </w:r>
      <w:r w:rsidR="001F73AA" w:rsidRPr="009F341A">
        <w:rPr>
          <w:rFonts w:asciiTheme="minorHAnsi" w:hAnsiTheme="minorHAnsi" w:cstheme="minorHAnsi"/>
          <w:sz w:val="20"/>
          <w:szCs w:val="20"/>
        </w:rPr>
        <w:t>….. miesięcznej gwarancji jakości wykonanych prac.</w:t>
      </w:r>
    </w:p>
    <w:p w14:paraId="0ABC70D9" w14:textId="77777777" w:rsidR="001F73AA" w:rsidRPr="009F341A" w:rsidRDefault="001F73AA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2. </w:t>
      </w:r>
      <w:r w:rsidRPr="009F341A">
        <w:rPr>
          <w:rFonts w:asciiTheme="minorHAnsi" w:hAnsiTheme="minorHAnsi" w:cstheme="minorHAnsi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9F341A" w:rsidRDefault="001F73AA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3. </w:t>
      </w:r>
      <w:r w:rsidRPr="009F341A">
        <w:rPr>
          <w:rFonts w:asciiTheme="minorHAnsi" w:hAnsiTheme="minorHAnsi" w:cstheme="minorHAnsi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9F341A" w:rsidRDefault="001F73AA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4. </w:t>
      </w:r>
      <w:r w:rsidRPr="009F341A">
        <w:rPr>
          <w:rFonts w:asciiTheme="minorHAnsi" w:hAnsiTheme="minorHAnsi" w:cstheme="minorHAnsi"/>
          <w:sz w:val="20"/>
          <w:szCs w:val="20"/>
        </w:rPr>
        <w:tab/>
        <w:t xml:space="preserve">Jeżeli z jakiegokolwiek powodu Wykonawca nie usunie wady (usterki) lub nie wykona napraw przedmiotu umowy w terminie 14 dni liczonym od daty ustalonej przez Zamawiającego na ich realizację, Zamawiający ma prawo </w:t>
      </w:r>
      <w:r w:rsidRPr="009F341A">
        <w:rPr>
          <w:rFonts w:asciiTheme="minorHAnsi" w:hAnsiTheme="minorHAnsi" w:cstheme="minorHAnsi"/>
          <w:sz w:val="20"/>
          <w:szCs w:val="20"/>
        </w:rPr>
        <w:lastRenderedPageBreak/>
        <w:t>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4EFE171F" w:rsidR="001F73AA" w:rsidRPr="009F341A" w:rsidRDefault="001F73AA" w:rsidP="00E058B2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bookmarkStart w:id="5" w:name="_Toc415435792"/>
      <w:r w:rsidRPr="009F341A">
        <w:rPr>
          <w:rFonts w:asciiTheme="minorHAnsi" w:hAnsiTheme="minorHAnsi" w:cstheme="minorHAnsi"/>
          <w:sz w:val="20"/>
          <w:szCs w:val="20"/>
        </w:rPr>
        <w:t>5.   Rękojmia za wady</w:t>
      </w:r>
      <w:bookmarkEnd w:id="5"/>
      <w:r w:rsidRPr="009F341A">
        <w:rPr>
          <w:rFonts w:asciiTheme="minorHAnsi" w:hAnsiTheme="minorHAnsi" w:cstheme="minorHAnsi"/>
          <w:sz w:val="20"/>
          <w:szCs w:val="20"/>
        </w:rPr>
        <w:t>:</w:t>
      </w:r>
    </w:p>
    <w:p w14:paraId="0CC03679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okresie trwania rękojmi  Wykonawca będzie usuwał wady swoim kosztem i staraniem.</w:t>
      </w:r>
    </w:p>
    <w:p w14:paraId="6654C290" w14:textId="2DA76E3B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Uprawnienia z tytułu rękojmi za wady fizyczne wygasają po upływie </w:t>
      </w:r>
      <w:r w:rsidR="00F3446D">
        <w:rPr>
          <w:rFonts w:asciiTheme="minorHAnsi" w:hAnsiTheme="minorHAnsi" w:cstheme="minorHAnsi"/>
          <w:sz w:val="20"/>
          <w:szCs w:val="20"/>
        </w:rPr>
        <w:t>60</w:t>
      </w:r>
      <w:r w:rsidRPr="009F341A">
        <w:rPr>
          <w:rFonts w:asciiTheme="minorHAnsi" w:hAnsiTheme="minorHAnsi" w:cstheme="minorHAnsi"/>
          <w:sz w:val="20"/>
          <w:szCs w:val="20"/>
        </w:rPr>
        <w:t xml:space="preserve"> m-cy licząc od dnia sporządzenia protokołu końcowego odbioru robót.</w:t>
      </w:r>
    </w:p>
    <w:p w14:paraId="5CB8F8DC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9F341A" w:rsidRDefault="001F73AA" w:rsidP="0017115B">
      <w:pPr>
        <w:numPr>
          <w:ilvl w:val="0"/>
          <w:numId w:val="23"/>
        </w:numPr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Zabezpieczenie roszczeń z tytułu rękojmi następuje na zasadach określonych w §13 niniejszej umowy.</w:t>
      </w:r>
    </w:p>
    <w:p w14:paraId="3F2D22D3" w14:textId="1485860E" w:rsidR="001F73AA" w:rsidRPr="009F341A" w:rsidRDefault="001F73AA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6.   Gwarancja jakości:</w:t>
      </w:r>
    </w:p>
    <w:p w14:paraId="419DCD3F" w14:textId="31A83503" w:rsidR="001F73AA" w:rsidRPr="009F341A" w:rsidRDefault="001F73AA" w:rsidP="0017115B">
      <w:pPr>
        <w:pStyle w:val="Akapitzlist"/>
        <w:numPr>
          <w:ilvl w:val="1"/>
          <w:numId w:val="24"/>
        </w:numPr>
        <w:spacing w:after="20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Niezależnie od rękojmi Wykonawca udziela niniejszym Zamawiającemu </w:t>
      </w:r>
      <w:r w:rsidR="008F3983" w:rsidRPr="009F341A">
        <w:rPr>
          <w:rFonts w:asciiTheme="minorHAnsi" w:hAnsiTheme="minorHAnsi" w:cstheme="minorHAnsi"/>
          <w:sz w:val="20"/>
          <w:szCs w:val="20"/>
          <w:lang w:val="pl-PL"/>
        </w:rPr>
        <w:t>………</w:t>
      </w:r>
      <w:r w:rsidRPr="009F341A">
        <w:rPr>
          <w:rFonts w:asciiTheme="minorHAnsi" w:hAnsiTheme="minorHAnsi" w:cstheme="minorHAnsi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9F341A" w:rsidRDefault="001F73AA" w:rsidP="0017115B">
      <w:pPr>
        <w:pStyle w:val="Akapitzlist"/>
        <w:numPr>
          <w:ilvl w:val="1"/>
          <w:numId w:val="24"/>
        </w:numPr>
        <w:spacing w:after="20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9F341A" w:rsidRDefault="001F73AA" w:rsidP="0017115B">
      <w:pPr>
        <w:pStyle w:val="Akapitzlist"/>
        <w:numPr>
          <w:ilvl w:val="1"/>
          <w:numId w:val="24"/>
        </w:numPr>
        <w:spacing w:after="200"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9F341A" w:rsidRDefault="001F73AA" w:rsidP="0017115B">
      <w:pPr>
        <w:pStyle w:val="Akapitzlist"/>
        <w:numPr>
          <w:ilvl w:val="0"/>
          <w:numId w:val="25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9F341A" w:rsidRDefault="001F73AA" w:rsidP="0017115B">
      <w:pPr>
        <w:pStyle w:val="Akapitzlist"/>
        <w:numPr>
          <w:ilvl w:val="0"/>
          <w:numId w:val="25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9F341A" w:rsidRDefault="001F73AA" w:rsidP="0017115B">
      <w:pPr>
        <w:pStyle w:val="Akapitzlist"/>
        <w:numPr>
          <w:ilvl w:val="0"/>
          <w:numId w:val="25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9F341A" w:rsidRDefault="001F73AA" w:rsidP="0017115B">
      <w:pPr>
        <w:pStyle w:val="Akapitzlist"/>
        <w:numPr>
          <w:ilvl w:val="0"/>
          <w:numId w:val="25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9F341A" w:rsidRDefault="001F73AA" w:rsidP="0017115B">
      <w:pPr>
        <w:pStyle w:val="Akapitzlist"/>
        <w:numPr>
          <w:ilvl w:val="0"/>
          <w:numId w:val="25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9F341A" w:rsidRDefault="001F73AA" w:rsidP="0017115B">
      <w:pPr>
        <w:pStyle w:val="Akapitzlist"/>
        <w:numPr>
          <w:ilvl w:val="0"/>
          <w:numId w:val="2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Naprawa gwarancyjna będzie wykonana w terminie nie dłuższym niż 14 dni, licząc od dnia przy</w:t>
      </w:r>
      <w:r w:rsidR="008F3983" w:rsidRPr="009F341A">
        <w:rPr>
          <w:rFonts w:asciiTheme="minorHAnsi" w:hAnsiTheme="minorHAnsi" w:cstheme="minorHAnsi"/>
          <w:sz w:val="20"/>
          <w:szCs w:val="20"/>
        </w:rPr>
        <w:t>jęcia zgłoszenia (telefonicznie</w:t>
      </w:r>
      <w:r w:rsidRPr="009F341A">
        <w:rPr>
          <w:rFonts w:asciiTheme="minorHAnsi" w:hAnsiTheme="minorHAnsi" w:cstheme="minorHAnsi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9F341A" w:rsidRDefault="001F73AA" w:rsidP="0017115B">
      <w:pPr>
        <w:pStyle w:val="Akapitzlist"/>
        <w:numPr>
          <w:ilvl w:val="0"/>
          <w:numId w:val="25"/>
        </w:numPr>
        <w:spacing w:after="8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9F341A" w:rsidRDefault="001F73AA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6609DC3" w14:textId="607C01D9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§ </w:t>
      </w:r>
      <w:r w:rsidR="00F205AD"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20</w:t>
      </w:r>
    </w:p>
    <w:p w14:paraId="4390FAB6" w14:textId="60985203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W przypadku niewykonania lub nienależytego wykonania umowy naliczone będą kary umowne:</w:t>
      </w:r>
    </w:p>
    <w:p w14:paraId="2BEEECCA" w14:textId="77777777" w:rsidR="00805263" w:rsidRPr="009F341A" w:rsidRDefault="00805263" w:rsidP="009B269D">
      <w:pPr>
        <w:numPr>
          <w:ilvl w:val="0"/>
          <w:numId w:val="18"/>
        </w:numPr>
        <w:tabs>
          <w:tab w:val="clear" w:pos="708"/>
        </w:tabs>
        <w:suppressAutoHyphens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9F341A">
        <w:rPr>
          <w:rFonts w:asciiTheme="minorHAnsi" w:hAnsiTheme="minorHAnsi" w:cstheme="minorHAnsi"/>
          <w:sz w:val="20"/>
          <w:szCs w:val="20"/>
        </w:rPr>
        <w:t xml:space="preserve"> zapłaci 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9F341A">
        <w:rPr>
          <w:rFonts w:asciiTheme="minorHAnsi" w:hAnsiTheme="minorHAnsi" w:cstheme="minorHAnsi"/>
          <w:sz w:val="20"/>
          <w:szCs w:val="20"/>
        </w:rPr>
        <w:t xml:space="preserve"> karę umowną:</w:t>
      </w:r>
    </w:p>
    <w:p w14:paraId="07FEBE9A" w14:textId="43101B10" w:rsidR="00805263" w:rsidRPr="009F341A" w:rsidRDefault="00805263" w:rsidP="001C7877">
      <w:pPr>
        <w:numPr>
          <w:ilvl w:val="0"/>
          <w:numId w:val="7"/>
        </w:numPr>
        <w:tabs>
          <w:tab w:val="clear" w:pos="1080"/>
        </w:tabs>
        <w:suppressAutoHyphens/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lastRenderedPageBreak/>
        <w:t>za zwłokę w wykonaniu</w:t>
      </w:r>
      <w:r w:rsidR="008F4D40" w:rsidRPr="009F341A">
        <w:rPr>
          <w:rFonts w:asciiTheme="minorHAnsi" w:hAnsiTheme="minorHAnsi" w:cstheme="minorHAnsi"/>
          <w:sz w:val="20"/>
          <w:szCs w:val="20"/>
        </w:rPr>
        <w:t xml:space="preserve"> przedmiotu umowy w terminie </w:t>
      </w:r>
      <w:r w:rsidR="0038661D" w:rsidRPr="009F341A">
        <w:rPr>
          <w:rFonts w:asciiTheme="minorHAnsi" w:hAnsiTheme="minorHAnsi" w:cstheme="minorHAnsi"/>
          <w:sz w:val="20"/>
          <w:szCs w:val="20"/>
        </w:rPr>
        <w:t xml:space="preserve">cząstkowym lub </w:t>
      </w:r>
      <w:r w:rsidRPr="009F341A">
        <w:rPr>
          <w:rFonts w:asciiTheme="minorHAnsi" w:hAnsiTheme="minorHAnsi" w:cstheme="minorHAnsi"/>
          <w:sz w:val="20"/>
          <w:szCs w:val="20"/>
        </w:rPr>
        <w:t>końcow</w:t>
      </w:r>
      <w:r w:rsidR="008F4D40" w:rsidRPr="009F341A">
        <w:rPr>
          <w:rFonts w:asciiTheme="minorHAnsi" w:hAnsiTheme="minorHAnsi" w:cstheme="minorHAnsi"/>
          <w:sz w:val="20"/>
          <w:szCs w:val="20"/>
        </w:rPr>
        <w:t xml:space="preserve">ym </w:t>
      </w:r>
      <w:r w:rsidR="005379AE" w:rsidRPr="009F341A">
        <w:rPr>
          <w:rFonts w:asciiTheme="minorHAnsi" w:hAnsiTheme="minorHAnsi" w:cstheme="minorHAnsi"/>
          <w:sz w:val="20"/>
          <w:szCs w:val="20"/>
        </w:rPr>
        <w:t xml:space="preserve">o wynikającego z harmonogramu finansowo rzeczowego </w:t>
      </w:r>
      <w:r w:rsidRPr="009F341A">
        <w:rPr>
          <w:rFonts w:asciiTheme="minorHAnsi" w:hAnsiTheme="minorHAnsi" w:cstheme="minorHAnsi"/>
          <w:sz w:val="20"/>
          <w:szCs w:val="20"/>
        </w:rPr>
        <w:t xml:space="preserve"> w wysokości 0,1 % wynagrodzenia brutto określonego w § 10 ust. 1 umowy, za każdy dzień zwłoki;</w:t>
      </w:r>
    </w:p>
    <w:p w14:paraId="52E2DCC8" w14:textId="77777777" w:rsidR="00805263" w:rsidRPr="009F341A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9F341A">
        <w:rPr>
          <w:rFonts w:asciiTheme="minorHAnsi" w:hAnsiTheme="minorHAnsi" w:cstheme="minorHAnsi"/>
          <w:sz w:val="20"/>
          <w:szCs w:val="20"/>
        </w:rPr>
        <w:t>;</w:t>
      </w:r>
    </w:p>
    <w:p w14:paraId="643CBF64" w14:textId="77777777" w:rsidR="0038661D" w:rsidRPr="009F341A" w:rsidRDefault="0038661D" w:rsidP="001C7877">
      <w:pPr>
        <w:pStyle w:val="Akapitzlist"/>
        <w:numPr>
          <w:ilvl w:val="0"/>
          <w:numId w:val="7"/>
        </w:numPr>
        <w:tabs>
          <w:tab w:val="clear" w:pos="1080"/>
          <w:tab w:val="num" w:pos="709"/>
        </w:tabs>
        <w:spacing w:line="276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067385B2" w:rsidR="0038661D" w:rsidRPr="009F341A" w:rsidRDefault="0038661D" w:rsidP="001C7877">
      <w:pPr>
        <w:pStyle w:val="Akapitzlist"/>
        <w:numPr>
          <w:ilvl w:val="0"/>
          <w:numId w:val="7"/>
        </w:numPr>
        <w:tabs>
          <w:tab w:val="clear" w:pos="1080"/>
          <w:tab w:val="num" w:pos="709"/>
        </w:tabs>
        <w:spacing w:line="276" w:lineRule="auto"/>
        <w:ind w:left="709" w:hanging="284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9F341A">
        <w:rPr>
          <w:rFonts w:asciiTheme="minorHAnsi" w:hAnsiTheme="minorHAnsi" w:cstheme="minorHAnsi"/>
          <w:sz w:val="20"/>
          <w:szCs w:val="20"/>
          <w:lang w:val="pl-PL"/>
        </w:rPr>
        <w:t>zwłoki</w:t>
      </w:r>
      <w:r w:rsidRPr="009F341A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2937D847" w14:textId="77777777" w:rsidR="0038661D" w:rsidRPr="009F341A" w:rsidRDefault="0038661D" w:rsidP="001C7877">
      <w:pPr>
        <w:pStyle w:val="Akapitzlist"/>
        <w:numPr>
          <w:ilvl w:val="0"/>
          <w:numId w:val="7"/>
        </w:numPr>
        <w:tabs>
          <w:tab w:val="clear" w:pos="1080"/>
          <w:tab w:val="num" w:pos="709"/>
        </w:tabs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 zwłokę w wykonaniu któregokolwiek z terminów wskazanych w zatwierdzonym harmonogramie przedmiotu umowy </w:t>
      </w:r>
      <w:bookmarkStart w:id="6" w:name="_Hlk512668801"/>
      <w:r w:rsidRPr="009F341A">
        <w:rPr>
          <w:rFonts w:asciiTheme="minorHAnsi" w:hAnsiTheme="minorHAnsi" w:cstheme="minorHAnsi"/>
          <w:sz w:val="20"/>
          <w:szCs w:val="20"/>
        </w:rPr>
        <w:t>w wysokości 0,05 % wynagrodzenia brutto określonego w § 10 ust. 1 umowy, za każdy dzień zwłoki;</w:t>
      </w:r>
    </w:p>
    <w:bookmarkEnd w:id="6"/>
    <w:p w14:paraId="5E70EE83" w14:textId="63511D19" w:rsidR="00805263" w:rsidRPr="009F341A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9F341A">
        <w:rPr>
          <w:rFonts w:asciiTheme="minorHAnsi" w:hAnsiTheme="minorHAnsi" w:cstheme="minorHAnsi"/>
          <w:sz w:val="20"/>
          <w:szCs w:val="20"/>
        </w:rPr>
        <w:t>1</w:t>
      </w:r>
      <w:r w:rsidRPr="009F341A">
        <w:rPr>
          <w:rFonts w:asciiTheme="minorHAnsi" w:hAnsiTheme="minorHAnsi" w:cstheme="minorHAnsi"/>
          <w:sz w:val="20"/>
          <w:szCs w:val="20"/>
        </w:rPr>
        <w:t xml:space="preserve"> % wynagrodzenia brutto określonego w § 10 ust. 1 umowy</w:t>
      </w:r>
      <w:r w:rsidR="008F4D40" w:rsidRPr="009F341A">
        <w:rPr>
          <w:rFonts w:asciiTheme="minorHAnsi" w:hAnsiTheme="minorHAnsi" w:cstheme="minorHAnsi"/>
          <w:sz w:val="20"/>
          <w:szCs w:val="20"/>
        </w:rPr>
        <w:t>;</w:t>
      </w:r>
    </w:p>
    <w:p w14:paraId="2D7B05D0" w14:textId="671F698F" w:rsidR="00805263" w:rsidRPr="009F341A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9F341A">
        <w:rPr>
          <w:rFonts w:asciiTheme="minorHAnsi" w:hAnsiTheme="minorHAnsi" w:cstheme="minorHAnsi"/>
          <w:sz w:val="20"/>
          <w:szCs w:val="20"/>
        </w:rPr>
        <w:t>1</w:t>
      </w:r>
      <w:r w:rsidRPr="009F341A">
        <w:rPr>
          <w:rFonts w:asciiTheme="minorHAnsi" w:hAnsiTheme="minorHAnsi" w:cstheme="minorHAnsi"/>
          <w:sz w:val="20"/>
          <w:szCs w:val="20"/>
        </w:rPr>
        <w:t>% wynagrodzenia brutto określonego w § 10 ust. 1 umowy</w:t>
      </w:r>
      <w:r w:rsidR="008F4D40" w:rsidRPr="009F341A">
        <w:rPr>
          <w:rFonts w:asciiTheme="minorHAnsi" w:hAnsiTheme="minorHAnsi" w:cstheme="minorHAnsi"/>
          <w:sz w:val="20"/>
          <w:szCs w:val="20"/>
        </w:rPr>
        <w:t>;</w:t>
      </w:r>
    </w:p>
    <w:p w14:paraId="639AB774" w14:textId="77777777" w:rsidR="00805263" w:rsidRPr="009F341A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8F4D40" w:rsidRPr="009F341A">
        <w:rPr>
          <w:rFonts w:asciiTheme="minorHAnsi" w:hAnsiTheme="minorHAnsi" w:cstheme="minorHAnsi"/>
          <w:sz w:val="20"/>
          <w:szCs w:val="20"/>
        </w:rPr>
        <w:t>;</w:t>
      </w:r>
    </w:p>
    <w:p w14:paraId="417CD480" w14:textId="77777777" w:rsidR="00805263" w:rsidRPr="009F341A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9F341A">
        <w:rPr>
          <w:rFonts w:asciiTheme="minorHAnsi" w:hAnsiTheme="minorHAnsi" w:cstheme="minorHAnsi"/>
          <w:sz w:val="20"/>
          <w:szCs w:val="20"/>
          <w:lang w:eastAsia="pl-PL"/>
        </w:rPr>
        <w:t>– karę umowną w wysokości 5000 zł (pięć tysięcy złotych)</w:t>
      </w:r>
      <w:r w:rsidR="008F4D40" w:rsidRPr="009F341A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6CF119E6" w14:textId="77777777" w:rsidR="00805263" w:rsidRPr="009F341A" w:rsidRDefault="00805263" w:rsidP="001C7877">
      <w:pPr>
        <w:numPr>
          <w:ilvl w:val="0"/>
          <w:numId w:val="7"/>
        </w:numPr>
        <w:tabs>
          <w:tab w:val="clear" w:pos="1080"/>
        </w:tabs>
        <w:suppressAutoHyphens/>
        <w:spacing w:line="276" w:lineRule="auto"/>
        <w:ind w:left="851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08F69D04" w:rsidR="00805263" w:rsidRPr="009F341A" w:rsidRDefault="00F10F13" w:rsidP="001C7877">
      <w:pPr>
        <w:numPr>
          <w:ilvl w:val="0"/>
          <w:numId w:val="7"/>
        </w:numPr>
        <w:tabs>
          <w:tab w:val="clear" w:pos="1080"/>
        </w:tabs>
        <w:suppressAutoHyphens/>
        <w:spacing w:line="276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za odstąpienie od Umowy przez Zamawiającego (niezależnie czy na podstawie umowy czy też na podstawie kodeksu cywilnego) z przyczyn zależnych od Wykonawcy w wysokości </w:t>
      </w:r>
      <w:r w:rsidR="00B8664D" w:rsidRPr="009F341A">
        <w:rPr>
          <w:rFonts w:asciiTheme="minorHAnsi" w:hAnsiTheme="minorHAnsi" w:cstheme="minorHAnsi"/>
          <w:sz w:val="20"/>
          <w:szCs w:val="20"/>
        </w:rPr>
        <w:t>2</w:t>
      </w:r>
      <w:r w:rsidRPr="009F341A">
        <w:rPr>
          <w:rFonts w:asciiTheme="minorHAnsi" w:hAnsiTheme="minorHAnsi" w:cstheme="minorHAnsi"/>
          <w:sz w:val="20"/>
          <w:szCs w:val="20"/>
        </w:rPr>
        <w:t>0% wynagrodzenia brutto określonego w § 10 ust. 1 Umowy</w:t>
      </w:r>
      <w:r w:rsidR="00805263" w:rsidRPr="009F341A">
        <w:rPr>
          <w:rFonts w:asciiTheme="minorHAnsi" w:hAnsiTheme="minorHAnsi" w:cstheme="minorHAnsi"/>
          <w:sz w:val="20"/>
          <w:szCs w:val="20"/>
        </w:rPr>
        <w:t>.</w:t>
      </w:r>
    </w:p>
    <w:p w14:paraId="34E55678" w14:textId="77777777" w:rsidR="00805263" w:rsidRPr="009F341A" w:rsidRDefault="00805263" w:rsidP="009B269D">
      <w:pPr>
        <w:numPr>
          <w:ilvl w:val="0"/>
          <w:numId w:val="18"/>
        </w:numPr>
        <w:tabs>
          <w:tab w:val="left" w:pos="426"/>
        </w:tabs>
        <w:suppressAutoHyphens/>
        <w:spacing w:line="276" w:lineRule="auto"/>
        <w:ind w:left="426" w:hanging="426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Zamawiający 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zapłaci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Wykonawcy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 karę umowną:</w:t>
      </w:r>
    </w:p>
    <w:p w14:paraId="5D3305F2" w14:textId="77777777" w:rsidR="00805263" w:rsidRPr="009F341A" w:rsidRDefault="00805263" w:rsidP="001C7877">
      <w:pPr>
        <w:numPr>
          <w:ilvl w:val="0"/>
          <w:numId w:val="10"/>
        </w:numPr>
        <w:tabs>
          <w:tab w:val="clear" w:pos="1440"/>
        </w:tabs>
        <w:suppressAutoHyphens/>
        <w:spacing w:line="276" w:lineRule="auto"/>
        <w:ind w:left="851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C1870" w:rsidR="00805263" w:rsidRPr="009F341A" w:rsidRDefault="00805263" w:rsidP="001C7877">
      <w:pPr>
        <w:numPr>
          <w:ilvl w:val="0"/>
          <w:numId w:val="10"/>
        </w:numPr>
        <w:tabs>
          <w:tab w:val="clear" w:pos="1440"/>
        </w:tabs>
        <w:suppressAutoHyphens/>
        <w:spacing w:line="276" w:lineRule="auto"/>
        <w:ind w:left="851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296574" w:rsidRPr="009F341A">
        <w:rPr>
          <w:rFonts w:asciiTheme="minorHAnsi" w:eastAsia="Times New Roman" w:hAnsiTheme="minorHAnsi" w:cstheme="minorHAnsi"/>
          <w:sz w:val="20"/>
          <w:szCs w:val="20"/>
        </w:rPr>
        <w:t>zwłoki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>;</w:t>
      </w:r>
    </w:p>
    <w:p w14:paraId="59964DB5" w14:textId="77777777" w:rsidR="00805263" w:rsidRPr="009F341A" w:rsidRDefault="00805263" w:rsidP="001C7877">
      <w:pPr>
        <w:numPr>
          <w:ilvl w:val="0"/>
          <w:numId w:val="10"/>
        </w:numPr>
        <w:tabs>
          <w:tab w:val="clear" w:pos="1440"/>
        </w:tabs>
        <w:suppressAutoHyphens/>
        <w:spacing w:line="276" w:lineRule="auto"/>
        <w:ind w:left="851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5419C0A8" w14:textId="77777777" w:rsidR="00C02102" w:rsidRPr="009F341A" w:rsidRDefault="00C02102" w:rsidP="00C02102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Zamawiający ma prawo potrącenia kar umownych z bieżących należności Wykonawcy.</w:t>
      </w:r>
    </w:p>
    <w:p w14:paraId="7B00D986" w14:textId="77777777" w:rsidR="00C02102" w:rsidRPr="009F341A" w:rsidRDefault="00C02102" w:rsidP="00C02102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Wykonawca upoważnia Zamawiającego do dokonywania potrąceń z wynagrodzenia przewidzianego niniejszą umową naliczonych kar umownych.</w:t>
      </w:r>
    </w:p>
    <w:p w14:paraId="6AA5EA7B" w14:textId="77777777" w:rsidR="00C02102" w:rsidRPr="009F341A" w:rsidRDefault="00C02102" w:rsidP="00C02102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color w:val="000000"/>
          <w:sz w:val="20"/>
          <w:szCs w:val="20"/>
        </w:rPr>
        <w:t>Ustala się górny limit kar umownych na poziomie do 20% wynagrodzenia brutto określonego w § 10 ust. 1 umowy. Limit kar nie ogranicza wysokości dochodzenia odszkodowania.</w:t>
      </w:r>
    </w:p>
    <w:p w14:paraId="282166E7" w14:textId="7A2153CF" w:rsidR="00805263" w:rsidRPr="009F341A" w:rsidRDefault="00C02102" w:rsidP="00C02102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805263" w:rsidRPr="009F341A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47B0E227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7E0DA3E" w14:textId="46C043DA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F205AD"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1</w:t>
      </w:r>
    </w:p>
    <w:p w14:paraId="3E558992" w14:textId="77777777" w:rsidR="00F205AD" w:rsidRPr="009F341A" w:rsidRDefault="00F205AD" w:rsidP="0017115B">
      <w:pPr>
        <w:pStyle w:val="Tekstpodstawowywcity2"/>
        <w:numPr>
          <w:ilvl w:val="2"/>
          <w:numId w:val="34"/>
        </w:numPr>
        <w:spacing w:after="120" w:line="276" w:lineRule="auto"/>
        <w:ind w:left="360" w:hanging="360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lastRenderedPageBreak/>
        <w:t xml:space="preserve">W przypadku odstąpienia od umowy (przez Wykonawcę albo Zamawiającego) </w:t>
      </w:r>
      <w:r w:rsidRPr="009F341A">
        <w:rPr>
          <w:rFonts w:asciiTheme="minorHAnsi" w:hAnsiTheme="minorHAnsi" w:cstheme="minorHAnsi"/>
          <w:b/>
          <w:bCs/>
          <w:sz w:val="20"/>
        </w:rPr>
        <w:t>Wykonawca</w:t>
      </w:r>
      <w:r w:rsidRPr="009F341A">
        <w:rPr>
          <w:rFonts w:asciiTheme="minorHAnsi" w:hAnsiTheme="minorHAnsi" w:cstheme="minorHAnsi"/>
          <w:sz w:val="20"/>
        </w:rPr>
        <w:t xml:space="preserve"> powinien natychmiast wstrzymać i zabezpieczyć niezakończone roboty oraz plac budowy.</w:t>
      </w:r>
    </w:p>
    <w:p w14:paraId="728B70F7" w14:textId="0B16204B" w:rsidR="00F205AD" w:rsidRPr="009F341A" w:rsidRDefault="00F205AD" w:rsidP="0017115B">
      <w:pPr>
        <w:pStyle w:val="Tekstpodstawowywcity2"/>
        <w:numPr>
          <w:ilvl w:val="2"/>
          <w:numId w:val="34"/>
        </w:numPr>
        <w:spacing w:after="120" w:line="276" w:lineRule="auto"/>
        <w:ind w:left="360" w:hanging="360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/>
          <w:bCs/>
          <w:sz w:val="20"/>
        </w:rPr>
        <w:t>Zamawiającemu, niezależnie od przepisów kodeksu cywilnego  przysługuje prawo do odstąpienia od Umowy w terminie 14 dni od wystąpienia którejkolwiek z przyczyn</w:t>
      </w:r>
      <w:r w:rsidRPr="009F341A">
        <w:rPr>
          <w:rFonts w:asciiTheme="minorHAnsi" w:hAnsiTheme="minorHAnsi" w:cstheme="minorHAnsi"/>
          <w:sz w:val="20"/>
        </w:rPr>
        <w:t>:</w:t>
      </w:r>
    </w:p>
    <w:p w14:paraId="6A79A625" w14:textId="201BE34F" w:rsidR="00F205AD" w:rsidRPr="009F341A" w:rsidRDefault="00F205AD" w:rsidP="0017115B">
      <w:pPr>
        <w:pStyle w:val="Tekstpodstawowywcity2"/>
        <w:numPr>
          <w:ilvl w:val="0"/>
          <w:numId w:val="35"/>
        </w:numPr>
        <w:spacing w:after="120"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w razie gdy Wykonawca nie rozpoczął realizacji Robót w terminie przewidzianym w </w:t>
      </w:r>
      <w:r w:rsidR="009B269D" w:rsidRPr="009F341A">
        <w:rPr>
          <w:rFonts w:asciiTheme="minorHAnsi" w:hAnsiTheme="minorHAnsi" w:cstheme="minorHAnsi"/>
          <w:sz w:val="20"/>
        </w:rPr>
        <w:t>harmonogramie</w:t>
      </w:r>
      <w:r w:rsidRPr="009F341A">
        <w:rPr>
          <w:rFonts w:asciiTheme="minorHAnsi" w:hAnsiTheme="minorHAnsi" w:cstheme="minorHAnsi"/>
          <w:sz w:val="20"/>
        </w:rPr>
        <w:t>;</w:t>
      </w:r>
    </w:p>
    <w:p w14:paraId="57E7C15E" w14:textId="77777777" w:rsidR="00F205AD" w:rsidRPr="009F341A" w:rsidRDefault="00F205AD" w:rsidP="0017115B">
      <w:pPr>
        <w:pStyle w:val="Tekstpodstawowywcity2"/>
        <w:numPr>
          <w:ilvl w:val="0"/>
          <w:numId w:val="35"/>
        </w:numPr>
        <w:spacing w:after="120"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w razie gdy Wykonawca bez zgody Zamawiającego przerwał realizację Robót i przerwa trwa dłużej </w:t>
      </w:r>
      <w:r w:rsidRPr="009F341A">
        <w:rPr>
          <w:rFonts w:asciiTheme="minorHAnsi" w:hAnsiTheme="minorHAnsi" w:cstheme="minorHAnsi"/>
          <w:sz w:val="20"/>
        </w:rPr>
        <w:br/>
        <w:t>niż 10 dni;</w:t>
      </w:r>
    </w:p>
    <w:p w14:paraId="70F20A83" w14:textId="77777777" w:rsidR="00F205AD" w:rsidRPr="009F341A" w:rsidRDefault="00F205AD" w:rsidP="00F205AD">
      <w:pPr>
        <w:pStyle w:val="Tekstpodstawowywcity2"/>
        <w:spacing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Cs/>
          <w:sz w:val="20"/>
        </w:rPr>
        <w:t>3)</w:t>
      </w:r>
      <w:r w:rsidRPr="009F341A">
        <w:rPr>
          <w:rFonts w:asciiTheme="minorHAnsi" w:hAnsiTheme="minorHAnsi" w:cstheme="minorHAnsi"/>
          <w:sz w:val="20"/>
        </w:rPr>
        <w:tab/>
        <w:t>w razie gdy opóźnienie Wykonawcy w realizacji Przedmiotu umowy w stosunku do Harmonogramu przekracza 10 dni;</w:t>
      </w:r>
    </w:p>
    <w:p w14:paraId="108A3BDA" w14:textId="77777777" w:rsidR="00F205AD" w:rsidRPr="009F341A" w:rsidRDefault="00F205AD" w:rsidP="00F205AD">
      <w:pPr>
        <w:pStyle w:val="Tekstpodstawowywcity2"/>
        <w:spacing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      przed odstąpieniem od umowy na podstawie przesłanek określonych w pkt. od 1 do 3 Zamawiający wezwie Wykonawcę aby w terminie 10 dni od daty wezwania doprowadził swoje działania do zgodnych </w:t>
      </w:r>
      <w:r w:rsidRPr="009F341A">
        <w:rPr>
          <w:rFonts w:asciiTheme="minorHAnsi" w:hAnsiTheme="minorHAnsi" w:cstheme="minorHAnsi"/>
          <w:sz w:val="20"/>
        </w:rPr>
        <w:br/>
        <w:t xml:space="preserve">z postanowieniami Umowy. </w:t>
      </w:r>
    </w:p>
    <w:p w14:paraId="2226E234" w14:textId="77777777" w:rsidR="00F205AD" w:rsidRPr="009F341A" w:rsidRDefault="00F205AD" w:rsidP="00F205AD">
      <w:pPr>
        <w:pStyle w:val="Tekstpodstawowywcity2"/>
        <w:spacing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Cs/>
          <w:sz w:val="20"/>
        </w:rPr>
        <w:t>4)</w:t>
      </w:r>
      <w:r w:rsidRPr="009F341A">
        <w:rPr>
          <w:rFonts w:asciiTheme="minorHAnsi" w:hAnsiTheme="minorHAnsi" w:cstheme="minorHAnsi"/>
          <w:sz w:val="20"/>
        </w:rPr>
        <w:tab/>
        <w:t>w przypadku gdy Wykonawca wprowadzi Podwykonawcę na teren budowy z naruszeniem któregokolwiek z postanowień niniejszej Umowy;</w:t>
      </w:r>
    </w:p>
    <w:p w14:paraId="48C0ADB9" w14:textId="77777777" w:rsidR="00F205AD" w:rsidRPr="009F341A" w:rsidRDefault="00F205AD" w:rsidP="00F205AD">
      <w:pPr>
        <w:pStyle w:val="Tekstpodstawowywcity2"/>
        <w:spacing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Cs/>
          <w:sz w:val="20"/>
        </w:rPr>
        <w:t>5)</w:t>
      </w:r>
      <w:r w:rsidRPr="009F341A">
        <w:rPr>
          <w:rFonts w:asciiTheme="minorHAnsi" w:hAnsiTheme="minorHAnsi" w:cstheme="minorHAnsi"/>
          <w:sz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22D55AF7" w14:textId="77777777" w:rsidR="00F205AD" w:rsidRPr="009F341A" w:rsidRDefault="00F205AD" w:rsidP="00F205AD">
      <w:pPr>
        <w:pStyle w:val="Tekstpodstawowywcity2"/>
        <w:spacing w:line="276" w:lineRule="auto"/>
        <w:ind w:left="709" w:hanging="283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bCs/>
          <w:sz w:val="20"/>
        </w:rPr>
        <w:t>6)</w:t>
      </w:r>
      <w:r w:rsidRPr="009F341A">
        <w:rPr>
          <w:rFonts w:asciiTheme="minorHAnsi" w:hAnsiTheme="minorHAnsi" w:cstheme="minorHAnsi"/>
          <w:sz w:val="20"/>
        </w:rPr>
        <w:tab/>
        <w:t xml:space="preserve">w razie gdy Wykonawca narusza jakiekolwiek postanowienia niniejszej Umowy (inne niż wskazane </w:t>
      </w:r>
      <w:r w:rsidRPr="009F341A">
        <w:rPr>
          <w:rFonts w:asciiTheme="minorHAnsi" w:hAnsiTheme="minorHAnsi" w:cstheme="minorHAnsi"/>
          <w:sz w:val="20"/>
        </w:rPr>
        <w:br/>
        <w:t>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6E0F7784" w14:textId="77777777" w:rsidR="00F205AD" w:rsidRPr="009F341A" w:rsidRDefault="00F205AD" w:rsidP="00615232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3. W przypadku odstąpienia od Umowy, Wykonawcę oraz Zamawiającego obciążają następujące obowiązki szczegółowe:</w:t>
      </w:r>
    </w:p>
    <w:p w14:paraId="6268EF39" w14:textId="57B9A800" w:rsidR="00F205AD" w:rsidRPr="009F341A" w:rsidRDefault="00F205AD" w:rsidP="0017115B">
      <w:pPr>
        <w:pStyle w:val="Tekstpodstawowywcity2"/>
        <w:numPr>
          <w:ilvl w:val="0"/>
          <w:numId w:val="36"/>
        </w:numPr>
        <w:tabs>
          <w:tab w:val="left" w:pos="1134"/>
        </w:tabs>
        <w:spacing w:after="120" w:line="276" w:lineRule="auto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EAE49AD" w14:textId="086EFE8A" w:rsidR="00F205AD" w:rsidRPr="009F341A" w:rsidRDefault="00F205AD" w:rsidP="0017115B">
      <w:pPr>
        <w:pStyle w:val="Tekstpodstawowywcity2"/>
        <w:numPr>
          <w:ilvl w:val="0"/>
          <w:numId w:val="36"/>
        </w:numPr>
        <w:tabs>
          <w:tab w:val="left" w:pos="1134"/>
        </w:tabs>
        <w:spacing w:after="120" w:line="276" w:lineRule="auto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F4D683C" w14:textId="0B3C9598" w:rsidR="00F205AD" w:rsidRPr="009F341A" w:rsidRDefault="00F205AD" w:rsidP="00F205AD">
      <w:pPr>
        <w:pStyle w:val="Tekstpodstawowywcity2"/>
        <w:spacing w:line="276" w:lineRule="auto"/>
        <w:ind w:left="284" w:hanging="284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 </w:t>
      </w:r>
    </w:p>
    <w:p w14:paraId="47A49F56" w14:textId="606D2E28" w:rsidR="00F205AD" w:rsidRPr="009F341A" w:rsidRDefault="00F205AD" w:rsidP="00F205AD">
      <w:pPr>
        <w:pStyle w:val="Tekstpodstawowywcity2"/>
        <w:spacing w:line="276" w:lineRule="auto"/>
        <w:ind w:left="284" w:hanging="284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5. </w:t>
      </w:r>
      <w:r w:rsidRPr="009F341A">
        <w:rPr>
          <w:rFonts w:asciiTheme="minorHAnsi" w:hAnsiTheme="minorHAnsi" w:cstheme="minorHAnsi"/>
          <w:sz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11818268" w14:textId="77777777" w:rsidR="00F205AD" w:rsidRPr="009F341A" w:rsidRDefault="00F205AD" w:rsidP="00F205AD">
      <w:pPr>
        <w:pStyle w:val="Tekstpodstawowywcity2"/>
        <w:spacing w:line="276" w:lineRule="auto"/>
        <w:ind w:left="284" w:hanging="284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lastRenderedPageBreak/>
        <w:t xml:space="preserve">6.  Jeżeli niniejsza Umowa nie stanowi inaczej, według wyboru Zamawiającego odstąpienie od niniejszej Umowy może nastąpić ze skutkiem wstecznym lub jedynie w części niewykonanej ze skutkiem na przyszłość.  </w:t>
      </w:r>
    </w:p>
    <w:p w14:paraId="3074934B" w14:textId="57909710" w:rsidR="00F205AD" w:rsidRPr="009F341A" w:rsidRDefault="00F205AD" w:rsidP="00F205AD">
      <w:pPr>
        <w:pStyle w:val="Tekstpodstawowywcity2"/>
        <w:spacing w:line="276" w:lineRule="auto"/>
        <w:ind w:left="284" w:hanging="284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7.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034370FA" w14:textId="77777777" w:rsidR="00F205AD" w:rsidRPr="009F341A" w:rsidRDefault="00F205AD" w:rsidP="00F205AD">
      <w:pPr>
        <w:pStyle w:val="Tekstpodstawowywcity2"/>
        <w:spacing w:line="276" w:lineRule="auto"/>
        <w:ind w:left="284" w:hanging="284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8. Odstąpienie od umowy powinno nastąpić w formie pisemnej pod rygorem nieważności takiego oświadczenia i powinno zawierać uzasadnienie.</w:t>
      </w:r>
    </w:p>
    <w:p w14:paraId="4D51DA4C" w14:textId="00E47F8F" w:rsidR="00F205AD" w:rsidRPr="009F341A" w:rsidRDefault="00F205AD" w:rsidP="00F205AD">
      <w:pPr>
        <w:pStyle w:val="Tekstpodstawowywcity2"/>
        <w:spacing w:line="276" w:lineRule="auto"/>
        <w:ind w:left="284" w:hanging="284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9. W razie odstąpienia od umowy, </w:t>
      </w:r>
      <w:r w:rsidRPr="009F341A">
        <w:rPr>
          <w:rFonts w:asciiTheme="minorHAnsi" w:hAnsiTheme="minorHAnsi" w:cstheme="minorHAnsi"/>
          <w:b/>
          <w:bCs/>
          <w:sz w:val="20"/>
        </w:rPr>
        <w:t>Zamawiający</w:t>
      </w:r>
      <w:r w:rsidRPr="009F341A">
        <w:rPr>
          <w:rFonts w:asciiTheme="minorHAnsi" w:hAnsiTheme="minorHAnsi" w:cstheme="minorHAnsi"/>
          <w:sz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BCDB9C5" w14:textId="6AE193CB" w:rsidR="00805263" w:rsidRPr="009F341A" w:rsidRDefault="00805263" w:rsidP="00E058B2">
      <w:pPr>
        <w:spacing w:before="80"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F205AD" w:rsidRPr="009F341A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79819B83" w14:textId="77777777" w:rsidR="004E5E2A" w:rsidRPr="009F341A" w:rsidRDefault="004E5E2A" w:rsidP="004E5E2A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Theme="minorHAnsi" w:hAnsiTheme="minorHAnsi" w:cstheme="minorHAnsi"/>
          <w:b/>
          <w:bCs/>
          <w:kern w:val="0"/>
          <w:sz w:val="20"/>
          <w:szCs w:val="20"/>
        </w:rPr>
      </w:pPr>
    </w:p>
    <w:p w14:paraId="7C37DFEE" w14:textId="77777777" w:rsidR="004E5E2A" w:rsidRPr="009F341A" w:rsidRDefault="004E5E2A" w:rsidP="004E5E2A">
      <w:pPr>
        <w:pStyle w:val="Style7"/>
        <w:widowControl/>
        <w:spacing w:line="276" w:lineRule="auto"/>
        <w:ind w:firstLine="0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kern w:val="0"/>
          <w:sz w:val="20"/>
          <w:szCs w:val="20"/>
        </w:rPr>
        <w:t>1.Wykonawca oświadcza, że przysługują lub będą mu przysługiwać prawa autorskie majątkowe do dokumentacji wykonanej w ramach niniejszej Umowy, będącej utworem w rozumieniu przepisów ustawy z dnia 4 lutego 1994 r. o prawie autorskim i prawach pokrewnych (Dz. U. z 2022 r. poz. 2509 z późn. zm.), dalej: „Prawo Autorskie”.</w:t>
      </w:r>
    </w:p>
    <w:p w14:paraId="0696AAAC" w14:textId="1CF41E36" w:rsidR="004E5E2A" w:rsidRPr="009F341A" w:rsidRDefault="004E5E2A" w:rsidP="004E5E2A">
      <w:pPr>
        <w:pStyle w:val="Nagwek"/>
        <w:tabs>
          <w:tab w:val="left" w:pos="708"/>
        </w:tabs>
        <w:spacing w:line="276" w:lineRule="auto"/>
        <w:ind w:left="284" w:hanging="285"/>
        <w:jc w:val="both"/>
        <w:rPr>
          <w:rFonts w:asciiTheme="minorHAnsi" w:hAnsiTheme="minorHAnsi" w:cstheme="minorHAnsi"/>
          <w:sz w:val="20"/>
          <w:lang w:eastAsia="ar-SA"/>
        </w:rPr>
      </w:pPr>
      <w:r w:rsidRPr="009F341A">
        <w:rPr>
          <w:rFonts w:asciiTheme="minorHAnsi" w:hAnsiTheme="minorHAnsi" w:cstheme="minorHAnsi"/>
          <w:b/>
          <w:bCs/>
          <w:sz w:val="20"/>
        </w:rPr>
        <w:t>2.</w:t>
      </w:r>
      <w:r w:rsidRPr="009F341A">
        <w:rPr>
          <w:rFonts w:asciiTheme="minorHAnsi" w:hAnsiTheme="minorHAnsi" w:cstheme="minorHAnsi"/>
          <w:sz w:val="20"/>
        </w:rPr>
        <w:tab/>
        <w:t>Za wynagrodzeniem, określonym w § 1</w:t>
      </w:r>
      <w:r w:rsidR="0017115B" w:rsidRPr="009F341A">
        <w:rPr>
          <w:rFonts w:asciiTheme="minorHAnsi" w:hAnsiTheme="minorHAnsi" w:cstheme="minorHAnsi"/>
          <w:sz w:val="20"/>
        </w:rPr>
        <w:t>0</w:t>
      </w:r>
      <w:r w:rsidRPr="009F341A">
        <w:rPr>
          <w:rFonts w:asciiTheme="minorHAnsi" w:hAnsiTheme="minorHAnsi" w:cstheme="minorHAnsi"/>
          <w:sz w:val="20"/>
        </w:rPr>
        <w:t xml:space="preserve"> ust. 1 Wykonawca:</w:t>
      </w:r>
    </w:p>
    <w:p w14:paraId="5D1E29AD" w14:textId="77777777" w:rsidR="004E5E2A" w:rsidRPr="009F341A" w:rsidRDefault="004E5E2A" w:rsidP="0017115B">
      <w:pPr>
        <w:pStyle w:val="Nagwek"/>
        <w:numPr>
          <w:ilvl w:val="1"/>
          <w:numId w:val="50"/>
        </w:numPr>
        <w:tabs>
          <w:tab w:val="left" w:pos="708"/>
        </w:tabs>
        <w:spacing w:line="276" w:lineRule="auto"/>
        <w:ind w:left="709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przenosi na Zamawiającego autorskie prawa majątkowe do wszystkich utworów w rozumieniu ustawy o Prawie autorskim i prawach pokrewnych wytworzonych w trakcie realizacji Przedmiotu Umowy, w szczególności takich jak: projekty, raporty, wykresy, rysunki, plany, dane statystyczne, ekspertyzy, obliczenia i wszelkie inne dokumenty powstałe przy realizacji Umowy, zwanych dalej utworami;</w:t>
      </w:r>
    </w:p>
    <w:p w14:paraId="6931BD98" w14:textId="77777777" w:rsidR="004E5E2A" w:rsidRPr="009F341A" w:rsidRDefault="004E5E2A" w:rsidP="0017115B">
      <w:pPr>
        <w:pStyle w:val="Nagwek"/>
        <w:numPr>
          <w:ilvl w:val="1"/>
          <w:numId w:val="50"/>
        </w:numPr>
        <w:tabs>
          <w:tab w:val="left" w:pos="708"/>
        </w:tabs>
        <w:spacing w:line="276" w:lineRule="auto"/>
        <w:ind w:left="709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zezwala Zamawiającemu na korzystanie z opracowań utworów oraz ich przeróbek oraz na rozporządzanie tymi opracowaniami wraz z przeróbkami – tj. udziela Zamawiającemu praw zależnych.</w:t>
      </w:r>
    </w:p>
    <w:p w14:paraId="344351B4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Nabycie przez Zamawiającego praw, o których mowa w ust.2, następuje:</w:t>
      </w:r>
    </w:p>
    <w:p w14:paraId="15A225EF" w14:textId="77777777" w:rsidR="004E5E2A" w:rsidRPr="009F341A" w:rsidRDefault="004E5E2A" w:rsidP="0017115B">
      <w:pPr>
        <w:pStyle w:val="Nagwek"/>
        <w:numPr>
          <w:ilvl w:val="1"/>
          <w:numId w:val="51"/>
        </w:numPr>
        <w:tabs>
          <w:tab w:val="left" w:pos="708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z chwilą faktycznego wydania Zamawiającemu poszczególnych części Dokumentacji Projektowej i innych dokumentów, o których mowa w ust.2 pkt 1, </w:t>
      </w:r>
    </w:p>
    <w:p w14:paraId="0895F681" w14:textId="77777777" w:rsidR="004E5E2A" w:rsidRPr="009F341A" w:rsidRDefault="004E5E2A" w:rsidP="0017115B">
      <w:pPr>
        <w:pStyle w:val="Nagwek"/>
        <w:numPr>
          <w:ilvl w:val="1"/>
          <w:numId w:val="51"/>
        </w:numPr>
        <w:tabs>
          <w:tab w:val="left" w:pos="708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bez ograniczeń, co do terytorium, czasu, liczby egzemplarzy w zakresie następujących pól eksploatacji:</w:t>
      </w:r>
    </w:p>
    <w:p w14:paraId="7C1E5A92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użytkowania utworów na własny użytek, użytek swoich jednostek organizacyjnych oraz użytek osób trzecich w celach związanych z realizacją zadań Zamawiającego,</w:t>
      </w:r>
    </w:p>
    <w:p w14:paraId="33859D95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14:paraId="27FB316D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drukarska, reprograficzną, zapisu magnetycznego oraz techniką cyfrową,</w:t>
      </w:r>
    </w:p>
    <w:p w14:paraId="6AA3E355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2C5531AF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wyświetlanie i publiczne odtwarzanie utworu,</w:t>
      </w:r>
    </w:p>
    <w:p w14:paraId="5B5FDF70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lastRenderedPageBreak/>
        <w:t>nadawanie całości lub wybranych fragmentów utworu za pomocą wizji albo fonii przewodowej i bezprzewodowej przez stacje naziemną,</w:t>
      </w:r>
    </w:p>
    <w:p w14:paraId="080BB5DD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nadawanie za pośrednictwem satelity,</w:t>
      </w:r>
    </w:p>
    <w:p w14:paraId="444CA186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reemisja,</w:t>
      </w:r>
    </w:p>
    <w:p w14:paraId="4ADD5B09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wypożyczanie, najem, dzierżawa lub wymiana nośników, na których utwór utrwalono,</w:t>
      </w:r>
    </w:p>
    <w:p w14:paraId="28FA3B71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wykorzystanie w utworach multimedialnych,</w:t>
      </w:r>
    </w:p>
    <w:p w14:paraId="22C7295B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wykorzystywanie całości lub fragmentów utworu do celów promocyjnych i reklamy,</w:t>
      </w:r>
    </w:p>
    <w:p w14:paraId="4D8A5097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sporządzenie wersji obcojęzycznych, zarówno przy użyciu napisów, jak i lektora</w:t>
      </w:r>
    </w:p>
    <w:p w14:paraId="4E42841A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publiczne udostępnianie utworu w taki sposób, aby każdy mógł mieć do niego dostęp </w:t>
      </w:r>
      <w:r w:rsidRPr="009F341A">
        <w:rPr>
          <w:rFonts w:asciiTheme="minorHAnsi" w:hAnsiTheme="minorHAnsi" w:cstheme="minorHAnsi"/>
          <w:sz w:val="20"/>
        </w:rPr>
        <w:br/>
        <w:t>w miejscu i w czasie przez niego wybranym,</w:t>
      </w:r>
    </w:p>
    <w:p w14:paraId="68D2ABB7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dokonywanie zmian i modyfikacji samodzielnie lub przez osoby trzecie – w razie wątpliwości przyjmuje się, iż dzieła powstały w celu dalszego opracowywania,</w:t>
      </w:r>
    </w:p>
    <w:p w14:paraId="75127640" w14:textId="77777777" w:rsidR="004E5E2A" w:rsidRPr="009F341A" w:rsidRDefault="004E5E2A" w:rsidP="0017115B">
      <w:pPr>
        <w:pStyle w:val="Nagwek"/>
        <w:numPr>
          <w:ilvl w:val="2"/>
          <w:numId w:val="51"/>
        </w:numPr>
        <w:tabs>
          <w:tab w:val="left" w:pos="708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użytkowanie utworów lub ich części, na własny użytek i użytek jednostek podległych, </w:t>
      </w:r>
      <w:r w:rsidRPr="009F341A">
        <w:rPr>
          <w:rFonts w:asciiTheme="minorHAnsi" w:hAnsiTheme="minorHAnsi" w:cstheme="minorHAnsi"/>
          <w:sz w:val="20"/>
        </w:rPr>
        <w:br/>
        <w:t>dla potrzeb ustawowych i statutowych Zamawiającego, w tym w szczególności przekazywanie utworów lub ich części:</w:t>
      </w:r>
    </w:p>
    <w:p w14:paraId="604F6F3B" w14:textId="77777777" w:rsidR="004E5E2A" w:rsidRPr="009F341A" w:rsidRDefault="004E5E2A" w:rsidP="0017115B">
      <w:pPr>
        <w:pStyle w:val="Akapitzlist"/>
        <w:numPr>
          <w:ilvl w:val="0"/>
          <w:numId w:val="52"/>
        </w:numPr>
        <w:autoSpaceDE w:val="0"/>
        <w:autoSpaceDN w:val="0"/>
        <w:spacing w:line="276" w:lineRule="auto"/>
        <w:ind w:left="1418" w:hanging="425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innym podmiotom jako podstawę lub materiał wyjściowy do wykonania innych opracowań,</w:t>
      </w:r>
    </w:p>
    <w:p w14:paraId="626B1F8B" w14:textId="77777777" w:rsidR="004E5E2A" w:rsidRPr="009F341A" w:rsidRDefault="004E5E2A" w:rsidP="0017115B">
      <w:pPr>
        <w:pStyle w:val="Nagwek"/>
        <w:numPr>
          <w:ilvl w:val="0"/>
          <w:numId w:val="52"/>
        </w:numPr>
        <w:tabs>
          <w:tab w:val="left" w:pos="708"/>
        </w:tabs>
        <w:spacing w:line="276" w:lineRule="auto"/>
        <w:ind w:left="1418" w:hanging="425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innym podmiotom jako część specyfikacji istotnych warunków zamówienia lub zaproszenia do udziału w postępowaniu o udzielenie zamówienia publicznego, innym podmiotom biorącym udział w procesie inwestycyjnym.</w:t>
      </w:r>
    </w:p>
    <w:p w14:paraId="42A61407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Równocześnie z nabyciem autorskich praw majątkowych do utworów, Zamawiający nabywa własność wszystkich egzemplarzy, na których utwory zostały utrwalone.</w:t>
      </w:r>
    </w:p>
    <w:p w14:paraId="785B2608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 xml:space="preserve">W przypadku, gdy jakikolwiek podmiot trzeci wystąpi z roszczeniem odszkodowawczym albo </w:t>
      </w:r>
      <w:r w:rsidRPr="009F341A">
        <w:rPr>
          <w:rFonts w:asciiTheme="minorHAnsi" w:hAnsiTheme="minorHAnsi" w:cstheme="minorHAnsi"/>
          <w:sz w:val="20"/>
        </w:rPr>
        <w:br/>
        <w:t>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14:paraId="5BCF0AC6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Wykonawca wyraża zgodę na dokonywanie przez Zamawiającego zmian oraz na wyrażanie przez Zamawiającego zgody na dokonywanie zmian w utworach wykonanych na podstawie niniejszej Umowy lub w ich częściach według uznania Zamawiającego.</w:t>
      </w:r>
    </w:p>
    <w:p w14:paraId="30DD3029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Wykonawca wyraża zgodę na rozporządzanie i korzystanie przez Zamawiającego z opracowań utworów wykonanych na podstawie niniejszej Umowy lub z opracowań ich części.</w:t>
      </w:r>
    </w:p>
    <w:p w14:paraId="308D73C1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Wykonawca zobowiązuje się, że wykonując umowę będzie przestrzegał przepisów Prawa Autorskiego i nie naruszy praw majątkowych osób trzecich, a utwory przekaże Zamawiającemu w stanie wolnym od obciążeń prawami tych osób.</w:t>
      </w:r>
    </w:p>
    <w:p w14:paraId="3D9E8B4E" w14:textId="63408CF8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 razie poszerzenia przez ustawodawcę katalogu pól eksploatacji zawartych w art. 50 Prawa Autorskiego o inne pola eksploatacji, Wykonawca zobowiązuje się do przeniesienia praw autorskich do utworów na nowych polach eksploatacji na Zamawiającego w terminie 30 dni od dnia otrzymania stosownego wezwania od Nabywcy – w ramach wynagrodzenia, o którym mowa w § 1</w:t>
      </w:r>
      <w:r w:rsidR="0017115B" w:rsidRPr="009F341A">
        <w:rPr>
          <w:rFonts w:asciiTheme="minorHAnsi" w:hAnsiTheme="minorHAnsi" w:cstheme="minorHAnsi"/>
          <w:sz w:val="20"/>
        </w:rPr>
        <w:t>0</w:t>
      </w:r>
      <w:r w:rsidRPr="009F341A">
        <w:rPr>
          <w:rFonts w:asciiTheme="minorHAnsi" w:hAnsiTheme="minorHAnsi" w:cstheme="minorHAnsi"/>
          <w:sz w:val="20"/>
        </w:rPr>
        <w:t xml:space="preserve"> ust.1 niniejszej umowy.</w:t>
      </w:r>
    </w:p>
    <w:p w14:paraId="06530129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Wraz z przejściem majątkowych praw autorskich następuje przejście prawa własności do egzemplarzy utworów przekazanych Zamawiającemu</w:t>
      </w:r>
    </w:p>
    <w:p w14:paraId="396042DC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Wykonawca zobowiązuje się do niewykonywania osobistych praw autorskich do utworów, z wyjątkiem prawa do autorstwa i prawa do oznaczania nazwiskiem lub pseudonimem.</w:t>
      </w:r>
    </w:p>
    <w:p w14:paraId="3CF1B7E8" w14:textId="77777777" w:rsidR="004E5E2A" w:rsidRPr="009F341A" w:rsidRDefault="004E5E2A" w:rsidP="0017115B">
      <w:pPr>
        <w:pStyle w:val="Nagwek"/>
        <w:numPr>
          <w:ilvl w:val="0"/>
          <w:numId w:val="51"/>
        </w:numPr>
        <w:tabs>
          <w:tab w:val="left" w:pos="708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0"/>
        </w:rPr>
      </w:pPr>
      <w:r w:rsidRPr="009F341A">
        <w:rPr>
          <w:rFonts w:asciiTheme="minorHAnsi" w:hAnsiTheme="minorHAnsi" w:cstheme="minorHAnsi"/>
          <w:sz w:val="20"/>
        </w:rPr>
        <w:t>Wykonawca wyraża niniejszym zgodę i przenosi na Zamawiającego prawo do wyrażania zgody na wykonywanie zależnych praw autorskich do utworów w rozumieniu art. 2 Prawa Autorskiego bez obowiązku uzyskania dodatkowego zezwolenia.</w:t>
      </w:r>
    </w:p>
    <w:p w14:paraId="11FB8748" w14:textId="77777777" w:rsidR="004E5E2A" w:rsidRPr="009F341A" w:rsidRDefault="004E5E2A" w:rsidP="00E058B2">
      <w:pPr>
        <w:spacing w:before="80"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F6105CE" w14:textId="512AAB4A" w:rsidR="004E5E2A" w:rsidRPr="009F341A" w:rsidRDefault="004E5E2A" w:rsidP="00E058B2">
      <w:pPr>
        <w:spacing w:before="80" w:line="276" w:lineRule="auto"/>
        <w:ind w:left="426" w:hanging="426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23</w:t>
      </w:r>
    </w:p>
    <w:p w14:paraId="4B9F268F" w14:textId="5D027F08" w:rsidR="00F10F13" w:rsidRPr="009F341A" w:rsidRDefault="00E57140" w:rsidP="00A6003C">
      <w:pPr>
        <w:tabs>
          <w:tab w:val="num" w:pos="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Zmawiający dopuszcza zmiany zawartej umowy, zmiany zostały określone w SWZ</w:t>
      </w:r>
      <w:r w:rsidR="005E094A" w:rsidRPr="009F341A">
        <w:rPr>
          <w:rFonts w:asciiTheme="minorHAnsi" w:hAnsiTheme="minorHAnsi" w:cstheme="minorHAnsi"/>
          <w:sz w:val="20"/>
          <w:szCs w:val="20"/>
        </w:rPr>
        <w:t xml:space="preserve"> rozdział XXIII</w:t>
      </w:r>
      <w:r w:rsidRPr="009F341A">
        <w:rPr>
          <w:rFonts w:asciiTheme="minorHAnsi" w:hAnsiTheme="minorHAnsi" w:cstheme="minorHAnsi"/>
          <w:sz w:val="20"/>
          <w:szCs w:val="20"/>
        </w:rPr>
        <w:t xml:space="preserve">, która stanowi integralną część niniejszej umowy. </w:t>
      </w:r>
    </w:p>
    <w:p w14:paraId="4CBC0DD5" w14:textId="50AFEF94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4E5E2A" w:rsidRPr="009F341A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656B7958" w14:textId="6D2DFC8D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1.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ab/>
        <w:t>W sprawach nieuregulowanych niniejszą umową znajdują zastosowanie przepisy Kodeksu cywilnego</w:t>
      </w:r>
      <w:r w:rsidRPr="009F341A">
        <w:rPr>
          <w:rFonts w:asciiTheme="minorHAnsi" w:eastAsia="Times New Roman" w:hAnsiTheme="minorHAnsi" w:cstheme="minorHAnsi"/>
          <w:b/>
          <w:sz w:val="20"/>
          <w:szCs w:val="20"/>
        </w:rPr>
        <w:t>,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 ustawy z dnia </w:t>
      </w:r>
      <w:r w:rsidR="00F10F13" w:rsidRPr="009F341A">
        <w:rPr>
          <w:rFonts w:asciiTheme="minorHAnsi" w:eastAsia="Times New Roman" w:hAnsiTheme="minorHAnsi" w:cstheme="minorHAnsi"/>
          <w:sz w:val="20"/>
          <w:szCs w:val="20"/>
        </w:rPr>
        <w:t>11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10F13" w:rsidRPr="009F341A">
        <w:rPr>
          <w:rFonts w:asciiTheme="minorHAnsi" w:eastAsia="Times New Roman" w:hAnsiTheme="minorHAnsi" w:cstheme="minorHAnsi"/>
          <w:sz w:val="20"/>
          <w:szCs w:val="20"/>
        </w:rPr>
        <w:t>września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10F13" w:rsidRPr="009F341A">
        <w:rPr>
          <w:rFonts w:asciiTheme="minorHAnsi" w:eastAsia="Times New Roman" w:hAnsiTheme="minorHAnsi" w:cstheme="minorHAnsi"/>
          <w:sz w:val="20"/>
          <w:szCs w:val="20"/>
        </w:rPr>
        <w:t>2019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 r. Prawo zamówień publicznyc</w:t>
      </w:r>
      <w:r w:rsidR="002C336A" w:rsidRPr="009F341A">
        <w:rPr>
          <w:rFonts w:asciiTheme="minorHAnsi" w:eastAsia="Times New Roman" w:hAnsiTheme="minorHAnsi" w:cstheme="minorHAnsi"/>
          <w:sz w:val="20"/>
          <w:szCs w:val="20"/>
        </w:rPr>
        <w:t xml:space="preserve">h (tekst jednolity Dz. U. </w:t>
      </w:r>
      <w:r w:rsidR="00A6003C" w:rsidRPr="009F341A">
        <w:rPr>
          <w:rFonts w:asciiTheme="minorHAnsi" w:eastAsia="Times New Roman" w:hAnsiTheme="minorHAnsi" w:cstheme="minorHAnsi"/>
          <w:sz w:val="20"/>
          <w:szCs w:val="20"/>
        </w:rPr>
        <w:t>z</w:t>
      </w:r>
      <w:r w:rsidR="002C336A" w:rsidRPr="009F341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AE1387" w:rsidRPr="009F341A">
        <w:rPr>
          <w:rFonts w:asciiTheme="minorHAnsi" w:eastAsia="Times New Roman" w:hAnsiTheme="minorHAnsi" w:cstheme="minorHAnsi"/>
          <w:sz w:val="20"/>
          <w:szCs w:val="20"/>
        </w:rPr>
        <w:t>202</w:t>
      </w:r>
      <w:r w:rsidR="00A6003C" w:rsidRPr="009F341A">
        <w:rPr>
          <w:rFonts w:asciiTheme="minorHAnsi" w:eastAsia="Times New Roman" w:hAnsiTheme="minorHAnsi" w:cstheme="minorHAnsi"/>
          <w:sz w:val="20"/>
          <w:szCs w:val="20"/>
        </w:rPr>
        <w:t>4</w:t>
      </w:r>
      <w:r w:rsidR="002C336A" w:rsidRPr="009F341A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r. poz. </w:t>
      </w:r>
      <w:r w:rsidR="00AE1387" w:rsidRPr="009F341A">
        <w:rPr>
          <w:rFonts w:asciiTheme="minorHAnsi" w:eastAsia="Times New Roman" w:hAnsiTheme="minorHAnsi" w:cstheme="minorHAnsi"/>
          <w:sz w:val="20"/>
          <w:szCs w:val="20"/>
        </w:rPr>
        <w:t>1</w:t>
      </w:r>
      <w:r w:rsidR="00A6003C" w:rsidRPr="009F341A">
        <w:rPr>
          <w:rFonts w:asciiTheme="minorHAnsi" w:eastAsia="Times New Roman" w:hAnsiTheme="minorHAnsi" w:cstheme="minorHAnsi"/>
          <w:sz w:val="20"/>
          <w:szCs w:val="20"/>
        </w:rPr>
        <w:t>320</w:t>
      </w:r>
      <w:r w:rsidR="00F10F13" w:rsidRPr="009F341A">
        <w:rPr>
          <w:rFonts w:asciiTheme="minorHAnsi" w:eastAsia="Times New Roman" w:hAnsiTheme="minorHAnsi" w:cstheme="minorHAnsi"/>
          <w:sz w:val="20"/>
          <w:szCs w:val="20"/>
        </w:rPr>
        <w:t xml:space="preserve"> ze zmianami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>) oraz inne obowiązujące przepisy prawa.</w:t>
      </w:r>
    </w:p>
    <w:p w14:paraId="671B246B" w14:textId="2E31071F" w:rsidR="00805263" w:rsidRPr="009F341A" w:rsidRDefault="00805263" w:rsidP="00E058B2">
      <w:p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2.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ab/>
        <w:t xml:space="preserve">W </w:t>
      </w:r>
      <w:bookmarkStart w:id="7" w:name="_Hlk97212469"/>
      <w:r w:rsidR="00E61B04" w:rsidRPr="009F341A">
        <w:rPr>
          <w:rFonts w:asciiTheme="minorHAnsi" w:eastAsia="Times New Roman" w:hAnsiTheme="minorHAnsi" w:cstheme="minorHAnsi"/>
          <w:sz w:val="20"/>
          <w:szCs w:val="20"/>
        </w:rPr>
        <w:t xml:space="preserve">Strony postanawiają, iż w razie ewentualnych sporów w relacji Zamawiający/Wykonawca o roszczenia </w:t>
      </w:r>
      <w:bookmarkStart w:id="8" w:name="_Hlk97212463"/>
      <w:bookmarkEnd w:id="7"/>
      <w:r w:rsidR="00E61B04" w:rsidRPr="009F341A">
        <w:rPr>
          <w:rFonts w:asciiTheme="minorHAnsi" w:eastAsia="Times New Roman" w:hAnsiTheme="minorHAnsi" w:cstheme="minorHAnsi"/>
          <w:sz w:val="20"/>
          <w:szCs w:val="20"/>
        </w:rPr>
        <w:t>cywilnoprawne w sprawach, w których zawarcie ugody jest dopuszczalne, poddadzą się mediacjom lub innemu polubownemu rozwiązaniu sporu przed Sądem polubownym przy Prokuratorii Generalnej Rzeczypospolitej Polskiej, wybranym mediatorem albo osobom prowadzącą inne polubowne rozwiązanie sporu</w:t>
      </w:r>
      <w:bookmarkEnd w:id="8"/>
      <w:r w:rsidRPr="009F341A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128D5577" w14:textId="7978A68C" w:rsidR="00C50DA2" w:rsidRPr="009F341A" w:rsidRDefault="00C50DA2" w:rsidP="00E058B2">
      <w:p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3. </w:t>
      </w:r>
      <w:r w:rsidRPr="009F341A">
        <w:rPr>
          <w:rFonts w:asciiTheme="minorHAnsi" w:eastAsia="Times New Roman" w:hAnsiTheme="minorHAnsi" w:cstheme="minorHAnsi"/>
          <w:sz w:val="20"/>
          <w:szCs w:val="20"/>
        </w:rPr>
        <w:tab/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</w:p>
    <w:p w14:paraId="17511BF4" w14:textId="3A82A6B4" w:rsidR="00805263" w:rsidRPr="009F341A" w:rsidRDefault="00805263" w:rsidP="00E058B2">
      <w:pPr>
        <w:spacing w:before="120" w:line="276" w:lineRule="auto"/>
        <w:ind w:left="426" w:hanging="426"/>
        <w:jc w:val="center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4E5E2A"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5</w:t>
      </w:r>
    </w:p>
    <w:p w14:paraId="1DAA1584" w14:textId="77777777" w:rsidR="00805263" w:rsidRPr="009F341A" w:rsidRDefault="00805263" w:rsidP="00A6003C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3C5A6AC0" w14:textId="77777777" w:rsidR="006A4489" w:rsidRPr="009F341A" w:rsidRDefault="006A4489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52A9F1EE" w14:textId="1F01FD21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4E5E2A"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6</w:t>
      </w:r>
    </w:p>
    <w:p w14:paraId="5CB311AC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9F341A" w:rsidRDefault="00A244AE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3060CC8" w14:textId="22FF35AA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4E5E2A"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7</w:t>
      </w:r>
    </w:p>
    <w:p w14:paraId="7A254B1D" w14:textId="77777777" w:rsidR="00805263" w:rsidRPr="009F341A" w:rsidRDefault="00805263" w:rsidP="001361C2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92CD3D2" w14:textId="0151B9EB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§ 2</w:t>
      </w:r>
      <w:r w:rsidR="00714AD5"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>7</w:t>
      </w:r>
    </w:p>
    <w:p w14:paraId="77C70989" w14:textId="0C883A1C" w:rsidR="00805263" w:rsidRPr="009F341A" w:rsidRDefault="00805263" w:rsidP="009B269D">
      <w:pPr>
        <w:numPr>
          <w:ilvl w:val="0"/>
          <w:numId w:val="19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Integralną część niniejszej umowy </w:t>
      </w:r>
      <w:r w:rsidR="00E65AC5" w:rsidRPr="009F341A">
        <w:rPr>
          <w:rFonts w:asciiTheme="minorHAnsi" w:eastAsia="Times New Roman" w:hAnsiTheme="minorHAnsi" w:cstheme="minorHAnsi"/>
          <w:sz w:val="20"/>
          <w:szCs w:val="20"/>
        </w:rPr>
        <w:t>stanowią:</w:t>
      </w:r>
    </w:p>
    <w:p w14:paraId="21D71AEB" w14:textId="67FAE26B" w:rsidR="00805263" w:rsidRPr="009F341A" w:rsidRDefault="00714AD5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Dokumentacja projektowa </w:t>
      </w:r>
    </w:p>
    <w:p w14:paraId="23955B64" w14:textId="38288521" w:rsidR="00E65AC5" w:rsidRPr="009F341A" w:rsidRDefault="00E65AC5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Przedmiar</w:t>
      </w:r>
      <w:r w:rsidR="00201334" w:rsidRPr="009F341A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</w:p>
    <w:p w14:paraId="54305D85" w14:textId="77777777" w:rsidR="00805263" w:rsidRPr="009F341A" w:rsidRDefault="00805263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Oferta wykonawcy</w:t>
      </w:r>
    </w:p>
    <w:p w14:paraId="5E80A157" w14:textId="64C201ED" w:rsidR="00805263" w:rsidRPr="009F341A" w:rsidRDefault="00805263" w:rsidP="009B269D">
      <w:pPr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SWZ</w:t>
      </w:r>
    </w:p>
    <w:p w14:paraId="07BA6146" w14:textId="77777777" w:rsidR="00805263" w:rsidRPr="009F341A" w:rsidRDefault="00805263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 xml:space="preserve">Kosztorys ofertowy </w:t>
      </w:r>
    </w:p>
    <w:p w14:paraId="7CE4E615" w14:textId="67692853" w:rsidR="001361C2" w:rsidRPr="009F341A" w:rsidRDefault="001361C2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sz w:val="20"/>
          <w:szCs w:val="20"/>
        </w:rPr>
        <w:t>Harmonogram</w:t>
      </w:r>
    </w:p>
    <w:p w14:paraId="143265AB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C72FD2D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  <w:t xml:space="preserve"> ZAMAWIAJĄCY: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</w:rPr>
        <w:tab/>
        <w:t>WYKONAWCA:</w:t>
      </w:r>
    </w:p>
    <w:p w14:paraId="1267A00F" w14:textId="77777777" w:rsidR="00805263" w:rsidRPr="009F341A" w:rsidRDefault="00C34A30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br w:type="column"/>
      </w:r>
      <w:r w:rsidR="00E53518" w:rsidRPr="009F341A">
        <w:rPr>
          <w:rFonts w:asciiTheme="minorHAnsi" w:hAnsiTheme="minorHAnsi" w:cstheme="minorHAnsi"/>
          <w:b/>
          <w:sz w:val="20"/>
          <w:szCs w:val="20"/>
        </w:rPr>
        <w:lastRenderedPageBreak/>
        <w:t>K</w:t>
      </w:r>
      <w:r w:rsidR="00805263" w:rsidRPr="009F341A">
        <w:rPr>
          <w:rFonts w:asciiTheme="minorHAnsi" w:hAnsiTheme="minorHAnsi" w:cstheme="minorHAnsi"/>
          <w:b/>
          <w:sz w:val="20"/>
          <w:szCs w:val="20"/>
        </w:rPr>
        <w:t>ARTA GWARANCYJNA</w:t>
      </w:r>
    </w:p>
    <w:p w14:paraId="2C742AE7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wykonanych robót w okresie gwarancji</w:t>
      </w:r>
    </w:p>
    <w:p w14:paraId="7F9EB662" w14:textId="08E7430C" w:rsidR="003210BB" w:rsidRPr="009F341A" w:rsidRDefault="0041148A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341A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F3446D" w:rsidRPr="00F3446D">
        <w:rPr>
          <w:rFonts w:asciiTheme="minorHAnsi" w:hAnsiTheme="minorHAnsi" w:cstheme="minorHAns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Pr="009F341A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06C7BEF9" w14:textId="77777777" w:rsidR="000B56BE" w:rsidRPr="009F341A" w:rsidRDefault="000B56BE" w:rsidP="00E058B2">
      <w:p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</w:p>
    <w:p w14:paraId="37F60331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3E53322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Przedmiot i termin gwarancji</w:t>
      </w:r>
    </w:p>
    <w:p w14:paraId="3AE7925E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0E6F318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2. W okresie gwarancji Wykonawca obowiązany jest do nieodpłatnego usuwania wad ujawnionych po odbiorze końcowym</w:t>
      </w:r>
    </w:p>
    <w:p w14:paraId="1708BC7C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3. Gwarant jest odpowiedzialny wobec Zamawiającego za realizację wszystkich zobowiązań powstałych w wyniku wykonanej umowy.</w:t>
      </w:r>
    </w:p>
    <w:p w14:paraId="45338F94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6617F2E3" w14:textId="3E72B128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5. Okres gwarancji wynosi </w:t>
      </w:r>
      <w:r w:rsidRPr="009F341A">
        <w:rPr>
          <w:rFonts w:asciiTheme="minorHAnsi" w:hAnsiTheme="minorHAnsi" w:cstheme="minorHAnsi"/>
          <w:b/>
          <w:sz w:val="20"/>
          <w:szCs w:val="20"/>
        </w:rPr>
        <w:t>…</w:t>
      </w:r>
      <w:r w:rsidR="009364A5" w:rsidRPr="009F341A">
        <w:rPr>
          <w:rFonts w:asciiTheme="minorHAnsi" w:hAnsiTheme="minorHAnsi" w:cstheme="minorHAnsi"/>
          <w:b/>
          <w:sz w:val="20"/>
          <w:szCs w:val="20"/>
        </w:rPr>
        <w:t>..</w:t>
      </w:r>
      <w:r w:rsidRPr="009F341A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B605C7" w:rsidRPr="009F341A">
        <w:rPr>
          <w:rFonts w:asciiTheme="minorHAnsi" w:hAnsiTheme="minorHAnsi" w:cstheme="minorHAnsi"/>
          <w:b/>
          <w:sz w:val="20"/>
          <w:szCs w:val="20"/>
        </w:rPr>
        <w:t>miesięcy</w:t>
      </w:r>
      <w:r w:rsidRPr="009F341A">
        <w:rPr>
          <w:rFonts w:asciiTheme="minorHAnsi" w:hAnsiTheme="minorHAnsi" w:cstheme="minorHAnsi"/>
          <w:sz w:val="20"/>
          <w:szCs w:val="20"/>
        </w:rPr>
        <w:t>, licząc od dnia odbioru końcowego.</w:t>
      </w:r>
    </w:p>
    <w:p w14:paraId="3FCDCB4D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4FD24D5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E7AF3BF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Obowiązki i uprawnienia stron</w:t>
      </w:r>
    </w:p>
    <w:p w14:paraId="1DE59D3D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1. W przypadku wystąpienia jakiejkolwiek wady w przedmiocie Umowy Zamawiający jest uprawniony do:</w:t>
      </w:r>
    </w:p>
    <w:p w14:paraId="0CCDDF24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b) wskazania trybu usunięcia wady/wymiany rzeczy na wolną od wad;</w:t>
      </w:r>
    </w:p>
    <w:p w14:paraId="0D6EFE0B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c) żądania od Gwaranta kary umownej za nieterminowe usunięcie wad na zasadach określonych umową;</w:t>
      </w:r>
    </w:p>
    <w:p w14:paraId="7614B2BA" w14:textId="3DF3A1B5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9F341A">
        <w:rPr>
          <w:rFonts w:asciiTheme="minorHAnsi" w:hAnsiTheme="minorHAnsi" w:cstheme="minorHAnsi"/>
          <w:sz w:val="20"/>
          <w:szCs w:val="20"/>
        </w:rPr>
        <w:t>19</w:t>
      </w:r>
      <w:r w:rsidRPr="009F341A">
        <w:rPr>
          <w:rFonts w:asciiTheme="minorHAnsi" w:hAnsiTheme="minorHAnsi" w:cstheme="minorHAnsi"/>
          <w:sz w:val="20"/>
          <w:szCs w:val="20"/>
        </w:rPr>
        <w:t xml:space="preserve"> ust.1  pkt. </w:t>
      </w:r>
      <w:r w:rsidR="000758FE" w:rsidRPr="009F341A">
        <w:rPr>
          <w:rFonts w:asciiTheme="minorHAnsi" w:hAnsiTheme="minorHAnsi" w:cstheme="minorHAnsi"/>
          <w:sz w:val="20"/>
          <w:szCs w:val="20"/>
        </w:rPr>
        <w:t>10</w:t>
      </w:r>
      <w:r w:rsidRPr="009F341A">
        <w:rPr>
          <w:rFonts w:asciiTheme="minorHAnsi" w:hAnsiTheme="minorHAnsi" w:cstheme="minorHAnsi"/>
          <w:sz w:val="20"/>
          <w:szCs w:val="20"/>
        </w:rPr>
        <w:t>) umowy</w:t>
      </w:r>
    </w:p>
    <w:p w14:paraId="13197565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3. Nie podlegają z tytułu gwarancji wady powstałe na skutek:</w:t>
      </w:r>
    </w:p>
    <w:p w14:paraId="2D8544F2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c) szkód wynikłych z winy Użytkownika.</w:t>
      </w:r>
    </w:p>
    <w:p w14:paraId="51BBAA20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5. Wykonawca jest odpowiedzialny za wszelkie szkody i straty, które spowodował w czasie prac nad usuwaniem wad.</w:t>
      </w:r>
    </w:p>
    <w:p w14:paraId="1FF999B8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8AFDDD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0039CED9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Przeglądy gwarancyjne</w:t>
      </w:r>
    </w:p>
    <w:p w14:paraId="44C0F9DA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A3E01AE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7D33E22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lastRenderedPageBreak/>
        <w:t>3. W skład komisji przeglądowej będą wchodziły osoby wyznaczone przez Zamawiającego oraz co najmniej 1 osoba wyznaczone przez Gwaranta.</w:t>
      </w:r>
    </w:p>
    <w:p w14:paraId="7E039AF4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77BE58F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4722847A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12411AE2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Wezwanie do usunięcia wady i tryby usuwania wad</w:t>
      </w:r>
    </w:p>
    <w:p w14:paraId="66B10C6B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136472E" w14:textId="77777777" w:rsidR="00805263" w:rsidRPr="009F341A" w:rsidRDefault="00805263" w:rsidP="009B269D">
      <w:pPr>
        <w:numPr>
          <w:ilvl w:val="0"/>
          <w:numId w:val="21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A556F2E" w14:textId="77777777" w:rsidR="00805263" w:rsidRPr="009F341A" w:rsidRDefault="00805263" w:rsidP="009B269D">
      <w:pPr>
        <w:numPr>
          <w:ilvl w:val="0"/>
          <w:numId w:val="21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przypadku stwierdzenia istnienia wady obciążającej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Gwaranta</w:t>
      </w: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wyznacza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Gwarantowi</w:t>
      </w: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96E56C" w14:textId="77777777" w:rsidR="00805263" w:rsidRPr="009F341A" w:rsidRDefault="00805263" w:rsidP="009B269D">
      <w:pPr>
        <w:numPr>
          <w:ilvl w:val="0"/>
          <w:numId w:val="21"/>
        </w:numPr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  <w:r w:rsidRPr="009F34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może zlecić ich usunięcie osobie trzeciej na koszt i ryzyko </w:t>
      </w:r>
      <w:r w:rsidRPr="009F34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Gwaranta.</w:t>
      </w:r>
    </w:p>
    <w:p w14:paraId="59EC0C11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77777777" w:rsidR="00805263" w:rsidRPr="009F341A" w:rsidRDefault="00805263" w:rsidP="00E058B2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C9D978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3A8D0A5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Komunikacja</w:t>
      </w:r>
    </w:p>
    <w:p w14:paraId="3E59341D" w14:textId="77777777" w:rsidR="00805263" w:rsidRPr="009F341A" w:rsidRDefault="00805263" w:rsidP="0097481C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1. Wszelka komunikacja pomiędzy stronami wymaga zachowania formy pisemnej.</w:t>
      </w:r>
    </w:p>
    <w:p w14:paraId="7F312522" w14:textId="77777777" w:rsidR="00805263" w:rsidRPr="009F341A" w:rsidRDefault="00805263" w:rsidP="0097481C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2. Wszelkie pisma skierowane do Gwaranta należy wysyłać na adres: </w:t>
      </w:r>
      <w:r w:rsidRPr="009F341A">
        <w:rPr>
          <w:rFonts w:asciiTheme="minorHAnsi" w:hAnsiTheme="minorHAnsi" w:cstheme="minorHAnsi"/>
          <w:b/>
          <w:sz w:val="20"/>
          <w:szCs w:val="20"/>
          <w:u w:val="single"/>
        </w:rPr>
        <w:t>[adres Wykonawcy</w:t>
      </w:r>
      <w:r w:rsidRPr="009F341A">
        <w:rPr>
          <w:rFonts w:asciiTheme="minorHAnsi" w:hAnsiTheme="minorHAnsi" w:cstheme="minorHAnsi"/>
          <w:sz w:val="20"/>
          <w:szCs w:val="20"/>
        </w:rPr>
        <w:t>]</w:t>
      </w:r>
    </w:p>
    <w:p w14:paraId="1B6A7912" w14:textId="261A847C" w:rsidR="00805263" w:rsidRPr="009F341A" w:rsidRDefault="00805263" w:rsidP="008A6BED">
      <w:pPr>
        <w:keepNext/>
        <w:keepLines/>
        <w:widowControl w:val="0"/>
        <w:spacing w:line="276" w:lineRule="auto"/>
        <w:ind w:left="142" w:hanging="142"/>
        <w:contextualSpacing/>
        <w:jc w:val="both"/>
        <w:outlineLvl w:val="2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3. Wszelkie pisma skierowane do Zamawiającego należy wysyłać na adres: </w:t>
      </w:r>
      <w:r w:rsidR="00F3446D" w:rsidRPr="009F341A">
        <w:rPr>
          <w:rFonts w:asciiTheme="minorHAnsi" w:hAnsiTheme="minorHAnsi" w:cstheme="minorHAnsi"/>
          <w:b/>
          <w:sz w:val="20"/>
          <w:szCs w:val="20"/>
          <w:u w:val="single"/>
        </w:rPr>
        <w:t xml:space="preserve">[adres </w:t>
      </w:r>
      <w:r w:rsidR="00F3446D">
        <w:rPr>
          <w:rFonts w:asciiTheme="minorHAnsi" w:hAnsiTheme="minorHAnsi" w:cstheme="minorHAnsi"/>
          <w:b/>
          <w:sz w:val="20"/>
          <w:szCs w:val="20"/>
          <w:u w:val="single"/>
        </w:rPr>
        <w:t>Zamawiającego</w:t>
      </w:r>
      <w:r w:rsidR="00F3446D" w:rsidRPr="009F341A">
        <w:rPr>
          <w:rFonts w:asciiTheme="minorHAnsi" w:hAnsiTheme="minorHAnsi" w:cstheme="minorHAnsi"/>
          <w:sz w:val="20"/>
          <w:szCs w:val="20"/>
        </w:rPr>
        <w:t>]</w:t>
      </w:r>
      <w:r w:rsidR="008A6BED" w:rsidRPr="009F341A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.</w:t>
      </w:r>
    </w:p>
    <w:p w14:paraId="5EB37AC8" w14:textId="77777777" w:rsidR="00805263" w:rsidRPr="009F341A" w:rsidRDefault="00805263" w:rsidP="0097481C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77777777" w:rsidR="00805263" w:rsidRPr="009F341A" w:rsidRDefault="00805263" w:rsidP="0097481C">
      <w:pPr>
        <w:spacing w:line="276" w:lineRule="auto"/>
        <w:ind w:left="142" w:hanging="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 xml:space="preserve">5. Gwarant jest obowiązany w terminie 7 dni od daty złożenia wniosku o upadłość lub likwidację </w:t>
      </w:r>
      <w:r w:rsidR="008F4D40" w:rsidRPr="009F341A">
        <w:rPr>
          <w:rFonts w:asciiTheme="minorHAnsi" w:hAnsiTheme="minorHAnsi" w:cstheme="minorHAnsi"/>
          <w:sz w:val="20"/>
          <w:szCs w:val="20"/>
        </w:rPr>
        <w:t xml:space="preserve">obowiązany jest </w:t>
      </w:r>
      <w:r w:rsidRPr="009F341A">
        <w:rPr>
          <w:rFonts w:asciiTheme="minorHAnsi" w:hAnsiTheme="minorHAnsi" w:cstheme="minorHAnsi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79F8A6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§ 6</w:t>
      </w:r>
    </w:p>
    <w:p w14:paraId="5744ED6B" w14:textId="77777777" w:rsidR="00805263" w:rsidRPr="009F341A" w:rsidRDefault="00805263" w:rsidP="00E058B2">
      <w:pPr>
        <w:spacing w:line="276" w:lineRule="auto"/>
        <w:ind w:left="426" w:hanging="426"/>
        <w:jc w:val="center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A54F81E" w14:textId="77777777" w:rsidR="00805263" w:rsidRPr="009F341A" w:rsidRDefault="00805263" w:rsidP="003E2A28">
      <w:pPr>
        <w:spacing w:line="276" w:lineRule="auto"/>
        <w:ind w:left="142" w:hanging="142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1. W sprawach nieuregulowanych zastosowanie mają odpowiednie przepisy prawa polskiego, w szczególności Kodeksu cywilnego</w:t>
      </w:r>
    </w:p>
    <w:p w14:paraId="78BF4CFE" w14:textId="77777777" w:rsidR="00805263" w:rsidRPr="009F341A" w:rsidRDefault="00805263" w:rsidP="003E2A28">
      <w:pPr>
        <w:spacing w:line="276" w:lineRule="auto"/>
        <w:ind w:left="142" w:hanging="142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2. Integralną częścią niniejszej Karty Gwarancyjnej jest Umowa oraz inne dokumenty będące jej integralną częścią</w:t>
      </w:r>
    </w:p>
    <w:p w14:paraId="5DF9B205" w14:textId="77777777" w:rsidR="00805263" w:rsidRPr="009F341A" w:rsidRDefault="00805263" w:rsidP="003E2A28">
      <w:pPr>
        <w:spacing w:line="276" w:lineRule="auto"/>
        <w:ind w:left="142" w:hanging="142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3. Wszelkie zmiany niniejszej Karty Gwarancyjnej wymagają formy pisemnej pod rygorem nieważności.</w:t>
      </w:r>
    </w:p>
    <w:p w14:paraId="4F2F4C7F" w14:textId="77777777" w:rsidR="00805263" w:rsidRPr="009F341A" w:rsidRDefault="00805263" w:rsidP="003E2A28">
      <w:pPr>
        <w:spacing w:line="276" w:lineRule="auto"/>
        <w:ind w:left="142" w:hanging="142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64968671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7DB082E0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lastRenderedPageBreak/>
        <w:t>Warunki gwarancji podpisali:</w:t>
      </w:r>
    </w:p>
    <w:p w14:paraId="7799C5CE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6146688B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sz w:val="20"/>
          <w:szCs w:val="20"/>
        </w:rPr>
        <w:t>Udzielający gwarancji</w:t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  <w:t xml:space="preserve"> Przyjmujący gwarancję </w:t>
      </w:r>
    </w:p>
    <w:p w14:paraId="65258E4F" w14:textId="77777777" w:rsidR="00805263" w:rsidRPr="009F341A" w:rsidRDefault="00805263" w:rsidP="00E058B2">
      <w:p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9F341A">
        <w:rPr>
          <w:rFonts w:asciiTheme="minorHAnsi" w:hAnsiTheme="minorHAnsi" w:cstheme="minorHAnsi"/>
          <w:b/>
          <w:sz w:val="20"/>
          <w:szCs w:val="20"/>
        </w:rPr>
        <w:t>Przedstawiciel Wykonawcy/Gwarant:</w:t>
      </w:r>
      <w:r w:rsidRPr="009F341A">
        <w:rPr>
          <w:rFonts w:asciiTheme="minorHAnsi" w:hAnsiTheme="minorHAnsi" w:cstheme="minorHAnsi"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sz w:val="20"/>
          <w:szCs w:val="20"/>
        </w:rPr>
        <w:tab/>
      </w:r>
      <w:r w:rsidRPr="009F34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F341A">
        <w:rPr>
          <w:rFonts w:asciiTheme="minorHAnsi" w:hAnsiTheme="minorHAnsi" w:cstheme="minorHAnsi"/>
          <w:b/>
          <w:sz w:val="20"/>
          <w:szCs w:val="20"/>
        </w:rPr>
        <w:tab/>
      </w:r>
      <w:r w:rsidRPr="009F341A">
        <w:rPr>
          <w:rFonts w:asciiTheme="minorHAnsi" w:hAnsiTheme="minorHAnsi" w:cstheme="minorHAnsi"/>
          <w:b/>
          <w:sz w:val="20"/>
          <w:szCs w:val="20"/>
        </w:rPr>
        <w:tab/>
        <w:t>Przedstawiciel Zamawiającego:</w:t>
      </w:r>
    </w:p>
    <w:sectPr w:rsidR="00805263" w:rsidRPr="009F341A" w:rsidSect="002257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6" w:h="16838"/>
      <w:pgMar w:top="1239" w:right="851" w:bottom="567" w:left="1418" w:header="426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5B4D8" w14:textId="77777777" w:rsidR="00084F45" w:rsidRDefault="00084F45">
      <w:r>
        <w:separator/>
      </w:r>
    </w:p>
  </w:endnote>
  <w:endnote w:type="continuationSeparator" w:id="0">
    <w:p w14:paraId="33D1554B" w14:textId="77777777" w:rsidR="00084F45" w:rsidRDefault="0008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270D7" w14:textId="77777777" w:rsidR="00986EF1" w:rsidRDefault="00986E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2FD12" w14:textId="77777777" w:rsidR="003D5AE1" w:rsidRPr="0011149C" w:rsidRDefault="003D5AE1" w:rsidP="005E295E">
    <w:pPr>
      <w:jc w:val="right"/>
      <w:rPr>
        <w:rFonts w:cs="Calibri"/>
        <w:sz w:val="18"/>
        <w:szCs w:val="18"/>
      </w:rPr>
    </w:pPr>
  </w:p>
  <w:p w14:paraId="29A3856A" w14:textId="77777777" w:rsidR="003D5AE1" w:rsidRPr="0011149C" w:rsidRDefault="003D5AE1" w:rsidP="005E295E">
    <w:pPr>
      <w:jc w:val="right"/>
      <w:rPr>
        <w:rFonts w:cs="Calibri"/>
        <w:sz w:val="18"/>
        <w:szCs w:val="18"/>
      </w:rPr>
    </w:pPr>
  </w:p>
  <w:p w14:paraId="01420050" w14:textId="7698926A" w:rsidR="003D5AE1" w:rsidRPr="0011149C" w:rsidRDefault="003D5AE1" w:rsidP="001012E5">
    <w:pPr>
      <w:ind w:right="565"/>
      <w:jc w:val="right"/>
      <w:rPr>
        <w:rFonts w:cs="Calibri"/>
        <w:sz w:val="18"/>
        <w:szCs w:val="18"/>
      </w:rPr>
    </w:pPr>
    <w:r w:rsidRPr="0011149C">
      <w:rPr>
        <w:rFonts w:cs="Calibri"/>
        <w:sz w:val="18"/>
        <w:szCs w:val="18"/>
      </w:rPr>
      <w:tab/>
      <w:t xml:space="preserve">Strona </w:t>
    </w:r>
    <w:r w:rsidRPr="0011149C">
      <w:rPr>
        <w:rFonts w:cs="Calibri"/>
        <w:sz w:val="18"/>
        <w:szCs w:val="18"/>
      </w:rPr>
      <w:fldChar w:fldCharType="begin"/>
    </w:r>
    <w:r w:rsidRPr="0011149C">
      <w:rPr>
        <w:rFonts w:cs="Calibri"/>
        <w:sz w:val="18"/>
        <w:szCs w:val="18"/>
      </w:rPr>
      <w:instrText xml:space="preserve"> PAGE </w:instrText>
    </w:r>
    <w:r w:rsidRPr="0011149C">
      <w:rPr>
        <w:rFonts w:cs="Calibri"/>
        <w:sz w:val="18"/>
        <w:szCs w:val="18"/>
      </w:rPr>
      <w:fldChar w:fldCharType="separate"/>
    </w:r>
    <w:r w:rsidR="004C24DA">
      <w:rPr>
        <w:rFonts w:cs="Calibri"/>
        <w:noProof/>
        <w:sz w:val="18"/>
        <w:szCs w:val="18"/>
      </w:rPr>
      <w:t>4</w:t>
    </w:r>
    <w:r w:rsidRPr="0011149C">
      <w:rPr>
        <w:rFonts w:cs="Calibri"/>
        <w:sz w:val="18"/>
        <w:szCs w:val="18"/>
      </w:rPr>
      <w:fldChar w:fldCharType="end"/>
    </w:r>
    <w:r w:rsidRPr="0011149C">
      <w:rPr>
        <w:rFonts w:cs="Calibri"/>
        <w:sz w:val="18"/>
        <w:szCs w:val="18"/>
      </w:rPr>
      <w:t xml:space="preserve"> z </w:t>
    </w:r>
    <w:r w:rsidRPr="0011149C">
      <w:rPr>
        <w:rFonts w:cs="Calibri"/>
        <w:sz w:val="18"/>
        <w:szCs w:val="18"/>
      </w:rPr>
      <w:fldChar w:fldCharType="begin"/>
    </w:r>
    <w:r w:rsidRPr="0011149C">
      <w:rPr>
        <w:rFonts w:cs="Calibri"/>
        <w:sz w:val="18"/>
        <w:szCs w:val="18"/>
      </w:rPr>
      <w:instrText xml:space="preserve"> NUMPAGES  </w:instrText>
    </w:r>
    <w:r w:rsidRPr="0011149C">
      <w:rPr>
        <w:rFonts w:cs="Calibri"/>
        <w:sz w:val="18"/>
        <w:szCs w:val="18"/>
      </w:rPr>
      <w:fldChar w:fldCharType="separate"/>
    </w:r>
    <w:r w:rsidR="004C24DA">
      <w:rPr>
        <w:rFonts w:cs="Calibri"/>
        <w:noProof/>
        <w:sz w:val="18"/>
        <w:szCs w:val="18"/>
      </w:rPr>
      <w:t>17</w:t>
    </w:r>
    <w:r w:rsidRPr="0011149C">
      <w:rPr>
        <w:rFonts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432A7" w14:textId="77777777" w:rsidR="00084F45" w:rsidRDefault="00084F45">
      <w:r>
        <w:separator/>
      </w:r>
    </w:p>
  </w:footnote>
  <w:footnote w:type="continuationSeparator" w:id="0">
    <w:p w14:paraId="2030377E" w14:textId="77777777" w:rsidR="00084F45" w:rsidRDefault="00084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C897" w14:textId="77777777" w:rsidR="00986EF1" w:rsidRDefault="00986E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5EB1A" w14:textId="77777777" w:rsidR="006850E8" w:rsidRPr="00D025DC" w:rsidRDefault="006850E8" w:rsidP="006850E8">
    <w:pPr>
      <w:rPr>
        <w:noProof/>
      </w:rPr>
    </w:pPr>
    <w:r w:rsidRPr="007C74D3">
      <w:rPr>
        <w:noProof/>
      </w:rPr>
      <w:drawing>
        <wp:inline distT="0" distB="0" distL="0" distR="0" wp14:anchorId="36F92B79" wp14:editId="1005916F">
          <wp:extent cx="6304684" cy="1314450"/>
          <wp:effectExtent l="0" t="0" r="1270" b="0"/>
          <wp:docPr id="3" name="Obraz 3" descr="C:\Users\ewapozlotka\AppData\Local\Microsoft\Windows\INetCache\Content.Outlook\MN8G3V5B\logotypy_prow_2014-2020_p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pozlotka\AppData\Local\Microsoft\Windows\INetCache\Content.Outlook\MN8G3V5B\logotypy_prow_2014-2020_pi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44" cy="13305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F4E58" w14:textId="74A16AE4" w:rsidR="00791C13" w:rsidRPr="00791C13" w:rsidRDefault="00791C13" w:rsidP="00791C13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986EF1" w:rsidRPr="00986EF1">
      <w:rPr>
        <w:rFonts w:cs="Calibri"/>
        <w:sz w:val="18"/>
        <w:szCs w:val="18"/>
      </w:rPr>
      <w:t>IZP.271.2.2025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F838" w14:textId="77777777" w:rsidR="00651DAA" w:rsidRPr="00C60A45" w:rsidRDefault="00651DAA" w:rsidP="00651DA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</w:rPr>
    </w:pPr>
    <w:bookmarkStart w:id="9" w:name="_Hlk79438113"/>
    <w:r>
      <w:rPr>
        <w:rFonts w:ascii="Cambria" w:eastAsia="Times-Roman" w:hAnsi="Cambria" w:cs="Arial"/>
        <w:bCs/>
        <w:iCs/>
        <w:sz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</w:rPr>
      <w:t>postępowania : Zp.271.</w:t>
    </w:r>
    <w:r>
      <w:rPr>
        <w:rFonts w:ascii="Cambria" w:eastAsia="Times-Roman" w:hAnsi="Cambria" w:cs="Arial"/>
        <w:bCs/>
        <w:iCs/>
        <w:sz w:val="20"/>
      </w:rPr>
      <w:t>8</w:t>
    </w:r>
    <w:r w:rsidRPr="00C11AF4">
      <w:rPr>
        <w:rFonts w:ascii="Cambria" w:eastAsia="Times-Roman" w:hAnsi="Cambria" w:cs="Arial"/>
        <w:bCs/>
        <w:iCs/>
        <w:sz w:val="20"/>
      </w:rPr>
      <w:t>.2021</w:t>
    </w:r>
    <w:bookmarkEnd w:id="9"/>
  </w:p>
  <w:p w14:paraId="67617BF3" w14:textId="77777777" w:rsidR="003D5AE1" w:rsidRPr="00E13578" w:rsidRDefault="003D5AE1" w:rsidP="00E13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C0E8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0"/>
        <w:szCs w:val="20"/>
      </w:rPr>
    </w:lvl>
  </w:abstractNum>
  <w:abstractNum w:abstractNumId="2" w15:restartNumberingAfterBreak="0">
    <w:nsid w:val="00000005"/>
    <w:multiLevelType w:val="singleLevel"/>
    <w:tmpl w:val="1F820D48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0D68C38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99E2FFB6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80ACE55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Calibri" w:hAnsi="Calibri" w:cs="Calibri" w:hint="default"/>
        <w:b w:val="0"/>
        <w:bCs/>
        <w:sz w:val="20"/>
        <w:szCs w:val="20"/>
      </w:rPr>
    </w:lvl>
  </w:abstractNum>
  <w:abstractNum w:abstractNumId="7" w15:restartNumberingAfterBreak="0">
    <w:nsid w:val="0000000A"/>
    <w:multiLevelType w:val="singleLevel"/>
    <w:tmpl w:val="5FCEC88A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236C4624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0680C2C0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13" w15:restartNumberingAfterBreak="0">
    <w:nsid w:val="00000013"/>
    <w:multiLevelType w:val="singleLevel"/>
    <w:tmpl w:val="8C8EA2B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  <w:b w:val="0"/>
        <w:bCs/>
        <w:sz w:val="20"/>
        <w:szCs w:val="22"/>
      </w:rPr>
    </w:lvl>
  </w:abstractNum>
  <w:abstractNum w:abstractNumId="14" w15:restartNumberingAfterBreak="0">
    <w:nsid w:val="00000014"/>
    <w:multiLevelType w:val="multilevel"/>
    <w:tmpl w:val="D18C8B48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Calibri" w:eastAsia="Times-Roman" w:hAnsi="Calibri" w:cs="Calibri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0000015"/>
    <w:multiLevelType w:val="singleLevel"/>
    <w:tmpl w:val="09D69F2C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strike w:val="0"/>
        <w:sz w:val="20"/>
        <w:szCs w:val="20"/>
      </w:rPr>
    </w:lvl>
  </w:abstractNum>
  <w:abstractNum w:abstractNumId="16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7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9"/>
    <w:multiLevelType w:val="multilevel"/>
    <w:tmpl w:val="F5381C2A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9" w15:restartNumberingAfterBreak="0">
    <w:nsid w:val="0000001D"/>
    <w:multiLevelType w:val="singleLevel"/>
    <w:tmpl w:val="B33210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07D4A62A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C0B6A3F8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5CE63B4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40B6E516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670464D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libri" w:hAnsi="Calibri" w:cs="Calibri" w:hint="default"/>
        <w:b w:val="0"/>
        <w:bCs w:val="0"/>
        <w:sz w:val="20"/>
        <w:szCs w:val="20"/>
      </w:rPr>
    </w:lvl>
  </w:abstractNum>
  <w:abstractNum w:abstractNumId="35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6" w15:restartNumberingAfterBreak="0">
    <w:nsid w:val="025406BF"/>
    <w:multiLevelType w:val="hybridMultilevel"/>
    <w:tmpl w:val="1AAA3C6A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2A221BB"/>
    <w:multiLevelType w:val="singleLevel"/>
    <w:tmpl w:val="04150017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38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64747E2"/>
    <w:multiLevelType w:val="hybridMultilevel"/>
    <w:tmpl w:val="008420EC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0D001B56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C155B"/>
    <w:multiLevelType w:val="singleLevel"/>
    <w:tmpl w:val="4142D83E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 w:hint="default"/>
      </w:rPr>
    </w:lvl>
  </w:abstractNum>
  <w:abstractNum w:abstractNumId="4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E426BC"/>
    <w:multiLevelType w:val="hybridMultilevel"/>
    <w:tmpl w:val="1A3E3756"/>
    <w:lvl w:ilvl="0" w:tplc="4AA27CB2">
      <w:start w:val="1"/>
      <w:numFmt w:val="decimal"/>
      <w:lvlText w:val="%1)"/>
      <w:lvlJc w:val="left"/>
      <w:pPr>
        <w:ind w:left="928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7F776EE"/>
    <w:multiLevelType w:val="multilevel"/>
    <w:tmpl w:val="139C9EEC"/>
    <w:lvl w:ilvl="0">
      <w:start w:val="7"/>
      <w:numFmt w:val="decimal"/>
      <w:lvlText w:val="%1."/>
      <w:lvlJc w:val="left"/>
      <w:pPr>
        <w:ind w:left="0" w:firstLine="0"/>
      </w:pPr>
      <w:rPr>
        <w:rFonts w:ascii="Calibri" w:eastAsia="Arial Unicode MS" w:hAnsi="Calibri" w:cs="Calibri" w:hint="default"/>
        <w:bCs/>
        <w:sz w:val="20"/>
        <w:szCs w:val="20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287F548C"/>
    <w:multiLevelType w:val="hybridMultilevel"/>
    <w:tmpl w:val="6DF0FD4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8" w15:restartNumberingAfterBreak="0">
    <w:nsid w:val="290C7DD9"/>
    <w:multiLevelType w:val="multilevel"/>
    <w:tmpl w:val="9086C6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FEE7FB1"/>
    <w:multiLevelType w:val="multilevel"/>
    <w:tmpl w:val="D2AA3B98"/>
    <w:styleLink w:val="WW8Num37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libri"/>
        <w:sz w:val="18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0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51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3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 w15:restartNumberingAfterBreak="0">
    <w:nsid w:val="5382716C"/>
    <w:multiLevelType w:val="hybridMultilevel"/>
    <w:tmpl w:val="354C1F6A"/>
    <w:lvl w:ilvl="0" w:tplc="9B7EA49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5502F2"/>
    <w:multiLevelType w:val="multilevel"/>
    <w:tmpl w:val="C70CA924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0" w15:restartNumberingAfterBreak="0">
    <w:nsid w:val="587C58CD"/>
    <w:multiLevelType w:val="multilevel"/>
    <w:tmpl w:val="975E55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4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5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538176">
    <w:abstractNumId w:val="52"/>
  </w:num>
  <w:num w:numId="2" w16cid:durableId="1707488301">
    <w:abstractNumId w:val="9"/>
  </w:num>
  <w:num w:numId="3" w16cid:durableId="1696810578">
    <w:abstractNumId w:val="0"/>
  </w:num>
  <w:num w:numId="4" w16cid:durableId="780758860">
    <w:abstractNumId w:val="1"/>
  </w:num>
  <w:num w:numId="5" w16cid:durableId="779252848">
    <w:abstractNumId w:val="2"/>
  </w:num>
  <w:num w:numId="6" w16cid:durableId="2016153113">
    <w:abstractNumId w:val="4"/>
  </w:num>
  <w:num w:numId="7" w16cid:durableId="1827352493">
    <w:abstractNumId w:val="5"/>
  </w:num>
  <w:num w:numId="8" w16cid:durableId="595073">
    <w:abstractNumId w:val="6"/>
  </w:num>
  <w:num w:numId="9" w16cid:durableId="1569219921">
    <w:abstractNumId w:val="8"/>
  </w:num>
  <w:num w:numId="10" w16cid:durableId="858470572">
    <w:abstractNumId w:val="10"/>
  </w:num>
  <w:num w:numId="11" w16cid:durableId="804006980">
    <w:abstractNumId w:val="13"/>
  </w:num>
  <w:num w:numId="12" w16cid:durableId="1091203129">
    <w:abstractNumId w:val="14"/>
  </w:num>
  <w:num w:numId="13" w16cid:durableId="112863935">
    <w:abstractNumId w:val="15"/>
  </w:num>
  <w:num w:numId="14" w16cid:durableId="212275905">
    <w:abstractNumId w:val="20"/>
  </w:num>
  <w:num w:numId="15" w16cid:durableId="194540800">
    <w:abstractNumId w:val="29"/>
  </w:num>
  <w:num w:numId="16" w16cid:durableId="1086270614">
    <w:abstractNumId w:val="30"/>
  </w:num>
  <w:num w:numId="17" w16cid:durableId="230039264">
    <w:abstractNumId w:val="32"/>
  </w:num>
  <w:num w:numId="18" w16cid:durableId="935745351">
    <w:abstractNumId w:val="34"/>
  </w:num>
  <w:num w:numId="19" w16cid:durableId="520241725">
    <w:abstractNumId w:val="39"/>
  </w:num>
  <w:num w:numId="20" w16cid:durableId="997150468">
    <w:abstractNumId w:val="51"/>
  </w:num>
  <w:num w:numId="21" w16cid:durableId="1436903614">
    <w:abstractNumId w:val="21"/>
  </w:num>
  <w:num w:numId="22" w16cid:durableId="1172573671">
    <w:abstractNumId w:val="41"/>
  </w:num>
  <w:num w:numId="23" w16cid:durableId="423039093">
    <w:abstractNumId w:val="54"/>
  </w:num>
  <w:num w:numId="24" w16cid:durableId="1423527198">
    <w:abstractNumId w:val="66"/>
  </w:num>
  <w:num w:numId="25" w16cid:durableId="1789622983">
    <w:abstractNumId w:val="55"/>
  </w:num>
  <w:num w:numId="26" w16cid:durableId="1708721417">
    <w:abstractNumId w:val="56"/>
  </w:num>
  <w:num w:numId="27" w16cid:durableId="9905249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1460262">
    <w:abstractNumId w:val="59"/>
    <w:lvlOverride w:ilvl="3">
      <w:lvl w:ilvl="3">
        <w:start w:val="1"/>
        <w:numFmt w:val="decimal"/>
        <w:lvlText w:val="%4."/>
        <w:lvlJc w:val="left"/>
        <w:rPr>
          <w:rFonts w:ascii="Calibri" w:hAnsi="Calibri" w:cs="Calibri" w:hint="default"/>
          <w:sz w:val="20"/>
          <w:szCs w:val="20"/>
        </w:rPr>
      </w:lvl>
    </w:lvlOverride>
  </w:num>
  <w:num w:numId="29" w16cid:durableId="1380982648">
    <w:abstractNumId w:val="44"/>
  </w:num>
  <w:num w:numId="30" w16cid:durableId="1821190635">
    <w:abstractNumId w:val="62"/>
  </w:num>
  <w:num w:numId="31" w16cid:durableId="239875861">
    <w:abstractNumId w:val="63"/>
  </w:num>
  <w:num w:numId="32" w16cid:durableId="19210331">
    <w:abstractNumId w:val="42"/>
  </w:num>
  <w:num w:numId="33" w16cid:durableId="1314604217">
    <w:abstractNumId w:val="43"/>
  </w:num>
  <w:num w:numId="34" w16cid:durableId="3099424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883402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07025056">
    <w:abstractNumId w:val="58"/>
  </w:num>
  <w:num w:numId="37" w16cid:durableId="2011442512">
    <w:abstractNumId w:val="53"/>
  </w:num>
  <w:num w:numId="38" w16cid:durableId="141585245">
    <w:abstractNumId w:val="12"/>
    <w:lvlOverride w:ilvl="0">
      <w:startOverride w:val="1"/>
    </w:lvlOverride>
  </w:num>
  <w:num w:numId="39" w16cid:durableId="1985501674">
    <w:abstractNumId w:val="19"/>
    <w:lvlOverride w:ilvl="0">
      <w:startOverride w:val="1"/>
    </w:lvlOverride>
  </w:num>
  <w:num w:numId="40" w16cid:durableId="12099517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38017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11313342">
    <w:abstractNumId w:val="46"/>
  </w:num>
  <w:num w:numId="43" w16cid:durableId="1499232407">
    <w:abstractNumId w:val="37"/>
  </w:num>
  <w:num w:numId="44" w16cid:durableId="651178867">
    <w:abstractNumId w:val="59"/>
  </w:num>
  <w:num w:numId="45" w16cid:durableId="18743804">
    <w:abstractNumId w:val="48"/>
  </w:num>
  <w:num w:numId="46" w16cid:durableId="1294140516">
    <w:abstractNumId w:val="57"/>
  </w:num>
  <w:num w:numId="47" w16cid:durableId="7861222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9713761">
    <w:abstractNumId w:val="49"/>
  </w:num>
  <w:num w:numId="49" w16cid:durableId="1734739537">
    <w:abstractNumId w:val="49"/>
    <w:lvlOverride w:ilvl="0">
      <w:lvl w:ilvl="0">
        <w:start w:val="1"/>
        <w:numFmt w:val="decimal"/>
        <w:lvlText w:val="%1)"/>
        <w:lvlJc w:val="left"/>
        <w:pPr>
          <w:ind w:left="0" w:firstLine="0"/>
        </w:pPr>
        <w:rPr>
          <w:rFonts w:ascii="Calibri" w:eastAsia="Times New Roman" w:hAnsi="Calibri" w:cs="Calibri" w:hint="default"/>
          <w:b w:val="0"/>
          <w:sz w:val="20"/>
          <w:szCs w:val="22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0" w16cid:durableId="90225980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86984870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23388712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38"/>
    <w:rsid w:val="00006D92"/>
    <w:rsid w:val="000108EC"/>
    <w:rsid w:val="000136E3"/>
    <w:rsid w:val="0001393B"/>
    <w:rsid w:val="00013C06"/>
    <w:rsid w:val="00014078"/>
    <w:rsid w:val="00015291"/>
    <w:rsid w:val="0002402D"/>
    <w:rsid w:val="0003068F"/>
    <w:rsid w:val="000340ED"/>
    <w:rsid w:val="00040CCA"/>
    <w:rsid w:val="000415A0"/>
    <w:rsid w:val="0005203A"/>
    <w:rsid w:val="00053192"/>
    <w:rsid w:val="000537FA"/>
    <w:rsid w:val="00057B32"/>
    <w:rsid w:val="000615A4"/>
    <w:rsid w:val="000618C8"/>
    <w:rsid w:val="00061E44"/>
    <w:rsid w:val="00062859"/>
    <w:rsid w:val="000758FE"/>
    <w:rsid w:val="000779E3"/>
    <w:rsid w:val="00084F45"/>
    <w:rsid w:val="000853C1"/>
    <w:rsid w:val="00094E8A"/>
    <w:rsid w:val="00097BC2"/>
    <w:rsid w:val="000A1D87"/>
    <w:rsid w:val="000A3987"/>
    <w:rsid w:val="000A41E2"/>
    <w:rsid w:val="000A4CDE"/>
    <w:rsid w:val="000A58C7"/>
    <w:rsid w:val="000A59E3"/>
    <w:rsid w:val="000B2620"/>
    <w:rsid w:val="000B56BE"/>
    <w:rsid w:val="000B57AC"/>
    <w:rsid w:val="000B6B80"/>
    <w:rsid w:val="000B6ED9"/>
    <w:rsid w:val="000B79D9"/>
    <w:rsid w:val="000C1EAD"/>
    <w:rsid w:val="000C5B4A"/>
    <w:rsid w:val="000C6615"/>
    <w:rsid w:val="000C712D"/>
    <w:rsid w:val="000D426D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2EC0"/>
    <w:rsid w:val="00103895"/>
    <w:rsid w:val="001039FF"/>
    <w:rsid w:val="001075E5"/>
    <w:rsid w:val="0011149C"/>
    <w:rsid w:val="00113DC0"/>
    <w:rsid w:val="00117B65"/>
    <w:rsid w:val="00120160"/>
    <w:rsid w:val="001226F3"/>
    <w:rsid w:val="001314AE"/>
    <w:rsid w:val="00132307"/>
    <w:rsid w:val="001361C2"/>
    <w:rsid w:val="00143104"/>
    <w:rsid w:val="00144013"/>
    <w:rsid w:val="001475A3"/>
    <w:rsid w:val="00151CD9"/>
    <w:rsid w:val="001536C7"/>
    <w:rsid w:val="001579F6"/>
    <w:rsid w:val="001604E5"/>
    <w:rsid w:val="0016090B"/>
    <w:rsid w:val="00161106"/>
    <w:rsid w:val="001614EE"/>
    <w:rsid w:val="00162831"/>
    <w:rsid w:val="00166F27"/>
    <w:rsid w:val="00170451"/>
    <w:rsid w:val="0017115B"/>
    <w:rsid w:val="00172EA2"/>
    <w:rsid w:val="00174FE1"/>
    <w:rsid w:val="00175253"/>
    <w:rsid w:val="0018064C"/>
    <w:rsid w:val="00187D53"/>
    <w:rsid w:val="001A3E74"/>
    <w:rsid w:val="001A6603"/>
    <w:rsid w:val="001A6700"/>
    <w:rsid w:val="001B3AC0"/>
    <w:rsid w:val="001B51E8"/>
    <w:rsid w:val="001B7CA8"/>
    <w:rsid w:val="001C0284"/>
    <w:rsid w:val="001C0A0B"/>
    <w:rsid w:val="001C140F"/>
    <w:rsid w:val="001C33CD"/>
    <w:rsid w:val="001C3F55"/>
    <w:rsid w:val="001C48DF"/>
    <w:rsid w:val="001C4E06"/>
    <w:rsid w:val="001C7826"/>
    <w:rsid w:val="001C7877"/>
    <w:rsid w:val="001D54EE"/>
    <w:rsid w:val="001D56F1"/>
    <w:rsid w:val="001D6795"/>
    <w:rsid w:val="001E2B69"/>
    <w:rsid w:val="001E3CDE"/>
    <w:rsid w:val="001E43B1"/>
    <w:rsid w:val="001E4749"/>
    <w:rsid w:val="001F010F"/>
    <w:rsid w:val="001F0D30"/>
    <w:rsid w:val="001F1FEF"/>
    <w:rsid w:val="001F46D6"/>
    <w:rsid w:val="001F5804"/>
    <w:rsid w:val="001F6B83"/>
    <w:rsid w:val="001F6E01"/>
    <w:rsid w:val="001F732D"/>
    <w:rsid w:val="001F73AA"/>
    <w:rsid w:val="00201334"/>
    <w:rsid w:val="00206971"/>
    <w:rsid w:val="00206D3D"/>
    <w:rsid w:val="0021288E"/>
    <w:rsid w:val="0022092D"/>
    <w:rsid w:val="00222060"/>
    <w:rsid w:val="002257E6"/>
    <w:rsid w:val="002306DA"/>
    <w:rsid w:val="00234834"/>
    <w:rsid w:val="002359BE"/>
    <w:rsid w:val="00236E9A"/>
    <w:rsid w:val="00243EEC"/>
    <w:rsid w:val="002446EC"/>
    <w:rsid w:val="0024587D"/>
    <w:rsid w:val="002459C1"/>
    <w:rsid w:val="00245B0A"/>
    <w:rsid w:val="0024701F"/>
    <w:rsid w:val="0025029C"/>
    <w:rsid w:val="0025489C"/>
    <w:rsid w:val="0026162A"/>
    <w:rsid w:val="0026269F"/>
    <w:rsid w:val="00266C0D"/>
    <w:rsid w:val="0027330F"/>
    <w:rsid w:val="00282089"/>
    <w:rsid w:val="002838F7"/>
    <w:rsid w:val="0028526B"/>
    <w:rsid w:val="00285324"/>
    <w:rsid w:val="00296574"/>
    <w:rsid w:val="002A0C83"/>
    <w:rsid w:val="002A0D12"/>
    <w:rsid w:val="002A0EE0"/>
    <w:rsid w:val="002B198F"/>
    <w:rsid w:val="002B212C"/>
    <w:rsid w:val="002B3D91"/>
    <w:rsid w:val="002C2CA7"/>
    <w:rsid w:val="002C336A"/>
    <w:rsid w:val="002D47D7"/>
    <w:rsid w:val="002D5B9A"/>
    <w:rsid w:val="002D602D"/>
    <w:rsid w:val="002E14BB"/>
    <w:rsid w:val="002E4B37"/>
    <w:rsid w:val="002E7388"/>
    <w:rsid w:val="002F2548"/>
    <w:rsid w:val="002F3DB1"/>
    <w:rsid w:val="00305C98"/>
    <w:rsid w:val="00314FB4"/>
    <w:rsid w:val="00315C23"/>
    <w:rsid w:val="00317487"/>
    <w:rsid w:val="003210BB"/>
    <w:rsid w:val="00324F81"/>
    <w:rsid w:val="00325368"/>
    <w:rsid w:val="003271D1"/>
    <w:rsid w:val="00331577"/>
    <w:rsid w:val="0033301E"/>
    <w:rsid w:val="003340E9"/>
    <w:rsid w:val="00334B6C"/>
    <w:rsid w:val="00334F07"/>
    <w:rsid w:val="003363E1"/>
    <w:rsid w:val="00342A86"/>
    <w:rsid w:val="00345447"/>
    <w:rsid w:val="0034637D"/>
    <w:rsid w:val="00347380"/>
    <w:rsid w:val="00354891"/>
    <w:rsid w:val="00354CB6"/>
    <w:rsid w:val="003624C3"/>
    <w:rsid w:val="00365679"/>
    <w:rsid w:val="003660F3"/>
    <w:rsid w:val="0036718B"/>
    <w:rsid w:val="0037045A"/>
    <w:rsid w:val="00373050"/>
    <w:rsid w:val="00373425"/>
    <w:rsid w:val="003753D8"/>
    <w:rsid w:val="00375BB2"/>
    <w:rsid w:val="00383380"/>
    <w:rsid w:val="003848C3"/>
    <w:rsid w:val="0038661D"/>
    <w:rsid w:val="003878D9"/>
    <w:rsid w:val="00387EB6"/>
    <w:rsid w:val="00393B97"/>
    <w:rsid w:val="00394C99"/>
    <w:rsid w:val="00397545"/>
    <w:rsid w:val="003A1DF2"/>
    <w:rsid w:val="003A230F"/>
    <w:rsid w:val="003A2E9C"/>
    <w:rsid w:val="003A4272"/>
    <w:rsid w:val="003A59EC"/>
    <w:rsid w:val="003B3C58"/>
    <w:rsid w:val="003B5BEC"/>
    <w:rsid w:val="003C2779"/>
    <w:rsid w:val="003C45F2"/>
    <w:rsid w:val="003C6831"/>
    <w:rsid w:val="003C699B"/>
    <w:rsid w:val="003C6AF1"/>
    <w:rsid w:val="003C7AA3"/>
    <w:rsid w:val="003D5AE1"/>
    <w:rsid w:val="003D69DF"/>
    <w:rsid w:val="003E06CA"/>
    <w:rsid w:val="003E2A28"/>
    <w:rsid w:val="003F43FD"/>
    <w:rsid w:val="003F7160"/>
    <w:rsid w:val="0040092E"/>
    <w:rsid w:val="00405707"/>
    <w:rsid w:val="00405D2D"/>
    <w:rsid w:val="00406BD4"/>
    <w:rsid w:val="0041148A"/>
    <w:rsid w:val="0042053F"/>
    <w:rsid w:val="00421368"/>
    <w:rsid w:val="00426FA6"/>
    <w:rsid w:val="00430A3E"/>
    <w:rsid w:val="00431DA4"/>
    <w:rsid w:val="004359D2"/>
    <w:rsid w:val="00444DF9"/>
    <w:rsid w:val="0044652F"/>
    <w:rsid w:val="00457A32"/>
    <w:rsid w:val="0046218D"/>
    <w:rsid w:val="0046295D"/>
    <w:rsid w:val="00465636"/>
    <w:rsid w:val="0047285A"/>
    <w:rsid w:val="00473678"/>
    <w:rsid w:val="00486FF5"/>
    <w:rsid w:val="004905E9"/>
    <w:rsid w:val="00492850"/>
    <w:rsid w:val="004944E6"/>
    <w:rsid w:val="00497C95"/>
    <w:rsid w:val="004A3A2B"/>
    <w:rsid w:val="004A4373"/>
    <w:rsid w:val="004A6AE3"/>
    <w:rsid w:val="004B0119"/>
    <w:rsid w:val="004C0876"/>
    <w:rsid w:val="004C24DA"/>
    <w:rsid w:val="004C4F54"/>
    <w:rsid w:val="004C6494"/>
    <w:rsid w:val="004C668D"/>
    <w:rsid w:val="004C7922"/>
    <w:rsid w:val="004D443B"/>
    <w:rsid w:val="004D77DE"/>
    <w:rsid w:val="004E5E2A"/>
    <w:rsid w:val="004E6C66"/>
    <w:rsid w:val="004F0927"/>
    <w:rsid w:val="004F5239"/>
    <w:rsid w:val="005001D7"/>
    <w:rsid w:val="005005C4"/>
    <w:rsid w:val="0051033B"/>
    <w:rsid w:val="0051129C"/>
    <w:rsid w:val="00512059"/>
    <w:rsid w:val="0051373E"/>
    <w:rsid w:val="0051491C"/>
    <w:rsid w:val="00516A3F"/>
    <w:rsid w:val="005226A5"/>
    <w:rsid w:val="00523BC1"/>
    <w:rsid w:val="00526643"/>
    <w:rsid w:val="00530085"/>
    <w:rsid w:val="00535618"/>
    <w:rsid w:val="00535788"/>
    <w:rsid w:val="00537288"/>
    <w:rsid w:val="005379AE"/>
    <w:rsid w:val="00547E4F"/>
    <w:rsid w:val="00553068"/>
    <w:rsid w:val="00554241"/>
    <w:rsid w:val="00556B34"/>
    <w:rsid w:val="005601FC"/>
    <w:rsid w:val="00560FA6"/>
    <w:rsid w:val="005623C9"/>
    <w:rsid w:val="00563E0F"/>
    <w:rsid w:val="0057076B"/>
    <w:rsid w:val="0057079D"/>
    <w:rsid w:val="0057103E"/>
    <w:rsid w:val="00572917"/>
    <w:rsid w:val="00573C92"/>
    <w:rsid w:val="005800AC"/>
    <w:rsid w:val="005838A7"/>
    <w:rsid w:val="00583D55"/>
    <w:rsid w:val="00584C13"/>
    <w:rsid w:val="00585BBA"/>
    <w:rsid w:val="0059198A"/>
    <w:rsid w:val="00594329"/>
    <w:rsid w:val="0059770B"/>
    <w:rsid w:val="005A12D8"/>
    <w:rsid w:val="005A7157"/>
    <w:rsid w:val="005A79B1"/>
    <w:rsid w:val="005B1C65"/>
    <w:rsid w:val="005B1F57"/>
    <w:rsid w:val="005B2CAB"/>
    <w:rsid w:val="005B324B"/>
    <w:rsid w:val="005B39FF"/>
    <w:rsid w:val="005B3F21"/>
    <w:rsid w:val="005B4B79"/>
    <w:rsid w:val="005C55F1"/>
    <w:rsid w:val="005C600A"/>
    <w:rsid w:val="005D179E"/>
    <w:rsid w:val="005D466F"/>
    <w:rsid w:val="005E094A"/>
    <w:rsid w:val="005E295E"/>
    <w:rsid w:val="005E640B"/>
    <w:rsid w:val="005E663A"/>
    <w:rsid w:val="005F3D1F"/>
    <w:rsid w:val="005F486E"/>
    <w:rsid w:val="005F5B70"/>
    <w:rsid w:val="00600D2D"/>
    <w:rsid w:val="00603931"/>
    <w:rsid w:val="00612038"/>
    <w:rsid w:val="00615232"/>
    <w:rsid w:val="00617217"/>
    <w:rsid w:val="00617846"/>
    <w:rsid w:val="006206AF"/>
    <w:rsid w:val="00622374"/>
    <w:rsid w:val="006240E7"/>
    <w:rsid w:val="00625881"/>
    <w:rsid w:val="00626C22"/>
    <w:rsid w:val="00632AE6"/>
    <w:rsid w:val="00633E5C"/>
    <w:rsid w:val="00634638"/>
    <w:rsid w:val="006356CB"/>
    <w:rsid w:val="0064089F"/>
    <w:rsid w:val="00641E36"/>
    <w:rsid w:val="00642095"/>
    <w:rsid w:val="006478B7"/>
    <w:rsid w:val="00650A8C"/>
    <w:rsid w:val="00651DAA"/>
    <w:rsid w:val="00651F15"/>
    <w:rsid w:val="00656C6F"/>
    <w:rsid w:val="00666D28"/>
    <w:rsid w:val="00671202"/>
    <w:rsid w:val="00673C3A"/>
    <w:rsid w:val="0068411F"/>
    <w:rsid w:val="006850E8"/>
    <w:rsid w:val="0069266B"/>
    <w:rsid w:val="00694315"/>
    <w:rsid w:val="00694991"/>
    <w:rsid w:val="0069755A"/>
    <w:rsid w:val="006A2526"/>
    <w:rsid w:val="006A4489"/>
    <w:rsid w:val="006B6193"/>
    <w:rsid w:val="006B6DE9"/>
    <w:rsid w:val="006B7B22"/>
    <w:rsid w:val="006C2C41"/>
    <w:rsid w:val="006C4CD0"/>
    <w:rsid w:val="006D166C"/>
    <w:rsid w:val="006D1B8D"/>
    <w:rsid w:val="006D39E3"/>
    <w:rsid w:val="006D4649"/>
    <w:rsid w:val="006D49E6"/>
    <w:rsid w:val="006D648E"/>
    <w:rsid w:val="006E3A70"/>
    <w:rsid w:val="006F5943"/>
    <w:rsid w:val="006F600A"/>
    <w:rsid w:val="00702DCF"/>
    <w:rsid w:val="00703C4E"/>
    <w:rsid w:val="00710109"/>
    <w:rsid w:val="0071136E"/>
    <w:rsid w:val="00714AD5"/>
    <w:rsid w:val="00716136"/>
    <w:rsid w:val="00725B9F"/>
    <w:rsid w:val="00730364"/>
    <w:rsid w:val="00735526"/>
    <w:rsid w:val="007365AA"/>
    <w:rsid w:val="00744478"/>
    <w:rsid w:val="007445CB"/>
    <w:rsid w:val="007503F5"/>
    <w:rsid w:val="007525F5"/>
    <w:rsid w:val="00754864"/>
    <w:rsid w:val="00756136"/>
    <w:rsid w:val="00763C6F"/>
    <w:rsid w:val="00765728"/>
    <w:rsid w:val="00765F8C"/>
    <w:rsid w:val="007668B4"/>
    <w:rsid w:val="0076695B"/>
    <w:rsid w:val="00766FC3"/>
    <w:rsid w:val="007670F7"/>
    <w:rsid w:val="00775A15"/>
    <w:rsid w:val="00783165"/>
    <w:rsid w:val="00784393"/>
    <w:rsid w:val="00790D96"/>
    <w:rsid w:val="007919C4"/>
    <w:rsid w:val="00791C13"/>
    <w:rsid w:val="00793C3A"/>
    <w:rsid w:val="00794D6E"/>
    <w:rsid w:val="007A2CA1"/>
    <w:rsid w:val="007B0266"/>
    <w:rsid w:val="007B6607"/>
    <w:rsid w:val="007C0A5E"/>
    <w:rsid w:val="007C2B10"/>
    <w:rsid w:val="007D2657"/>
    <w:rsid w:val="007D3690"/>
    <w:rsid w:val="007D5803"/>
    <w:rsid w:val="007D612E"/>
    <w:rsid w:val="007D6E75"/>
    <w:rsid w:val="007D71BD"/>
    <w:rsid w:val="007E18B8"/>
    <w:rsid w:val="007E344E"/>
    <w:rsid w:val="007E3A78"/>
    <w:rsid w:val="007E7192"/>
    <w:rsid w:val="007E74E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382D"/>
    <w:rsid w:val="00814E33"/>
    <w:rsid w:val="00815465"/>
    <w:rsid w:val="008209F1"/>
    <w:rsid w:val="008222BC"/>
    <w:rsid w:val="00822763"/>
    <w:rsid w:val="00823197"/>
    <w:rsid w:val="00825455"/>
    <w:rsid w:val="00834309"/>
    <w:rsid w:val="00835F0D"/>
    <w:rsid w:val="00837DEE"/>
    <w:rsid w:val="008433F8"/>
    <w:rsid w:val="008434DB"/>
    <w:rsid w:val="008450CC"/>
    <w:rsid w:val="00846187"/>
    <w:rsid w:val="00856716"/>
    <w:rsid w:val="00860784"/>
    <w:rsid w:val="00863346"/>
    <w:rsid w:val="00865A85"/>
    <w:rsid w:val="008666D4"/>
    <w:rsid w:val="0086781F"/>
    <w:rsid w:val="0087136D"/>
    <w:rsid w:val="008725E9"/>
    <w:rsid w:val="008754B1"/>
    <w:rsid w:val="0087712C"/>
    <w:rsid w:val="00880EB5"/>
    <w:rsid w:val="00882359"/>
    <w:rsid w:val="008850E1"/>
    <w:rsid w:val="00885C1E"/>
    <w:rsid w:val="00890938"/>
    <w:rsid w:val="00890D8A"/>
    <w:rsid w:val="008A020F"/>
    <w:rsid w:val="008A2FFD"/>
    <w:rsid w:val="008A478A"/>
    <w:rsid w:val="008A6BED"/>
    <w:rsid w:val="008B4EB4"/>
    <w:rsid w:val="008B52A5"/>
    <w:rsid w:val="008C36FE"/>
    <w:rsid w:val="008C4413"/>
    <w:rsid w:val="008C6363"/>
    <w:rsid w:val="008D3543"/>
    <w:rsid w:val="008D3692"/>
    <w:rsid w:val="008E03E6"/>
    <w:rsid w:val="008E0C82"/>
    <w:rsid w:val="008E145A"/>
    <w:rsid w:val="008E6C77"/>
    <w:rsid w:val="008F3983"/>
    <w:rsid w:val="008F3C06"/>
    <w:rsid w:val="008F4D40"/>
    <w:rsid w:val="008F5154"/>
    <w:rsid w:val="009006B7"/>
    <w:rsid w:val="0090533B"/>
    <w:rsid w:val="009075D1"/>
    <w:rsid w:val="00910631"/>
    <w:rsid w:val="0091494B"/>
    <w:rsid w:val="00917880"/>
    <w:rsid w:val="00924805"/>
    <w:rsid w:val="00925304"/>
    <w:rsid w:val="0092568C"/>
    <w:rsid w:val="009302EE"/>
    <w:rsid w:val="00931D31"/>
    <w:rsid w:val="00934292"/>
    <w:rsid w:val="009364A5"/>
    <w:rsid w:val="00941503"/>
    <w:rsid w:val="00944B12"/>
    <w:rsid w:val="00951A98"/>
    <w:rsid w:val="0095387E"/>
    <w:rsid w:val="0095495C"/>
    <w:rsid w:val="0096246A"/>
    <w:rsid w:val="0096771B"/>
    <w:rsid w:val="0097481C"/>
    <w:rsid w:val="00975F0C"/>
    <w:rsid w:val="00976B47"/>
    <w:rsid w:val="00976B90"/>
    <w:rsid w:val="00986EF1"/>
    <w:rsid w:val="009901B3"/>
    <w:rsid w:val="00991841"/>
    <w:rsid w:val="009922AE"/>
    <w:rsid w:val="00994D50"/>
    <w:rsid w:val="00996310"/>
    <w:rsid w:val="00996D09"/>
    <w:rsid w:val="00996D27"/>
    <w:rsid w:val="00997E14"/>
    <w:rsid w:val="009A7E8E"/>
    <w:rsid w:val="009B269D"/>
    <w:rsid w:val="009C2AFA"/>
    <w:rsid w:val="009C583B"/>
    <w:rsid w:val="009D045C"/>
    <w:rsid w:val="009D27CA"/>
    <w:rsid w:val="009D56D1"/>
    <w:rsid w:val="009E1A2E"/>
    <w:rsid w:val="009E6363"/>
    <w:rsid w:val="009F341A"/>
    <w:rsid w:val="009F353F"/>
    <w:rsid w:val="009F42F1"/>
    <w:rsid w:val="009F4619"/>
    <w:rsid w:val="009F565B"/>
    <w:rsid w:val="00A00414"/>
    <w:rsid w:val="00A0282D"/>
    <w:rsid w:val="00A03806"/>
    <w:rsid w:val="00A03DDB"/>
    <w:rsid w:val="00A055F7"/>
    <w:rsid w:val="00A12449"/>
    <w:rsid w:val="00A12C23"/>
    <w:rsid w:val="00A14045"/>
    <w:rsid w:val="00A16B18"/>
    <w:rsid w:val="00A21502"/>
    <w:rsid w:val="00A23211"/>
    <w:rsid w:val="00A244AE"/>
    <w:rsid w:val="00A26338"/>
    <w:rsid w:val="00A26A34"/>
    <w:rsid w:val="00A31D00"/>
    <w:rsid w:val="00A32096"/>
    <w:rsid w:val="00A37A88"/>
    <w:rsid w:val="00A4399B"/>
    <w:rsid w:val="00A45C81"/>
    <w:rsid w:val="00A54649"/>
    <w:rsid w:val="00A6003C"/>
    <w:rsid w:val="00A60C93"/>
    <w:rsid w:val="00A615BB"/>
    <w:rsid w:val="00A63EF2"/>
    <w:rsid w:val="00A67554"/>
    <w:rsid w:val="00A71196"/>
    <w:rsid w:val="00A74598"/>
    <w:rsid w:val="00A75AD9"/>
    <w:rsid w:val="00A84676"/>
    <w:rsid w:val="00A85BA1"/>
    <w:rsid w:val="00A87237"/>
    <w:rsid w:val="00A9395D"/>
    <w:rsid w:val="00A94172"/>
    <w:rsid w:val="00AA2B48"/>
    <w:rsid w:val="00AB2C8E"/>
    <w:rsid w:val="00AC2451"/>
    <w:rsid w:val="00AC3457"/>
    <w:rsid w:val="00AD0960"/>
    <w:rsid w:val="00AD0BC3"/>
    <w:rsid w:val="00AD2CD0"/>
    <w:rsid w:val="00AD4FA3"/>
    <w:rsid w:val="00AD6079"/>
    <w:rsid w:val="00AD7564"/>
    <w:rsid w:val="00AE1387"/>
    <w:rsid w:val="00AF0566"/>
    <w:rsid w:val="00AF2B3D"/>
    <w:rsid w:val="00AF3D1C"/>
    <w:rsid w:val="00AF4855"/>
    <w:rsid w:val="00B0213D"/>
    <w:rsid w:val="00B03CF0"/>
    <w:rsid w:val="00B04544"/>
    <w:rsid w:val="00B05652"/>
    <w:rsid w:val="00B07FBD"/>
    <w:rsid w:val="00B104C6"/>
    <w:rsid w:val="00B148BB"/>
    <w:rsid w:val="00B153F8"/>
    <w:rsid w:val="00B227AD"/>
    <w:rsid w:val="00B265A2"/>
    <w:rsid w:val="00B31C5E"/>
    <w:rsid w:val="00B35B11"/>
    <w:rsid w:val="00B36BF4"/>
    <w:rsid w:val="00B41CD8"/>
    <w:rsid w:val="00B4237C"/>
    <w:rsid w:val="00B472E4"/>
    <w:rsid w:val="00B47B74"/>
    <w:rsid w:val="00B50FC1"/>
    <w:rsid w:val="00B52223"/>
    <w:rsid w:val="00B56A99"/>
    <w:rsid w:val="00B57594"/>
    <w:rsid w:val="00B605C7"/>
    <w:rsid w:val="00B64228"/>
    <w:rsid w:val="00B7073B"/>
    <w:rsid w:val="00B723DF"/>
    <w:rsid w:val="00B7541E"/>
    <w:rsid w:val="00B756B5"/>
    <w:rsid w:val="00B76D0E"/>
    <w:rsid w:val="00B77F69"/>
    <w:rsid w:val="00B80DFE"/>
    <w:rsid w:val="00B85D5C"/>
    <w:rsid w:val="00B8664D"/>
    <w:rsid w:val="00B94929"/>
    <w:rsid w:val="00B95BBA"/>
    <w:rsid w:val="00BA2600"/>
    <w:rsid w:val="00BB04B1"/>
    <w:rsid w:val="00BB0C6C"/>
    <w:rsid w:val="00BB129E"/>
    <w:rsid w:val="00BB25B8"/>
    <w:rsid w:val="00BC1910"/>
    <w:rsid w:val="00BC371C"/>
    <w:rsid w:val="00BC6860"/>
    <w:rsid w:val="00BD1C5C"/>
    <w:rsid w:val="00BD2439"/>
    <w:rsid w:val="00BD359A"/>
    <w:rsid w:val="00BD40C1"/>
    <w:rsid w:val="00BD77B8"/>
    <w:rsid w:val="00BE40DF"/>
    <w:rsid w:val="00BE7842"/>
    <w:rsid w:val="00BF1BDA"/>
    <w:rsid w:val="00C001D0"/>
    <w:rsid w:val="00C02102"/>
    <w:rsid w:val="00C0361E"/>
    <w:rsid w:val="00C042B6"/>
    <w:rsid w:val="00C0681D"/>
    <w:rsid w:val="00C078D8"/>
    <w:rsid w:val="00C1778C"/>
    <w:rsid w:val="00C17C0D"/>
    <w:rsid w:val="00C21BCD"/>
    <w:rsid w:val="00C21D2A"/>
    <w:rsid w:val="00C256AB"/>
    <w:rsid w:val="00C25890"/>
    <w:rsid w:val="00C26B66"/>
    <w:rsid w:val="00C346A6"/>
    <w:rsid w:val="00C34A30"/>
    <w:rsid w:val="00C35AD4"/>
    <w:rsid w:val="00C45AA9"/>
    <w:rsid w:val="00C465C9"/>
    <w:rsid w:val="00C472DF"/>
    <w:rsid w:val="00C50DA2"/>
    <w:rsid w:val="00C512A8"/>
    <w:rsid w:val="00C528AB"/>
    <w:rsid w:val="00C53093"/>
    <w:rsid w:val="00C60C90"/>
    <w:rsid w:val="00C60D7A"/>
    <w:rsid w:val="00C61D33"/>
    <w:rsid w:val="00C63789"/>
    <w:rsid w:val="00C63CB7"/>
    <w:rsid w:val="00C6689A"/>
    <w:rsid w:val="00C77733"/>
    <w:rsid w:val="00C8425E"/>
    <w:rsid w:val="00C90BF7"/>
    <w:rsid w:val="00C91A24"/>
    <w:rsid w:val="00C966F2"/>
    <w:rsid w:val="00C96D06"/>
    <w:rsid w:val="00CA46F2"/>
    <w:rsid w:val="00CA4F7C"/>
    <w:rsid w:val="00CB0DCE"/>
    <w:rsid w:val="00CB3E6D"/>
    <w:rsid w:val="00CB5599"/>
    <w:rsid w:val="00CB5606"/>
    <w:rsid w:val="00CB5FD3"/>
    <w:rsid w:val="00CB67B1"/>
    <w:rsid w:val="00CB7870"/>
    <w:rsid w:val="00CC1DE9"/>
    <w:rsid w:val="00CC22D7"/>
    <w:rsid w:val="00CC78F2"/>
    <w:rsid w:val="00CD2AB0"/>
    <w:rsid w:val="00CE039E"/>
    <w:rsid w:val="00CE46DF"/>
    <w:rsid w:val="00CE5280"/>
    <w:rsid w:val="00CE6699"/>
    <w:rsid w:val="00CF2EF8"/>
    <w:rsid w:val="00CF3235"/>
    <w:rsid w:val="00CF5B30"/>
    <w:rsid w:val="00CF7341"/>
    <w:rsid w:val="00D00C62"/>
    <w:rsid w:val="00D03E15"/>
    <w:rsid w:val="00D04711"/>
    <w:rsid w:val="00D05899"/>
    <w:rsid w:val="00D07426"/>
    <w:rsid w:val="00D1256B"/>
    <w:rsid w:val="00D13F50"/>
    <w:rsid w:val="00D15A1A"/>
    <w:rsid w:val="00D1613A"/>
    <w:rsid w:val="00D16A65"/>
    <w:rsid w:val="00D17C33"/>
    <w:rsid w:val="00D216C7"/>
    <w:rsid w:val="00D221E4"/>
    <w:rsid w:val="00D24DF1"/>
    <w:rsid w:val="00D26DE6"/>
    <w:rsid w:val="00D27996"/>
    <w:rsid w:val="00D27CAD"/>
    <w:rsid w:val="00D30428"/>
    <w:rsid w:val="00D306CA"/>
    <w:rsid w:val="00D37723"/>
    <w:rsid w:val="00D40804"/>
    <w:rsid w:val="00D43C3E"/>
    <w:rsid w:val="00D608F2"/>
    <w:rsid w:val="00D60B37"/>
    <w:rsid w:val="00D622B3"/>
    <w:rsid w:val="00D64CA4"/>
    <w:rsid w:val="00D70600"/>
    <w:rsid w:val="00D71C90"/>
    <w:rsid w:val="00D73D54"/>
    <w:rsid w:val="00D742BB"/>
    <w:rsid w:val="00D749AB"/>
    <w:rsid w:val="00D74C65"/>
    <w:rsid w:val="00D76503"/>
    <w:rsid w:val="00D76AC1"/>
    <w:rsid w:val="00D82DE1"/>
    <w:rsid w:val="00D85177"/>
    <w:rsid w:val="00D8593E"/>
    <w:rsid w:val="00DA321D"/>
    <w:rsid w:val="00DA4C7B"/>
    <w:rsid w:val="00DA54AC"/>
    <w:rsid w:val="00DA663B"/>
    <w:rsid w:val="00DA7041"/>
    <w:rsid w:val="00DA7137"/>
    <w:rsid w:val="00DB3AD3"/>
    <w:rsid w:val="00DB4E41"/>
    <w:rsid w:val="00DB69E3"/>
    <w:rsid w:val="00DB7B5F"/>
    <w:rsid w:val="00DC3B5B"/>
    <w:rsid w:val="00DC480D"/>
    <w:rsid w:val="00DC57EF"/>
    <w:rsid w:val="00DC6E24"/>
    <w:rsid w:val="00DD0D69"/>
    <w:rsid w:val="00DD2543"/>
    <w:rsid w:val="00DE6711"/>
    <w:rsid w:val="00DF5487"/>
    <w:rsid w:val="00E01543"/>
    <w:rsid w:val="00E017FD"/>
    <w:rsid w:val="00E01C9A"/>
    <w:rsid w:val="00E058B2"/>
    <w:rsid w:val="00E078ED"/>
    <w:rsid w:val="00E13578"/>
    <w:rsid w:val="00E14055"/>
    <w:rsid w:val="00E20444"/>
    <w:rsid w:val="00E27F4E"/>
    <w:rsid w:val="00E30094"/>
    <w:rsid w:val="00E329DA"/>
    <w:rsid w:val="00E33BA9"/>
    <w:rsid w:val="00E34387"/>
    <w:rsid w:val="00E3503C"/>
    <w:rsid w:val="00E3706F"/>
    <w:rsid w:val="00E40D8B"/>
    <w:rsid w:val="00E4159F"/>
    <w:rsid w:val="00E41A0E"/>
    <w:rsid w:val="00E4462D"/>
    <w:rsid w:val="00E515F5"/>
    <w:rsid w:val="00E51E58"/>
    <w:rsid w:val="00E525BC"/>
    <w:rsid w:val="00E53518"/>
    <w:rsid w:val="00E5388E"/>
    <w:rsid w:val="00E55304"/>
    <w:rsid w:val="00E57140"/>
    <w:rsid w:val="00E617A9"/>
    <w:rsid w:val="00E61B04"/>
    <w:rsid w:val="00E65AC5"/>
    <w:rsid w:val="00E65E87"/>
    <w:rsid w:val="00E71C44"/>
    <w:rsid w:val="00E72828"/>
    <w:rsid w:val="00E728AF"/>
    <w:rsid w:val="00E73EB5"/>
    <w:rsid w:val="00E74C84"/>
    <w:rsid w:val="00E900FF"/>
    <w:rsid w:val="00E9572D"/>
    <w:rsid w:val="00EA5E5B"/>
    <w:rsid w:val="00EB25EB"/>
    <w:rsid w:val="00EB3304"/>
    <w:rsid w:val="00EB3B42"/>
    <w:rsid w:val="00EC15BC"/>
    <w:rsid w:val="00EC6D9D"/>
    <w:rsid w:val="00EC7F01"/>
    <w:rsid w:val="00ED082C"/>
    <w:rsid w:val="00EE0EB2"/>
    <w:rsid w:val="00EE550F"/>
    <w:rsid w:val="00EE6230"/>
    <w:rsid w:val="00EE6832"/>
    <w:rsid w:val="00EE6C1B"/>
    <w:rsid w:val="00EF3A4C"/>
    <w:rsid w:val="00EF7CC7"/>
    <w:rsid w:val="00F0070F"/>
    <w:rsid w:val="00F04CE9"/>
    <w:rsid w:val="00F10D1B"/>
    <w:rsid w:val="00F10F13"/>
    <w:rsid w:val="00F137A7"/>
    <w:rsid w:val="00F13ABF"/>
    <w:rsid w:val="00F14C03"/>
    <w:rsid w:val="00F15952"/>
    <w:rsid w:val="00F205AD"/>
    <w:rsid w:val="00F21695"/>
    <w:rsid w:val="00F23701"/>
    <w:rsid w:val="00F238F3"/>
    <w:rsid w:val="00F24214"/>
    <w:rsid w:val="00F24721"/>
    <w:rsid w:val="00F27754"/>
    <w:rsid w:val="00F279C7"/>
    <w:rsid w:val="00F31A71"/>
    <w:rsid w:val="00F3264F"/>
    <w:rsid w:val="00F3446D"/>
    <w:rsid w:val="00F3468A"/>
    <w:rsid w:val="00F3713C"/>
    <w:rsid w:val="00F42C10"/>
    <w:rsid w:val="00F43250"/>
    <w:rsid w:val="00F45EE2"/>
    <w:rsid w:val="00F51EF9"/>
    <w:rsid w:val="00F55C89"/>
    <w:rsid w:val="00F63268"/>
    <w:rsid w:val="00F65530"/>
    <w:rsid w:val="00F70917"/>
    <w:rsid w:val="00F721F5"/>
    <w:rsid w:val="00F74FA6"/>
    <w:rsid w:val="00F820AA"/>
    <w:rsid w:val="00F83422"/>
    <w:rsid w:val="00F846C7"/>
    <w:rsid w:val="00F879CD"/>
    <w:rsid w:val="00F91CA7"/>
    <w:rsid w:val="00F91D64"/>
    <w:rsid w:val="00FA0868"/>
    <w:rsid w:val="00FA24C3"/>
    <w:rsid w:val="00FB0DD4"/>
    <w:rsid w:val="00FB14E4"/>
    <w:rsid w:val="00FB3F90"/>
    <w:rsid w:val="00FC0911"/>
    <w:rsid w:val="00FC1420"/>
    <w:rsid w:val="00FC175D"/>
    <w:rsid w:val="00FC6F0C"/>
    <w:rsid w:val="00FD4899"/>
    <w:rsid w:val="00FD6291"/>
    <w:rsid w:val="00FD71A2"/>
    <w:rsid w:val="00FE0135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0EF48A"/>
  <w15:docId w15:val="{D495D8B9-6E07-40FA-8F53-12E7DDCA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qFormat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99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31"/>
      </w:numPr>
    </w:pPr>
  </w:style>
  <w:style w:type="numbering" w:customStyle="1" w:styleId="WW8Num15">
    <w:name w:val="WW8Num15"/>
    <w:basedOn w:val="Bezlisty"/>
    <w:rsid w:val="00702DCF"/>
    <w:pPr>
      <w:numPr>
        <w:numId w:val="30"/>
      </w:numPr>
    </w:pPr>
  </w:style>
  <w:style w:type="numbering" w:customStyle="1" w:styleId="WW8Num27">
    <w:name w:val="WW8Num27"/>
    <w:rsid w:val="00702DCF"/>
    <w:pPr>
      <w:numPr>
        <w:numId w:val="26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44"/>
      </w:numPr>
    </w:pPr>
  </w:style>
  <w:style w:type="character" w:customStyle="1" w:styleId="FontStyle32">
    <w:name w:val="Font Style32"/>
    <w:uiPriority w:val="99"/>
    <w:rsid w:val="00062859"/>
    <w:rPr>
      <w:rFonts w:ascii="Arial Unicode MS" w:eastAsia="Arial Unicode MS" w:hAnsi="Arial Unicode MS" w:hint="default"/>
      <w:sz w:val="14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51491C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Standard"/>
    <w:uiPriority w:val="99"/>
    <w:semiHidden/>
    <w:rsid w:val="004E5E2A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4E5E2A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4E5E2A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4E5E2A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4E5E2A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customStyle="1" w:styleId="FontStyle55">
    <w:name w:val="Font Style55"/>
    <w:uiPriority w:val="99"/>
    <w:rsid w:val="004E5E2A"/>
    <w:rPr>
      <w:rFonts w:ascii="Franklin Gothic Book" w:hAnsi="Franklin Gothic Book" w:hint="default"/>
      <w:sz w:val="22"/>
    </w:rPr>
  </w:style>
  <w:style w:type="character" w:customStyle="1" w:styleId="FontStyle56">
    <w:name w:val="Font Style56"/>
    <w:uiPriority w:val="99"/>
    <w:rsid w:val="004E5E2A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4E5E2A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9886AE-AA85-4738-B948-2200EB75BA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70DA8-13C5-4661-A8F1-2EE24FCA2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8600</Words>
  <Characters>51602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Wiejacha</dc:creator>
  <cp:lastModifiedBy>Tomasz </cp:lastModifiedBy>
  <cp:revision>5</cp:revision>
  <cp:lastPrinted>2021-04-13T08:18:00Z</cp:lastPrinted>
  <dcterms:created xsi:type="dcterms:W3CDTF">2025-03-25T14:21:00Z</dcterms:created>
  <dcterms:modified xsi:type="dcterms:W3CDTF">2025-03-26T09:11:00Z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