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1D5F1094"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3C34A2">
      <w:pPr>
        <w:pStyle w:val="Legenda"/>
        <w:shd w:val="clear" w:color="auto" w:fill="D9D9D9" w:themeFill="background1" w:themeFillShade="D9"/>
        <w:spacing w:line="276" w:lineRule="auto"/>
        <w:jc w:val="center"/>
        <w:rPr>
          <w:rFonts w:ascii="Calibri" w:eastAsia="Arial Unicode MS" w:hAnsi="Calibri" w:cs="Calibri"/>
          <w:sz w:val="21"/>
          <w:szCs w:val="21"/>
        </w:rPr>
      </w:pPr>
    </w:p>
    <w:p w14:paraId="281E83BD" w14:textId="419C3BC7" w:rsidR="00AB2884" w:rsidRPr="003C34A2" w:rsidRDefault="003C34A2" w:rsidP="003C34A2">
      <w:pPr>
        <w:pStyle w:val="Legenda"/>
        <w:shd w:val="clear" w:color="auto" w:fill="D9D9D9" w:themeFill="background1" w:themeFillShade="D9"/>
        <w:spacing w:line="276" w:lineRule="auto"/>
        <w:jc w:val="center"/>
        <w:rPr>
          <w:rFonts w:ascii="Calibri" w:hAnsi="Calibri" w:cs="Calibri"/>
          <w:bCs/>
          <w:iCs/>
          <w:sz w:val="40"/>
          <w:szCs w:val="40"/>
        </w:rPr>
      </w:pPr>
      <w:bookmarkStart w:id="0" w:name="_Hlk151715028"/>
      <w:r w:rsidRPr="003C34A2">
        <w:rPr>
          <w:rFonts w:ascii="Calibri" w:hAnsi="Calibri" w:cs="Calibri"/>
          <w:bCs/>
          <w:iCs/>
          <w:sz w:val="40"/>
          <w:szCs w:val="40"/>
        </w:rPr>
        <w:t>DOSTARCZENIE KRAT POMOSTOWYCH DO REAKTORÓW BIOLOGICZNYCH 7.1 ÷ 7.6 OCZYSZCZALNI ŚCIEKÓW RADOCHA II</w:t>
      </w:r>
      <w:bookmarkEnd w:id="0"/>
    </w:p>
    <w:p w14:paraId="4C0EB741" w14:textId="77777777" w:rsidR="003C34A2" w:rsidRPr="003C34A2" w:rsidRDefault="003C34A2" w:rsidP="003C34A2">
      <w:pPr>
        <w:shd w:val="clear" w:color="auto" w:fill="D9D9D9" w:themeFill="background1" w:themeFillShade="D9"/>
        <w:rPr>
          <w:rFonts w:eastAsia="Arial Unicode MS"/>
        </w:rPr>
      </w:pPr>
    </w:p>
    <w:p w14:paraId="35B0A18F" w14:textId="2A1A4BAB" w:rsidR="00620404" w:rsidRPr="00D36271" w:rsidRDefault="00AB2884" w:rsidP="003C34A2">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3C34A2">
        <w:rPr>
          <w:rFonts w:ascii="Calibri" w:eastAsia="Arial Unicode MS" w:hAnsi="Calibri" w:cs="Calibri"/>
          <w:sz w:val="32"/>
        </w:rPr>
        <w:t>111</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3C34A2">
        <w:rPr>
          <w:rFonts w:ascii="Calibri" w:eastAsia="Arial Unicode MS" w:hAnsi="Calibri" w:cs="Calibri"/>
          <w:sz w:val="32"/>
        </w:rPr>
        <w:t>O</w:t>
      </w:r>
      <w:r w:rsidRPr="00D36271">
        <w:rPr>
          <w:rFonts w:ascii="Calibri" w:eastAsia="Arial Unicode MS" w:hAnsi="Calibri" w:cs="Calibri"/>
          <w:sz w:val="32"/>
        </w:rPr>
        <w:t>/KP</w:t>
      </w:r>
      <w:bookmarkEnd w:id="1"/>
    </w:p>
    <w:p w14:paraId="5432B1C1" w14:textId="77777777" w:rsidR="00FC3D55" w:rsidRPr="00D36271" w:rsidRDefault="00FC3D55" w:rsidP="003C34A2">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Pr="00D36271" w:rsidRDefault="009B623A"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Default="003F1EA8" w:rsidP="00191797">
      <w:pPr>
        <w:spacing w:line="276" w:lineRule="auto"/>
        <w:jc w:val="right"/>
        <w:rPr>
          <w:rFonts w:ascii="Calibri" w:hAnsi="Calibri" w:cs="Calibri"/>
          <w:b/>
        </w:rPr>
      </w:pPr>
    </w:p>
    <w:p w14:paraId="24ADFCDA" w14:textId="77777777" w:rsidR="003C34A2" w:rsidRDefault="003C34A2" w:rsidP="00191797">
      <w:pPr>
        <w:spacing w:line="276" w:lineRule="auto"/>
        <w:jc w:val="right"/>
        <w:rPr>
          <w:rFonts w:ascii="Calibri" w:hAnsi="Calibri" w:cs="Calibri"/>
          <w:b/>
        </w:rPr>
      </w:pPr>
    </w:p>
    <w:p w14:paraId="1B38CBEF" w14:textId="77777777" w:rsidR="003C34A2" w:rsidRDefault="003C34A2" w:rsidP="00191797">
      <w:pPr>
        <w:spacing w:line="276" w:lineRule="auto"/>
        <w:jc w:val="right"/>
        <w:rPr>
          <w:rFonts w:ascii="Calibri" w:hAnsi="Calibri" w:cs="Calibri"/>
          <w:b/>
        </w:rPr>
      </w:pPr>
    </w:p>
    <w:p w14:paraId="727EAA5D" w14:textId="77777777" w:rsidR="003C34A2" w:rsidRDefault="003C34A2" w:rsidP="00191797">
      <w:pPr>
        <w:spacing w:line="276" w:lineRule="auto"/>
        <w:jc w:val="right"/>
        <w:rPr>
          <w:rFonts w:ascii="Calibri" w:hAnsi="Calibri" w:cs="Calibri"/>
          <w:b/>
        </w:rPr>
      </w:pPr>
    </w:p>
    <w:p w14:paraId="331780E6" w14:textId="77777777" w:rsidR="003C34A2" w:rsidRPr="00D36271" w:rsidRDefault="003C34A2"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3CD94A08" w:rsidR="00457DF3" w:rsidRPr="00D36271" w:rsidRDefault="003C34A2"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30</w:t>
            </w:r>
            <w:r w:rsidR="00457DF3" w:rsidRPr="00D36271">
              <w:rPr>
                <w:rFonts w:ascii="Calibri" w:hAnsi="Calibri" w:cs="Calibri"/>
                <w:b/>
                <w:sz w:val="21"/>
                <w:szCs w:val="21"/>
              </w:rPr>
              <w:t xml:space="preserve"> / </w:t>
            </w:r>
            <w:r>
              <w:rPr>
                <w:rFonts w:ascii="Calibri" w:hAnsi="Calibri" w:cs="Calibri"/>
                <w:b/>
                <w:sz w:val="21"/>
                <w:szCs w:val="21"/>
              </w:rPr>
              <w:t>11</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77777777"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4FC394C2" w14:textId="77777777" w:rsidR="00AD1F4B" w:rsidRPr="003B5052" w:rsidRDefault="00AD1F4B" w:rsidP="003B5052">
      <w:pPr>
        <w:tabs>
          <w:tab w:val="left" w:pos="851"/>
        </w:tabs>
        <w:spacing w:line="276" w:lineRule="auto"/>
        <w:jc w:val="both"/>
        <w:rPr>
          <w:rFonts w:ascii="Calibri" w:hAnsi="Calibri" w:cs="Calibri"/>
          <w:vanish/>
          <w:sz w:val="21"/>
          <w:szCs w:val="21"/>
        </w:rPr>
      </w:pPr>
    </w:p>
    <w:p w14:paraId="1D2EAE12" w14:textId="77777777" w:rsidR="009B623A" w:rsidRPr="00FE3461" w:rsidRDefault="009B623A" w:rsidP="00DF78C9">
      <w:pPr>
        <w:pStyle w:val="Tekstpodstawowywcity2"/>
        <w:numPr>
          <w:ilvl w:val="1"/>
          <w:numId w:val="28"/>
        </w:numPr>
        <w:spacing w:after="0" w:line="276" w:lineRule="auto"/>
        <w:ind w:left="426" w:hanging="426"/>
        <w:jc w:val="both"/>
        <w:rPr>
          <w:rFonts w:ascii="Calibri" w:hAnsi="Calibri" w:cs="Calibri"/>
          <w:b/>
          <w:sz w:val="21"/>
          <w:szCs w:val="21"/>
        </w:rPr>
      </w:pPr>
      <w:r w:rsidRPr="00FE3461">
        <w:rPr>
          <w:rFonts w:ascii="Calibri" w:hAnsi="Calibri" w:cs="Calibri"/>
          <w:sz w:val="21"/>
          <w:szCs w:val="21"/>
        </w:rPr>
        <w:t xml:space="preserve">Niniejsze zamówienie o wartości równej lub przekraczającej 130 000 złotych, ale mniejszej niż progi unijne, </w:t>
      </w:r>
      <w:r w:rsidRPr="00FE3461">
        <w:rPr>
          <w:rFonts w:ascii="Calibri" w:eastAsia="TimesNewRoman" w:hAnsi="Calibri" w:cs="Calibri"/>
          <w:sz w:val="21"/>
          <w:szCs w:val="21"/>
        </w:rPr>
        <w:t>o których mowa</w:t>
      </w:r>
      <w:r w:rsidRPr="00FE3461">
        <w:rPr>
          <w:rFonts w:ascii="Calibri" w:hAnsi="Calibri" w:cs="Calibri"/>
          <w:sz w:val="21"/>
          <w:szCs w:val="21"/>
        </w:rPr>
        <w:t xml:space="preserve"> w art. 2 ust. 1 pkt 2 ustawy z dnia 11 września 2019 r</w:t>
      </w:r>
      <w:r>
        <w:rPr>
          <w:rFonts w:ascii="Calibri" w:hAnsi="Calibri" w:cs="Calibri"/>
          <w:sz w:val="21"/>
          <w:szCs w:val="21"/>
        </w:rPr>
        <w:t>oku</w:t>
      </w:r>
      <w:r w:rsidRPr="00FE3461">
        <w:rPr>
          <w:rFonts w:ascii="Calibri" w:hAnsi="Calibri" w:cs="Calibri"/>
          <w:sz w:val="21"/>
          <w:szCs w:val="21"/>
        </w:rPr>
        <w:t xml:space="preserve"> – Prawo zamówień publicznych, udzielone zostanie w</w:t>
      </w:r>
      <w:r w:rsidR="00A0538B">
        <w:rPr>
          <w:rFonts w:ascii="Calibri" w:hAnsi="Calibri" w:cs="Calibri"/>
          <w:sz w:val="21"/>
          <w:szCs w:val="21"/>
        </w:rPr>
        <w:t> </w:t>
      </w:r>
      <w:r w:rsidRPr="00FE3461">
        <w:rPr>
          <w:rFonts w:ascii="Calibri" w:hAnsi="Calibri" w:cs="Calibri"/>
          <w:sz w:val="21"/>
          <w:szCs w:val="21"/>
        </w:rPr>
        <w:t>trybie sektorowego przetargu nieograniczonego,</w:t>
      </w:r>
      <w:r w:rsidRPr="00FE3461">
        <w:rPr>
          <w:rFonts w:ascii="Calibri" w:hAnsi="Calibri" w:cs="Calibri"/>
          <w:bCs/>
          <w:sz w:val="21"/>
          <w:szCs w:val="21"/>
        </w:rPr>
        <w:t xml:space="preserve"> w postępowaniu prowadzonym </w:t>
      </w:r>
      <w:r w:rsidRPr="00FE3461">
        <w:rPr>
          <w:rFonts w:ascii="Calibri" w:hAnsi="Calibri" w:cs="Calibri"/>
          <w:sz w:val="21"/>
          <w:szCs w:val="21"/>
        </w:rPr>
        <w:t>na podstawie REGULAMINU UDZIELANIA ZAMÓWIEŃ SEKTOROWYCH, dalej „regulaminu”.</w:t>
      </w:r>
    </w:p>
    <w:p w14:paraId="22D8A8FB" w14:textId="77777777" w:rsidR="005E67A2" w:rsidRPr="00D36271" w:rsidRDefault="005E67A2" w:rsidP="00DF78C9">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DF78C9">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3C34A2">
        <w:rPr>
          <w:rFonts w:asciiTheme="minorHAnsi" w:hAnsiTheme="minorHAnsi" w:cstheme="minorHAnsi"/>
          <w:sz w:val="21"/>
          <w:szCs w:val="21"/>
        </w:rPr>
        <w:t>oraz – jeśli zasadne – spełniania warunków udziału w postępowaniu (tzw. procedura odwrócona)</w:t>
      </w:r>
      <w:r w:rsidRPr="003C34A2">
        <w:rPr>
          <w:rFonts w:ascii="Calibri" w:hAnsi="Calibri" w:cs="Calibri"/>
          <w:sz w:val="21"/>
          <w:szCs w:val="21"/>
        </w:rPr>
        <w:t>;</w:t>
      </w:r>
    </w:p>
    <w:p w14:paraId="1DA78F1A" w14:textId="77777777" w:rsidR="005E67A2" w:rsidRPr="00D36271" w:rsidRDefault="005E67A2" w:rsidP="00DF78C9">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DF78C9">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2032D379" w:rsidR="005E67A2" w:rsidRPr="00D36271" w:rsidRDefault="005E67A2" w:rsidP="00DF78C9">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DF78C9">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DF78C9">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6CF42667" w14:textId="77777777" w:rsidR="00005E9E" w:rsidRDefault="00005E9E" w:rsidP="00005E9E">
      <w:pPr>
        <w:pStyle w:val="Tekstpodstawowywcity2"/>
        <w:spacing w:after="0" w:line="276" w:lineRule="auto"/>
        <w:ind w:left="0"/>
        <w:jc w:val="both"/>
        <w:rPr>
          <w:rFonts w:ascii="Calibri" w:hAnsi="Calibri" w:cs="Calibri"/>
          <w:sz w:val="21"/>
          <w:szCs w:val="21"/>
        </w:rPr>
      </w:pPr>
    </w:p>
    <w:p w14:paraId="71AE3B09" w14:textId="546D5E11" w:rsidR="00C71B9E" w:rsidRPr="00C743B4" w:rsidRDefault="00C71B9E" w:rsidP="00DF78C9">
      <w:pPr>
        <w:numPr>
          <w:ilvl w:val="1"/>
          <w:numId w:val="40"/>
        </w:numPr>
        <w:tabs>
          <w:tab w:val="num" w:pos="426"/>
        </w:tabs>
        <w:spacing w:line="276" w:lineRule="auto"/>
        <w:ind w:left="426" w:hanging="426"/>
        <w:jc w:val="both"/>
        <w:rPr>
          <w:rFonts w:ascii="Calibri" w:hAnsi="Calibri" w:cs="Calibri"/>
          <w:sz w:val="21"/>
          <w:szCs w:val="21"/>
        </w:rPr>
      </w:pPr>
      <w:r w:rsidRPr="00C743B4">
        <w:rPr>
          <w:rFonts w:ascii="Calibri" w:hAnsi="Calibri" w:cs="Calibri"/>
          <w:sz w:val="21"/>
          <w:szCs w:val="21"/>
        </w:rPr>
        <w:t>Przedmiotem niniejszego zamówienia jest „</w:t>
      </w:r>
      <w:bookmarkStart w:id="4" w:name="_Hlk151717027"/>
      <w:r w:rsidR="003C34A2" w:rsidRPr="00C743B4">
        <w:rPr>
          <w:rFonts w:ascii="Calibri" w:hAnsi="Calibri" w:cs="Calibri"/>
          <w:b/>
          <w:bCs/>
          <w:iCs/>
          <w:sz w:val="21"/>
          <w:szCs w:val="21"/>
        </w:rPr>
        <w:t>DOSTARCZENIE KRAT POMOSTOWYCH DO REAKTORÓW BIOLOGICZNYCH 7.1 ÷ 7.6 OCZYSZCZALNI ŚCIEKÓW RADOCHA II</w:t>
      </w:r>
      <w:bookmarkEnd w:id="4"/>
      <w:r w:rsidRPr="00C743B4">
        <w:rPr>
          <w:rFonts w:ascii="Calibri" w:hAnsi="Calibri" w:cs="Calibri"/>
          <w:sz w:val="21"/>
          <w:szCs w:val="21"/>
        </w:rPr>
        <w:t xml:space="preserve">”, w zakresie zgodnym z wykazem asortymentu zawartym w formularzu cenowym (wzór </w:t>
      </w:r>
      <w:r w:rsidRPr="00C743B4">
        <w:rPr>
          <w:rFonts w:ascii="Calibri" w:hAnsi="Calibri" w:cs="Calibri"/>
          <w:b/>
          <w:bCs/>
          <w:sz w:val="21"/>
          <w:szCs w:val="21"/>
        </w:rPr>
        <w:t>załącznik nr 3</w:t>
      </w:r>
      <w:r w:rsidRPr="00C743B4">
        <w:rPr>
          <w:rFonts w:ascii="Calibri" w:hAnsi="Calibri" w:cs="Calibri"/>
          <w:sz w:val="21"/>
          <w:szCs w:val="21"/>
        </w:rPr>
        <w:t xml:space="preserve"> do SWZ), dalej „WYKAZEM”.</w:t>
      </w:r>
    </w:p>
    <w:p w14:paraId="2C46D916" w14:textId="6A5C40A3" w:rsidR="0036245A" w:rsidRPr="0036245A" w:rsidRDefault="0036245A" w:rsidP="00DF78C9">
      <w:pPr>
        <w:numPr>
          <w:ilvl w:val="1"/>
          <w:numId w:val="40"/>
        </w:numPr>
        <w:tabs>
          <w:tab w:val="num" w:pos="426"/>
        </w:tabs>
        <w:spacing w:line="276" w:lineRule="auto"/>
        <w:ind w:left="426" w:hanging="426"/>
        <w:jc w:val="both"/>
        <w:rPr>
          <w:rFonts w:ascii="Calibri" w:hAnsi="Calibri" w:cs="Calibri"/>
          <w:iCs/>
          <w:sz w:val="21"/>
          <w:szCs w:val="21"/>
        </w:rPr>
      </w:pPr>
      <w:r w:rsidRPr="0036245A">
        <w:rPr>
          <w:rFonts w:ascii="Calibri" w:hAnsi="Calibri" w:cs="Calibri"/>
          <w:iCs/>
          <w:sz w:val="21"/>
          <w:szCs w:val="21"/>
        </w:rPr>
        <w:t>Zamówienie nie zostało podzielone na części, w związku z czym zamawiający nie dopuszcza możliwości składania ofert częściowych.</w:t>
      </w:r>
    </w:p>
    <w:p w14:paraId="2896D81C" w14:textId="15695007" w:rsidR="00005E9E" w:rsidRPr="00005E9E" w:rsidRDefault="00005E9E" w:rsidP="00DF78C9">
      <w:pPr>
        <w:numPr>
          <w:ilvl w:val="1"/>
          <w:numId w:val="40"/>
        </w:numPr>
        <w:tabs>
          <w:tab w:val="num" w:pos="426"/>
        </w:tabs>
        <w:spacing w:line="276" w:lineRule="auto"/>
        <w:ind w:left="426" w:hanging="426"/>
        <w:jc w:val="both"/>
        <w:rPr>
          <w:rFonts w:ascii="Calibri" w:hAnsi="Calibri" w:cs="Calibri"/>
          <w:iCs/>
          <w:sz w:val="21"/>
          <w:szCs w:val="21"/>
          <w:lang w:val="x-none" w:eastAsia="x-none"/>
        </w:rPr>
      </w:pPr>
      <w:r w:rsidRPr="00005E9E">
        <w:rPr>
          <w:rFonts w:ascii="Calibri" w:hAnsi="Calibri" w:cs="Calibri"/>
          <w:iCs/>
          <w:sz w:val="21"/>
          <w:szCs w:val="21"/>
          <w:lang w:val="x-none" w:eastAsia="x-none"/>
        </w:rPr>
        <w:t xml:space="preserve">Przedmiot zamówienia obejmuje </w:t>
      </w:r>
      <w:bookmarkStart w:id="5" w:name="_Hlk149287018"/>
      <w:r w:rsidRPr="00005E9E">
        <w:rPr>
          <w:rFonts w:ascii="Calibri" w:hAnsi="Calibri" w:cs="Calibri"/>
          <w:iCs/>
          <w:sz w:val="21"/>
          <w:szCs w:val="21"/>
          <w:lang w:val="x-none" w:eastAsia="x-none"/>
        </w:rPr>
        <w:t>dostarczenie</w:t>
      </w:r>
      <w:r w:rsidRPr="00005E9E">
        <w:rPr>
          <w:rFonts w:ascii="Calibri" w:hAnsi="Calibri" w:cs="Calibri"/>
          <w:iCs/>
          <w:sz w:val="21"/>
          <w:szCs w:val="21"/>
          <w:lang w:eastAsia="x-none"/>
        </w:rPr>
        <w:t xml:space="preserve"> kompletu dociętych na wymiar</w:t>
      </w:r>
      <w:r w:rsidRPr="00005E9E">
        <w:rPr>
          <w:rFonts w:ascii="Calibri" w:hAnsi="Calibri" w:cs="Calibri"/>
          <w:sz w:val="21"/>
          <w:szCs w:val="21"/>
        </w:rPr>
        <w:t xml:space="preserve"> </w:t>
      </w:r>
      <w:r w:rsidRPr="00005E9E">
        <w:rPr>
          <w:rFonts w:ascii="Calibri" w:hAnsi="Calibri" w:cs="Calibri"/>
          <w:iCs/>
          <w:sz w:val="21"/>
          <w:szCs w:val="21"/>
          <w:lang w:eastAsia="x-none"/>
        </w:rPr>
        <w:t>krat pomostowych zgodnie</w:t>
      </w:r>
      <w:r w:rsidR="003B5052">
        <w:rPr>
          <w:rFonts w:ascii="Calibri" w:hAnsi="Calibri" w:cs="Calibri"/>
          <w:iCs/>
          <w:sz w:val="21"/>
          <w:szCs w:val="21"/>
          <w:lang w:eastAsia="x-none"/>
        </w:rPr>
        <w:t xml:space="preserve"> </w:t>
      </w:r>
      <w:r w:rsidRPr="00005E9E">
        <w:rPr>
          <w:rFonts w:ascii="Calibri" w:hAnsi="Calibri" w:cs="Calibri"/>
          <w:iCs/>
          <w:sz w:val="21"/>
          <w:szCs w:val="21"/>
          <w:lang w:eastAsia="x-none"/>
        </w:rPr>
        <w:t>z dokumentacją projektową pn.:</w:t>
      </w:r>
      <w:r w:rsidRPr="00005E9E">
        <w:rPr>
          <w:rFonts w:ascii="Calibri" w:hAnsi="Calibri" w:cs="Calibri"/>
          <w:sz w:val="21"/>
          <w:szCs w:val="21"/>
        </w:rPr>
        <w:t xml:space="preserve"> </w:t>
      </w:r>
      <w:bookmarkEnd w:id="5"/>
      <w:r w:rsidRPr="00005E9E">
        <w:rPr>
          <w:rFonts w:ascii="Calibri" w:hAnsi="Calibri" w:cs="Calibri"/>
          <w:sz w:val="21"/>
          <w:szCs w:val="21"/>
        </w:rPr>
        <w:t>„</w:t>
      </w:r>
      <w:r w:rsidR="00F924CC" w:rsidRPr="00005E9E">
        <w:rPr>
          <w:rFonts w:ascii="Calibri" w:hAnsi="Calibri" w:cs="Calibri"/>
          <w:iCs/>
          <w:sz w:val="21"/>
          <w:szCs w:val="21"/>
          <w:lang w:eastAsia="x-none"/>
        </w:rPr>
        <w:t>PRZEBUDOWA OCZYSZCZALNI ŚCIEKÓW RADOCHA II W SOSNOWCU - ETAP V</w:t>
      </w:r>
      <w:r w:rsidRPr="00005E9E">
        <w:rPr>
          <w:rFonts w:ascii="Calibri" w:hAnsi="Calibri" w:cs="Calibri"/>
          <w:iCs/>
          <w:sz w:val="21"/>
          <w:szCs w:val="21"/>
          <w:lang w:eastAsia="x-none"/>
        </w:rPr>
        <w:t>” -</w:t>
      </w:r>
      <w:r w:rsidRPr="00005E9E">
        <w:rPr>
          <w:rFonts w:ascii="Calibri" w:hAnsi="Calibri" w:cs="Calibri"/>
          <w:sz w:val="21"/>
          <w:szCs w:val="21"/>
        </w:rPr>
        <w:t xml:space="preserve"> </w:t>
      </w:r>
      <w:r w:rsidRPr="00005E9E">
        <w:rPr>
          <w:rFonts w:ascii="Calibri" w:hAnsi="Calibri" w:cs="Calibri"/>
          <w:iCs/>
          <w:sz w:val="21"/>
          <w:szCs w:val="21"/>
          <w:lang w:eastAsia="x-none"/>
        </w:rPr>
        <w:t xml:space="preserve">Zadanie II - Reaktory biologiczne ob. 7.1 do 7.6, dla  pomostów w reaktorach biologicznych 7.1÷7.6 w łącznej ilości </w:t>
      </w:r>
      <w:r w:rsidRPr="00005E9E">
        <w:rPr>
          <w:rFonts w:ascii="Calibri" w:hAnsi="Calibri" w:cs="Calibri"/>
          <w:b/>
          <w:bCs/>
          <w:iCs/>
          <w:sz w:val="21"/>
          <w:szCs w:val="21"/>
          <w:lang w:eastAsia="x-none"/>
        </w:rPr>
        <w:t>1512,80 m</w:t>
      </w:r>
      <w:r w:rsidRPr="00005E9E">
        <w:rPr>
          <w:rFonts w:ascii="Calibri" w:hAnsi="Calibri" w:cs="Calibri"/>
          <w:b/>
          <w:bCs/>
          <w:iCs/>
          <w:sz w:val="21"/>
          <w:szCs w:val="21"/>
          <w:vertAlign w:val="superscript"/>
          <w:lang w:eastAsia="x-none"/>
        </w:rPr>
        <w:t>2</w:t>
      </w:r>
      <w:r w:rsidRPr="00005E9E">
        <w:rPr>
          <w:rFonts w:ascii="Calibri" w:hAnsi="Calibri" w:cs="Calibri"/>
          <w:iCs/>
          <w:sz w:val="21"/>
          <w:szCs w:val="21"/>
          <w:lang w:eastAsia="x-none"/>
        </w:rPr>
        <w:t xml:space="preserve"> po docięciu, w</w:t>
      </w:r>
      <w:r w:rsidR="00F924CC">
        <w:rPr>
          <w:rFonts w:ascii="Calibri" w:hAnsi="Calibri" w:cs="Calibri"/>
          <w:iCs/>
          <w:sz w:val="21"/>
          <w:szCs w:val="21"/>
          <w:lang w:eastAsia="x-none"/>
        </w:rPr>
        <w:t> </w:t>
      </w:r>
      <w:r w:rsidRPr="00005E9E">
        <w:rPr>
          <w:rFonts w:ascii="Calibri" w:hAnsi="Calibri" w:cs="Calibri"/>
          <w:iCs/>
          <w:sz w:val="21"/>
          <w:szCs w:val="21"/>
          <w:lang w:eastAsia="x-none"/>
        </w:rPr>
        <w:t>tym:</w:t>
      </w:r>
    </w:p>
    <w:p w14:paraId="3DED789F" w14:textId="3078207E" w:rsidR="00005E9E" w:rsidRPr="00005E9E" w:rsidRDefault="00005E9E" w:rsidP="00DF78C9">
      <w:pPr>
        <w:numPr>
          <w:ilvl w:val="0"/>
          <w:numId w:val="42"/>
        </w:numPr>
        <w:spacing w:line="276" w:lineRule="auto"/>
        <w:ind w:hanging="294"/>
        <w:jc w:val="both"/>
        <w:rPr>
          <w:rFonts w:ascii="Calibri" w:hAnsi="Calibri" w:cs="Calibri"/>
          <w:iCs/>
          <w:sz w:val="21"/>
          <w:szCs w:val="21"/>
          <w:lang w:eastAsia="x-none"/>
        </w:rPr>
      </w:pPr>
      <w:r w:rsidRPr="00005E9E">
        <w:rPr>
          <w:rFonts w:ascii="Calibri" w:hAnsi="Calibri" w:cs="Calibri"/>
          <w:sz w:val="21"/>
          <w:szCs w:val="21"/>
        </w:rPr>
        <w:lastRenderedPageBreak/>
        <w:t>reaktory biologiczne 7.1 ÷ 7.2 w ilości 505,23 m</w:t>
      </w:r>
      <w:r w:rsidRPr="00005E9E">
        <w:rPr>
          <w:rFonts w:ascii="Calibri" w:hAnsi="Calibri" w:cs="Calibri"/>
          <w:sz w:val="21"/>
          <w:szCs w:val="21"/>
          <w:vertAlign w:val="superscript"/>
        </w:rPr>
        <w:t>2</w:t>
      </w:r>
      <w:r w:rsidR="002153FF">
        <w:rPr>
          <w:rFonts w:ascii="Calibri" w:hAnsi="Calibri" w:cs="Calibri"/>
          <w:sz w:val="21"/>
          <w:szCs w:val="21"/>
        </w:rPr>
        <w:t>;</w:t>
      </w:r>
    </w:p>
    <w:p w14:paraId="5A394C6B" w14:textId="45D21093" w:rsidR="00005E9E" w:rsidRPr="00005E9E" w:rsidRDefault="00005E9E" w:rsidP="00DF78C9">
      <w:pPr>
        <w:numPr>
          <w:ilvl w:val="0"/>
          <w:numId w:val="42"/>
        </w:numPr>
        <w:spacing w:line="276" w:lineRule="auto"/>
        <w:ind w:hanging="294"/>
        <w:jc w:val="both"/>
        <w:rPr>
          <w:rFonts w:ascii="Calibri" w:hAnsi="Calibri" w:cs="Calibri"/>
          <w:iCs/>
          <w:sz w:val="21"/>
          <w:szCs w:val="21"/>
          <w:lang w:eastAsia="x-none"/>
        </w:rPr>
      </w:pPr>
      <w:r w:rsidRPr="00005E9E">
        <w:rPr>
          <w:rFonts w:ascii="Calibri" w:hAnsi="Calibri" w:cs="Calibri"/>
          <w:sz w:val="21"/>
          <w:szCs w:val="21"/>
        </w:rPr>
        <w:t>reaktory biologiczne 7.3 ÷ 7.4 w ilości 505,23 m</w:t>
      </w:r>
      <w:r w:rsidRPr="00005E9E">
        <w:rPr>
          <w:rFonts w:ascii="Calibri" w:hAnsi="Calibri" w:cs="Calibri"/>
          <w:sz w:val="21"/>
          <w:szCs w:val="21"/>
          <w:vertAlign w:val="superscript"/>
        </w:rPr>
        <w:t>2</w:t>
      </w:r>
      <w:r w:rsidR="002153FF">
        <w:rPr>
          <w:rFonts w:ascii="Calibri" w:hAnsi="Calibri" w:cs="Calibri"/>
          <w:sz w:val="21"/>
          <w:szCs w:val="21"/>
        </w:rPr>
        <w:t>;</w:t>
      </w:r>
    </w:p>
    <w:p w14:paraId="181C88D7" w14:textId="7B84AD97" w:rsidR="00005E9E" w:rsidRPr="00005E9E" w:rsidRDefault="00005E9E" w:rsidP="00DF78C9">
      <w:pPr>
        <w:numPr>
          <w:ilvl w:val="0"/>
          <w:numId w:val="42"/>
        </w:numPr>
        <w:spacing w:line="276" w:lineRule="auto"/>
        <w:ind w:hanging="294"/>
        <w:jc w:val="both"/>
        <w:rPr>
          <w:rFonts w:ascii="Calibri" w:hAnsi="Calibri" w:cs="Calibri"/>
          <w:iCs/>
          <w:sz w:val="21"/>
          <w:szCs w:val="21"/>
          <w:lang w:eastAsia="x-none"/>
        </w:rPr>
      </w:pPr>
      <w:r w:rsidRPr="00005E9E">
        <w:rPr>
          <w:rFonts w:ascii="Calibri" w:hAnsi="Calibri" w:cs="Calibri"/>
          <w:sz w:val="21"/>
          <w:szCs w:val="21"/>
        </w:rPr>
        <w:t>reaktory biologiczne 7.5 ÷ 7.6 w ilości 502,34 m</w:t>
      </w:r>
      <w:r w:rsidRPr="00005E9E">
        <w:rPr>
          <w:rFonts w:ascii="Calibri" w:hAnsi="Calibri" w:cs="Calibri"/>
          <w:sz w:val="21"/>
          <w:szCs w:val="21"/>
          <w:vertAlign w:val="superscript"/>
        </w:rPr>
        <w:t>2</w:t>
      </w:r>
      <w:r w:rsidR="002153FF">
        <w:rPr>
          <w:rFonts w:ascii="Calibri" w:hAnsi="Calibri" w:cs="Calibri"/>
          <w:sz w:val="21"/>
          <w:szCs w:val="21"/>
        </w:rPr>
        <w:t>;</w:t>
      </w:r>
    </w:p>
    <w:p w14:paraId="19BA6A10" w14:textId="49C6311B" w:rsidR="00005E9E" w:rsidRPr="00005E9E" w:rsidRDefault="00005E9E" w:rsidP="00DF78C9">
      <w:pPr>
        <w:numPr>
          <w:ilvl w:val="1"/>
          <w:numId w:val="40"/>
        </w:numPr>
        <w:tabs>
          <w:tab w:val="num" w:pos="426"/>
        </w:tabs>
        <w:spacing w:line="276" w:lineRule="auto"/>
        <w:ind w:left="426" w:hanging="426"/>
        <w:rPr>
          <w:rFonts w:ascii="Calibri" w:hAnsi="Calibri" w:cs="Calibri"/>
          <w:iCs/>
          <w:sz w:val="21"/>
          <w:szCs w:val="21"/>
          <w:lang w:val="x-none" w:eastAsia="x-none"/>
        </w:rPr>
      </w:pPr>
      <w:r w:rsidRPr="00005E9E">
        <w:rPr>
          <w:rFonts w:ascii="Calibri" w:hAnsi="Calibri" w:cs="Calibri"/>
          <w:iCs/>
          <w:sz w:val="21"/>
          <w:szCs w:val="21"/>
          <w:lang w:val="x-none" w:eastAsia="x-none"/>
        </w:rPr>
        <w:t>Wymagania</w:t>
      </w:r>
      <w:r w:rsidRPr="00005E9E">
        <w:rPr>
          <w:rFonts w:ascii="Calibri" w:hAnsi="Calibri" w:cs="Calibri"/>
          <w:iCs/>
          <w:sz w:val="21"/>
          <w:szCs w:val="21"/>
          <w:lang w:eastAsia="x-none"/>
        </w:rPr>
        <w:t xml:space="preserve"> techniczne i materiałowe</w:t>
      </w:r>
      <w:r w:rsidRPr="00005E9E">
        <w:rPr>
          <w:rFonts w:ascii="Calibri" w:hAnsi="Calibri" w:cs="Calibri"/>
          <w:iCs/>
          <w:sz w:val="21"/>
          <w:szCs w:val="21"/>
          <w:lang w:val="x-none" w:eastAsia="x-none"/>
        </w:rPr>
        <w:t xml:space="preserve"> dotyczące </w:t>
      </w:r>
      <w:r w:rsidRPr="00005E9E">
        <w:rPr>
          <w:rFonts w:ascii="Calibri" w:hAnsi="Calibri" w:cs="Calibri"/>
          <w:iCs/>
          <w:sz w:val="21"/>
          <w:szCs w:val="21"/>
          <w:lang w:eastAsia="x-none"/>
        </w:rPr>
        <w:t xml:space="preserve">krat pomostowych z tworzywa sztucznego </w:t>
      </w:r>
      <w:r w:rsidRPr="00005E9E">
        <w:rPr>
          <w:rFonts w:ascii="Calibri" w:hAnsi="Calibri" w:cs="Calibri"/>
          <w:sz w:val="21"/>
          <w:szCs w:val="21"/>
        </w:rPr>
        <w:t>wykonanych</w:t>
      </w:r>
      <w:r w:rsidR="00F924CC">
        <w:rPr>
          <w:rFonts w:ascii="Calibri" w:hAnsi="Calibri" w:cs="Calibri"/>
          <w:sz w:val="21"/>
          <w:szCs w:val="21"/>
        </w:rPr>
        <w:t xml:space="preserve"> </w:t>
      </w:r>
      <w:r w:rsidRPr="00005E9E">
        <w:rPr>
          <w:rFonts w:ascii="Calibri" w:hAnsi="Calibri" w:cs="Calibri"/>
          <w:sz w:val="21"/>
          <w:szCs w:val="21"/>
        </w:rPr>
        <w:t>z laminatu poliestrowo – szklanego:</w:t>
      </w:r>
    </w:p>
    <w:p w14:paraId="1F83A601" w14:textId="2C046C46"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 xml:space="preserve">Wzmacniane ciągami </w:t>
      </w:r>
      <w:proofErr w:type="spellStart"/>
      <w:r w:rsidRPr="00005E9E">
        <w:rPr>
          <w:rFonts w:ascii="Calibri" w:hAnsi="Calibri" w:cs="Calibri"/>
          <w:sz w:val="21"/>
          <w:szCs w:val="21"/>
        </w:rPr>
        <w:t>rowingów</w:t>
      </w:r>
      <w:proofErr w:type="spellEnd"/>
      <w:r w:rsidRPr="00005E9E">
        <w:rPr>
          <w:rFonts w:ascii="Calibri" w:hAnsi="Calibri" w:cs="Calibri"/>
          <w:sz w:val="21"/>
          <w:szCs w:val="21"/>
        </w:rPr>
        <w:t xml:space="preserve"> z włókna szklanego</w:t>
      </w:r>
      <w:r w:rsidR="002153FF">
        <w:rPr>
          <w:rFonts w:ascii="Calibri" w:hAnsi="Calibri" w:cs="Calibri"/>
          <w:sz w:val="21"/>
          <w:szCs w:val="21"/>
        </w:rPr>
        <w:t>;</w:t>
      </w:r>
    </w:p>
    <w:p w14:paraId="18844510" w14:textId="40BA7AFE"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 xml:space="preserve">Zastosowana żywica – </w:t>
      </w:r>
      <w:proofErr w:type="spellStart"/>
      <w:r w:rsidRPr="00005E9E">
        <w:rPr>
          <w:rFonts w:ascii="Calibri" w:hAnsi="Calibri" w:cs="Calibri"/>
          <w:sz w:val="21"/>
          <w:szCs w:val="21"/>
        </w:rPr>
        <w:t>izoftalowa</w:t>
      </w:r>
      <w:proofErr w:type="spellEnd"/>
      <w:r w:rsidR="002153FF">
        <w:rPr>
          <w:rFonts w:ascii="Calibri" w:hAnsi="Calibri" w:cs="Calibri"/>
          <w:sz w:val="21"/>
          <w:szCs w:val="21"/>
        </w:rPr>
        <w:t>;</w:t>
      </w:r>
    </w:p>
    <w:p w14:paraId="255A4258" w14:textId="4D0D39A4"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Kolor szary (np. RAL: 7035, 7046)</w:t>
      </w:r>
      <w:r w:rsidR="002153FF">
        <w:rPr>
          <w:rFonts w:ascii="Calibri" w:hAnsi="Calibri" w:cs="Calibri"/>
          <w:sz w:val="21"/>
          <w:szCs w:val="21"/>
        </w:rPr>
        <w:t>;</w:t>
      </w:r>
    </w:p>
    <w:p w14:paraId="12AFE10B" w14:textId="3B5D09B1"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Użytkowanie na zewnątrz (pomosty nad osadem czynnym reaktora biologicznego</w:t>
      </w:r>
      <w:r w:rsidR="002153FF">
        <w:rPr>
          <w:rFonts w:ascii="Calibri" w:hAnsi="Calibri" w:cs="Calibri"/>
          <w:sz w:val="21"/>
          <w:szCs w:val="21"/>
        </w:rPr>
        <w:t>);</w:t>
      </w:r>
    </w:p>
    <w:p w14:paraId="005929E2" w14:textId="4AB64A32"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Odporne na promieniowanie UV</w:t>
      </w:r>
      <w:r w:rsidR="002153FF">
        <w:rPr>
          <w:rFonts w:ascii="Calibri" w:hAnsi="Calibri" w:cs="Calibri"/>
          <w:sz w:val="21"/>
          <w:szCs w:val="21"/>
        </w:rPr>
        <w:t>;</w:t>
      </w:r>
    </w:p>
    <w:p w14:paraId="77A87021" w14:textId="6C59B1FA"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Odporność chemiczna – średnie stężenia kwasów</w:t>
      </w:r>
      <w:r w:rsidR="002153FF">
        <w:rPr>
          <w:rFonts w:ascii="Calibri" w:hAnsi="Calibri" w:cs="Calibri"/>
          <w:sz w:val="21"/>
          <w:szCs w:val="21"/>
        </w:rPr>
        <w:t>;</w:t>
      </w:r>
    </w:p>
    <w:p w14:paraId="13E2A890" w14:textId="53316B69"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Wysokość kraty – 38 mm</w:t>
      </w:r>
      <w:r w:rsidR="002153FF">
        <w:rPr>
          <w:rFonts w:ascii="Calibri" w:hAnsi="Calibri" w:cs="Calibri"/>
          <w:sz w:val="21"/>
          <w:szCs w:val="21"/>
        </w:rPr>
        <w:t>;</w:t>
      </w:r>
    </w:p>
    <w:p w14:paraId="796966DD" w14:textId="54006A6B"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Oczko kraty – 38 x 38 mm</w:t>
      </w:r>
      <w:r w:rsidR="002153FF">
        <w:rPr>
          <w:rFonts w:ascii="Calibri" w:hAnsi="Calibri" w:cs="Calibri"/>
          <w:sz w:val="21"/>
          <w:szCs w:val="21"/>
        </w:rPr>
        <w:t>;</w:t>
      </w:r>
    </w:p>
    <w:p w14:paraId="0FF957CF" w14:textId="77777777" w:rsidR="00FA149F" w:rsidRDefault="00005E9E" w:rsidP="00FA149F">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Wymiar oczka w świetle – 31 x 31 mm</w:t>
      </w:r>
      <w:r w:rsidR="002153FF">
        <w:rPr>
          <w:rFonts w:ascii="Calibri" w:hAnsi="Calibri" w:cs="Calibri"/>
          <w:sz w:val="21"/>
          <w:szCs w:val="21"/>
        </w:rPr>
        <w:t>;</w:t>
      </w:r>
    </w:p>
    <w:p w14:paraId="0FD9BAF4" w14:textId="6136D795" w:rsidR="00005E9E" w:rsidRPr="00FA149F" w:rsidRDefault="00005E9E" w:rsidP="00FA149F">
      <w:pPr>
        <w:numPr>
          <w:ilvl w:val="0"/>
          <w:numId w:val="43"/>
        </w:numPr>
        <w:spacing w:line="276" w:lineRule="auto"/>
        <w:ind w:hanging="294"/>
        <w:jc w:val="both"/>
        <w:rPr>
          <w:rFonts w:ascii="Calibri" w:hAnsi="Calibri" w:cs="Calibri"/>
          <w:sz w:val="21"/>
          <w:szCs w:val="21"/>
        </w:rPr>
      </w:pPr>
      <w:r w:rsidRPr="00FA149F">
        <w:rPr>
          <w:rFonts w:ascii="Calibri" w:hAnsi="Calibri" w:cs="Calibri"/>
          <w:sz w:val="21"/>
          <w:szCs w:val="21"/>
        </w:rPr>
        <w:t>Grubość płaskownika nośnego – góra 7 mm, dół 5 mm</w:t>
      </w:r>
      <w:r w:rsidR="002153FF" w:rsidRPr="00FA149F">
        <w:rPr>
          <w:rFonts w:ascii="Calibri" w:hAnsi="Calibri" w:cs="Calibri"/>
          <w:sz w:val="21"/>
          <w:szCs w:val="21"/>
        </w:rPr>
        <w:t>;</w:t>
      </w:r>
    </w:p>
    <w:p w14:paraId="2EE5D8BD" w14:textId="68B1604F"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Powierzchnia – posypka (piaskowa lub korund)</w:t>
      </w:r>
      <w:bookmarkStart w:id="6" w:name="_Hlk148528757"/>
      <w:r w:rsidR="002153FF">
        <w:rPr>
          <w:rFonts w:ascii="Calibri" w:hAnsi="Calibri" w:cs="Calibri"/>
          <w:sz w:val="21"/>
          <w:szCs w:val="21"/>
        </w:rPr>
        <w:t>;</w:t>
      </w:r>
    </w:p>
    <w:p w14:paraId="42B8AA0B" w14:textId="77C8B34D"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Zakres temperatur pracy – -40°C/+80°C</w:t>
      </w:r>
      <w:r w:rsidR="002153FF">
        <w:rPr>
          <w:rFonts w:ascii="Calibri" w:hAnsi="Calibri" w:cs="Calibri"/>
          <w:sz w:val="21"/>
          <w:szCs w:val="21"/>
        </w:rPr>
        <w:t>;</w:t>
      </w:r>
    </w:p>
    <w:p w14:paraId="41604A9A" w14:textId="699393CC"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Obciążenie kratek pomostowych zgodnie z normą EN ISO 14122-2:2016-08 oraz DIN 24537-3</w:t>
      </w:r>
      <w:r w:rsidR="002153FF">
        <w:rPr>
          <w:rFonts w:ascii="Calibri" w:hAnsi="Calibri" w:cs="Calibri"/>
          <w:sz w:val="21"/>
          <w:szCs w:val="21"/>
        </w:rPr>
        <w:t>:</w:t>
      </w:r>
    </w:p>
    <w:p w14:paraId="261AD149" w14:textId="438D045B" w:rsidR="00005E9E" w:rsidRPr="00005E9E" w:rsidRDefault="00005E9E" w:rsidP="00DF78C9">
      <w:pPr>
        <w:numPr>
          <w:ilvl w:val="0"/>
          <w:numId w:val="44"/>
        </w:numPr>
        <w:autoSpaceDE w:val="0"/>
        <w:autoSpaceDN w:val="0"/>
        <w:adjustRightInd w:val="0"/>
        <w:spacing w:line="276" w:lineRule="auto"/>
        <w:jc w:val="both"/>
        <w:rPr>
          <w:rFonts w:ascii="Calibri" w:hAnsi="Calibri" w:cs="Calibri"/>
          <w:strike/>
          <w:sz w:val="21"/>
          <w:szCs w:val="21"/>
          <w:lang w:val="x-none" w:eastAsia="x-none"/>
        </w:rPr>
      </w:pPr>
      <w:r w:rsidRPr="00005E9E">
        <w:rPr>
          <w:rFonts w:ascii="Calibri" w:hAnsi="Calibri" w:cs="Calibri"/>
          <w:sz w:val="21"/>
          <w:szCs w:val="21"/>
          <w:lang w:eastAsia="x-none"/>
        </w:rPr>
        <w:t xml:space="preserve">Przy 2 </w:t>
      </w:r>
      <w:proofErr w:type="spellStart"/>
      <w:r w:rsidRPr="00005E9E">
        <w:rPr>
          <w:rFonts w:ascii="Calibri" w:hAnsi="Calibri" w:cs="Calibri"/>
          <w:sz w:val="21"/>
          <w:szCs w:val="21"/>
          <w:lang w:eastAsia="x-none"/>
        </w:rPr>
        <w:t>kN</w:t>
      </w:r>
      <w:proofErr w:type="spellEnd"/>
      <w:r w:rsidRPr="00005E9E">
        <w:rPr>
          <w:rFonts w:ascii="Calibri" w:hAnsi="Calibri" w:cs="Calibri"/>
          <w:sz w:val="21"/>
          <w:szCs w:val="21"/>
          <w:lang w:eastAsia="x-none"/>
        </w:rPr>
        <w:t>/m</w:t>
      </w:r>
      <w:r w:rsidRPr="00005E9E">
        <w:rPr>
          <w:rFonts w:ascii="Calibri" w:hAnsi="Calibri" w:cs="Calibri"/>
          <w:sz w:val="21"/>
          <w:szCs w:val="21"/>
          <w:vertAlign w:val="superscript"/>
          <w:lang w:eastAsia="x-none"/>
        </w:rPr>
        <w:t>2</w:t>
      </w:r>
      <w:r w:rsidRPr="00005E9E">
        <w:rPr>
          <w:rFonts w:ascii="Calibri" w:hAnsi="Calibri" w:cs="Calibri"/>
          <w:sz w:val="21"/>
          <w:szCs w:val="21"/>
          <w:lang w:eastAsia="x-none"/>
        </w:rPr>
        <w:t xml:space="preserve"> przy obciążeniu równomiernym konstrukcji </w:t>
      </w:r>
      <w:bookmarkStart w:id="7" w:name="_Hlk150842615"/>
      <w:r w:rsidRPr="00005E9E">
        <w:rPr>
          <w:rFonts w:ascii="Calibri" w:hAnsi="Calibri" w:cs="Calibri"/>
          <w:sz w:val="21"/>
          <w:szCs w:val="21"/>
          <w:lang w:eastAsia="x-none"/>
        </w:rPr>
        <w:t>ugięcie kraty nie może przekraczać 1,20 mm</w:t>
      </w:r>
      <w:r w:rsidR="002153FF">
        <w:rPr>
          <w:rFonts w:ascii="Calibri" w:hAnsi="Calibri" w:cs="Calibri"/>
          <w:sz w:val="21"/>
          <w:szCs w:val="21"/>
          <w:lang w:eastAsia="x-none"/>
        </w:rPr>
        <w:t>;</w:t>
      </w:r>
    </w:p>
    <w:bookmarkEnd w:id="7"/>
    <w:p w14:paraId="6DDBA11A" w14:textId="066C1C01" w:rsidR="00005E9E" w:rsidRPr="00005E9E" w:rsidRDefault="00005E9E" w:rsidP="00DF78C9">
      <w:pPr>
        <w:numPr>
          <w:ilvl w:val="0"/>
          <w:numId w:val="44"/>
        </w:numPr>
        <w:autoSpaceDE w:val="0"/>
        <w:autoSpaceDN w:val="0"/>
        <w:adjustRightInd w:val="0"/>
        <w:spacing w:line="276" w:lineRule="auto"/>
        <w:jc w:val="both"/>
        <w:rPr>
          <w:rFonts w:ascii="Calibri" w:hAnsi="Calibri" w:cs="Calibri"/>
          <w:strike/>
          <w:sz w:val="21"/>
          <w:szCs w:val="21"/>
          <w:lang w:val="x-none" w:eastAsia="x-none"/>
        </w:rPr>
      </w:pPr>
      <w:r w:rsidRPr="00005E9E">
        <w:rPr>
          <w:rFonts w:ascii="Calibri" w:hAnsi="Calibri" w:cs="Calibri"/>
          <w:sz w:val="21"/>
          <w:szCs w:val="21"/>
          <w:lang w:eastAsia="x-none"/>
        </w:rPr>
        <w:t xml:space="preserve">Przy 1,5 </w:t>
      </w:r>
      <w:proofErr w:type="spellStart"/>
      <w:r w:rsidRPr="00005E9E">
        <w:rPr>
          <w:rFonts w:ascii="Calibri" w:hAnsi="Calibri" w:cs="Calibri"/>
          <w:sz w:val="21"/>
          <w:szCs w:val="21"/>
          <w:lang w:eastAsia="x-none"/>
        </w:rPr>
        <w:t>kN</w:t>
      </w:r>
      <w:proofErr w:type="spellEnd"/>
      <w:r w:rsidRPr="00005E9E">
        <w:rPr>
          <w:rFonts w:ascii="Calibri" w:hAnsi="Calibri" w:cs="Calibri"/>
          <w:sz w:val="21"/>
          <w:szCs w:val="21"/>
          <w:lang w:eastAsia="x-none"/>
        </w:rPr>
        <w:t>/m</w:t>
      </w:r>
      <w:r w:rsidRPr="00005E9E">
        <w:rPr>
          <w:rFonts w:ascii="Calibri" w:hAnsi="Calibri" w:cs="Calibri"/>
          <w:sz w:val="21"/>
          <w:szCs w:val="21"/>
          <w:vertAlign w:val="superscript"/>
          <w:lang w:eastAsia="x-none"/>
        </w:rPr>
        <w:t>2</w:t>
      </w:r>
      <w:r w:rsidRPr="00005E9E">
        <w:rPr>
          <w:rFonts w:ascii="Calibri" w:hAnsi="Calibri" w:cs="Calibri"/>
          <w:sz w:val="21"/>
          <w:szCs w:val="21"/>
          <w:lang w:eastAsia="x-none"/>
        </w:rPr>
        <w:t xml:space="preserve"> przy obciążeniu skupionym przyłożonym w najniekorzystniejszym miejscu na powierzchni 200 mm x 200 mm podłogi ugięcie kraty nie może przekraczać 5,20 mm</w:t>
      </w:r>
      <w:r w:rsidR="002153FF">
        <w:rPr>
          <w:rFonts w:ascii="Calibri" w:hAnsi="Calibri" w:cs="Calibri"/>
          <w:sz w:val="21"/>
          <w:szCs w:val="21"/>
          <w:lang w:eastAsia="x-none"/>
        </w:rPr>
        <w:t>;</w:t>
      </w:r>
    </w:p>
    <w:p w14:paraId="1DC05C82" w14:textId="5D31FA24" w:rsidR="00005E9E" w:rsidRPr="00005E9E" w:rsidRDefault="00005E9E" w:rsidP="00DF78C9">
      <w:pPr>
        <w:numPr>
          <w:ilvl w:val="0"/>
          <w:numId w:val="44"/>
        </w:numPr>
        <w:autoSpaceDE w:val="0"/>
        <w:autoSpaceDN w:val="0"/>
        <w:adjustRightInd w:val="0"/>
        <w:spacing w:line="276" w:lineRule="auto"/>
        <w:jc w:val="both"/>
        <w:rPr>
          <w:rFonts w:ascii="Calibri" w:hAnsi="Calibri" w:cs="Calibri"/>
          <w:strike/>
          <w:sz w:val="21"/>
          <w:szCs w:val="21"/>
          <w:lang w:val="x-none" w:eastAsia="x-none"/>
        </w:rPr>
      </w:pPr>
      <w:r w:rsidRPr="00005E9E">
        <w:rPr>
          <w:rFonts w:ascii="Calibri" w:hAnsi="Calibri" w:cs="Calibri"/>
          <w:sz w:val="21"/>
          <w:szCs w:val="21"/>
          <w:lang w:eastAsia="x-none"/>
        </w:rPr>
        <w:t>Różnica wysokości między obciążoną nawierzchnią podłogi, a sąsiednią nie obciążoną nawierzchnią podłogi nie powinna przekraczać 4 mm</w:t>
      </w:r>
      <w:r w:rsidR="002153FF">
        <w:rPr>
          <w:rFonts w:ascii="Calibri" w:hAnsi="Calibri" w:cs="Calibri"/>
          <w:sz w:val="21"/>
          <w:szCs w:val="21"/>
          <w:lang w:eastAsia="x-none"/>
        </w:rPr>
        <w:t>.</w:t>
      </w:r>
    </w:p>
    <w:p w14:paraId="77A996A7" w14:textId="2E26334D"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 xml:space="preserve">Klasa w zakresie na ogień </w:t>
      </w:r>
      <w:proofErr w:type="spellStart"/>
      <w:r w:rsidRPr="00005E9E">
        <w:rPr>
          <w:rFonts w:ascii="Calibri" w:hAnsi="Calibri" w:cs="Calibri"/>
          <w:sz w:val="21"/>
          <w:szCs w:val="21"/>
        </w:rPr>
        <w:t>Bfl</w:t>
      </w:r>
      <w:proofErr w:type="spellEnd"/>
      <w:r w:rsidRPr="00005E9E">
        <w:rPr>
          <w:rFonts w:ascii="Calibri" w:hAnsi="Calibri" w:cs="Calibri"/>
          <w:sz w:val="21"/>
          <w:szCs w:val="21"/>
        </w:rPr>
        <w:t xml:space="preserve"> – s1 wg. normy PN-EN 13501-1:2019-02</w:t>
      </w:r>
      <w:r w:rsidR="002153FF">
        <w:rPr>
          <w:rFonts w:ascii="Calibri" w:hAnsi="Calibri" w:cs="Calibri"/>
          <w:sz w:val="21"/>
          <w:szCs w:val="21"/>
        </w:rPr>
        <w:t>;</w:t>
      </w:r>
    </w:p>
    <w:p w14:paraId="2EA7921C" w14:textId="0D118E3D" w:rsidR="00005E9E" w:rsidRPr="00005E9E" w:rsidRDefault="00005E9E" w:rsidP="00DF78C9">
      <w:pPr>
        <w:numPr>
          <w:ilvl w:val="0"/>
          <w:numId w:val="43"/>
        </w:numPr>
        <w:spacing w:line="276" w:lineRule="auto"/>
        <w:ind w:hanging="294"/>
        <w:jc w:val="both"/>
        <w:rPr>
          <w:rFonts w:ascii="Calibri" w:hAnsi="Calibri" w:cs="Calibri"/>
          <w:sz w:val="21"/>
          <w:szCs w:val="21"/>
        </w:rPr>
      </w:pPr>
      <w:r w:rsidRPr="00005E9E">
        <w:rPr>
          <w:rFonts w:ascii="Calibri" w:hAnsi="Calibri" w:cs="Calibri"/>
          <w:sz w:val="21"/>
          <w:szCs w:val="21"/>
        </w:rPr>
        <w:t>Klasa antypoślizgowości 39,3° – R 13 zgodnie z normą DIN 51130:2014-02</w:t>
      </w:r>
      <w:r w:rsidR="002153FF">
        <w:rPr>
          <w:rFonts w:ascii="Calibri" w:hAnsi="Calibri" w:cs="Calibri"/>
          <w:sz w:val="21"/>
          <w:szCs w:val="21"/>
        </w:rPr>
        <w:t>.</w:t>
      </w:r>
    </w:p>
    <w:bookmarkEnd w:id="6"/>
    <w:p w14:paraId="6D9CF62A" w14:textId="77777777" w:rsidR="00005E9E" w:rsidRPr="00005E9E" w:rsidRDefault="00005E9E" w:rsidP="00543A2B">
      <w:pPr>
        <w:numPr>
          <w:ilvl w:val="1"/>
          <w:numId w:val="40"/>
        </w:numPr>
        <w:tabs>
          <w:tab w:val="num" w:pos="426"/>
        </w:tabs>
        <w:spacing w:line="276" w:lineRule="auto"/>
        <w:ind w:left="426" w:hanging="426"/>
        <w:rPr>
          <w:rFonts w:ascii="Calibri" w:hAnsi="Calibri" w:cs="Calibri"/>
          <w:sz w:val="21"/>
          <w:szCs w:val="21"/>
          <w:lang w:eastAsia="x-none"/>
        </w:rPr>
      </w:pPr>
      <w:r w:rsidRPr="00005E9E">
        <w:rPr>
          <w:rFonts w:ascii="Calibri" w:hAnsi="Calibri" w:cs="Calibri"/>
          <w:sz w:val="21"/>
          <w:szCs w:val="21"/>
          <w:lang w:eastAsia="x-none"/>
        </w:rPr>
        <w:t xml:space="preserve">Wymagania zamawiającego </w:t>
      </w:r>
      <w:r w:rsidRPr="00005E9E">
        <w:rPr>
          <w:rFonts w:ascii="Calibri" w:hAnsi="Calibri" w:cs="Calibri"/>
          <w:sz w:val="21"/>
          <w:szCs w:val="21"/>
          <w:lang w:val="x-none" w:eastAsia="x-none"/>
        </w:rPr>
        <w:t>/ obowiązki wykonawcy:</w:t>
      </w:r>
    </w:p>
    <w:p w14:paraId="399C99BA" w14:textId="397F13A8" w:rsidR="00005E9E" w:rsidRPr="00D4268B" w:rsidRDefault="00005E9E" w:rsidP="00DF78C9">
      <w:pPr>
        <w:numPr>
          <w:ilvl w:val="0"/>
          <w:numId w:val="45"/>
        </w:numPr>
        <w:ind w:hanging="294"/>
        <w:jc w:val="both"/>
        <w:rPr>
          <w:rFonts w:ascii="Calibri" w:hAnsi="Calibri" w:cs="Calibri"/>
          <w:sz w:val="21"/>
          <w:szCs w:val="21"/>
        </w:rPr>
      </w:pPr>
      <w:r w:rsidRPr="00005E9E">
        <w:rPr>
          <w:rFonts w:ascii="Calibri" w:hAnsi="Calibri" w:cs="Calibri"/>
          <w:sz w:val="21"/>
          <w:szCs w:val="21"/>
        </w:rPr>
        <w:t xml:space="preserve">Kraty </w:t>
      </w:r>
      <w:r w:rsidRPr="00D4268B">
        <w:rPr>
          <w:rFonts w:ascii="Calibri" w:hAnsi="Calibri" w:cs="Calibri"/>
          <w:sz w:val="21"/>
          <w:szCs w:val="21"/>
        </w:rPr>
        <w:t xml:space="preserve">należy dociąć na wymiar zgodny z </w:t>
      </w:r>
      <w:r w:rsidR="00E007D7">
        <w:rPr>
          <w:rFonts w:ascii="Calibri" w:hAnsi="Calibri" w:cs="Calibri"/>
          <w:sz w:val="21"/>
          <w:szCs w:val="21"/>
        </w:rPr>
        <w:t xml:space="preserve">rysunkami technicznymi zawartymi w wyciągu z dokumentacji projektowej </w:t>
      </w:r>
      <w:r w:rsidR="001C0687" w:rsidRPr="009567B4">
        <w:rPr>
          <w:rFonts w:ascii="Calibri" w:hAnsi="Calibri" w:cs="Calibri"/>
          <w:sz w:val="21"/>
          <w:szCs w:val="21"/>
        </w:rPr>
        <w:t xml:space="preserve">(odrębne pliki pdf w wersji elektronicznej </w:t>
      </w:r>
      <w:r w:rsidR="002153FF" w:rsidRPr="009567B4">
        <w:rPr>
          <w:rFonts w:ascii="Calibri" w:hAnsi="Calibri" w:cs="Calibri"/>
          <w:b/>
          <w:bCs/>
          <w:sz w:val="21"/>
          <w:szCs w:val="21"/>
        </w:rPr>
        <w:t>załącznik nr 5</w:t>
      </w:r>
      <w:r w:rsidR="002153FF" w:rsidRPr="009567B4">
        <w:rPr>
          <w:rFonts w:ascii="Calibri" w:hAnsi="Calibri" w:cs="Calibri"/>
          <w:sz w:val="21"/>
          <w:szCs w:val="21"/>
        </w:rPr>
        <w:t xml:space="preserve"> do SWZ</w:t>
      </w:r>
      <w:r w:rsidR="001C0687" w:rsidRPr="009567B4">
        <w:rPr>
          <w:rFonts w:ascii="Calibri" w:hAnsi="Calibri" w:cs="Calibri"/>
          <w:sz w:val="21"/>
          <w:szCs w:val="21"/>
        </w:rPr>
        <w:t>)</w:t>
      </w:r>
      <w:r w:rsidR="002153FF" w:rsidRPr="009567B4">
        <w:rPr>
          <w:rFonts w:ascii="Calibri" w:hAnsi="Calibri" w:cs="Calibri"/>
          <w:sz w:val="21"/>
          <w:szCs w:val="21"/>
        </w:rPr>
        <w:t xml:space="preserve">; </w:t>
      </w:r>
    </w:p>
    <w:p w14:paraId="47C240C6" w14:textId="74C14A34" w:rsidR="00005E9E" w:rsidRPr="00D4268B" w:rsidRDefault="00005E9E" w:rsidP="00DF78C9">
      <w:pPr>
        <w:numPr>
          <w:ilvl w:val="0"/>
          <w:numId w:val="45"/>
        </w:numPr>
        <w:spacing w:line="276" w:lineRule="auto"/>
        <w:ind w:hanging="294"/>
        <w:jc w:val="both"/>
        <w:rPr>
          <w:rFonts w:ascii="Calibri" w:hAnsi="Calibri" w:cs="Calibri"/>
          <w:sz w:val="21"/>
          <w:szCs w:val="21"/>
        </w:rPr>
      </w:pPr>
      <w:r w:rsidRPr="00D4268B">
        <w:rPr>
          <w:rFonts w:ascii="Calibri" w:hAnsi="Calibri" w:cs="Calibri"/>
          <w:sz w:val="21"/>
          <w:szCs w:val="21"/>
        </w:rPr>
        <w:t xml:space="preserve">Miejsca cięcia krat pomostowych na żądany wymiar winny być zabezpieczone żywicą </w:t>
      </w:r>
      <w:proofErr w:type="spellStart"/>
      <w:r w:rsidRPr="00D4268B">
        <w:rPr>
          <w:rFonts w:ascii="Calibri" w:hAnsi="Calibri" w:cs="Calibri"/>
          <w:sz w:val="21"/>
          <w:szCs w:val="21"/>
        </w:rPr>
        <w:t>izoftalową</w:t>
      </w:r>
      <w:proofErr w:type="spellEnd"/>
      <w:r w:rsidR="002153FF" w:rsidRPr="00D4268B">
        <w:rPr>
          <w:rFonts w:ascii="Calibri" w:hAnsi="Calibri" w:cs="Calibri"/>
          <w:sz w:val="21"/>
          <w:szCs w:val="21"/>
        </w:rPr>
        <w:t>;</w:t>
      </w:r>
    </w:p>
    <w:p w14:paraId="023BBB5C" w14:textId="1B81965A" w:rsidR="00005E9E" w:rsidRPr="00D4268B" w:rsidRDefault="00005E9E" w:rsidP="00DF78C9">
      <w:pPr>
        <w:numPr>
          <w:ilvl w:val="0"/>
          <w:numId w:val="45"/>
        </w:numPr>
        <w:spacing w:line="276" w:lineRule="auto"/>
        <w:ind w:hanging="294"/>
        <w:jc w:val="both"/>
        <w:rPr>
          <w:rFonts w:ascii="Calibri" w:hAnsi="Calibri" w:cs="Calibri"/>
          <w:sz w:val="21"/>
          <w:szCs w:val="21"/>
        </w:rPr>
      </w:pPr>
      <w:r w:rsidRPr="00D4268B">
        <w:rPr>
          <w:rFonts w:ascii="Calibri" w:hAnsi="Calibri" w:cs="Calibri"/>
          <w:sz w:val="21"/>
          <w:szCs w:val="21"/>
        </w:rPr>
        <w:t>Cięcie wypadające w oczku kraty może pozostać otwarte</w:t>
      </w:r>
      <w:r w:rsidR="002153FF" w:rsidRPr="00D4268B">
        <w:rPr>
          <w:rFonts w:ascii="Calibri" w:hAnsi="Calibri" w:cs="Calibri"/>
          <w:sz w:val="21"/>
          <w:szCs w:val="21"/>
        </w:rPr>
        <w:t>;</w:t>
      </w:r>
    </w:p>
    <w:p w14:paraId="020779B4" w14:textId="41E17143" w:rsidR="006D4B2D" w:rsidRPr="006D4B2D" w:rsidRDefault="006D4B2D" w:rsidP="006D4B2D">
      <w:pPr>
        <w:numPr>
          <w:ilvl w:val="0"/>
          <w:numId w:val="45"/>
        </w:numPr>
        <w:spacing w:line="276" w:lineRule="auto"/>
        <w:ind w:hanging="294"/>
        <w:jc w:val="both"/>
        <w:rPr>
          <w:rFonts w:ascii="Calibri" w:hAnsi="Calibri" w:cs="Calibri"/>
          <w:sz w:val="21"/>
          <w:szCs w:val="21"/>
        </w:rPr>
      </w:pPr>
      <w:r w:rsidRPr="006D4B2D">
        <w:rPr>
          <w:rFonts w:ascii="Calibri" w:hAnsi="Calibri" w:cs="Calibri"/>
          <w:sz w:val="21"/>
          <w:szCs w:val="21"/>
        </w:rPr>
        <w:t>Przed rozpoczęciem realizacji docięcia na wymiar krat pomostowych zgodnie z rysunkami technicznymi zawartymi w</w:t>
      </w:r>
      <w:r>
        <w:rPr>
          <w:rFonts w:ascii="Calibri" w:hAnsi="Calibri" w:cs="Calibri"/>
          <w:sz w:val="21"/>
          <w:szCs w:val="21"/>
        </w:rPr>
        <w:t> </w:t>
      </w:r>
      <w:r w:rsidRPr="006D4B2D">
        <w:rPr>
          <w:rFonts w:ascii="Calibri" w:hAnsi="Calibri" w:cs="Calibri"/>
          <w:sz w:val="21"/>
          <w:szCs w:val="21"/>
        </w:rPr>
        <w:t>wyciągu z dokumentacji projektowej, wykonawca zobowiązany jest do przeprowadzenia wizji lokalnej na obiekcie w</w:t>
      </w:r>
      <w:r>
        <w:rPr>
          <w:rFonts w:ascii="Calibri" w:hAnsi="Calibri" w:cs="Calibri"/>
          <w:sz w:val="21"/>
          <w:szCs w:val="21"/>
        </w:rPr>
        <w:t> </w:t>
      </w:r>
      <w:r w:rsidRPr="006D4B2D">
        <w:rPr>
          <w:rFonts w:ascii="Calibri" w:hAnsi="Calibri" w:cs="Calibri"/>
          <w:sz w:val="21"/>
          <w:szCs w:val="21"/>
        </w:rPr>
        <w:t>zakresie reaktorów biologicznych 7.7 i 7.8 celem wykonania domiaru z natury i odwzorowania go dla nowo zabudowanych elementów pomostów w reaktorach biologicznych 7.1 ÷ 7.6;</w:t>
      </w:r>
    </w:p>
    <w:p w14:paraId="3E84C6C0" w14:textId="045C095C" w:rsidR="00005E9E" w:rsidRPr="00005E9E" w:rsidRDefault="00005E9E" w:rsidP="00DF78C9">
      <w:pPr>
        <w:numPr>
          <w:ilvl w:val="0"/>
          <w:numId w:val="45"/>
        </w:numPr>
        <w:spacing w:line="276" w:lineRule="auto"/>
        <w:ind w:hanging="294"/>
        <w:jc w:val="both"/>
        <w:rPr>
          <w:rFonts w:ascii="Calibri" w:hAnsi="Calibri" w:cs="Calibri"/>
          <w:sz w:val="21"/>
          <w:szCs w:val="21"/>
        </w:rPr>
      </w:pPr>
      <w:r w:rsidRPr="00005E9E">
        <w:rPr>
          <w:rFonts w:ascii="Calibri" w:hAnsi="Calibri" w:cs="Calibri"/>
          <w:sz w:val="21"/>
          <w:szCs w:val="21"/>
        </w:rPr>
        <w:t>Dostawa winna się odbyć na paletach w opakowaniu zabezpieczającym go przed zniszczeniem lub uszkodzeniem, z</w:t>
      </w:r>
      <w:r w:rsidR="002153FF">
        <w:rPr>
          <w:rFonts w:ascii="Calibri" w:hAnsi="Calibri" w:cs="Calibri"/>
          <w:sz w:val="21"/>
          <w:szCs w:val="21"/>
        </w:rPr>
        <w:t> </w:t>
      </w:r>
      <w:r w:rsidRPr="00005E9E">
        <w:rPr>
          <w:rFonts w:ascii="Calibri" w:hAnsi="Calibri" w:cs="Calibri"/>
          <w:sz w:val="21"/>
          <w:szCs w:val="21"/>
        </w:rPr>
        <w:t>możliwością rozładunku wózkiem widłowym;</w:t>
      </w:r>
    </w:p>
    <w:p w14:paraId="06C98B45" w14:textId="25D9E12A" w:rsidR="00005E9E" w:rsidRPr="00005E9E" w:rsidRDefault="00005E9E" w:rsidP="00DF78C9">
      <w:pPr>
        <w:numPr>
          <w:ilvl w:val="0"/>
          <w:numId w:val="45"/>
        </w:numPr>
        <w:spacing w:line="276" w:lineRule="auto"/>
        <w:ind w:hanging="294"/>
        <w:jc w:val="both"/>
        <w:rPr>
          <w:rFonts w:ascii="Calibri" w:hAnsi="Calibri" w:cs="Calibri"/>
          <w:sz w:val="21"/>
          <w:szCs w:val="21"/>
        </w:rPr>
      </w:pPr>
      <w:r w:rsidRPr="00005E9E">
        <w:rPr>
          <w:rFonts w:ascii="Calibri" w:hAnsi="Calibri" w:cs="Calibri"/>
          <w:sz w:val="21"/>
          <w:szCs w:val="21"/>
        </w:rPr>
        <w:t>Rozładunek po stronie zamawiającego</w:t>
      </w:r>
      <w:r w:rsidR="0036245A">
        <w:rPr>
          <w:rFonts w:ascii="Calibri" w:hAnsi="Calibri" w:cs="Calibri"/>
          <w:sz w:val="21"/>
          <w:szCs w:val="21"/>
        </w:rPr>
        <w:t>;</w:t>
      </w:r>
    </w:p>
    <w:p w14:paraId="7CF08F88" w14:textId="77777777" w:rsidR="00005E9E" w:rsidRPr="00005E9E" w:rsidRDefault="00005E9E" w:rsidP="00DF78C9">
      <w:pPr>
        <w:numPr>
          <w:ilvl w:val="0"/>
          <w:numId w:val="45"/>
        </w:numPr>
        <w:spacing w:line="276" w:lineRule="auto"/>
        <w:ind w:hanging="294"/>
        <w:jc w:val="both"/>
        <w:rPr>
          <w:rFonts w:ascii="Calibri" w:hAnsi="Calibri" w:cs="Calibri"/>
          <w:sz w:val="21"/>
          <w:szCs w:val="21"/>
        </w:rPr>
      </w:pPr>
      <w:r w:rsidRPr="00005E9E">
        <w:rPr>
          <w:rFonts w:ascii="Calibri" w:hAnsi="Calibri" w:cs="Calibri"/>
          <w:sz w:val="21"/>
          <w:szCs w:val="21"/>
        </w:rPr>
        <w:t>Wymagane dokumenty:</w:t>
      </w:r>
    </w:p>
    <w:p w14:paraId="33BF60D3" w14:textId="351A2B29" w:rsidR="00005E9E" w:rsidRPr="00005E9E" w:rsidRDefault="00005E9E" w:rsidP="00DF78C9">
      <w:pPr>
        <w:numPr>
          <w:ilvl w:val="0"/>
          <w:numId w:val="46"/>
        </w:numPr>
        <w:autoSpaceDE w:val="0"/>
        <w:autoSpaceDN w:val="0"/>
        <w:adjustRightInd w:val="0"/>
        <w:spacing w:line="276" w:lineRule="auto"/>
        <w:jc w:val="both"/>
        <w:rPr>
          <w:rFonts w:ascii="Calibri" w:hAnsi="Calibri" w:cs="Calibri"/>
          <w:sz w:val="21"/>
          <w:szCs w:val="21"/>
          <w:lang w:eastAsia="x-none"/>
        </w:rPr>
      </w:pPr>
      <w:bookmarkStart w:id="8" w:name="_Hlk150851470"/>
      <w:r w:rsidRPr="00005E9E">
        <w:rPr>
          <w:rFonts w:ascii="Calibri" w:hAnsi="Calibri" w:cs="Calibri"/>
          <w:sz w:val="21"/>
          <w:szCs w:val="21"/>
          <w:lang w:eastAsia="x-none"/>
        </w:rPr>
        <w:t>Karta Techniczna</w:t>
      </w:r>
      <w:r w:rsidR="0036245A">
        <w:rPr>
          <w:rFonts w:ascii="Calibri" w:hAnsi="Calibri" w:cs="Calibri"/>
          <w:sz w:val="21"/>
          <w:szCs w:val="21"/>
          <w:lang w:eastAsia="x-none"/>
        </w:rPr>
        <w:t>;</w:t>
      </w:r>
    </w:p>
    <w:p w14:paraId="4FF2416A" w14:textId="47F689F4" w:rsidR="00005E9E" w:rsidRPr="00005E9E" w:rsidRDefault="00005E9E" w:rsidP="00DF78C9">
      <w:pPr>
        <w:numPr>
          <w:ilvl w:val="0"/>
          <w:numId w:val="46"/>
        </w:numPr>
        <w:autoSpaceDE w:val="0"/>
        <w:autoSpaceDN w:val="0"/>
        <w:adjustRightInd w:val="0"/>
        <w:spacing w:line="276" w:lineRule="auto"/>
        <w:jc w:val="both"/>
        <w:rPr>
          <w:rFonts w:ascii="Calibri" w:hAnsi="Calibri" w:cs="Calibri"/>
          <w:sz w:val="21"/>
          <w:szCs w:val="21"/>
          <w:lang w:eastAsia="x-none"/>
        </w:rPr>
      </w:pPr>
      <w:r w:rsidRPr="00005E9E">
        <w:rPr>
          <w:rFonts w:ascii="Calibri" w:hAnsi="Calibri" w:cs="Calibri"/>
          <w:sz w:val="21"/>
          <w:szCs w:val="21"/>
          <w:lang w:eastAsia="x-none"/>
        </w:rPr>
        <w:t>Tabela obciążeń/nośności</w:t>
      </w:r>
      <w:r w:rsidR="0036245A">
        <w:rPr>
          <w:rFonts w:ascii="Calibri" w:hAnsi="Calibri" w:cs="Calibri"/>
          <w:sz w:val="21"/>
          <w:szCs w:val="21"/>
          <w:lang w:eastAsia="x-none"/>
        </w:rPr>
        <w:t>;</w:t>
      </w:r>
    </w:p>
    <w:p w14:paraId="1BC45348" w14:textId="0B90FE5A" w:rsidR="00005E9E" w:rsidRPr="00005E9E" w:rsidRDefault="00005E9E" w:rsidP="00DF78C9">
      <w:pPr>
        <w:numPr>
          <w:ilvl w:val="0"/>
          <w:numId w:val="46"/>
        </w:numPr>
        <w:autoSpaceDE w:val="0"/>
        <w:autoSpaceDN w:val="0"/>
        <w:adjustRightInd w:val="0"/>
        <w:spacing w:line="276" w:lineRule="auto"/>
        <w:jc w:val="both"/>
        <w:rPr>
          <w:rFonts w:ascii="Calibri" w:hAnsi="Calibri" w:cs="Calibri"/>
          <w:sz w:val="21"/>
          <w:szCs w:val="21"/>
          <w:lang w:eastAsia="x-none"/>
        </w:rPr>
      </w:pPr>
      <w:bookmarkStart w:id="9" w:name="_Hlk150336931"/>
      <w:r w:rsidRPr="00005E9E">
        <w:rPr>
          <w:rFonts w:ascii="Calibri" w:hAnsi="Calibri" w:cs="Calibri"/>
          <w:sz w:val="21"/>
          <w:szCs w:val="21"/>
          <w:lang w:eastAsia="x-none"/>
        </w:rPr>
        <w:t>Tabel</w:t>
      </w:r>
      <w:bookmarkEnd w:id="9"/>
      <w:r w:rsidRPr="00005E9E">
        <w:rPr>
          <w:rFonts w:ascii="Calibri" w:hAnsi="Calibri" w:cs="Calibri"/>
          <w:sz w:val="21"/>
          <w:szCs w:val="21"/>
          <w:lang w:eastAsia="x-none"/>
        </w:rPr>
        <w:t>a odporności chemicznej</w:t>
      </w:r>
      <w:r w:rsidR="0036245A">
        <w:rPr>
          <w:rFonts w:ascii="Calibri" w:hAnsi="Calibri" w:cs="Calibri"/>
          <w:sz w:val="21"/>
          <w:szCs w:val="21"/>
          <w:lang w:eastAsia="x-none"/>
        </w:rPr>
        <w:t>;</w:t>
      </w:r>
    </w:p>
    <w:p w14:paraId="55BBA77A" w14:textId="79C39FC4" w:rsidR="00005E9E" w:rsidRPr="00005E9E" w:rsidRDefault="00005E9E" w:rsidP="00DF78C9">
      <w:pPr>
        <w:numPr>
          <w:ilvl w:val="0"/>
          <w:numId w:val="46"/>
        </w:numPr>
        <w:autoSpaceDE w:val="0"/>
        <w:autoSpaceDN w:val="0"/>
        <w:adjustRightInd w:val="0"/>
        <w:spacing w:line="276" w:lineRule="auto"/>
        <w:jc w:val="both"/>
        <w:rPr>
          <w:rFonts w:ascii="Calibri" w:hAnsi="Calibri" w:cs="Calibri"/>
          <w:sz w:val="21"/>
          <w:szCs w:val="21"/>
          <w:lang w:eastAsia="x-none"/>
        </w:rPr>
      </w:pPr>
      <w:r w:rsidRPr="00005E9E">
        <w:rPr>
          <w:rFonts w:ascii="Calibri" w:hAnsi="Calibri" w:cs="Calibri"/>
          <w:sz w:val="21"/>
          <w:szCs w:val="21"/>
          <w:lang w:eastAsia="x-none"/>
        </w:rPr>
        <w:t>Orzeczenie klasy antypoślizgowej</w:t>
      </w:r>
      <w:r w:rsidR="0036245A">
        <w:rPr>
          <w:rFonts w:ascii="Calibri" w:hAnsi="Calibri" w:cs="Calibri"/>
          <w:sz w:val="21"/>
          <w:szCs w:val="21"/>
          <w:lang w:eastAsia="x-none"/>
        </w:rPr>
        <w:t>;</w:t>
      </w:r>
    </w:p>
    <w:p w14:paraId="1B14E79D" w14:textId="685706FA" w:rsidR="00005E9E" w:rsidRPr="00005E9E" w:rsidRDefault="00005E9E" w:rsidP="00DF78C9">
      <w:pPr>
        <w:numPr>
          <w:ilvl w:val="0"/>
          <w:numId w:val="46"/>
        </w:numPr>
        <w:autoSpaceDE w:val="0"/>
        <w:autoSpaceDN w:val="0"/>
        <w:adjustRightInd w:val="0"/>
        <w:spacing w:line="276" w:lineRule="auto"/>
        <w:jc w:val="both"/>
        <w:rPr>
          <w:rFonts w:ascii="Calibri" w:hAnsi="Calibri" w:cs="Calibri"/>
          <w:sz w:val="21"/>
          <w:szCs w:val="21"/>
          <w:lang w:eastAsia="x-none"/>
        </w:rPr>
      </w:pPr>
      <w:r w:rsidRPr="00005E9E">
        <w:rPr>
          <w:rFonts w:ascii="Calibri" w:hAnsi="Calibri" w:cs="Calibri"/>
          <w:sz w:val="21"/>
          <w:szCs w:val="21"/>
          <w:lang w:eastAsia="x-none"/>
        </w:rPr>
        <w:t>Raport klasyfikacyjny w zakresie reakcji na ogień</w:t>
      </w:r>
      <w:r w:rsidR="0036245A">
        <w:rPr>
          <w:rFonts w:ascii="Calibri" w:hAnsi="Calibri" w:cs="Calibri"/>
          <w:sz w:val="21"/>
          <w:szCs w:val="21"/>
          <w:lang w:eastAsia="x-none"/>
        </w:rPr>
        <w:t>;</w:t>
      </w:r>
    </w:p>
    <w:p w14:paraId="624FEA78" w14:textId="4719DDDE" w:rsidR="00005E9E" w:rsidRPr="00005E9E" w:rsidRDefault="00005E9E" w:rsidP="00DF78C9">
      <w:pPr>
        <w:numPr>
          <w:ilvl w:val="0"/>
          <w:numId w:val="46"/>
        </w:numPr>
        <w:autoSpaceDE w:val="0"/>
        <w:autoSpaceDN w:val="0"/>
        <w:adjustRightInd w:val="0"/>
        <w:spacing w:line="276" w:lineRule="auto"/>
        <w:jc w:val="both"/>
        <w:rPr>
          <w:rFonts w:ascii="Calibri" w:hAnsi="Calibri" w:cs="Calibri"/>
          <w:sz w:val="21"/>
          <w:szCs w:val="21"/>
          <w:lang w:eastAsia="x-none"/>
        </w:rPr>
      </w:pPr>
      <w:r w:rsidRPr="00005E9E">
        <w:rPr>
          <w:rFonts w:ascii="Calibri" w:hAnsi="Calibri" w:cs="Calibri"/>
          <w:sz w:val="21"/>
          <w:szCs w:val="21"/>
          <w:lang w:eastAsia="x-none"/>
        </w:rPr>
        <w:t>Krajowa Ocena Techniczna ITB oraz znak B.</w:t>
      </w:r>
      <w:bookmarkEnd w:id="8"/>
    </w:p>
    <w:p w14:paraId="5044456D" w14:textId="67CBB0EC" w:rsidR="00005E9E" w:rsidRPr="00A43505" w:rsidRDefault="00005E9E" w:rsidP="00A43505">
      <w:pPr>
        <w:numPr>
          <w:ilvl w:val="1"/>
          <w:numId w:val="40"/>
        </w:numPr>
        <w:tabs>
          <w:tab w:val="num" w:pos="426"/>
        </w:tabs>
        <w:spacing w:line="276" w:lineRule="auto"/>
        <w:ind w:left="426" w:hanging="426"/>
        <w:rPr>
          <w:rFonts w:ascii="Calibri" w:hAnsi="Calibri" w:cs="Calibri"/>
          <w:sz w:val="21"/>
          <w:szCs w:val="21"/>
          <w:lang w:eastAsia="x-none"/>
        </w:rPr>
      </w:pPr>
      <w:r w:rsidRPr="00A43505">
        <w:rPr>
          <w:rFonts w:ascii="Calibri" w:hAnsi="Calibri" w:cs="Calibri"/>
          <w:sz w:val="21"/>
          <w:szCs w:val="21"/>
        </w:rPr>
        <w:t>Przed przystąpieniem do realizacji dostawy wykonawca zobowiązany będzie zgłosić się do zespołu ds. BHP i Ppoż. Sosnowieckich Wodociągów S.A. w celu odebrania informacji, o których mowa w art. 207</w:t>
      </w:r>
      <w:r w:rsidR="0036245A" w:rsidRPr="00A43505">
        <w:rPr>
          <w:rFonts w:ascii="Calibri" w:hAnsi="Calibri" w:cs="Calibri"/>
          <w:sz w:val="21"/>
          <w:szCs w:val="21"/>
        </w:rPr>
        <w:t>¹</w:t>
      </w:r>
      <w:r w:rsidRPr="00A43505">
        <w:rPr>
          <w:rFonts w:ascii="Calibri" w:hAnsi="Calibri" w:cs="Calibri"/>
          <w:sz w:val="21"/>
          <w:szCs w:val="21"/>
        </w:rPr>
        <w:t xml:space="preserve"> ustawy – Kodeks pracy i podpisania stosownego oświadczenia potwierdzającego otrzymanie przedmiotowych informacji;</w:t>
      </w:r>
    </w:p>
    <w:p w14:paraId="74744EEA" w14:textId="77777777" w:rsidR="00C71B9E" w:rsidRPr="00F924CC" w:rsidRDefault="00C71B9E" w:rsidP="00543A2B">
      <w:pPr>
        <w:numPr>
          <w:ilvl w:val="1"/>
          <w:numId w:val="40"/>
        </w:numPr>
        <w:tabs>
          <w:tab w:val="num" w:pos="426"/>
        </w:tabs>
        <w:spacing w:line="276" w:lineRule="auto"/>
        <w:ind w:left="426" w:hanging="426"/>
        <w:rPr>
          <w:rFonts w:ascii="Calibri" w:hAnsi="Calibri" w:cs="Calibri"/>
          <w:sz w:val="21"/>
          <w:szCs w:val="21"/>
        </w:rPr>
      </w:pPr>
      <w:r w:rsidRPr="00F924CC">
        <w:rPr>
          <w:rFonts w:ascii="Calibri" w:hAnsi="Calibri" w:cs="Calibri"/>
          <w:sz w:val="21"/>
          <w:szCs w:val="21"/>
        </w:rPr>
        <w:t>Pozostałe wymagania zamawiającego/obowiązki wykonawcy, zawarte zostały w projekcie umowy w sprawie</w:t>
      </w:r>
      <w:r w:rsidR="00DD56CD" w:rsidRPr="00F924CC">
        <w:rPr>
          <w:rFonts w:ascii="Calibri" w:hAnsi="Calibri" w:cs="Calibri"/>
          <w:sz w:val="21"/>
          <w:szCs w:val="21"/>
        </w:rPr>
        <w:t xml:space="preserve"> </w:t>
      </w:r>
      <w:r w:rsidRPr="00F924CC">
        <w:rPr>
          <w:rFonts w:ascii="Calibri" w:hAnsi="Calibri" w:cs="Calibri"/>
          <w:sz w:val="21"/>
          <w:szCs w:val="21"/>
        </w:rPr>
        <w:t xml:space="preserve">niniejszego zamówienia, stanowiącym </w:t>
      </w:r>
      <w:r w:rsidRPr="00F924CC">
        <w:rPr>
          <w:rFonts w:ascii="Calibri" w:hAnsi="Calibri" w:cs="Calibri"/>
          <w:b/>
          <w:bCs/>
          <w:sz w:val="21"/>
          <w:szCs w:val="21"/>
        </w:rPr>
        <w:t>załącznik nr 1</w:t>
      </w:r>
      <w:r w:rsidRPr="00F924CC">
        <w:rPr>
          <w:rFonts w:ascii="Calibri" w:hAnsi="Calibri" w:cs="Calibri"/>
          <w:sz w:val="21"/>
          <w:szCs w:val="21"/>
        </w:rPr>
        <w:t xml:space="preserve"> do SWZ.</w:t>
      </w:r>
    </w:p>
    <w:p w14:paraId="2D045C0C" w14:textId="77777777" w:rsidR="00C71B9E" w:rsidRDefault="00C71B9E" w:rsidP="00191797">
      <w:pPr>
        <w:pStyle w:val="Akapitzlist"/>
        <w:tabs>
          <w:tab w:val="left" w:pos="426"/>
        </w:tabs>
        <w:spacing w:line="276" w:lineRule="auto"/>
        <w:ind w:left="0"/>
        <w:jc w:val="both"/>
        <w:rPr>
          <w:rFonts w:ascii="Calibri" w:hAnsi="Calibri" w:cs="Calibri"/>
          <w:bCs/>
          <w:sz w:val="21"/>
          <w:szCs w:val="21"/>
        </w:rPr>
      </w:pPr>
    </w:p>
    <w:p w14:paraId="0C4F34FD" w14:textId="77777777" w:rsidR="00A43505" w:rsidRDefault="00A43505" w:rsidP="00191797">
      <w:pPr>
        <w:pStyle w:val="Akapitzlist"/>
        <w:tabs>
          <w:tab w:val="left" w:pos="426"/>
        </w:tabs>
        <w:spacing w:line="276" w:lineRule="auto"/>
        <w:ind w:left="0"/>
        <w:jc w:val="both"/>
        <w:rPr>
          <w:rFonts w:ascii="Calibri" w:hAnsi="Calibri" w:cs="Calibri"/>
          <w:bCs/>
          <w:sz w:val="21"/>
          <w:szCs w:val="21"/>
        </w:rPr>
      </w:pPr>
    </w:p>
    <w:p w14:paraId="3B28EDC4" w14:textId="77777777" w:rsidR="00A43505" w:rsidRPr="00D36271" w:rsidRDefault="00A43505" w:rsidP="00191797">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F2184D0" w14:textId="01518B7F" w:rsidR="0036245A" w:rsidRPr="0036245A" w:rsidRDefault="0036245A" w:rsidP="00FE4FE5">
      <w:pPr>
        <w:tabs>
          <w:tab w:val="left" w:pos="567"/>
        </w:tabs>
        <w:spacing w:after="120" w:line="276" w:lineRule="auto"/>
        <w:ind w:left="-86"/>
        <w:rPr>
          <w:rFonts w:ascii="Calibri" w:hAnsi="Calibri" w:cs="Calibri"/>
          <w:sz w:val="21"/>
          <w:szCs w:val="21"/>
        </w:rPr>
      </w:pPr>
      <w:r w:rsidRPr="0036245A">
        <w:rPr>
          <w:rFonts w:ascii="Calibri" w:hAnsi="Calibri" w:cs="Calibri"/>
          <w:sz w:val="21"/>
          <w:szCs w:val="21"/>
        </w:rPr>
        <w:t>Termin realizacji przedmiotu zamówienia od dnia zawarcia</w:t>
      </w:r>
      <w:r w:rsidR="00BB13DE">
        <w:rPr>
          <w:rFonts w:ascii="Calibri" w:hAnsi="Calibri" w:cs="Calibri"/>
          <w:sz w:val="21"/>
          <w:szCs w:val="21"/>
        </w:rPr>
        <w:t xml:space="preserve"> umowy</w:t>
      </w:r>
      <w:r w:rsidRPr="0036245A">
        <w:rPr>
          <w:rFonts w:ascii="Calibri" w:hAnsi="Calibri" w:cs="Calibri"/>
          <w:sz w:val="21"/>
          <w:szCs w:val="21"/>
        </w:rPr>
        <w:t xml:space="preserve"> do dnia 30 kwietnia 2024 roku przy czym dla:</w:t>
      </w:r>
    </w:p>
    <w:p w14:paraId="23F0FEB9" w14:textId="6682BEC1" w:rsidR="0036245A" w:rsidRPr="0036245A" w:rsidRDefault="0036245A" w:rsidP="00FE4FE5">
      <w:pPr>
        <w:pStyle w:val="Tekstpodstawowywcity2"/>
        <w:numPr>
          <w:ilvl w:val="1"/>
          <w:numId w:val="48"/>
        </w:numPr>
        <w:spacing w:after="0" w:line="276" w:lineRule="auto"/>
        <w:ind w:left="426" w:hanging="426"/>
        <w:jc w:val="both"/>
        <w:rPr>
          <w:rFonts w:ascii="Calibri" w:hAnsi="Calibri" w:cs="Calibri"/>
          <w:sz w:val="21"/>
          <w:szCs w:val="21"/>
        </w:rPr>
      </w:pPr>
      <w:r w:rsidRPr="0036245A">
        <w:rPr>
          <w:rFonts w:ascii="Calibri" w:hAnsi="Calibri" w:cs="Calibri"/>
          <w:sz w:val="21"/>
          <w:szCs w:val="21"/>
        </w:rPr>
        <w:t xml:space="preserve">reaktorów biologicznych 7.5 </w:t>
      </w:r>
      <w:bookmarkStart w:id="10" w:name="_Hlk149215005"/>
      <w:r w:rsidRPr="0036245A">
        <w:rPr>
          <w:rFonts w:ascii="Calibri" w:hAnsi="Calibri" w:cs="Calibri"/>
          <w:sz w:val="21"/>
          <w:szCs w:val="21"/>
        </w:rPr>
        <w:t>÷</w:t>
      </w:r>
      <w:bookmarkEnd w:id="10"/>
      <w:r w:rsidRPr="0036245A">
        <w:rPr>
          <w:rFonts w:ascii="Calibri" w:hAnsi="Calibri" w:cs="Calibri"/>
          <w:sz w:val="21"/>
          <w:szCs w:val="21"/>
        </w:rPr>
        <w:t xml:space="preserve"> 7.6 do dnia 31 stycznia 2024 roku</w:t>
      </w:r>
      <w:r>
        <w:rPr>
          <w:rFonts w:ascii="Calibri" w:hAnsi="Calibri" w:cs="Calibri"/>
          <w:sz w:val="21"/>
          <w:szCs w:val="21"/>
        </w:rPr>
        <w:t>;</w:t>
      </w:r>
    </w:p>
    <w:p w14:paraId="3CA7A954" w14:textId="40DCEBB9" w:rsidR="0036245A" w:rsidRDefault="0036245A" w:rsidP="00FE4FE5">
      <w:pPr>
        <w:pStyle w:val="Tekstpodstawowywcity2"/>
        <w:numPr>
          <w:ilvl w:val="1"/>
          <w:numId w:val="48"/>
        </w:numPr>
        <w:spacing w:after="0" w:line="276" w:lineRule="auto"/>
        <w:ind w:left="426" w:hanging="426"/>
        <w:jc w:val="both"/>
        <w:rPr>
          <w:rFonts w:ascii="Calibri" w:hAnsi="Calibri" w:cs="Calibri"/>
          <w:sz w:val="21"/>
          <w:szCs w:val="21"/>
        </w:rPr>
      </w:pPr>
      <w:r w:rsidRPr="006D0485">
        <w:rPr>
          <w:rFonts w:ascii="Calibri" w:hAnsi="Calibri" w:cs="Calibri"/>
          <w:sz w:val="21"/>
          <w:szCs w:val="21"/>
        </w:rPr>
        <w:t>reaktorów biologicznych 7.1 ÷ 7.4 od dnia 1</w:t>
      </w:r>
      <w:r w:rsidRPr="0036245A">
        <w:rPr>
          <w:rFonts w:ascii="Calibri" w:hAnsi="Calibri" w:cs="Calibri"/>
          <w:sz w:val="21"/>
          <w:szCs w:val="21"/>
        </w:rPr>
        <w:t xml:space="preserve"> lutego </w:t>
      </w:r>
      <w:r w:rsidRPr="006D0485">
        <w:rPr>
          <w:rFonts w:ascii="Calibri" w:hAnsi="Calibri" w:cs="Calibri"/>
          <w:sz w:val="21"/>
          <w:szCs w:val="21"/>
        </w:rPr>
        <w:t>2024</w:t>
      </w:r>
      <w:r w:rsidRPr="0036245A">
        <w:rPr>
          <w:rFonts w:ascii="Calibri" w:hAnsi="Calibri" w:cs="Calibri"/>
          <w:sz w:val="21"/>
          <w:szCs w:val="21"/>
        </w:rPr>
        <w:t xml:space="preserve"> roku</w:t>
      </w:r>
      <w:r w:rsidRPr="006D0485">
        <w:rPr>
          <w:rFonts w:ascii="Calibri" w:hAnsi="Calibri" w:cs="Calibri"/>
          <w:sz w:val="21"/>
          <w:szCs w:val="21"/>
        </w:rPr>
        <w:t xml:space="preserve"> do dnia 30</w:t>
      </w:r>
      <w:r w:rsidRPr="0036245A">
        <w:rPr>
          <w:rFonts w:ascii="Calibri" w:hAnsi="Calibri" w:cs="Calibri"/>
          <w:sz w:val="21"/>
          <w:szCs w:val="21"/>
        </w:rPr>
        <w:t xml:space="preserve"> kwietnia </w:t>
      </w:r>
      <w:r w:rsidRPr="006D0485">
        <w:rPr>
          <w:rFonts w:ascii="Calibri" w:hAnsi="Calibri" w:cs="Calibri"/>
          <w:sz w:val="21"/>
          <w:szCs w:val="21"/>
        </w:rPr>
        <w:t>2024</w:t>
      </w:r>
      <w:r w:rsidRPr="0036245A">
        <w:rPr>
          <w:rFonts w:ascii="Calibri" w:hAnsi="Calibri" w:cs="Calibri"/>
          <w:sz w:val="21"/>
          <w:szCs w:val="21"/>
        </w:rPr>
        <w:t xml:space="preserve"> roku</w:t>
      </w:r>
      <w:r>
        <w:rPr>
          <w:rFonts w:ascii="Calibri" w:hAnsi="Calibri" w:cs="Calibri"/>
          <w:sz w:val="21"/>
          <w:szCs w:val="21"/>
        </w:rPr>
        <w:t>.</w:t>
      </w:r>
    </w:p>
    <w:p w14:paraId="24FCB1B5" w14:textId="77777777" w:rsidR="0036245A" w:rsidRPr="0036245A" w:rsidRDefault="0036245A" w:rsidP="0036245A">
      <w:pPr>
        <w:pStyle w:val="Tekstpodstawowywcity2"/>
        <w:spacing w:after="0" w:line="276" w:lineRule="auto"/>
        <w:ind w:left="426"/>
        <w:jc w:val="both"/>
        <w:rPr>
          <w:rFonts w:ascii="Calibri" w:hAnsi="Calibri" w:cs="Calibri"/>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39E3AB52" w14:textId="77777777" w:rsidR="00B03D20" w:rsidRPr="00D36271" w:rsidRDefault="004650C7" w:rsidP="00543A2B">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6E302999" w14:textId="77777777" w:rsidR="0020113B" w:rsidRPr="00D36271" w:rsidRDefault="0020113B" w:rsidP="00191797">
      <w:pPr>
        <w:tabs>
          <w:tab w:val="left" w:pos="426"/>
        </w:tabs>
        <w:autoSpaceDE w:val="0"/>
        <w:autoSpaceDN w:val="0"/>
        <w:adjustRightInd w:val="0"/>
        <w:spacing w:line="276" w:lineRule="auto"/>
        <w:jc w:val="both"/>
        <w:rPr>
          <w:rFonts w:ascii="Calibri" w:hAnsi="Calibri" w:cs="Calibri"/>
          <w:b/>
          <w:sz w:val="21"/>
          <w:szCs w:val="21"/>
        </w:rPr>
      </w:pPr>
    </w:p>
    <w:p w14:paraId="48B8D75B" w14:textId="77777777" w:rsidR="00D303DB" w:rsidRPr="00D36271" w:rsidRDefault="004C12DF" w:rsidP="00DF78C9">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DF78C9">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DF78C9">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DF78C9">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0B1AB1"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DF78C9">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416CF038" w:rsidR="00881445" w:rsidRPr="009D5E35" w:rsidRDefault="001E3AB5" w:rsidP="00DF78C9">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5722FA5E" w:rsidR="009D45DF" w:rsidRPr="00D36271" w:rsidRDefault="00CF69E4" w:rsidP="00DF78C9">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6B439D54" w:rsidR="00EE1D3A" w:rsidRPr="00D36271" w:rsidRDefault="00EE1D3A"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lastRenderedPageBreak/>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365719">
        <w:rPr>
          <w:rFonts w:ascii="Calibri" w:hAnsi="Calibri" w:cs="Calibri"/>
          <w:sz w:val="21"/>
          <w:szCs w:val="21"/>
        </w:rPr>
        <w:t xml:space="preserve"> </w:t>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DF78C9">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DF78C9">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13D9B52D" w:rsidR="002926B4" w:rsidRPr="00D36271" w:rsidRDefault="002926B4" w:rsidP="00DF78C9">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sidR="000435D1">
        <w:rPr>
          <w:rFonts w:ascii="Calibri" w:hAnsi="Calibri" w:cs="Calibri"/>
          <w:sz w:val="21"/>
          <w:szCs w:val="21"/>
        </w:rPr>
        <w:t> </w:t>
      </w:r>
      <w:r w:rsidRPr="00D36271">
        <w:rPr>
          <w:rFonts w:ascii="Calibri" w:hAnsi="Calibri" w:cs="Calibri"/>
          <w:sz w:val="21"/>
          <w:szCs w:val="21"/>
        </w:rPr>
        <w:t>zakresie dokumentów, które każdego z nich dotyczą.</w:t>
      </w:r>
    </w:p>
    <w:p w14:paraId="2C05585E"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DF78C9">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DF78C9">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DF78C9">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DF78C9">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DF78C9">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DF78C9">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22083D9D" w:rsidR="00AC5CA6" w:rsidRPr="00D36271" w:rsidRDefault="00D93B35"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313087B4" w:rsidR="00DD6273" w:rsidRPr="00D36271" w:rsidRDefault="00DD6273"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2DD2CBCC" w:rsidR="00380D82" w:rsidRPr="00D36271" w:rsidRDefault="004B50DD"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0AE12EEC"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42615163" w:rsidR="00CE4123"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z; 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24DED250" w14:textId="77777777" w:rsidR="000435D1" w:rsidRPr="00D36271" w:rsidRDefault="000435D1"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22C6014E" w:rsidR="00F702CC" w:rsidRPr="00D36271" w:rsidRDefault="00F702CC" w:rsidP="00DF78C9">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3B5052">
        <w:rPr>
          <w:rFonts w:ascii="Calibri" w:hAnsi="Calibri" w:cs="Calibri"/>
          <w:b/>
          <w:spacing w:val="1"/>
          <w:sz w:val="21"/>
          <w:szCs w:val="21"/>
        </w:rPr>
        <w:t>9 lutego</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3B5052">
        <w:rPr>
          <w:rFonts w:ascii="Calibri" w:hAnsi="Calibri" w:cs="Calibri"/>
          <w:b/>
          <w:spacing w:val="1"/>
          <w:sz w:val="21"/>
          <w:szCs w:val="21"/>
        </w:rPr>
        <w:t>4</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DF78C9">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DF78C9">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Pr="00D36271">
        <w:rPr>
          <w:rFonts w:ascii="Calibri" w:eastAsia="TimesNewRoman" w:hAnsi="Calibri" w:cs="Calibri"/>
          <w:sz w:val="21"/>
          <w:szCs w:val="21"/>
        </w:rPr>
        <w:lastRenderedPageBreak/>
        <w:t>terminu o wskazywany przez niego okres, nie dłuższy niż 30 dni.</w:t>
      </w:r>
    </w:p>
    <w:p w14:paraId="6C5002B4" w14:textId="77777777" w:rsidR="00A90193" w:rsidRPr="00D36271" w:rsidRDefault="00A90193" w:rsidP="00DF78C9">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5484A355" w14:textId="77777777" w:rsidR="004856F1" w:rsidRPr="00D36271" w:rsidRDefault="004856F1" w:rsidP="00191797">
      <w:pPr>
        <w:widowControl w:val="0"/>
        <w:tabs>
          <w:tab w:val="left" w:pos="426"/>
        </w:tabs>
        <w:autoSpaceDE w:val="0"/>
        <w:autoSpaceDN w:val="0"/>
        <w:adjustRightInd w:val="0"/>
        <w:spacing w:line="276" w:lineRule="auto"/>
        <w:ind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6B02C5D" w14:textId="77777777" w:rsidR="00543A2B" w:rsidRPr="00543A2B" w:rsidRDefault="00543A2B" w:rsidP="00543A2B">
      <w:pPr>
        <w:pStyle w:val="Tekstpodstawowy2"/>
        <w:tabs>
          <w:tab w:val="left" w:pos="426"/>
        </w:tabs>
        <w:suppressAutoHyphens w:val="0"/>
        <w:spacing w:line="276" w:lineRule="auto"/>
        <w:ind w:left="426"/>
        <w:rPr>
          <w:rFonts w:ascii="Calibri" w:hAnsi="Calibri" w:cs="Calibri"/>
          <w:sz w:val="21"/>
          <w:szCs w:val="21"/>
        </w:rPr>
      </w:pPr>
    </w:p>
    <w:p w14:paraId="6386121D" w14:textId="4049B4F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2971DDCB"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105686DF"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6280CF7C"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02A4A3EA" w14:textId="77777777"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0130EFA6" w14:textId="77777777" w:rsidR="00543A2B" w:rsidRDefault="00543A2B" w:rsidP="00543A2B">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4D666A27" w14:textId="77777777" w:rsidR="00543A2B" w:rsidRPr="0007304B" w:rsidRDefault="00543A2B" w:rsidP="00543A2B">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6D034981" w14:textId="77777777"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3227C3D0" w14:textId="77777777"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 pkt 4.2. – pełnomocnictwo, bądź i</w:t>
      </w:r>
      <w:r w:rsidRPr="00D36271">
        <w:rPr>
          <w:rFonts w:ascii="Calibri" w:hAnsi="Calibri" w:cs="Calibri"/>
          <w:sz w:val="21"/>
          <w:szCs w:val="21"/>
        </w:rPr>
        <w:t>nny dokument potwierdzający umocowanie do reprezentowania wykonawcy;</w:t>
      </w:r>
    </w:p>
    <w:p w14:paraId="3A8FD668" w14:textId="77777777"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 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B213770" w14:textId="77777777" w:rsidR="00543A2B" w:rsidRDefault="00543A2B" w:rsidP="00543A2B">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04588D7F" w14:textId="77777777" w:rsidR="00543A2B" w:rsidRDefault="00543A2B" w:rsidP="00543A2B">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5438F164" w14:textId="77777777" w:rsidR="00543A2B" w:rsidRPr="00F92280" w:rsidRDefault="00543A2B" w:rsidP="00543A2B">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27916245"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0F73BBD9"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5FA31F2"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4A5B0102"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380D7F8B" w14:textId="77777777" w:rsidR="00543A2B" w:rsidRPr="00D36271" w:rsidRDefault="00543A2B"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1301B2BB" w:rsidR="002F1E35" w:rsidRPr="00D36271" w:rsidRDefault="00D047A3" w:rsidP="00DF78C9">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36245A">
        <w:rPr>
          <w:rFonts w:ascii="Calibri" w:eastAsia="Calibri" w:hAnsi="Calibri" w:cs="Calibri"/>
          <w:b/>
          <w:bCs/>
          <w:sz w:val="21"/>
          <w:szCs w:val="21"/>
          <w:lang w:eastAsia="en-US"/>
        </w:rPr>
        <w:t>12 grudnia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36245A">
        <w:rPr>
          <w:rFonts w:ascii="Calibri" w:eastAsia="Calibri" w:hAnsi="Calibri" w:cs="Calibri"/>
          <w:b/>
          <w:bCs/>
          <w:sz w:val="21"/>
          <w:szCs w:val="21"/>
          <w:lang w:eastAsia="en-US"/>
        </w:rPr>
        <w:t>09:15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DF78C9">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4A0C9958" w:rsidR="00CF0EC3" w:rsidRPr="00D36271" w:rsidRDefault="00CF0EC3" w:rsidP="00DF78C9">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lastRenderedPageBreak/>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0C301556" w14:textId="77777777" w:rsidR="0022785F" w:rsidRPr="00D36271" w:rsidRDefault="0022785F"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2B92656F" w:rsidR="009059BC" w:rsidRPr="00D36271" w:rsidRDefault="009B6B97"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36245A" w:rsidRPr="0036245A">
        <w:rPr>
          <w:rFonts w:ascii="Calibri" w:eastAsia="Calibri" w:hAnsi="Calibri" w:cs="Calibri"/>
          <w:b/>
          <w:bCs/>
          <w:sz w:val="21"/>
          <w:szCs w:val="21"/>
          <w:lang w:eastAsia="en-US"/>
        </w:rPr>
        <w:t>12 grudnia 2023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36245A" w:rsidRPr="0036245A">
        <w:rPr>
          <w:rFonts w:ascii="Calibri" w:eastAsia="Calibri" w:hAnsi="Calibri" w:cs="Calibri"/>
          <w:b/>
          <w:bCs/>
          <w:sz w:val="21"/>
          <w:szCs w:val="21"/>
          <w:lang w:eastAsia="en-US"/>
        </w:rPr>
        <w:t>09:</w:t>
      </w:r>
      <w:r w:rsidR="00543A2B">
        <w:rPr>
          <w:rFonts w:ascii="Calibri" w:eastAsia="Calibri" w:hAnsi="Calibri" w:cs="Calibri"/>
          <w:b/>
          <w:bCs/>
          <w:sz w:val="21"/>
          <w:szCs w:val="21"/>
          <w:lang w:eastAsia="en-US"/>
        </w:rPr>
        <w:t>20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DF78C9">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DF78C9">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7551F04" w14:textId="77777777" w:rsidR="003165AC" w:rsidRPr="00D36271" w:rsidRDefault="003165AC"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7C98C43F"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73BB7">
        <w:rPr>
          <w:rFonts w:ascii="Calibri" w:hAnsi="Calibri" w:cs="Calibri"/>
          <w:sz w:val="21"/>
          <w:szCs w:val="21"/>
        </w:rPr>
        <w:t xml:space="preserve">Wykonawca winien wyliczyć całkowitą cenę w oparciu o sumę cen jednostkowych wszystkich pozycji zawartych </w:t>
      </w:r>
      <w:r w:rsidRPr="00473BB7">
        <w:rPr>
          <w:rFonts w:ascii="Calibri" w:hAnsi="Calibri" w:cs="Calibri"/>
          <w:sz w:val="21"/>
          <w:szCs w:val="21"/>
        </w:rPr>
        <w:br/>
        <w:t xml:space="preserve">w załączanym do oferty formularzu cenowym (wzór – </w:t>
      </w:r>
      <w:r w:rsidRPr="00473BB7">
        <w:rPr>
          <w:rFonts w:ascii="Calibri" w:hAnsi="Calibri" w:cs="Calibri"/>
          <w:b/>
          <w:sz w:val="21"/>
          <w:szCs w:val="21"/>
        </w:rPr>
        <w:t xml:space="preserve">załącznik nr </w:t>
      </w:r>
      <w:r w:rsidRPr="00473BB7">
        <w:rPr>
          <w:rFonts w:ascii="Calibri" w:hAnsi="Calibri" w:cs="Calibri"/>
          <w:b/>
          <w:sz w:val="21"/>
          <w:szCs w:val="21"/>
          <w:lang w:val="pl-PL"/>
        </w:rPr>
        <w:t>3</w:t>
      </w:r>
      <w:r w:rsidRPr="00473BB7">
        <w:rPr>
          <w:rFonts w:ascii="Calibri" w:hAnsi="Calibri" w:cs="Calibri"/>
          <w:sz w:val="21"/>
          <w:szCs w:val="21"/>
        </w:rPr>
        <w:t xml:space="preserve"> do SWZ), sporządzonym w formacie </w:t>
      </w:r>
      <w:proofErr w:type="spellStart"/>
      <w:r w:rsidRPr="00473BB7">
        <w:rPr>
          <w:rFonts w:ascii="Calibri" w:hAnsi="Calibri" w:cs="Calibri"/>
          <w:sz w:val="21"/>
          <w:szCs w:val="21"/>
        </w:rPr>
        <w:t>excel</w:t>
      </w:r>
      <w:proofErr w:type="spellEnd"/>
      <w:r w:rsidRPr="00473BB7">
        <w:rPr>
          <w:rFonts w:ascii="Calibri" w:hAnsi="Calibri" w:cs="Calibri"/>
          <w:sz w:val="21"/>
          <w:szCs w:val="21"/>
        </w:rPr>
        <w:t>, gdzie zgodnie z wprowadzonymi formułami obliczeń:</w:t>
      </w:r>
    </w:p>
    <w:p w14:paraId="0BADAB03" w14:textId="77777777" w:rsidR="00543A2B" w:rsidRPr="00473BB7" w:rsidRDefault="00543A2B" w:rsidP="00543A2B">
      <w:pPr>
        <w:pStyle w:val="Akapitzlist"/>
        <w:numPr>
          <w:ilvl w:val="0"/>
          <w:numId w:val="50"/>
        </w:numPr>
        <w:spacing w:line="276" w:lineRule="auto"/>
        <w:ind w:hanging="294"/>
        <w:jc w:val="both"/>
        <w:rPr>
          <w:rFonts w:ascii="Calibri" w:hAnsi="Calibri" w:cs="Calibri"/>
          <w:sz w:val="21"/>
          <w:szCs w:val="21"/>
        </w:rPr>
      </w:pPr>
      <w:r w:rsidRPr="00473BB7">
        <w:rPr>
          <w:rFonts w:ascii="Calibri" w:hAnsi="Calibri" w:cs="Calibri"/>
          <w:sz w:val="21"/>
          <w:szCs w:val="21"/>
        </w:rPr>
        <w:t xml:space="preserve">Łączna WARTOŚĆ NETTO W ZŁ z pozycji </w:t>
      </w:r>
      <w:r w:rsidRPr="00473BB7">
        <w:rPr>
          <w:rFonts w:ascii="Calibri" w:hAnsi="Calibri" w:cs="Calibri"/>
          <w:sz w:val="21"/>
          <w:szCs w:val="21"/>
          <w:lang w:val="pl-PL"/>
        </w:rPr>
        <w:t>F</w:t>
      </w:r>
      <w:r w:rsidRPr="00473BB7">
        <w:rPr>
          <w:rFonts w:ascii="Calibri" w:hAnsi="Calibri" w:cs="Calibri"/>
          <w:sz w:val="21"/>
          <w:szCs w:val="21"/>
        </w:rPr>
        <w:t>.</w:t>
      </w:r>
      <w:r>
        <w:rPr>
          <w:rFonts w:ascii="Calibri" w:hAnsi="Calibri" w:cs="Calibri"/>
          <w:sz w:val="21"/>
          <w:szCs w:val="21"/>
          <w:lang w:val="pl-PL"/>
        </w:rPr>
        <w:t>10</w:t>
      </w:r>
      <w:r w:rsidRPr="00473BB7">
        <w:rPr>
          <w:rFonts w:ascii="Calibri" w:hAnsi="Calibri" w:cs="Calibri"/>
          <w:sz w:val="21"/>
          <w:szCs w:val="21"/>
        </w:rPr>
        <w:t xml:space="preserve"> to suma iloczynów ilości podanych przez zamawiającego w</w:t>
      </w:r>
      <w:r>
        <w:rPr>
          <w:rFonts w:ascii="Calibri" w:hAnsi="Calibri" w:cs="Calibri"/>
          <w:sz w:val="21"/>
          <w:szCs w:val="21"/>
          <w:lang w:val="pl-PL"/>
        </w:rPr>
        <w:t> </w:t>
      </w:r>
      <w:r w:rsidRPr="00473BB7">
        <w:rPr>
          <w:rFonts w:ascii="Calibri" w:hAnsi="Calibri" w:cs="Calibri"/>
          <w:sz w:val="21"/>
          <w:szCs w:val="21"/>
        </w:rPr>
        <w:t xml:space="preserve">KOLUMNIE </w:t>
      </w:r>
      <w:r>
        <w:rPr>
          <w:rFonts w:ascii="Calibri" w:hAnsi="Calibri" w:cs="Calibri"/>
          <w:sz w:val="21"/>
          <w:szCs w:val="21"/>
          <w:lang w:val="pl-PL"/>
        </w:rPr>
        <w:t>D</w:t>
      </w:r>
      <w:r w:rsidRPr="00473BB7">
        <w:rPr>
          <w:rFonts w:ascii="Calibri" w:hAnsi="Calibri" w:cs="Calibri"/>
          <w:sz w:val="21"/>
          <w:szCs w:val="21"/>
        </w:rPr>
        <w:t xml:space="preserve"> – „ILOŚĆ” i podanych przez wykonawcę cen jednostkowych (netto) w KOLUMNIE</w:t>
      </w:r>
      <w:r w:rsidRPr="00473BB7">
        <w:rPr>
          <w:rFonts w:ascii="Calibri" w:hAnsi="Calibri" w:cs="Calibri"/>
          <w:sz w:val="21"/>
          <w:szCs w:val="21"/>
          <w:lang w:val="pl-PL"/>
        </w:rPr>
        <w:t xml:space="preserve"> E</w:t>
      </w:r>
      <w:r w:rsidRPr="00473BB7">
        <w:rPr>
          <w:rFonts w:ascii="Calibri" w:hAnsi="Calibri" w:cs="Calibri"/>
          <w:sz w:val="21"/>
          <w:szCs w:val="21"/>
        </w:rPr>
        <w:t xml:space="preserve"> – „</w:t>
      </w:r>
      <w:r w:rsidRPr="00473BB7">
        <w:rPr>
          <w:rFonts w:ascii="Calibri" w:hAnsi="Calibri" w:cs="Calibri"/>
          <w:sz w:val="21"/>
          <w:szCs w:val="21"/>
          <w:lang w:val="pl-PL"/>
        </w:rPr>
        <w:t>CENA JEDNOSTKOWA NETTO</w:t>
      </w:r>
      <w:r w:rsidRPr="00473BB7">
        <w:rPr>
          <w:rFonts w:ascii="Calibri" w:hAnsi="Calibri" w:cs="Calibri"/>
          <w:sz w:val="21"/>
          <w:szCs w:val="21"/>
        </w:rPr>
        <w:t xml:space="preserve"> W</w:t>
      </w:r>
      <w:r>
        <w:rPr>
          <w:rFonts w:ascii="Calibri" w:hAnsi="Calibri" w:cs="Calibri"/>
          <w:sz w:val="21"/>
          <w:szCs w:val="21"/>
          <w:lang w:val="pl-PL"/>
        </w:rPr>
        <w:t> </w:t>
      </w:r>
      <w:r w:rsidRPr="00473BB7">
        <w:rPr>
          <w:rFonts w:ascii="Calibri" w:hAnsi="Calibri" w:cs="Calibri"/>
          <w:sz w:val="21"/>
          <w:szCs w:val="21"/>
        </w:rPr>
        <w:t>ZŁ”;</w:t>
      </w:r>
      <w:r w:rsidRPr="00473BB7">
        <w:rPr>
          <w:rFonts w:ascii="Calibri" w:hAnsi="Calibri" w:cs="Calibri"/>
          <w:sz w:val="21"/>
          <w:szCs w:val="21"/>
          <w:lang w:val="pl-PL"/>
        </w:rPr>
        <w:t xml:space="preserve"> </w:t>
      </w:r>
    </w:p>
    <w:p w14:paraId="20864AF6" w14:textId="77777777" w:rsidR="00543A2B" w:rsidRPr="00473BB7" w:rsidRDefault="00543A2B" w:rsidP="00543A2B">
      <w:pPr>
        <w:pStyle w:val="Akapitzlist"/>
        <w:numPr>
          <w:ilvl w:val="0"/>
          <w:numId w:val="50"/>
        </w:numPr>
        <w:spacing w:line="276" w:lineRule="auto"/>
        <w:ind w:hanging="294"/>
        <w:jc w:val="both"/>
        <w:rPr>
          <w:rFonts w:ascii="Calibri" w:hAnsi="Calibri" w:cs="Calibri"/>
          <w:sz w:val="21"/>
          <w:szCs w:val="21"/>
        </w:rPr>
      </w:pPr>
      <w:r w:rsidRPr="00473BB7">
        <w:rPr>
          <w:rFonts w:ascii="Calibri" w:hAnsi="Calibri" w:cs="Calibri"/>
          <w:sz w:val="21"/>
          <w:szCs w:val="21"/>
        </w:rPr>
        <w:t>Łączna WARTOŚĆ BRUTTO W ZŁ z pozycji</w:t>
      </w:r>
      <w:r w:rsidRPr="00473BB7">
        <w:rPr>
          <w:rFonts w:ascii="Calibri" w:hAnsi="Calibri" w:cs="Calibri"/>
          <w:sz w:val="21"/>
          <w:szCs w:val="21"/>
          <w:lang w:val="pl-PL"/>
        </w:rPr>
        <w:t xml:space="preserve"> </w:t>
      </w:r>
      <w:r w:rsidRPr="00473BB7">
        <w:rPr>
          <w:rFonts w:ascii="Calibri" w:hAnsi="Calibri" w:cs="Calibri"/>
          <w:sz w:val="21"/>
          <w:szCs w:val="21"/>
        </w:rPr>
        <w:t>„</w:t>
      </w:r>
      <w:r w:rsidRPr="00473BB7">
        <w:rPr>
          <w:rFonts w:ascii="Calibri" w:hAnsi="Calibri" w:cs="Calibri"/>
          <w:sz w:val="21"/>
          <w:szCs w:val="21"/>
          <w:lang w:val="pl-PL"/>
        </w:rPr>
        <w:t>H.</w:t>
      </w:r>
      <w:r>
        <w:rPr>
          <w:rFonts w:ascii="Calibri" w:hAnsi="Calibri" w:cs="Calibri"/>
          <w:sz w:val="21"/>
          <w:szCs w:val="21"/>
          <w:lang w:val="pl-PL"/>
        </w:rPr>
        <w:t>10</w:t>
      </w:r>
      <w:r w:rsidRPr="00473BB7">
        <w:rPr>
          <w:rFonts w:ascii="Calibri" w:hAnsi="Calibri" w:cs="Calibri"/>
          <w:sz w:val="21"/>
          <w:szCs w:val="21"/>
        </w:rPr>
        <w:t xml:space="preserve">” stanowi iloczyn pozycji </w:t>
      </w:r>
      <w:r w:rsidRPr="00473BB7">
        <w:rPr>
          <w:rFonts w:ascii="Calibri" w:hAnsi="Calibri" w:cs="Calibri"/>
          <w:sz w:val="21"/>
          <w:szCs w:val="21"/>
          <w:lang w:val="pl-PL"/>
        </w:rPr>
        <w:t>„F.</w:t>
      </w:r>
      <w:r>
        <w:rPr>
          <w:rFonts w:ascii="Calibri" w:hAnsi="Calibri" w:cs="Calibri"/>
          <w:sz w:val="21"/>
          <w:szCs w:val="21"/>
          <w:lang w:val="pl-PL"/>
        </w:rPr>
        <w:t>10</w:t>
      </w:r>
      <w:r w:rsidRPr="00473BB7">
        <w:rPr>
          <w:rFonts w:ascii="Calibri" w:hAnsi="Calibri" w:cs="Calibri"/>
          <w:sz w:val="21"/>
          <w:szCs w:val="21"/>
          <w:lang w:val="pl-PL"/>
        </w:rPr>
        <w:t xml:space="preserve">” </w:t>
      </w:r>
      <w:r w:rsidRPr="00473BB7">
        <w:rPr>
          <w:rFonts w:ascii="Calibri" w:hAnsi="Calibri" w:cs="Calibri"/>
          <w:sz w:val="21"/>
          <w:szCs w:val="21"/>
        </w:rPr>
        <w:t>(Łączna</w:t>
      </w:r>
      <w:r w:rsidRPr="00473BB7">
        <w:rPr>
          <w:rFonts w:ascii="Calibri" w:hAnsi="Calibri" w:cs="Calibri"/>
          <w:sz w:val="21"/>
          <w:szCs w:val="21"/>
          <w:lang w:val="pl-PL"/>
        </w:rPr>
        <w:t xml:space="preserve"> </w:t>
      </w:r>
      <w:r w:rsidRPr="00473BB7">
        <w:rPr>
          <w:rFonts w:ascii="Calibri" w:hAnsi="Calibri" w:cs="Calibri"/>
          <w:sz w:val="21"/>
          <w:szCs w:val="21"/>
        </w:rPr>
        <w:t>WARTOŚĆ NETTO W</w:t>
      </w:r>
      <w:r w:rsidRPr="00473BB7">
        <w:rPr>
          <w:rFonts w:ascii="Calibri" w:hAnsi="Calibri" w:cs="Calibri"/>
          <w:sz w:val="21"/>
          <w:szCs w:val="21"/>
          <w:lang w:val="pl-PL"/>
        </w:rPr>
        <w:t> </w:t>
      </w:r>
      <w:r w:rsidRPr="00473BB7">
        <w:rPr>
          <w:rFonts w:ascii="Calibri" w:hAnsi="Calibri" w:cs="Calibri"/>
          <w:sz w:val="21"/>
          <w:szCs w:val="21"/>
        </w:rPr>
        <w:t xml:space="preserve">ZŁ) oraz obowiązującej stawki podatku VAT w wysokości 23 %, </w:t>
      </w:r>
      <w:r w:rsidRPr="00473BB7">
        <w:rPr>
          <w:rFonts w:ascii="Calibri" w:hAnsi="Calibri" w:cs="Calibri"/>
          <w:b/>
          <w:bCs/>
          <w:sz w:val="21"/>
          <w:szCs w:val="21"/>
        </w:rPr>
        <w:t>dlatego też wykonawca, który dla stosownej pozycji</w:t>
      </w:r>
      <w:r w:rsidRPr="00473BB7">
        <w:rPr>
          <w:rFonts w:ascii="Calibri" w:hAnsi="Calibri" w:cs="Calibri"/>
          <w:sz w:val="21"/>
          <w:szCs w:val="21"/>
        </w:rPr>
        <w:t xml:space="preserve"> </w:t>
      </w:r>
      <w:r w:rsidRPr="00473BB7">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Pr="00473BB7">
        <w:rPr>
          <w:rFonts w:ascii="Calibri" w:hAnsi="Calibri" w:cs="Calibri"/>
          <w:b/>
          <w:bCs/>
          <w:sz w:val="21"/>
          <w:szCs w:val="21"/>
          <w:lang w:val="pl-PL"/>
        </w:rPr>
        <w:t>H</w:t>
      </w:r>
      <w:r w:rsidRPr="00473BB7">
        <w:rPr>
          <w:rFonts w:ascii="Calibri" w:hAnsi="Calibri" w:cs="Calibri"/>
          <w:b/>
          <w:bCs/>
          <w:sz w:val="21"/>
          <w:szCs w:val="21"/>
        </w:rPr>
        <w:t>”, jak i</w:t>
      </w:r>
      <w:r w:rsidRPr="00473BB7">
        <w:rPr>
          <w:rFonts w:ascii="Calibri" w:hAnsi="Calibri" w:cs="Calibri"/>
          <w:b/>
          <w:bCs/>
          <w:sz w:val="21"/>
          <w:szCs w:val="21"/>
          <w:lang w:val="pl-PL"/>
        </w:rPr>
        <w:t> </w:t>
      </w:r>
      <w:r w:rsidRPr="00473BB7">
        <w:rPr>
          <w:rFonts w:ascii="Calibri" w:hAnsi="Calibri" w:cs="Calibri"/>
          <w:b/>
          <w:bCs/>
          <w:sz w:val="21"/>
          <w:szCs w:val="21"/>
        </w:rPr>
        <w:t>formuły sumy z pozycji „</w:t>
      </w:r>
      <w:r w:rsidRPr="00473BB7">
        <w:rPr>
          <w:rFonts w:ascii="Calibri" w:hAnsi="Calibri" w:cs="Calibri"/>
          <w:b/>
          <w:bCs/>
          <w:sz w:val="21"/>
          <w:szCs w:val="21"/>
          <w:lang w:val="pl-PL"/>
        </w:rPr>
        <w:t>H.</w:t>
      </w:r>
      <w:r>
        <w:rPr>
          <w:rFonts w:ascii="Calibri" w:hAnsi="Calibri" w:cs="Calibri"/>
          <w:b/>
          <w:bCs/>
          <w:sz w:val="21"/>
          <w:szCs w:val="21"/>
          <w:lang w:val="pl-PL"/>
        </w:rPr>
        <w:t>10</w:t>
      </w:r>
      <w:r w:rsidRPr="00473BB7">
        <w:rPr>
          <w:rFonts w:ascii="Calibri" w:hAnsi="Calibri" w:cs="Calibri"/>
          <w:b/>
          <w:bCs/>
          <w:sz w:val="21"/>
          <w:szCs w:val="21"/>
        </w:rPr>
        <w:t>”</w:t>
      </w:r>
      <w:r w:rsidRPr="00473BB7">
        <w:rPr>
          <w:rFonts w:ascii="Calibri" w:hAnsi="Calibri" w:cs="Calibri"/>
          <w:sz w:val="21"/>
          <w:szCs w:val="21"/>
        </w:rPr>
        <w:t>.</w:t>
      </w:r>
    </w:p>
    <w:p w14:paraId="5AF69409"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73BB7">
        <w:rPr>
          <w:rFonts w:ascii="Calibri" w:hAnsi="Calibri" w:cs="Calibri"/>
          <w:sz w:val="21"/>
          <w:szCs w:val="21"/>
        </w:rPr>
        <w:t>Wykonawca winien w tabeli w formularzu oferty:</w:t>
      </w:r>
    </w:p>
    <w:p w14:paraId="409A00D9" w14:textId="77777777" w:rsidR="00543A2B" w:rsidRPr="00473BB7" w:rsidRDefault="00543A2B" w:rsidP="00543A2B">
      <w:pPr>
        <w:pStyle w:val="Akapitzlist"/>
        <w:numPr>
          <w:ilvl w:val="0"/>
          <w:numId w:val="51"/>
        </w:numPr>
        <w:spacing w:line="276" w:lineRule="auto"/>
        <w:ind w:hanging="294"/>
        <w:jc w:val="both"/>
        <w:rPr>
          <w:rFonts w:ascii="Calibri" w:hAnsi="Calibri" w:cs="Calibri"/>
          <w:sz w:val="21"/>
          <w:szCs w:val="21"/>
        </w:rPr>
      </w:pPr>
      <w:r w:rsidRPr="00473BB7">
        <w:rPr>
          <w:rFonts w:ascii="Calibri" w:hAnsi="Calibri" w:cs="Calibri"/>
          <w:sz w:val="21"/>
          <w:szCs w:val="21"/>
        </w:rPr>
        <w:t>Do KOLUMNY 1 – „KWOTA BRUTTO”, przenieść wartość z poz.  „</w:t>
      </w:r>
      <w:r w:rsidRPr="00473BB7">
        <w:rPr>
          <w:rFonts w:ascii="Calibri" w:hAnsi="Calibri" w:cs="Calibri"/>
          <w:sz w:val="21"/>
          <w:szCs w:val="21"/>
          <w:lang w:val="pl-PL"/>
        </w:rPr>
        <w:t>H.</w:t>
      </w:r>
      <w:r>
        <w:rPr>
          <w:rFonts w:ascii="Calibri" w:hAnsi="Calibri" w:cs="Calibri"/>
          <w:sz w:val="21"/>
          <w:szCs w:val="21"/>
          <w:lang w:val="pl-PL"/>
        </w:rPr>
        <w:t>10</w:t>
      </w:r>
      <w:r w:rsidRPr="00473BB7">
        <w:rPr>
          <w:rFonts w:ascii="Calibri" w:hAnsi="Calibri" w:cs="Calibri"/>
          <w:sz w:val="21"/>
          <w:szCs w:val="21"/>
        </w:rPr>
        <w:t>” formularza cenowego;</w:t>
      </w:r>
    </w:p>
    <w:p w14:paraId="6F1F6E07" w14:textId="77777777" w:rsidR="00543A2B" w:rsidRPr="00473BB7" w:rsidRDefault="00543A2B" w:rsidP="00543A2B">
      <w:pPr>
        <w:pStyle w:val="Akapitzlist"/>
        <w:numPr>
          <w:ilvl w:val="0"/>
          <w:numId w:val="51"/>
        </w:numPr>
        <w:tabs>
          <w:tab w:val="num" w:pos="426"/>
        </w:tabs>
        <w:spacing w:line="276" w:lineRule="auto"/>
        <w:ind w:hanging="294"/>
        <w:jc w:val="both"/>
        <w:rPr>
          <w:rFonts w:ascii="Calibri" w:hAnsi="Calibri" w:cs="Calibri"/>
          <w:sz w:val="21"/>
          <w:szCs w:val="21"/>
        </w:rPr>
      </w:pPr>
      <w:r w:rsidRPr="00473BB7">
        <w:rPr>
          <w:rFonts w:ascii="Calibri" w:hAnsi="Calibri" w:cs="Calibri"/>
          <w:sz w:val="21"/>
          <w:szCs w:val="21"/>
        </w:rPr>
        <w:t>Do KOLUMNY 2 – „KWOTA NETTO”, przenieść wartość z poz. „</w:t>
      </w:r>
      <w:r w:rsidRPr="00473BB7">
        <w:rPr>
          <w:rFonts w:ascii="Calibri" w:hAnsi="Calibri" w:cs="Calibri"/>
          <w:sz w:val="21"/>
          <w:szCs w:val="21"/>
          <w:lang w:val="pl-PL"/>
        </w:rPr>
        <w:t>F.</w:t>
      </w:r>
      <w:r>
        <w:rPr>
          <w:rFonts w:ascii="Calibri" w:hAnsi="Calibri" w:cs="Calibri"/>
          <w:sz w:val="21"/>
          <w:szCs w:val="21"/>
          <w:lang w:val="pl-PL"/>
        </w:rPr>
        <w:t>10</w:t>
      </w:r>
      <w:r w:rsidRPr="00473BB7">
        <w:rPr>
          <w:rFonts w:ascii="Calibri" w:hAnsi="Calibri" w:cs="Calibri"/>
          <w:sz w:val="21"/>
          <w:szCs w:val="21"/>
        </w:rPr>
        <w:t>” formularza cenowego;</w:t>
      </w:r>
    </w:p>
    <w:p w14:paraId="23CD03A5" w14:textId="77777777" w:rsidR="00543A2B" w:rsidRPr="00473BB7" w:rsidRDefault="00543A2B" w:rsidP="00543A2B">
      <w:pPr>
        <w:pStyle w:val="Akapitzlist"/>
        <w:numPr>
          <w:ilvl w:val="0"/>
          <w:numId w:val="51"/>
        </w:numPr>
        <w:tabs>
          <w:tab w:val="num" w:pos="426"/>
        </w:tabs>
        <w:spacing w:line="276" w:lineRule="auto"/>
        <w:ind w:hanging="294"/>
        <w:jc w:val="both"/>
        <w:rPr>
          <w:rFonts w:ascii="Calibri" w:hAnsi="Calibri" w:cs="Calibri"/>
          <w:sz w:val="21"/>
          <w:szCs w:val="21"/>
        </w:rPr>
      </w:pPr>
      <w:r w:rsidRPr="00473BB7">
        <w:rPr>
          <w:rFonts w:ascii="Calibri" w:hAnsi="Calibri" w:cs="Calibri"/>
          <w:sz w:val="21"/>
          <w:szCs w:val="21"/>
        </w:rPr>
        <w:t>W KOLUMNIE 3 „STAWKA(I) / KWOTA VAT”, wpisać zastosowaną(i) stawkę(i) należnego podatku VAT [w %] oraz kwotę podatku VAT wynikającą z różnicy pomiędzy poz. „</w:t>
      </w:r>
      <w:r w:rsidRPr="00473BB7">
        <w:rPr>
          <w:rFonts w:ascii="Calibri" w:hAnsi="Calibri" w:cs="Calibri"/>
          <w:sz w:val="21"/>
          <w:szCs w:val="21"/>
          <w:lang w:val="pl-PL"/>
        </w:rPr>
        <w:t>H.</w:t>
      </w:r>
      <w:r>
        <w:rPr>
          <w:rFonts w:ascii="Calibri" w:hAnsi="Calibri" w:cs="Calibri"/>
          <w:sz w:val="21"/>
          <w:szCs w:val="21"/>
          <w:lang w:val="pl-PL"/>
        </w:rPr>
        <w:t>10</w:t>
      </w:r>
      <w:r w:rsidRPr="00473BB7">
        <w:rPr>
          <w:rFonts w:ascii="Calibri" w:hAnsi="Calibri" w:cs="Calibri"/>
          <w:sz w:val="21"/>
          <w:szCs w:val="21"/>
        </w:rPr>
        <w:t>” a „</w:t>
      </w:r>
      <w:r w:rsidRPr="00473BB7">
        <w:rPr>
          <w:rFonts w:ascii="Calibri" w:hAnsi="Calibri" w:cs="Calibri"/>
          <w:sz w:val="21"/>
          <w:szCs w:val="21"/>
          <w:lang w:val="pl-PL"/>
        </w:rPr>
        <w:t>F.</w:t>
      </w:r>
      <w:r>
        <w:rPr>
          <w:rFonts w:ascii="Calibri" w:hAnsi="Calibri" w:cs="Calibri"/>
          <w:sz w:val="21"/>
          <w:szCs w:val="21"/>
          <w:lang w:val="pl-PL"/>
        </w:rPr>
        <w:t>10</w:t>
      </w:r>
      <w:r w:rsidRPr="00473BB7">
        <w:rPr>
          <w:rFonts w:ascii="Calibri" w:hAnsi="Calibri" w:cs="Calibri"/>
          <w:sz w:val="21"/>
          <w:szCs w:val="21"/>
        </w:rPr>
        <w:t>”</w:t>
      </w:r>
    </w:p>
    <w:p w14:paraId="0B11A996"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Style w:val="markedcontent"/>
          <w:rFonts w:ascii="Calibri" w:hAnsi="Calibri" w:cs="Calibri"/>
          <w:b/>
          <w:iCs/>
          <w:sz w:val="21"/>
          <w:szCs w:val="21"/>
        </w:rPr>
      </w:pPr>
      <w:r w:rsidRPr="00473BB7">
        <w:rPr>
          <w:rFonts w:ascii="Calibri" w:hAnsi="Calibri" w:cs="Calibri"/>
          <w:b/>
          <w:iCs/>
          <w:sz w:val="21"/>
          <w:szCs w:val="21"/>
        </w:rPr>
        <w:t xml:space="preserve">Utworzenie przez zamawiającego formuł obliczeń we wzorze formularza cenowego, nie zwalnia wykonawcy </w:t>
      </w:r>
      <w:r w:rsidRPr="00473BB7">
        <w:rPr>
          <w:rFonts w:ascii="Calibri" w:hAnsi="Calibri" w:cs="Calibri"/>
          <w:b/>
          <w:iCs/>
          <w:sz w:val="21"/>
          <w:szCs w:val="21"/>
        </w:rPr>
        <w:br/>
        <w:t>z obowiązku sprawdzenia ich poprawności.</w:t>
      </w:r>
    </w:p>
    <w:p w14:paraId="3FA38E66"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 opłaty; wykonawca winien wkalkulować w cenę wszystkie niezbędne koszty, które mogą wystąpić w związku z realizacją dostaw stanowiących przedmiot zamówienia, zgodnie z wymaganiami zamawiającego zawartymi w SWZ, w szczególności  koszty związane z:</w:t>
      </w:r>
    </w:p>
    <w:p w14:paraId="009AADA9" w14:textId="77777777" w:rsidR="00543A2B" w:rsidRPr="00473BB7" w:rsidRDefault="00543A2B" w:rsidP="00543A2B">
      <w:pPr>
        <w:pStyle w:val="Tekstpodstawowy2"/>
        <w:numPr>
          <w:ilvl w:val="0"/>
          <w:numId w:val="49"/>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wizją lokalną, o której mowa w pkt 5.4 rozdziału 3 SWZ</w:t>
      </w:r>
      <w:r w:rsidRPr="00473BB7">
        <w:rPr>
          <w:rFonts w:ascii="Calibri" w:hAnsi="Calibri" w:cs="Calibri"/>
          <w:sz w:val="21"/>
          <w:szCs w:val="21"/>
          <w:lang w:val="x-none"/>
        </w:rPr>
        <w:t>;</w:t>
      </w:r>
    </w:p>
    <w:p w14:paraId="4904CE43" w14:textId="77777777" w:rsidR="00543A2B" w:rsidRPr="00473BB7" w:rsidRDefault="00543A2B" w:rsidP="00543A2B">
      <w:pPr>
        <w:pStyle w:val="Tekstpodstawowy2"/>
        <w:numPr>
          <w:ilvl w:val="0"/>
          <w:numId w:val="49"/>
        </w:numPr>
        <w:tabs>
          <w:tab w:val="left" w:pos="851"/>
        </w:tabs>
        <w:spacing w:line="276" w:lineRule="auto"/>
        <w:ind w:left="851" w:hanging="425"/>
        <w:rPr>
          <w:rFonts w:ascii="Calibri" w:hAnsi="Calibri" w:cs="Calibri"/>
          <w:sz w:val="21"/>
          <w:szCs w:val="21"/>
          <w:lang w:val="x-none"/>
        </w:rPr>
      </w:pPr>
      <w:r w:rsidRPr="00205BB0">
        <w:rPr>
          <w:rFonts w:ascii="Calibri" w:hAnsi="Calibri" w:cs="Calibri"/>
          <w:sz w:val="21"/>
          <w:szCs w:val="21"/>
          <w:lang w:val="x-none"/>
        </w:rPr>
        <w:lastRenderedPageBreak/>
        <w:t>każdorazowego transportu przedmiotu zamówienia i jego rozładunku w</w:t>
      </w:r>
      <w:r>
        <w:rPr>
          <w:rFonts w:ascii="Calibri" w:hAnsi="Calibri" w:cs="Calibri"/>
          <w:sz w:val="21"/>
          <w:szCs w:val="21"/>
        </w:rPr>
        <w:t xml:space="preserve"> miejsce wskazane przez zamawiającego</w:t>
      </w:r>
      <w:r w:rsidRPr="00473BB7">
        <w:rPr>
          <w:rFonts w:ascii="Calibri" w:hAnsi="Calibri" w:cs="Calibri"/>
          <w:sz w:val="21"/>
          <w:szCs w:val="21"/>
          <w:lang w:val="x-none"/>
        </w:rPr>
        <w:t>;</w:t>
      </w:r>
    </w:p>
    <w:p w14:paraId="5869BE13" w14:textId="77777777" w:rsidR="00543A2B" w:rsidRPr="00473BB7" w:rsidRDefault="00543A2B" w:rsidP="00543A2B">
      <w:pPr>
        <w:pStyle w:val="Tekstpodstawowy2"/>
        <w:numPr>
          <w:ilvl w:val="0"/>
          <w:numId w:val="49"/>
        </w:numPr>
        <w:tabs>
          <w:tab w:val="left" w:pos="851"/>
        </w:tabs>
        <w:spacing w:line="276" w:lineRule="auto"/>
        <w:ind w:left="851" w:hanging="425"/>
        <w:rPr>
          <w:rFonts w:ascii="Calibri" w:hAnsi="Calibri" w:cs="Calibri"/>
          <w:sz w:val="21"/>
          <w:szCs w:val="21"/>
          <w:lang w:val="x-none"/>
        </w:rPr>
      </w:pPr>
      <w:r w:rsidRPr="00473BB7">
        <w:rPr>
          <w:rFonts w:ascii="Calibri" w:hAnsi="Calibri" w:cs="Calibri"/>
          <w:sz w:val="21"/>
          <w:szCs w:val="21"/>
          <w:lang w:val="x-none"/>
        </w:rPr>
        <w:t>nie wymienione wyżej koszty, które mogą wystąpić w związku z realizacją usługi stanowiących przedmiot zamówienia, zgodnie z wymaganiami zamawiającego oraz warunkami umowy.</w:t>
      </w:r>
    </w:p>
    <w:p w14:paraId="6BADCD1F"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Wszystkie kwoty powinny być podane w złotych polskich; cena oferty powinna być wyrażona cyfrowo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05A2FF86"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roku o podatku od towarów i usług przepisami o podatku od towarów i usług; w takim przypadku wykonawca ma obowiązek – w formularzu oferty, w SEKCJI IV: POZOSTAŁE INFORMACJE:</w:t>
      </w:r>
    </w:p>
    <w:p w14:paraId="59316276"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Poinformowania zamawiającego, że wybór jego oferty będzie prowadził do powstania u zamawiającego obowiązku podatkowego;</w:t>
      </w:r>
    </w:p>
    <w:p w14:paraId="569B3E34"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nazwy (rodzaju) towaru lub usługi, których dostawa lub świadczenie będą prowadziły do powstania obowiązku podatkowego;</w:t>
      </w:r>
    </w:p>
    <w:p w14:paraId="1CAE3BF7"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wartości towaru lub usługi objętego obowiązkiem podatkowym zamawiającego, bez kwoty podatku;</w:t>
      </w:r>
    </w:p>
    <w:p w14:paraId="633F3BDC"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stawki podatku od towarów i usług, która zgodnie z wiedzą wykonawcy, będzie miała zastosowanie.</w:t>
      </w:r>
    </w:p>
    <w:p w14:paraId="7E3C39AD" w14:textId="77777777" w:rsidR="00DA76BA" w:rsidRPr="00543A2B" w:rsidRDefault="00DA76BA" w:rsidP="00191797">
      <w:pPr>
        <w:pStyle w:val="Akapitzlist"/>
        <w:spacing w:line="276" w:lineRule="auto"/>
        <w:ind w:left="0"/>
        <w:jc w:val="both"/>
        <w:rPr>
          <w:rFonts w:ascii="Calibri" w:hAnsi="Calibri" w:cs="Calibri"/>
          <w:sz w:val="21"/>
          <w:szCs w:val="21"/>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67FBACC6" w:rsidR="00620AA8" w:rsidRPr="00D36271" w:rsidRDefault="001F4478"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0435D1">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48AEA678" w:rsidR="009D5E35" w:rsidRPr="003B5052" w:rsidRDefault="00B93DD4"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DF78C9">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i nazwiska, siedziby </w:t>
      </w:r>
      <w:r w:rsidRPr="00D36271">
        <w:rPr>
          <w:rStyle w:val="markedcontent"/>
          <w:rFonts w:ascii="Calibri" w:hAnsi="Calibri" w:cs="Calibri"/>
          <w:sz w:val="21"/>
          <w:szCs w:val="21"/>
        </w:rPr>
        <w:lastRenderedPageBreak/>
        <w:t>albo miejsca zamieszkania, jeżeli są miejscami wykonywania działalności wykonawców, którzy złożyli oferty, a także wskazanie oferty od najtańszej do najdroższej;</w:t>
      </w:r>
    </w:p>
    <w:p w14:paraId="0F780FA7" w14:textId="77777777" w:rsidR="000F4FD8" w:rsidRPr="00571ECD" w:rsidRDefault="000F4FD8" w:rsidP="00DF78C9">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3B5052">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DF78C9">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DF78C9">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DF78C9">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Pr="00D36271" w:rsidRDefault="00A47FDC"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DF78C9">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DF78C9">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69E90DA9" w14:textId="77777777" w:rsidR="00BB13DE" w:rsidRPr="00D36271" w:rsidRDefault="00BB13DE" w:rsidP="00994BEA">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11"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11"/>
    <w:p w14:paraId="3E797157" w14:textId="77777777" w:rsidR="00994BEA" w:rsidRDefault="00994BEA"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F817CFB"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25A4B813" w:rsidR="00B61AB7" w:rsidRPr="00D36271" w:rsidRDefault="00F70A55"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3B5052">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3B36735D" w:rsidR="00924CFB" w:rsidRPr="00D36271" w:rsidRDefault="00AB415C"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5C1F70FB" w:rsidR="000D5186" w:rsidRPr="00D36271" w:rsidRDefault="000D5186"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DF78C9">
        <w:rPr>
          <w:rFonts w:ascii="Calibri" w:hAnsi="Calibri" w:cs="Calibri"/>
          <w:sz w:val="21"/>
          <w:szCs w:val="21"/>
        </w:rPr>
        <w:t> </w:t>
      </w:r>
      <w:r w:rsidRPr="00D36271">
        <w:rPr>
          <w:rFonts w:ascii="Calibri" w:hAnsi="Calibri" w:cs="Calibri"/>
          <w:sz w:val="21"/>
          <w:szCs w:val="21"/>
        </w:rPr>
        <w:t>w</w:t>
      </w:r>
      <w:r w:rsidR="00DF78C9">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DF78C9">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DF78C9">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DF78C9">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12" w:name="_Toc360706317"/>
      <w:bookmarkStart w:id="13"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0D61831" w:rsidR="00681E59" w:rsidRPr="00D36271" w:rsidRDefault="006726AA"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DF78C9">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DF78C9">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45171DF0" w:rsidR="00D53398" w:rsidRPr="00DF78C9" w:rsidRDefault="002003B7" w:rsidP="00DF78C9">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5F8E7F53" w:rsidR="002003B7" w:rsidRPr="00D36271" w:rsidRDefault="002003B7" w:rsidP="00DF78C9">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3B5052">
        <w:rPr>
          <w:rFonts w:ascii="Calibri" w:hAnsi="Calibri" w:cs="Calibri"/>
          <w:sz w:val="21"/>
          <w:szCs w:val="21"/>
        </w:rPr>
        <w:t>„</w:t>
      </w:r>
      <w:r w:rsidR="003B5052" w:rsidRPr="003B5052">
        <w:rPr>
          <w:rFonts w:ascii="Calibri" w:hAnsi="Calibri" w:cs="Calibri"/>
          <w:iCs/>
          <w:sz w:val="21"/>
          <w:szCs w:val="21"/>
        </w:rPr>
        <w:t>DOSTARCZENIE KRAT POMOSTOWYCH DO REAKTORÓW BIOLOGICZNYCH 7.1 ÷ 7.6 OCZYSZCZALNI ŚCIEKÓW RADOCHA II</w:t>
      </w:r>
      <w:r w:rsidR="007420D0" w:rsidRPr="003B5052">
        <w:rPr>
          <w:rFonts w:ascii="Calibri" w:hAnsi="Calibri" w:cs="Calibri"/>
          <w:sz w:val="21"/>
          <w:szCs w:val="21"/>
        </w:rPr>
        <w:t>”</w:t>
      </w:r>
      <w:r w:rsidRPr="003B5052">
        <w:rPr>
          <w:rFonts w:ascii="Calibri" w:hAnsi="Calibri" w:cs="Calibri"/>
          <w:sz w:val="21"/>
          <w:szCs w:val="21"/>
        </w:rPr>
        <w:t>;</w:t>
      </w:r>
      <w:r w:rsidR="00FE3461" w:rsidRPr="00D36271">
        <w:rPr>
          <w:rFonts w:ascii="Calibri" w:hAnsi="Calibri" w:cs="Calibri"/>
          <w:bCs/>
          <w:sz w:val="21"/>
          <w:szCs w:val="21"/>
        </w:rPr>
        <w:t xml:space="preserve"> </w:t>
      </w:r>
      <w:r w:rsidRPr="00D36271">
        <w:rPr>
          <w:rFonts w:ascii="Calibri" w:hAnsi="Calibri" w:cs="Calibri"/>
          <w:bCs/>
          <w:sz w:val="21"/>
          <w:szCs w:val="21"/>
        </w:rPr>
        <w:t>odbiorcami</w:t>
      </w:r>
      <w:r w:rsidRPr="00D36271">
        <w:rPr>
          <w:rFonts w:ascii="Calibri" w:hAnsi="Calibri" w:cs="Calibri"/>
          <w:sz w:val="21"/>
          <w:szCs w:val="21"/>
        </w:rPr>
        <w:t xml:space="preserve"> Pani/Pana danych osobowych będą osoby lub podmioty, którym udostępniona zostanie dokumentacja postępowania, w szczególności w oparciu o § </w:t>
      </w:r>
      <w:r w:rsidRPr="00D36271">
        <w:rPr>
          <w:rFonts w:ascii="Calibri" w:eastAsia="TimesNewRoman" w:hAnsi="Calibri" w:cs="Calibri"/>
          <w:sz w:val="21"/>
          <w:szCs w:val="21"/>
          <w:lang w:eastAsia="en-US"/>
        </w:rPr>
        <w:t>8 ust. 3 regulaminu</w:t>
      </w:r>
      <w:r w:rsidRPr="00D36271">
        <w:rPr>
          <w:rFonts w:ascii="Calibri" w:hAnsi="Calibri" w:cs="Calibri"/>
          <w:sz w:val="21"/>
          <w:szCs w:val="21"/>
        </w:rPr>
        <w:t>;</w:t>
      </w:r>
    </w:p>
    <w:p w14:paraId="538D09A9" w14:textId="22E45FDF"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23951577" w:rsidR="002003B7" w:rsidRPr="00D36271" w:rsidRDefault="002003B7" w:rsidP="00DF78C9">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lastRenderedPageBreak/>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r w:rsidR="00DF78C9">
        <w:rPr>
          <w:rFonts w:ascii="Calibri" w:hAnsi="Calibri" w:cs="Calibri"/>
          <w:sz w:val="21"/>
          <w:szCs w:val="21"/>
        </w:rPr>
        <w:t>;</w:t>
      </w:r>
    </w:p>
    <w:p w14:paraId="7C292898" w14:textId="2AB5A2A4" w:rsidR="002003B7" w:rsidRPr="00D36271" w:rsidRDefault="002003B7" w:rsidP="00DF78C9">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r w:rsidR="00DF78C9">
        <w:rPr>
          <w:rFonts w:ascii="Calibri" w:hAnsi="Calibri" w:cs="Calibri"/>
          <w:sz w:val="21"/>
          <w:szCs w:val="21"/>
        </w:rPr>
        <w:t>;</w:t>
      </w:r>
    </w:p>
    <w:p w14:paraId="52074801" w14:textId="73FDE58D" w:rsidR="004C694D" w:rsidRPr="00D36271" w:rsidRDefault="002003B7" w:rsidP="00DF78C9">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DF78C9">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6E5C3E31" w:rsidR="002003B7" w:rsidRPr="00D36271" w:rsidRDefault="002003B7" w:rsidP="00DF78C9">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3DEEEB" w:rsidR="002003B7" w:rsidRPr="00D36271" w:rsidRDefault="002003B7" w:rsidP="00DF78C9">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DF78C9">
        <w:rPr>
          <w:rFonts w:ascii="Calibri" w:hAnsi="Calibri" w:cs="Calibri"/>
          <w:sz w:val="21"/>
          <w:szCs w:val="21"/>
        </w:rPr>
        <w:t>;</w:t>
      </w:r>
    </w:p>
    <w:p w14:paraId="70DCC008" w14:textId="0EED0927" w:rsidR="002003B7" w:rsidRPr="00D36271" w:rsidRDefault="002003B7" w:rsidP="00DF78C9">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DF78C9">
        <w:rPr>
          <w:rFonts w:ascii="Calibri" w:hAnsi="Calibri" w:cs="Calibri"/>
          <w:sz w:val="21"/>
          <w:szCs w:val="21"/>
        </w:rPr>
        <w:t>;</w:t>
      </w:r>
    </w:p>
    <w:p w14:paraId="5FBFDAE8" w14:textId="77777777" w:rsidR="002003B7" w:rsidRPr="00D36271" w:rsidRDefault="002003B7" w:rsidP="00DF78C9">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7C54D132"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Stosowanie przepisów ustawy z dnia 13 kwietnia 2022 r</w:t>
      </w:r>
      <w:r w:rsidR="003B5052">
        <w:rPr>
          <w:rFonts w:ascii="Calibri" w:hAnsi="Calibri" w:cs="Calibri"/>
          <w:spacing w:val="42"/>
          <w:sz w:val="21"/>
          <w:szCs w:val="21"/>
        </w:rPr>
        <w:t>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F78C9">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0287632A" w:rsidR="00D379D8" w:rsidRPr="00D36271" w:rsidRDefault="00D379D8" w:rsidP="00DF78C9">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3B5052">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w:t>
      </w:r>
      <w:r w:rsidR="00DF78C9">
        <w:rPr>
          <w:rFonts w:ascii="Calibri" w:hAnsi="Calibri" w:cs="Calibri"/>
          <w:sz w:val="21"/>
          <w:szCs w:val="21"/>
        </w:rPr>
        <w:t> </w:t>
      </w:r>
      <w:r w:rsidRPr="00D36271">
        <w:rPr>
          <w:rFonts w:ascii="Calibri" w:hAnsi="Calibri" w:cs="Calibri"/>
          <w:sz w:val="21"/>
          <w:szCs w:val="21"/>
        </w:rPr>
        <w:t>269/2014 z dnia 17 marca 2014 r</w:t>
      </w:r>
      <w:r w:rsidR="003B5052">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29515CA2" w:rsidR="00D379D8" w:rsidRPr="00D36271" w:rsidRDefault="00D379D8" w:rsidP="00DF78C9">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3B5052">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 xml:space="preserve">rozporządzeniu 269/2014 albo wpisana na listę lub będąca takim beneficjentem rzeczywistym od dnia 24 lutego </w:t>
      </w:r>
      <w:r w:rsidRPr="00D36271">
        <w:rPr>
          <w:rFonts w:ascii="Calibri" w:hAnsi="Calibri" w:cs="Calibri"/>
          <w:sz w:val="21"/>
          <w:szCs w:val="21"/>
        </w:rPr>
        <w:lastRenderedPageBreak/>
        <w:t>2022 r</w:t>
      </w:r>
      <w:r w:rsidR="003B5052">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70E50789" w:rsidR="00D379D8" w:rsidRPr="00D36271" w:rsidRDefault="00D379D8" w:rsidP="00DF78C9">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3B5052">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3B5052">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DF78C9">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DF78C9">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Pr="006B3CC4" w:rsidRDefault="00061830"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ABE0AC3"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DF78C9">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2499955" w:rsidR="0076635D" w:rsidRPr="00D36271" w:rsidRDefault="00D6554E"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94BEA">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12"/>
    <w:bookmarkEnd w:id="13"/>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2153FF">
        <w:trPr>
          <w:trHeight w:val="261"/>
        </w:trPr>
        <w:tc>
          <w:tcPr>
            <w:tcW w:w="1702" w:type="dxa"/>
          </w:tcPr>
          <w:p w14:paraId="6278B9B4" w14:textId="77777777" w:rsidR="005E67A2" w:rsidRPr="00D36271" w:rsidRDefault="005E67A2" w:rsidP="00A43505">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A43505">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2153FF">
        <w:trPr>
          <w:trHeight w:val="261"/>
        </w:trPr>
        <w:tc>
          <w:tcPr>
            <w:tcW w:w="1702" w:type="dxa"/>
          </w:tcPr>
          <w:p w14:paraId="12009344" w14:textId="77777777" w:rsidR="005E67A2" w:rsidRPr="00D36271" w:rsidRDefault="005E67A2" w:rsidP="00A43505">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A43505">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2153FF">
        <w:trPr>
          <w:trHeight w:val="70"/>
        </w:trPr>
        <w:tc>
          <w:tcPr>
            <w:tcW w:w="1702" w:type="dxa"/>
          </w:tcPr>
          <w:p w14:paraId="5ABB522C" w14:textId="77777777" w:rsidR="005E67A2" w:rsidRPr="00D36271" w:rsidRDefault="005E67A2" w:rsidP="00A43505">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77777777" w:rsidR="00A01D3B" w:rsidRPr="00D36271" w:rsidRDefault="005E67A2" w:rsidP="00A43505">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2153FF">
        <w:trPr>
          <w:trHeight w:val="213"/>
        </w:trPr>
        <w:tc>
          <w:tcPr>
            <w:tcW w:w="1702" w:type="dxa"/>
          </w:tcPr>
          <w:p w14:paraId="43C2A870" w14:textId="77777777" w:rsidR="005E67A2" w:rsidRPr="00D36271" w:rsidRDefault="005E67A2" w:rsidP="00A43505">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1D2EF992" w:rsidR="002153FF" w:rsidRPr="00587F8A" w:rsidRDefault="005E67A2" w:rsidP="00A43505">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r w:rsidR="002153FF" w:rsidRPr="00D36271" w14:paraId="31FCF2BF" w14:textId="77777777" w:rsidTr="002153FF">
        <w:trPr>
          <w:trHeight w:val="217"/>
        </w:trPr>
        <w:tc>
          <w:tcPr>
            <w:tcW w:w="1702" w:type="dxa"/>
          </w:tcPr>
          <w:p w14:paraId="6E284FA3" w14:textId="5B79F609" w:rsidR="002153FF" w:rsidRPr="00D36271" w:rsidRDefault="002153FF" w:rsidP="00A43505">
            <w:pPr>
              <w:pStyle w:val="Bezodstpw"/>
              <w:spacing w:line="276" w:lineRule="auto"/>
              <w:rPr>
                <w:rFonts w:ascii="Calibri" w:hAnsi="Calibri" w:cs="Calibri"/>
                <w:b/>
                <w:sz w:val="21"/>
                <w:szCs w:val="21"/>
              </w:rPr>
            </w:pPr>
            <w:r w:rsidRPr="002153FF">
              <w:rPr>
                <w:rFonts w:ascii="Calibri" w:hAnsi="Calibri" w:cs="Calibri"/>
                <w:b/>
                <w:sz w:val="21"/>
                <w:szCs w:val="21"/>
              </w:rPr>
              <w:t xml:space="preserve">Załącznik nr </w:t>
            </w:r>
            <w:r>
              <w:rPr>
                <w:rFonts w:ascii="Calibri" w:hAnsi="Calibri" w:cs="Calibri"/>
                <w:b/>
                <w:sz w:val="21"/>
                <w:szCs w:val="21"/>
              </w:rPr>
              <w:t>5</w:t>
            </w:r>
          </w:p>
        </w:tc>
        <w:tc>
          <w:tcPr>
            <w:tcW w:w="8646" w:type="dxa"/>
          </w:tcPr>
          <w:p w14:paraId="1B83FFE7" w14:textId="22E4328D" w:rsidR="002153FF" w:rsidRPr="00D36271" w:rsidRDefault="002153FF" w:rsidP="00A43505">
            <w:pPr>
              <w:autoSpaceDE w:val="0"/>
              <w:autoSpaceDN w:val="0"/>
              <w:adjustRightInd w:val="0"/>
              <w:spacing w:line="276" w:lineRule="auto"/>
              <w:jc w:val="both"/>
              <w:rPr>
                <w:rFonts w:ascii="Calibri" w:hAnsi="Calibri" w:cs="Calibri"/>
                <w:sz w:val="21"/>
                <w:szCs w:val="21"/>
              </w:rPr>
            </w:pPr>
            <w:r>
              <w:rPr>
                <w:rFonts w:ascii="Calibri" w:hAnsi="Calibri" w:cs="Calibri"/>
                <w:sz w:val="21"/>
                <w:szCs w:val="21"/>
              </w:rPr>
              <w:t xml:space="preserve">Wyciągi z dokumentacji projektowej </w:t>
            </w:r>
            <w:r w:rsidRPr="00005E9E">
              <w:rPr>
                <w:rFonts w:ascii="Calibri" w:hAnsi="Calibri" w:cs="Calibri"/>
                <w:iCs/>
                <w:sz w:val="21"/>
                <w:szCs w:val="21"/>
              </w:rPr>
              <w:t>pn.:</w:t>
            </w:r>
            <w:r w:rsidRPr="00005E9E">
              <w:rPr>
                <w:rFonts w:ascii="Calibri" w:hAnsi="Calibri" w:cs="Calibri"/>
                <w:sz w:val="21"/>
                <w:szCs w:val="21"/>
              </w:rPr>
              <w:t xml:space="preserve"> „</w:t>
            </w:r>
            <w:r w:rsidRPr="002153FF">
              <w:rPr>
                <w:rFonts w:ascii="Calibri" w:hAnsi="Calibri" w:cs="Calibri"/>
                <w:iCs/>
                <w:sz w:val="21"/>
                <w:szCs w:val="21"/>
              </w:rPr>
              <w:t>PRZEBUDOWA OCZYSZCZALNI ŚCIEKÓW RADOCHA II W</w:t>
            </w:r>
            <w:r>
              <w:rPr>
                <w:rFonts w:ascii="Calibri" w:hAnsi="Calibri" w:cs="Calibri"/>
                <w:iCs/>
                <w:sz w:val="21"/>
                <w:szCs w:val="21"/>
              </w:rPr>
              <w:t> </w:t>
            </w:r>
            <w:r w:rsidRPr="002153FF">
              <w:rPr>
                <w:rFonts w:ascii="Calibri" w:hAnsi="Calibri" w:cs="Calibri"/>
                <w:iCs/>
                <w:sz w:val="21"/>
                <w:szCs w:val="21"/>
              </w:rPr>
              <w:t>SOSNOWCU - ETAP V</w:t>
            </w:r>
            <w:r w:rsidRPr="00005E9E">
              <w:rPr>
                <w:rFonts w:ascii="Calibri" w:hAnsi="Calibri" w:cs="Calibri"/>
                <w:iCs/>
                <w:sz w:val="21"/>
                <w:szCs w:val="21"/>
              </w:rPr>
              <w:t>” -</w:t>
            </w:r>
            <w:r w:rsidRPr="00005E9E">
              <w:rPr>
                <w:rFonts w:ascii="Calibri" w:hAnsi="Calibri" w:cs="Calibri"/>
                <w:sz w:val="21"/>
                <w:szCs w:val="21"/>
              </w:rPr>
              <w:t xml:space="preserve"> </w:t>
            </w:r>
            <w:r w:rsidRPr="00005E9E">
              <w:rPr>
                <w:rFonts w:ascii="Calibri" w:hAnsi="Calibri" w:cs="Calibri"/>
                <w:iCs/>
                <w:sz w:val="21"/>
                <w:szCs w:val="21"/>
              </w:rPr>
              <w:t>Zadanie II - Reaktory biologiczne ob. 7.1 do 7.6</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A43505">
      <w:rPr>
        <w:rFonts w:ascii="Calibri" w:hAnsi="Calibri" w:cs="Calibri"/>
        <w:b/>
        <w:bCs/>
        <w:noProof/>
        <w:sz w:val="16"/>
        <w:szCs w:val="16"/>
      </w:rPr>
      <w:t>13</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7B489B85"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3C34A2" w:rsidRPr="003C34A2">
      <w:rPr>
        <w:rFonts w:ascii="Calibri" w:hAnsi="Calibri"/>
        <w:b/>
        <w:sz w:val="21"/>
        <w:szCs w:val="21"/>
      </w:rPr>
      <w:t>111/2023/TO/KP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2C29EE"/>
    <w:multiLevelType w:val="hybridMultilevel"/>
    <w:tmpl w:val="4C70D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BAB155E"/>
    <w:multiLevelType w:val="hybridMultilevel"/>
    <w:tmpl w:val="D4D0E6EE"/>
    <w:lvl w:ilvl="0" w:tplc="FFFFFFFF">
      <w:start w:val="1"/>
      <w:numFmt w:val="lowerLetter"/>
      <w:lvlText w:val="%1)"/>
      <w:lvlJc w:val="left"/>
      <w:pPr>
        <w:ind w:left="1070" w:hanging="360"/>
      </w:pPr>
      <w:rPr>
        <w:rFonts w:hint="default"/>
        <w:strike w:val="0"/>
        <w:color w:val="auto"/>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4" w15:restartNumberingAfterBreak="0">
    <w:nsid w:val="1C3566C4"/>
    <w:multiLevelType w:val="hybridMultilevel"/>
    <w:tmpl w:val="0EAC48F8"/>
    <w:lvl w:ilvl="0" w:tplc="C08C3936">
      <w:start w:val="4"/>
      <w:numFmt w:val="decimal"/>
      <w:lvlText w:val="%1."/>
      <w:lvlJc w:val="left"/>
      <w:pPr>
        <w:ind w:left="360" w:hanging="360"/>
      </w:pPr>
      <w:rPr>
        <w:rFonts w:hint="default"/>
        <w:b w:val="0"/>
        <w:bCs w:val="0"/>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5"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1E1D6C5C"/>
    <w:multiLevelType w:val="hybridMultilevel"/>
    <w:tmpl w:val="4C70D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8" w15:restartNumberingAfterBreak="0">
    <w:nsid w:val="2364645C"/>
    <w:multiLevelType w:val="hybridMultilevel"/>
    <w:tmpl w:val="306AAB3A"/>
    <w:lvl w:ilvl="0" w:tplc="49CC9588">
      <w:start w:val="1"/>
      <w:numFmt w:val="bullet"/>
      <w:lvlText w:val=""/>
      <w:lvlJc w:val="left"/>
      <w:pPr>
        <w:tabs>
          <w:tab w:val="num" w:pos="800"/>
        </w:tabs>
        <w:ind w:left="800" w:hanging="360"/>
      </w:pPr>
      <w:rPr>
        <w:rFonts w:ascii="Wingdings" w:hAnsi="Wingdings" w:hint="default"/>
      </w:rPr>
    </w:lvl>
    <w:lvl w:ilvl="1" w:tplc="616CCC84">
      <w:start w:val="1"/>
      <w:numFmt w:val="decimal"/>
      <w:lvlText w:val="%2."/>
      <w:lvlJc w:val="left"/>
      <w:pPr>
        <w:tabs>
          <w:tab w:val="num" w:pos="1440"/>
        </w:tabs>
        <w:ind w:left="1440" w:hanging="360"/>
      </w:pPr>
      <w:rPr>
        <w:b w:val="0"/>
        <w:bCs/>
        <w:color w:val="auto"/>
        <w:lang w:val="x-none"/>
      </w:rPr>
    </w:lvl>
    <w:lvl w:ilvl="2" w:tplc="0415001B">
      <w:start w:val="1"/>
      <w:numFmt w:val="decimal"/>
      <w:lvlText w:val="%3."/>
      <w:lvlJc w:val="left"/>
      <w:pPr>
        <w:tabs>
          <w:tab w:val="num" w:pos="2160"/>
        </w:tabs>
        <w:ind w:left="2160" w:hanging="360"/>
      </w:pPr>
    </w:lvl>
    <w:lvl w:ilvl="3" w:tplc="434C40A8">
      <w:start w:val="1"/>
      <w:numFmt w:val="decimal"/>
      <w:lvlText w:val="%4)"/>
      <w:lvlJc w:val="left"/>
      <w:rPr>
        <w:rFonts w:ascii="Calibri" w:eastAsia="Times New Roman" w:hAnsi="Calibri" w:cs="Calibri"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0"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1" w15:restartNumberingAfterBreak="0">
    <w:nsid w:val="2A1349F3"/>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4"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14374CB"/>
    <w:multiLevelType w:val="hybridMultilevel"/>
    <w:tmpl w:val="4C70D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9"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A41D3"/>
    <w:multiLevelType w:val="hybridMultilevel"/>
    <w:tmpl w:val="D512BC2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4"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2843AD1"/>
    <w:multiLevelType w:val="hybridMultilevel"/>
    <w:tmpl w:val="D4D0E6EE"/>
    <w:lvl w:ilvl="0" w:tplc="04150017">
      <w:start w:val="1"/>
      <w:numFmt w:val="lowerLetter"/>
      <w:lvlText w:val="%1)"/>
      <w:lvlJc w:val="left"/>
      <w:pPr>
        <w:ind w:left="1070" w:hanging="360"/>
      </w:pPr>
      <w:rPr>
        <w:rFonts w:hint="default"/>
        <w:strike w:val="0"/>
        <w:color w:val="auto"/>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39"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0"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7822DFD"/>
    <w:multiLevelType w:val="hybridMultilevel"/>
    <w:tmpl w:val="4C70D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5"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9866667">
    <w:abstractNumId w:val="1"/>
  </w:num>
  <w:num w:numId="2" w16cid:durableId="9903254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957980">
    <w:abstractNumId w:val="0"/>
  </w:num>
  <w:num w:numId="4" w16cid:durableId="1014577516">
    <w:abstractNumId w:val="2"/>
  </w:num>
  <w:num w:numId="5" w16cid:durableId="1516383087">
    <w:abstractNumId w:val="28"/>
  </w:num>
  <w:num w:numId="6" w16cid:durableId="1532844278">
    <w:abstractNumId w:val="0"/>
  </w:num>
  <w:num w:numId="7" w16cid:durableId="293758329">
    <w:abstractNumId w:val="34"/>
  </w:num>
  <w:num w:numId="8" w16cid:durableId="1330211875">
    <w:abstractNumId w:val="9"/>
  </w:num>
  <w:num w:numId="9" w16cid:durableId="2116825606">
    <w:abstractNumId w:val="47"/>
  </w:num>
  <w:num w:numId="10" w16cid:durableId="972559654">
    <w:abstractNumId w:val="22"/>
  </w:num>
  <w:num w:numId="11" w16cid:durableId="893783744">
    <w:abstractNumId w:val="20"/>
  </w:num>
  <w:num w:numId="12" w16cid:durableId="2068793232">
    <w:abstractNumId w:val="23"/>
  </w:num>
  <w:num w:numId="13" w16cid:durableId="1540705920">
    <w:abstractNumId w:val="17"/>
  </w:num>
  <w:num w:numId="14" w16cid:durableId="998342325">
    <w:abstractNumId w:val="49"/>
  </w:num>
  <w:num w:numId="15" w16cid:durableId="1456944634">
    <w:abstractNumId w:val="31"/>
  </w:num>
  <w:num w:numId="16" w16cid:durableId="2008241729">
    <w:abstractNumId w:val="43"/>
  </w:num>
  <w:num w:numId="17" w16cid:durableId="486675973">
    <w:abstractNumId w:val="40"/>
  </w:num>
  <w:num w:numId="18" w16cid:durableId="1982610494">
    <w:abstractNumId w:val="32"/>
  </w:num>
  <w:num w:numId="19" w16cid:durableId="1363171338">
    <w:abstractNumId w:val="4"/>
  </w:num>
  <w:num w:numId="20" w16cid:durableId="1626736585">
    <w:abstractNumId w:val="24"/>
  </w:num>
  <w:num w:numId="21" w16cid:durableId="664893386">
    <w:abstractNumId w:val="44"/>
  </w:num>
  <w:num w:numId="22" w16cid:durableId="4661209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1065640">
    <w:abstractNumId w:val="37"/>
  </w:num>
  <w:num w:numId="24" w16cid:durableId="1932346899">
    <w:abstractNumId w:val="27"/>
  </w:num>
  <w:num w:numId="25" w16cid:durableId="1915820855">
    <w:abstractNumId w:val="42"/>
  </w:num>
  <w:num w:numId="26" w16cid:durableId="1696691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335781">
    <w:abstractNumId w:val="39"/>
  </w:num>
  <w:num w:numId="28" w16cid:durableId="277489898">
    <w:abstractNumId w:val="33"/>
  </w:num>
  <w:num w:numId="29" w16cid:durableId="285433753">
    <w:abstractNumId w:val="35"/>
  </w:num>
  <w:num w:numId="30" w16cid:durableId="2069763947">
    <w:abstractNumId w:val="36"/>
  </w:num>
  <w:num w:numId="31" w16cid:durableId="1500458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6428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57187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213880">
    <w:abstractNumId w:val="29"/>
  </w:num>
  <w:num w:numId="35" w16cid:durableId="429354845">
    <w:abstractNumId w:val="12"/>
  </w:num>
  <w:num w:numId="36" w16cid:durableId="1014260523">
    <w:abstractNumId w:val="6"/>
  </w:num>
  <w:num w:numId="37" w16cid:durableId="1495757987">
    <w:abstractNumId w:val="15"/>
  </w:num>
  <w:num w:numId="38" w16cid:durableId="1256981789">
    <w:abstractNumId w:val="30"/>
  </w:num>
  <w:num w:numId="39" w16cid:durableId="851575119">
    <w:abstractNumId w:val="10"/>
  </w:num>
  <w:num w:numId="40" w16cid:durableId="1328719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2097461">
    <w:abstractNumId w:val="14"/>
  </w:num>
  <w:num w:numId="42" w16cid:durableId="821892674">
    <w:abstractNumId w:val="26"/>
  </w:num>
  <w:num w:numId="43" w16cid:durableId="1606769120">
    <w:abstractNumId w:val="5"/>
  </w:num>
  <w:num w:numId="44" w16cid:durableId="1965497740">
    <w:abstractNumId w:val="38"/>
  </w:num>
  <w:num w:numId="45" w16cid:durableId="1727146808">
    <w:abstractNumId w:val="41"/>
  </w:num>
  <w:num w:numId="46" w16cid:durableId="1357804618">
    <w:abstractNumId w:val="13"/>
  </w:num>
  <w:num w:numId="47" w16cid:durableId="218170649">
    <w:abstractNumId w:val="16"/>
  </w:num>
  <w:num w:numId="48" w16cid:durableId="1369843052">
    <w:abstractNumId w:val="21"/>
  </w:num>
  <w:num w:numId="49" w16cid:durableId="402991051">
    <w:abstractNumId w:val="3"/>
  </w:num>
  <w:num w:numId="50" w16cid:durableId="174194903">
    <w:abstractNumId w:val="46"/>
  </w:num>
  <w:num w:numId="51" w16cid:durableId="444471223">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5E9E"/>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35D1"/>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AE7"/>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AB1"/>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7A5"/>
    <w:rsid w:val="00132BE2"/>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0687"/>
    <w:rsid w:val="001C136F"/>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5BB0"/>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53F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45A"/>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719"/>
    <w:rsid w:val="00365E74"/>
    <w:rsid w:val="00366588"/>
    <w:rsid w:val="00366644"/>
    <w:rsid w:val="00366A34"/>
    <w:rsid w:val="00366D38"/>
    <w:rsid w:val="00366D61"/>
    <w:rsid w:val="003674F9"/>
    <w:rsid w:val="003676CD"/>
    <w:rsid w:val="00367AFB"/>
    <w:rsid w:val="00367C34"/>
    <w:rsid w:val="00370640"/>
    <w:rsid w:val="003707D8"/>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052"/>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4A2"/>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9"/>
    <w:rsid w:val="003D433D"/>
    <w:rsid w:val="003D45F1"/>
    <w:rsid w:val="003D4837"/>
    <w:rsid w:val="003D598E"/>
    <w:rsid w:val="003D600F"/>
    <w:rsid w:val="003D60A8"/>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165"/>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3A2B"/>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B2D"/>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7B4"/>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4BEA"/>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505"/>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3DE"/>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3B4"/>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68B"/>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D2"/>
    <w:rsid w:val="00D7098F"/>
    <w:rsid w:val="00D70A9A"/>
    <w:rsid w:val="00D7124D"/>
    <w:rsid w:val="00D71A45"/>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8C9"/>
    <w:rsid w:val="00DF793C"/>
    <w:rsid w:val="00E007D7"/>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4CC"/>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49F"/>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91"/>
    <w:rsid w:val="00FB4DAA"/>
    <w:rsid w:val="00FB5B9E"/>
    <w:rsid w:val="00FB6086"/>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4FE5"/>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1D68-68ED-4CBE-A604-FACA2AF8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7302</Words>
  <Characters>43816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51016</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34</cp:revision>
  <cp:lastPrinted>2023-11-28T11:55:00Z</cp:lastPrinted>
  <dcterms:created xsi:type="dcterms:W3CDTF">2023-08-18T09:25:00Z</dcterms:created>
  <dcterms:modified xsi:type="dcterms:W3CDTF">2023-11-28T11:55:00Z</dcterms:modified>
</cp:coreProperties>
</file>