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825F71">
        <w:rPr>
          <w:rFonts w:asciiTheme="minorHAnsi" w:hAnsiTheme="minorHAnsi" w:cstheme="minorHAnsi"/>
          <w:sz w:val="24"/>
          <w:szCs w:val="24"/>
        </w:rPr>
        <w:t>29</w:t>
      </w:r>
      <w:r w:rsidR="00E70FF8" w:rsidRPr="00D80A89">
        <w:rPr>
          <w:rFonts w:asciiTheme="minorHAnsi" w:hAnsiTheme="minorHAnsi" w:cstheme="minorHAnsi"/>
          <w:sz w:val="24"/>
          <w:szCs w:val="24"/>
        </w:rPr>
        <w:t>.</w:t>
      </w:r>
      <w:r w:rsidR="003B2EDD" w:rsidRPr="00D80A89">
        <w:rPr>
          <w:rFonts w:asciiTheme="minorHAnsi" w:hAnsiTheme="minorHAnsi" w:cstheme="minorHAnsi"/>
          <w:sz w:val="24"/>
          <w:szCs w:val="24"/>
        </w:rPr>
        <w:t>0</w:t>
      </w:r>
      <w:r w:rsidR="00BF35A6">
        <w:rPr>
          <w:rFonts w:asciiTheme="minorHAnsi" w:hAnsiTheme="minorHAnsi" w:cstheme="minorHAnsi"/>
          <w:sz w:val="24"/>
          <w:szCs w:val="24"/>
        </w:rPr>
        <w:t>9</w:t>
      </w:r>
      <w:r w:rsidRPr="00D80A89">
        <w:rPr>
          <w:rFonts w:asciiTheme="minorHAnsi" w:hAnsiTheme="minorHAnsi" w:cstheme="minorHAnsi"/>
          <w:sz w:val="24"/>
          <w:szCs w:val="24"/>
        </w:rPr>
        <w:t>.202</w:t>
      </w:r>
      <w:r w:rsidR="00BF35A6">
        <w:rPr>
          <w:rFonts w:asciiTheme="minorHAnsi" w:hAnsiTheme="minorHAnsi" w:cstheme="minorHAnsi"/>
          <w:sz w:val="24"/>
          <w:szCs w:val="24"/>
        </w:rPr>
        <w:t>3</w:t>
      </w:r>
    </w:p>
    <w:p w:rsidR="004F4575" w:rsidRPr="00D80A89" w:rsidRDefault="004F4575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4575" w:rsidRPr="00D80A89" w:rsidRDefault="001B2799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ZP.26.1.</w:t>
      </w:r>
      <w:r w:rsidR="00825F71">
        <w:rPr>
          <w:rFonts w:asciiTheme="minorHAnsi" w:hAnsiTheme="minorHAnsi" w:cstheme="minorHAnsi"/>
          <w:sz w:val="24"/>
          <w:szCs w:val="24"/>
        </w:rPr>
        <w:t>69</w:t>
      </w:r>
      <w:r w:rsidR="004F4575" w:rsidRPr="00D80A89">
        <w:rPr>
          <w:rFonts w:asciiTheme="minorHAnsi" w:hAnsiTheme="minorHAnsi" w:cstheme="minorHAnsi"/>
          <w:sz w:val="24"/>
          <w:szCs w:val="24"/>
        </w:rPr>
        <w:t>.202</w:t>
      </w:r>
      <w:r w:rsidR="001059AB">
        <w:rPr>
          <w:rFonts w:asciiTheme="minorHAnsi" w:hAnsiTheme="minorHAnsi" w:cstheme="minorHAnsi"/>
          <w:sz w:val="24"/>
          <w:szCs w:val="24"/>
        </w:rPr>
        <w:t>3</w:t>
      </w: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61F22" w:rsidRPr="005B1F88" w:rsidRDefault="007D5A16" w:rsidP="005B1F8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B1F88">
        <w:rPr>
          <w:rFonts w:asciiTheme="minorHAnsi" w:hAnsiTheme="minorHAnsi" w:cstheme="minorHAnsi"/>
          <w:b/>
          <w:sz w:val="24"/>
          <w:szCs w:val="24"/>
        </w:rPr>
        <w:t xml:space="preserve">Informacja o </w:t>
      </w:r>
      <w:r w:rsidR="00133B32" w:rsidRPr="005B1F88">
        <w:rPr>
          <w:rFonts w:asciiTheme="minorHAnsi" w:hAnsiTheme="minorHAnsi" w:cstheme="minorHAnsi"/>
          <w:b/>
          <w:sz w:val="24"/>
          <w:szCs w:val="24"/>
        </w:rPr>
        <w:t xml:space="preserve">unieważnieniu postępowania </w:t>
      </w:r>
      <w:r w:rsidRPr="005B1F88">
        <w:rPr>
          <w:rFonts w:asciiTheme="minorHAnsi" w:hAnsiTheme="minorHAnsi" w:cstheme="minorHAnsi"/>
          <w:b/>
          <w:sz w:val="24"/>
          <w:szCs w:val="24"/>
        </w:rPr>
        <w:t>prowadzo</w:t>
      </w:r>
      <w:r w:rsidR="002652DB" w:rsidRPr="005B1F88">
        <w:rPr>
          <w:rFonts w:asciiTheme="minorHAnsi" w:hAnsiTheme="minorHAnsi" w:cstheme="minorHAnsi"/>
          <w:b/>
          <w:sz w:val="24"/>
          <w:szCs w:val="24"/>
        </w:rPr>
        <w:t>nego</w:t>
      </w:r>
      <w:r w:rsidRPr="005B1F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08A7" w:rsidRPr="005B1F88">
        <w:rPr>
          <w:rFonts w:asciiTheme="minorHAnsi" w:hAnsiTheme="minorHAnsi" w:cstheme="minorHAnsi"/>
          <w:b/>
          <w:sz w:val="24"/>
          <w:szCs w:val="24"/>
        </w:rPr>
        <w:t>pod nazwą</w:t>
      </w:r>
      <w:r w:rsidR="006239D4" w:rsidRPr="005B1F8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BF35A6" w:rsidRPr="005B1F88">
        <w:rPr>
          <w:rFonts w:asciiTheme="minorHAnsi" w:hAnsiTheme="minorHAnsi" w:cstheme="minorHAnsi"/>
          <w:b/>
          <w:sz w:val="24"/>
          <w:szCs w:val="24"/>
        </w:rPr>
        <w:t>Roboty remontowe pomieszczeń 141 i 141a w budynku Uniwersytetu</w:t>
      </w:r>
      <w:r w:rsidR="005B1F88" w:rsidRPr="005B1F88">
        <w:rPr>
          <w:rFonts w:asciiTheme="minorHAnsi" w:hAnsiTheme="minorHAnsi" w:cstheme="minorHAnsi"/>
          <w:b/>
          <w:sz w:val="24"/>
          <w:szCs w:val="24"/>
        </w:rPr>
        <w:t xml:space="preserve"> Jana Długosza w Częstochowie przy ul. Waszyngtona 4/8 - segment C</w:t>
      </w:r>
    </w:p>
    <w:p w:rsidR="00BF35A6" w:rsidRPr="00D80A89" w:rsidRDefault="00BF35A6" w:rsidP="002652DB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:rsidR="002652DB" w:rsidRPr="007D5DF4" w:rsidRDefault="007D5A16" w:rsidP="002652DB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 informuje, iż </w:t>
      </w:r>
      <w:r w:rsidR="002652DB" w:rsidRPr="00D80A89">
        <w:rPr>
          <w:rFonts w:asciiTheme="minorHAnsi" w:hAnsiTheme="minorHAnsi" w:cstheme="minorHAnsi"/>
          <w:sz w:val="24"/>
          <w:szCs w:val="24"/>
        </w:rPr>
        <w:t>unieważnia przedmiotowe postępowanie na podstawie artykułu</w:t>
      </w:r>
      <w:r w:rsidR="002652DB">
        <w:rPr>
          <w:rFonts w:asciiTheme="minorHAnsi" w:hAnsiTheme="minorHAnsi" w:cstheme="minorHAnsi"/>
          <w:sz w:val="24"/>
          <w:szCs w:val="24"/>
        </w:rPr>
        <w:t xml:space="preserve"> </w:t>
      </w:r>
      <w:r w:rsidR="002652DB" w:rsidRPr="007D5DF4">
        <w:rPr>
          <w:rFonts w:asciiTheme="minorHAnsi" w:hAnsiTheme="minorHAnsi" w:cstheme="minorHAnsi"/>
          <w:sz w:val="24"/>
          <w:szCs w:val="24"/>
        </w:rPr>
        <w:t>255 punkt 3 ustawy Prawo zamówień publicznych</w:t>
      </w:r>
      <w:r w:rsidR="002652DB">
        <w:rPr>
          <w:rFonts w:asciiTheme="minorHAnsi" w:hAnsiTheme="minorHAnsi" w:cstheme="minorHAnsi"/>
          <w:sz w:val="24"/>
          <w:szCs w:val="24"/>
        </w:rPr>
        <w:t xml:space="preserve">. </w:t>
      </w:r>
      <w:r w:rsidR="002652DB" w:rsidRPr="007D5DF4">
        <w:rPr>
          <w:rFonts w:asciiTheme="minorHAnsi" w:hAnsiTheme="minorHAnsi" w:cstheme="minorHAnsi"/>
          <w:sz w:val="24"/>
          <w:szCs w:val="24"/>
        </w:rPr>
        <w:t>Cen</w:t>
      </w:r>
      <w:r w:rsidR="004C6E57">
        <w:rPr>
          <w:rFonts w:asciiTheme="minorHAnsi" w:hAnsiTheme="minorHAnsi" w:cstheme="minorHAnsi"/>
          <w:sz w:val="24"/>
          <w:szCs w:val="24"/>
        </w:rPr>
        <w:t>a</w:t>
      </w:r>
      <w:r w:rsidR="002652DB" w:rsidRPr="007D5DF4">
        <w:rPr>
          <w:rFonts w:asciiTheme="minorHAnsi" w:hAnsiTheme="minorHAnsi" w:cstheme="minorHAnsi"/>
          <w:sz w:val="24"/>
          <w:szCs w:val="24"/>
        </w:rPr>
        <w:t xml:space="preserve"> złożon</w:t>
      </w:r>
      <w:r w:rsidR="004C6E57">
        <w:rPr>
          <w:rFonts w:asciiTheme="minorHAnsi" w:hAnsiTheme="minorHAnsi" w:cstheme="minorHAnsi"/>
          <w:sz w:val="24"/>
          <w:szCs w:val="24"/>
        </w:rPr>
        <w:t>ej</w:t>
      </w:r>
      <w:r w:rsidR="002652DB" w:rsidRPr="007D5DF4">
        <w:rPr>
          <w:rFonts w:asciiTheme="minorHAnsi" w:hAnsiTheme="minorHAnsi" w:cstheme="minorHAnsi"/>
          <w:sz w:val="24"/>
          <w:szCs w:val="24"/>
        </w:rPr>
        <w:t xml:space="preserve"> w postępowaniu ofert</w:t>
      </w:r>
      <w:r w:rsidR="004C6E57">
        <w:rPr>
          <w:rFonts w:asciiTheme="minorHAnsi" w:hAnsiTheme="minorHAnsi" w:cstheme="minorHAnsi"/>
          <w:sz w:val="24"/>
          <w:szCs w:val="24"/>
        </w:rPr>
        <w:t>y</w:t>
      </w:r>
      <w:r w:rsidR="00BF35A6">
        <w:rPr>
          <w:rFonts w:asciiTheme="minorHAnsi" w:hAnsiTheme="minorHAnsi" w:cstheme="minorHAnsi"/>
          <w:sz w:val="24"/>
          <w:szCs w:val="24"/>
        </w:rPr>
        <w:t xml:space="preserve"> </w:t>
      </w:r>
      <w:r w:rsidR="002652DB" w:rsidRPr="007D5DF4">
        <w:rPr>
          <w:rFonts w:asciiTheme="minorHAnsi" w:hAnsiTheme="minorHAnsi" w:cstheme="minorHAnsi"/>
          <w:sz w:val="24"/>
          <w:szCs w:val="24"/>
        </w:rPr>
        <w:t xml:space="preserve">przewyższa kwotę, którą </w:t>
      </w:r>
      <w:r w:rsidR="002652DB">
        <w:rPr>
          <w:rFonts w:asciiTheme="minorHAnsi" w:hAnsiTheme="minorHAnsi" w:cstheme="minorHAnsi"/>
          <w:sz w:val="24"/>
          <w:szCs w:val="24"/>
        </w:rPr>
        <w:t>Z</w:t>
      </w:r>
      <w:r w:rsidR="002652DB" w:rsidRPr="007D5DF4">
        <w:rPr>
          <w:rFonts w:asciiTheme="minorHAnsi" w:hAnsiTheme="minorHAnsi" w:cstheme="minorHAnsi"/>
          <w:sz w:val="24"/>
          <w:szCs w:val="24"/>
        </w:rPr>
        <w:t>amawiający przeznaczył na sfinansowanie zamówienia i kwoty tej nie może zwiększyć.</w:t>
      </w:r>
    </w:p>
    <w:p w:rsidR="000438FD" w:rsidRPr="007D5DF4" w:rsidRDefault="000438FD" w:rsidP="000438FD">
      <w:pPr>
        <w:pStyle w:val="Bezodstpw"/>
        <w:tabs>
          <w:tab w:val="right" w:pos="9072"/>
        </w:tabs>
        <w:spacing w:line="276" w:lineRule="auto"/>
        <w:rPr>
          <w:rFonts w:cs="Calibri"/>
          <w:sz w:val="24"/>
          <w:szCs w:val="24"/>
        </w:rPr>
      </w:pPr>
    </w:p>
    <w:p w:rsidR="002652DB" w:rsidRPr="007D5DF4" w:rsidRDefault="002652DB" w:rsidP="002652DB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zamierzał przeznaczyć na sfinansowanie zamówienia kwotę </w:t>
      </w:r>
      <w:r w:rsidR="00BF35A6">
        <w:rPr>
          <w:rFonts w:asciiTheme="minorHAnsi" w:hAnsiTheme="minorHAnsi" w:cstheme="minorHAnsi"/>
          <w:sz w:val="24"/>
          <w:szCs w:val="24"/>
        </w:rPr>
        <w:t>56</w:t>
      </w:r>
      <w:r w:rsidR="004C6E57">
        <w:rPr>
          <w:rFonts w:asciiTheme="minorHAnsi" w:hAnsiTheme="minorHAnsi" w:cstheme="minorHAnsi"/>
          <w:sz w:val="24"/>
          <w:szCs w:val="24"/>
        </w:rPr>
        <w:t xml:space="preserve"> </w:t>
      </w:r>
      <w:r w:rsidR="00BF35A6">
        <w:rPr>
          <w:rFonts w:asciiTheme="minorHAnsi" w:hAnsiTheme="minorHAnsi" w:cstheme="minorHAnsi"/>
          <w:sz w:val="24"/>
          <w:szCs w:val="24"/>
        </w:rPr>
        <w:t>502,73</w:t>
      </w:r>
      <w:r>
        <w:rPr>
          <w:rFonts w:asciiTheme="minorHAnsi" w:hAnsiTheme="minorHAnsi" w:cstheme="minorHAnsi"/>
          <w:sz w:val="24"/>
          <w:szCs w:val="24"/>
        </w:rPr>
        <w:t xml:space="preserve"> złotych brutto. W przedmiotowym postępowaniu</w:t>
      </w:r>
      <w:r w:rsidR="00825F71">
        <w:rPr>
          <w:rFonts w:asciiTheme="minorHAnsi" w:hAnsiTheme="minorHAnsi" w:cstheme="minorHAnsi"/>
          <w:sz w:val="24"/>
          <w:szCs w:val="24"/>
        </w:rPr>
        <w:t xml:space="preserve"> została</w:t>
      </w:r>
      <w:r>
        <w:rPr>
          <w:rFonts w:asciiTheme="minorHAnsi" w:hAnsiTheme="minorHAnsi" w:cstheme="minorHAnsi"/>
          <w:sz w:val="24"/>
          <w:szCs w:val="24"/>
        </w:rPr>
        <w:t xml:space="preserve"> złożon</w:t>
      </w:r>
      <w:r w:rsidR="00825F71">
        <w:rPr>
          <w:rFonts w:asciiTheme="minorHAnsi" w:hAnsiTheme="minorHAnsi" w:cstheme="minorHAnsi"/>
          <w:sz w:val="24"/>
          <w:szCs w:val="24"/>
        </w:rPr>
        <w:t>a jedna oferta</w:t>
      </w:r>
      <w:r>
        <w:rPr>
          <w:rFonts w:asciiTheme="minorHAnsi" w:hAnsiTheme="minorHAnsi" w:cstheme="minorHAnsi"/>
          <w:sz w:val="24"/>
          <w:szCs w:val="24"/>
        </w:rPr>
        <w:t>. Cena za realizację zamówienia wynikająca z oferty wynosi</w:t>
      </w:r>
      <w:r w:rsidR="00BF35A6">
        <w:rPr>
          <w:rFonts w:asciiTheme="minorHAnsi" w:hAnsiTheme="minorHAnsi" w:cstheme="minorHAnsi"/>
          <w:sz w:val="24"/>
          <w:szCs w:val="24"/>
        </w:rPr>
        <w:t xml:space="preserve"> </w:t>
      </w:r>
      <w:r w:rsidR="00825F71" w:rsidRPr="00825F71">
        <w:rPr>
          <w:rFonts w:asciiTheme="minorHAnsi" w:hAnsiTheme="minorHAnsi" w:cstheme="minorHAnsi"/>
          <w:sz w:val="24"/>
          <w:szCs w:val="24"/>
        </w:rPr>
        <w:t xml:space="preserve">75 989,40 </w:t>
      </w:r>
      <w:r>
        <w:rPr>
          <w:rFonts w:asciiTheme="minorHAnsi" w:hAnsiTheme="minorHAnsi" w:cstheme="minorHAnsi"/>
          <w:sz w:val="24"/>
          <w:szCs w:val="24"/>
        </w:rPr>
        <w:t>złotych brutto</w:t>
      </w:r>
      <w:r w:rsidR="00825F71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Kwot</w:t>
      </w:r>
      <w:r w:rsidR="00825F71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wynikając</w:t>
      </w:r>
      <w:r w:rsidR="00825F71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z ofert</w:t>
      </w:r>
      <w:r w:rsidR="00825F71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przewyższa kwotę</w:t>
      </w:r>
      <w:r w:rsidR="004C6E5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jaką Zamawiający zamierzał przeznaczyć na realizację zamówienia. Zamawiający ustalił, iż nie może zwiększyć kwoty przeznaczonej na realizację przedmiotu zamówienia. W tym stanie rzeczy, koniecznym i uzasadnionym jest unieważnienie postępowania</w:t>
      </w:r>
      <w:r w:rsidRPr="002652DB">
        <w:rPr>
          <w:rFonts w:asciiTheme="minorHAnsi" w:hAnsiTheme="minorHAnsi" w:cstheme="minorHAnsi"/>
          <w:sz w:val="24"/>
          <w:szCs w:val="24"/>
        </w:rPr>
        <w:t xml:space="preserve"> </w:t>
      </w:r>
      <w:r w:rsidRPr="00D80A89">
        <w:rPr>
          <w:rFonts w:asciiTheme="minorHAnsi" w:hAnsiTheme="minorHAnsi" w:cstheme="minorHAnsi"/>
          <w:sz w:val="24"/>
          <w:szCs w:val="24"/>
        </w:rPr>
        <w:t>na podstawie artykułu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D5DF4">
        <w:rPr>
          <w:rFonts w:asciiTheme="minorHAnsi" w:hAnsiTheme="minorHAnsi" w:cstheme="minorHAnsi"/>
          <w:sz w:val="24"/>
          <w:szCs w:val="24"/>
        </w:rPr>
        <w:t>255 punkt 3 ustawy Prawo zamówień publicznych</w:t>
      </w:r>
      <w:r>
        <w:rPr>
          <w:rFonts w:asciiTheme="minorHAnsi" w:hAnsiTheme="minorHAnsi" w:cstheme="minorHAnsi"/>
          <w:sz w:val="24"/>
          <w:szCs w:val="24"/>
        </w:rPr>
        <w:t>, gdyż c</w:t>
      </w:r>
      <w:r w:rsidRPr="007D5DF4">
        <w:rPr>
          <w:rFonts w:asciiTheme="minorHAnsi" w:hAnsiTheme="minorHAnsi" w:cstheme="minorHAnsi"/>
          <w:sz w:val="24"/>
          <w:szCs w:val="24"/>
        </w:rPr>
        <w:t>en</w:t>
      </w:r>
      <w:r w:rsidR="00825F71">
        <w:rPr>
          <w:rFonts w:asciiTheme="minorHAnsi" w:hAnsiTheme="minorHAnsi" w:cstheme="minorHAnsi"/>
          <w:sz w:val="24"/>
          <w:szCs w:val="24"/>
        </w:rPr>
        <w:t>a</w:t>
      </w:r>
      <w:r w:rsidRPr="007D5DF4">
        <w:rPr>
          <w:rFonts w:asciiTheme="minorHAnsi" w:hAnsiTheme="minorHAnsi" w:cstheme="minorHAnsi"/>
          <w:sz w:val="24"/>
          <w:szCs w:val="24"/>
        </w:rPr>
        <w:t xml:space="preserve"> złożon</w:t>
      </w:r>
      <w:r w:rsidR="00825F71">
        <w:rPr>
          <w:rFonts w:asciiTheme="minorHAnsi" w:hAnsiTheme="minorHAnsi" w:cstheme="minorHAnsi"/>
          <w:sz w:val="24"/>
          <w:szCs w:val="24"/>
        </w:rPr>
        <w:t>ej</w:t>
      </w:r>
      <w:r w:rsidRPr="007D5DF4">
        <w:rPr>
          <w:rFonts w:asciiTheme="minorHAnsi" w:hAnsiTheme="minorHAnsi" w:cstheme="minorHAnsi"/>
          <w:sz w:val="24"/>
          <w:szCs w:val="24"/>
        </w:rPr>
        <w:t xml:space="preserve"> w po</w:t>
      </w:r>
      <w:bookmarkStart w:id="0" w:name="_GoBack"/>
      <w:bookmarkEnd w:id="0"/>
      <w:r w:rsidRPr="007D5DF4">
        <w:rPr>
          <w:rFonts w:asciiTheme="minorHAnsi" w:hAnsiTheme="minorHAnsi" w:cstheme="minorHAnsi"/>
          <w:sz w:val="24"/>
          <w:szCs w:val="24"/>
        </w:rPr>
        <w:t>stępowaniu ofert</w:t>
      </w:r>
      <w:r w:rsidR="00825F71">
        <w:rPr>
          <w:rFonts w:asciiTheme="minorHAnsi" w:hAnsiTheme="minorHAnsi" w:cstheme="minorHAnsi"/>
          <w:sz w:val="24"/>
          <w:szCs w:val="24"/>
        </w:rPr>
        <w:t>y</w:t>
      </w:r>
      <w:r w:rsidRPr="007D5DF4">
        <w:rPr>
          <w:rFonts w:asciiTheme="minorHAnsi" w:hAnsiTheme="minorHAnsi" w:cstheme="minorHAnsi"/>
          <w:sz w:val="24"/>
          <w:szCs w:val="24"/>
        </w:rPr>
        <w:t xml:space="preserve">, przewyższa kwotę, którą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7D5DF4">
        <w:rPr>
          <w:rFonts w:asciiTheme="minorHAnsi" w:hAnsiTheme="minorHAnsi" w:cstheme="minorHAnsi"/>
          <w:sz w:val="24"/>
          <w:szCs w:val="24"/>
        </w:rPr>
        <w:t>amawiający przeznaczył na sfinansowanie zamówienia</w:t>
      </w:r>
      <w:r w:rsidR="003F45E4">
        <w:rPr>
          <w:rFonts w:asciiTheme="minorHAnsi" w:hAnsiTheme="minorHAnsi" w:cstheme="minorHAnsi"/>
          <w:sz w:val="24"/>
          <w:szCs w:val="24"/>
        </w:rPr>
        <w:t xml:space="preserve"> i </w:t>
      </w:r>
      <w:r w:rsidRPr="007D5DF4">
        <w:rPr>
          <w:rFonts w:asciiTheme="minorHAnsi" w:hAnsiTheme="minorHAnsi" w:cstheme="minorHAnsi"/>
          <w:sz w:val="24"/>
          <w:szCs w:val="24"/>
        </w:rPr>
        <w:t>kwoty tej nie moż</w:t>
      </w:r>
      <w:r>
        <w:rPr>
          <w:rFonts w:asciiTheme="minorHAnsi" w:hAnsiTheme="minorHAnsi" w:cstheme="minorHAnsi"/>
          <w:sz w:val="24"/>
          <w:szCs w:val="24"/>
        </w:rPr>
        <w:t>na</w:t>
      </w:r>
      <w:r w:rsidRPr="007D5DF4">
        <w:rPr>
          <w:rFonts w:asciiTheme="minorHAnsi" w:hAnsiTheme="minorHAnsi" w:cstheme="minorHAnsi"/>
          <w:sz w:val="24"/>
          <w:szCs w:val="24"/>
        </w:rPr>
        <w:t xml:space="preserve"> zwiększyć.</w:t>
      </w:r>
    </w:p>
    <w:p w:rsidR="00A460CC" w:rsidRPr="007D5DF4" w:rsidRDefault="00A460CC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21AC4" w:rsidRPr="007D5DF4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</w:r>
    </w:p>
    <w:p w:rsidR="009F6D78" w:rsidRPr="007D5DF4" w:rsidRDefault="00F21AC4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</w:r>
      <w:r w:rsidRPr="007D5DF4">
        <w:rPr>
          <w:rFonts w:asciiTheme="minorHAnsi" w:hAnsiTheme="minorHAnsi" w:cstheme="minorHAnsi"/>
          <w:sz w:val="24"/>
          <w:szCs w:val="24"/>
        </w:rPr>
        <w:tab/>
      </w:r>
      <w:r w:rsidR="009F6D78" w:rsidRPr="007D5DF4">
        <w:rPr>
          <w:rFonts w:asciiTheme="minorHAnsi" w:hAnsiTheme="minorHAnsi" w:cstheme="minorHAnsi"/>
          <w:sz w:val="24"/>
          <w:szCs w:val="24"/>
        </w:rPr>
        <w:t>Kanclerz</w:t>
      </w:r>
    </w:p>
    <w:p w:rsidR="00441630" w:rsidRPr="007D5DF4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  <w:t>mgr inż. Maria Róg</w:t>
      </w:r>
    </w:p>
    <w:sectPr w:rsidR="00441630" w:rsidRPr="007D5D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16B" w:rsidRDefault="0071316B" w:rsidP="004F4575">
      <w:pPr>
        <w:spacing w:after="0" w:line="240" w:lineRule="auto"/>
      </w:pPr>
      <w:r>
        <w:separator/>
      </w:r>
    </w:p>
  </w:endnote>
  <w:endnote w:type="continuationSeparator" w:id="0">
    <w:p w:rsidR="0071316B" w:rsidRDefault="0071316B" w:rsidP="004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988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538AE" w:rsidRDefault="000538AE">
            <w:pPr>
              <w:pStyle w:val="Stopka"/>
              <w:jc w:val="center"/>
            </w:pP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PAGE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4F4575">
              <w:rPr>
                <w:b/>
                <w:bCs/>
              </w:rPr>
              <w:fldChar w:fldCharType="end"/>
            </w:r>
            <w:r w:rsidRPr="004F4575">
              <w:t xml:space="preserve"> z </w:t>
            </w: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NUMPAGES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Pr="004F4575">
              <w:rPr>
                <w:b/>
                <w:bCs/>
              </w:rPr>
              <w:fldChar w:fldCharType="end"/>
            </w:r>
          </w:p>
        </w:sdtContent>
      </w:sdt>
    </w:sdtContent>
  </w:sdt>
  <w:p w:rsidR="000538AE" w:rsidRDefault="00053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16B" w:rsidRDefault="0071316B" w:rsidP="004F4575">
      <w:pPr>
        <w:spacing w:after="0" w:line="240" w:lineRule="auto"/>
      </w:pPr>
      <w:r>
        <w:separator/>
      </w:r>
    </w:p>
  </w:footnote>
  <w:footnote w:type="continuationSeparator" w:id="0">
    <w:p w:rsidR="0071316B" w:rsidRDefault="0071316B" w:rsidP="004F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D46"/>
    <w:multiLevelType w:val="hybridMultilevel"/>
    <w:tmpl w:val="2572D38A"/>
    <w:lvl w:ilvl="0" w:tplc="49D61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5B42"/>
    <w:multiLevelType w:val="hybridMultilevel"/>
    <w:tmpl w:val="300A805C"/>
    <w:lvl w:ilvl="0" w:tplc="05B42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76655"/>
    <w:multiLevelType w:val="multilevel"/>
    <w:tmpl w:val="1B6A3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832EB"/>
    <w:multiLevelType w:val="hybridMultilevel"/>
    <w:tmpl w:val="A152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B7B3F"/>
    <w:multiLevelType w:val="hybridMultilevel"/>
    <w:tmpl w:val="6426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16"/>
    <w:rsid w:val="0000673C"/>
    <w:rsid w:val="00027A82"/>
    <w:rsid w:val="000438FD"/>
    <w:rsid w:val="000538AE"/>
    <w:rsid w:val="000818C4"/>
    <w:rsid w:val="000932FA"/>
    <w:rsid w:val="000B75F3"/>
    <w:rsid w:val="000E1E6D"/>
    <w:rsid w:val="001059AB"/>
    <w:rsid w:val="00133B32"/>
    <w:rsid w:val="00145DD3"/>
    <w:rsid w:val="00190B6C"/>
    <w:rsid w:val="001B2799"/>
    <w:rsid w:val="001B50F5"/>
    <w:rsid w:val="0021057B"/>
    <w:rsid w:val="002652DB"/>
    <w:rsid w:val="00270032"/>
    <w:rsid w:val="0029435A"/>
    <w:rsid w:val="002D1D84"/>
    <w:rsid w:val="002E2212"/>
    <w:rsid w:val="002E7D8A"/>
    <w:rsid w:val="00320CFF"/>
    <w:rsid w:val="003A4BB3"/>
    <w:rsid w:val="003B21C0"/>
    <w:rsid w:val="003B2EDD"/>
    <w:rsid w:val="003D17E1"/>
    <w:rsid w:val="003E4C79"/>
    <w:rsid w:val="003F45E4"/>
    <w:rsid w:val="0041360F"/>
    <w:rsid w:val="00441630"/>
    <w:rsid w:val="004708A7"/>
    <w:rsid w:val="004C6E57"/>
    <w:rsid w:val="004E06F9"/>
    <w:rsid w:val="004F4575"/>
    <w:rsid w:val="00576245"/>
    <w:rsid w:val="0059066E"/>
    <w:rsid w:val="005A4E56"/>
    <w:rsid w:val="005B1F88"/>
    <w:rsid w:val="005E7326"/>
    <w:rsid w:val="005F7572"/>
    <w:rsid w:val="006239D4"/>
    <w:rsid w:val="006272AA"/>
    <w:rsid w:val="00661F22"/>
    <w:rsid w:val="006746DF"/>
    <w:rsid w:val="006900EA"/>
    <w:rsid w:val="006A1973"/>
    <w:rsid w:val="006D0D84"/>
    <w:rsid w:val="006E5A2B"/>
    <w:rsid w:val="0071316B"/>
    <w:rsid w:val="00744A97"/>
    <w:rsid w:val="0074792B"/>
    <w:rsid w:val="007879AB"/>
    <w:rsid w:val="007B03FD"/>
    <w:rsid w:val="007D5A16"/>
    <w:rsid w:val="007D5DF4"/>
    <w:rsid w:val="00825F71"/>
    <w:rsid w:val="00826EA8"/>
    <w:rsid w:val="00847F93"/>
    <w:rsid w:val="008C260A"/>
    <w:rsid w:val="008C6BC3"/>
    <w:rsid w:val="0090152E"/>
    <w:rsid w:val="00934A01"/>
    <w:rsid w:val="00964891"/>
    <w:rsid w:val="009711BC"/>
    <w:rsid w:val="009A5049"/>
    <w:rsid w:val="009A7433"/>
    <w:rsid w:val="009C2475"/>
    <w:rsid w:val="009D354C"/>
    <w:rsid w:val="009E5311"/>
    <w:rsid w:val="009F6D78"/>
    <w:rsid w:val="00A0366C"/>
    <w:rsid w:val="00A44812"/>
    <w:rsid w:val="00A460CC"/>
    <w:rsid w:val="00A571EE"/>
    <w:rsid w:val="00A90A6B"/>
    <w:rsid w:val="00A9624C"/>
    <w:rsid w:val="00A96CBE"/>
    <w:rsid w:val="00AB35CD"/>
    <w:rsid w:val="00AE0E1F"/>
    <w:rsid w:val="00AE78FD"/>
    <w:rsid w:val="00B40D76"/>
    <w:rsid w:val="00B52786"/>
    <w:rsid w:val="00B571EB"/>
    <w:rsid w:val="00BD075E"/>
    <w:rsid w:val="00BD2C74"/>
    <w:rsid w:val="00BD7DAC"/>
    <w:rsid w:val="00BF35A6"/>
    <w:rsid w:val="00C12F6B"/>
    <w:rsid w:val="00C13774"/>
    <w:rsid w:val="00C1599D"/>
    <w:rsid w:val="00C3021C"/>
    <w:rsid w:val="00C649AF"/>
    <w:rsid w:val="00CA1162"/>
    <w:rsid w:val="00CD6619"/>
    <w:rsid w:val="00CE51D6"/>
    <w:rsid w:val="00CE711B"/>
    <w:rsid w:val="00D1085C"/>
    <w:rsid w:val="00D129BC"/>
    <w:rsid w:val="00D1627E"/>
    <w:rsid w:val="00D3159E"/>
    <w:rsid w:val="00D63372"/>
    <w:rsid w:val="00D7185F"/>
    <w:rsid w:val="00D764AD"/>
    <w:rsid w:val="00D77F03"/>
    <w:rsid w:val="00D80A89"/>
    <w:rsid w:val="00D83235"/>
    <w:rsid w:val="00D953C6"/>
    <w:rsid w:val="00DA0F8B"/>
    <w:rsid w:val="00DB5EF6"/>
    <w:rsid w:val="00DC2713"/>
    <w:rsid w:val="00DE7DAA"/>
    <w:rsid w:val="00E607BA"/>
    <w:rsid w:val="00E70FF8"/>
    <w:rsid w:val="00E92BA6"/>
    <w:rsid w:val="00E95D50"/>
    <w:rsid w:val="00EE55BA"/>
    <w:rsid w:val="00F21AC4"/>
    <w:rsid w:val="00F76BE7"/>
    <w:rsid w:val="00FC0F17"/>
    <w:rsid w:val="00FE7F3E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1E0D"/>
  <w15:chartTrackingRefBased/>
  <w15:docId w15:val="{F433A39B-7B3C-4033-AC95-DA25077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A16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0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7D5A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08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0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customStyle="1" w:styleId="Default">
    <w:name w:val="Default"/>
    <w:rsid w:val="00E70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C27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C27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0438FD"/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8C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5BA25-188A-4035-81E6-6304329F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h.maruszczyk</cp:lastModifiedBy>
  <cp:revision>3</cp:revision>
  <cp:lastPrinted>2023-09-29T05:59:00Z</cp:lastPrinted>
  <dcterms:created xsi:type="dcterms:W3CDTF">2023-09-29T05:56:00Z</dcterms:created>
  <dcterms:modified xsi:type="dcterms:W3CDTF">2023-09-29T05:59:00Z</dcterms:modified>
</cp:coreProperties>
</file>