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B1302" w14:textId="7BC5FA55" w:rsidR="0090599B" w:rsidRPr="0090599B" w:rsidRDefault="0090599B" w:rsidP="007709DF">
      <w:pPr>
        <w:spacing w:after="0"/>
        <w:rPr>
          <w:rFonts w:ascii="Calibri" w:hAnsi="Calibri" w:cs="Times New Roman"/>
          <w:b/>
          <w:color w:val="000000" w:themeColor="text1"/>
        </w:rPr>
      </w:pPr>
      <w:bookmarkStart w:id="0" w:name="_GoBack"/>
      <w:bookmarkEnd w:id="0"/>
      <w:r w:rsidRPr="0090599B">
        <w:rPr>
          <w:rFonts w:ascii="Calibri" w:hAnsi="Calibri" w:cs="Times New Roman"/>
          <w:b/>
          <w:color w:val="000000" w:themeColor="text1"/>
        </w:rPr>
        <w:t xml:space="preserve">Nazwa </w:t>
      </w:r>
      <w:r w:rsidR="00195535">
        <w:rPr>
          <w:rFonts w:ascii="Calibri" w:hAnsi="Calibri" w:cs="Times New Roman"/>
          <w:b/>
          <w:color w:val="000000" w:themeColor="text1"/>
        </w:rPr>
        <w:t>JST</w:t>
      </w:r>
      <w:r w:rsidRPr="0090599B">
        <w:rPr>
          <w:rFonts w:ascii="Calibri" w:hAnsi="Calibri" w:cs="Times New Roman"/>
          <w:b/>
          <w:color w:val="000000" w:themeColor="text1"/>
        </w:rPr>
        <w:t>:</w:t>
      </w:r>
      <w:r w:rsidR="00C951CA">
        <w:rPr>
          <w:rFonts w:ascii="Calibri" w:hAnsi="Calibri" w:cs="Times New Roman"/>
          <w:b/>
          <w:color w:val="000000" w:themeColor="text1"/>
        </w:rPr>
        <w:t xml:space="preserve"> </w:t>
      </w:r>
      <w:r w:rsidR="00C75CA0" w:rsidRPr="00C75CA0">
        <w:rPr>
          <w:rFonts w:ascii="Calibri" w:hAnsi="Calibri" w:cs="Times New Roman"/>
          <w:b/>
          <w:color w:val="000000" w:themeColor="text1"/>
          <w:highlight w:val="yellow"/>
        </w:rPr>
        <w:t>GMINA ZBLEWO</w:t>
      </w:r>
      <w:r w:rsidR="00C951CA">
        <w:rPr>
          <w:rFonts w:ascii="Calibri" w:hAnsi="Calibri" w:cs="Times New Roman"/>
          <w:b/>
          <w:color w:val="000000" w:themeColor="text1"/>
        </w:rPr>
        <w:t xml:space="preserve"> </w:t>
      </w:r>
    </w:p>
    <w:p w14:paraId="655EB520" w14:textId="77777777" w:rsidR="0090599B" w:rsidRPr="00AA761C" w:rsidRDefault="0090599B" w:rsidP="007709DF">
      <w:pPr>
        <w:spacing w:after="0"/>
        <w:rPr>
          <w:rFonts w:ascii="Calibri" w:hAnsi="Calibri" w:cs="Times New Roman"/>
          <w:color w:val="000000" w:themeColor="text1"/>
        </w:rPr>
      </w:pPr>
    </w:p>
    <w:p w14:paraId="107D14E8" w14:textId="41CACA91" w:rsidR="00AA761C" w:rsidRPr="00B407A3" w:rsidRDefault="00AA761C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</w:pPr>
      <w:r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Formularz </w:t>
      </w:r>
      <w:r w:rsidR="00CD05E8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>Partnera</w:t>
      </w:r>
      <w:r w:rsidR="00FE7E2B"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 </w:t>
      </w:r>
      <w:r w:rsidRPr="00B407A3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– proces oceny wniosku</w:t>
      </w:r>
    </w:p>
    <w:p w14:paraId="5F15AEE2" w14:textId="77777777" w:rsidR="00C951CA" w:rsidRDefault="00C951CA" w:rsidP="001F44F6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0000" w:themeColor="text1"/>
        </w:rPr>
      </w:pPr>
    </w:p>
    <w:p w14:paraId="7A155F8B" w14:textId="73E62490" w:rsidR="0090599B" w:rsidRPr="00B407A3" w:rsidRDefault="0090599B" w:rsidP="001F44F6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0000" w:themeColor="text1"/>
        </w:rPr>
      </w:pPr>
      <w:r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Pytania dotyczące </w:t>
      </w:r>
      <w:r w:rsidR="00531B73"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Finansowania </w:t>
      </w:r>
      <w:r w:rsidRPr="00B407A3">
        <w:rPr>
          <w:rFonts w:eastAsia="Times New Roman" w:cs="Times New Roman"/>
          <w:b/>
          <w:bCs/>
          <w:smallCaps/>
          <w:color w:val="000000" w:themeColor="text1"/>
        </w:rPr>
        <w:t>i zabezpieczeń</w:t>
      </w:r>
    </w:p>
    <w:p w14:paraId="771951D5" w14:textId="00385A0D" w:rsidR="00482B0E" w:rsidRPr="00B407A3" w:rsidRDefault="00482B0E" w:rsidP="001F44F6">
      <w:pPr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18"/>
          <w:szCs w:val="18"/>
        </w:rPr>
      </w:pP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(pytania do stoso</w:t>
      </w:r>
      <w:r w:rsidR="009647AC"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wania w zależności od zapisów S</w:t>
      </w: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W</w:t>
      </w:r>
      <w:r w:rsidR="009647AC"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Z</w:t>
      </w: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)</w:t>
      </w:r>
    </w:p>
    <w:p w14:paraId="357F1B56" w14:textId="77777777" w:rsidR="00030296" w:rsidRPr="00AA761C" w:rsidRDefault="00030296" w:rsidP="00030296">
      <w:pPr>
        <w:pStyle w:val="Akapitzlist"/>
        <w:ind w:left="993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00D84C4D" w14:textId="77777777" w:rsidR="00C75CA0" w:rsidRDefault="00C75CA0" w:rsidP="00C75CA0">
      <w:pPr>
        <w:pStyle w:val="Akapitzlist"/>
        <w:numPr>
          <w:ilvl w:val="0"/>
          <w:numId w:val="1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90599B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informację, czy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04F3D5A2" w14:textId="6281BA34" w:rsidR="00C75CA0" w:rsidRPr="00272EAD" w:rsidRDefault="00C75CA0" w:rsidP="00C75CA0">
      <w:pPr>
        <w:pStyle w:val="Akapitzlist"/>
        <w:numPr>
          <w:ilvl w:val="0"/>
          <w:numId w:val="6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na wekslu i deklaracji wekslowej zostanie złożona kontrasygnata Skarbnika?</w:t>
      </w:r>
      <w:r w:rsidR="009E5538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9E5538">
        <w:rPr>
          <w:rFonts w:ascii="Calibri" w:eastAsia="Times New Roman" w:hAnsi="Calibri" w:cs="Times New Roman"/>
          <w:color w:val="FF0000"/>
          <w:sz w:val="18"/>
          <w:szCs w:val="18"/>
        </w:rPr>
        <w:t>TAK</w:t>
      </w:r>
    </w:p>
    <w:p w14:paraId="1957490C" w14:textId="25D15561" w:rsidR="00C75CA0" w:rsidRPr="00272EAD" w:rsidRDefault="00C75CA0" w:rsidP="00C75CA0">
      <w:pPr>
        <w:pStyle w:val="Akapitzlist"/>
        <w:numPr>
          <w:ilvl w:val="0"/>
          <w:numId w:val="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zostanie złożone oświadczenie o poddaniu się egzekucji, w formie aktu notarialnego zgodnie z art. 777 k.p.c.?  Jeżeli tak, to czy pokryją Państwo koszt jego ustanowienia z własnych środków?</w:t>
      </w:r>
      <w:r w:rsidR="009E5538">
        <w:rPr>
          <w:rFonts w:ascii="Calibri" w:eastAsia="Times New Roman" w:hAnsi="Calibri" w:cs="Times New Roman"/>
          <w:color w:val="FF0000"/>
          <w:sz w:val="18"/>
          <w:szCs w:val="18"/>
        </w:rPr>
        <w:t>NIE</w:t>
      </w:r>
    </w:p>
    <w:p w14:paraId="449A223D" w14:textId="77777777" w:rsidR="00C75CA0" w:rsidRPr="00AA761C" w:rsidRDefault="00C75CA0" w:rsidP="00C75CA0">
      <w:pPr>
        <w:pStyle w:val="Akapitzlist"/>
        <w:numPr>
          <w:ilvl w:val="0"/>
          <w:numId w:val="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W związku z zawartym w SWZ zastrzeżeniem możliwości zmiany:</w:t>
      </w:r>
    </w:p>
    <w:p w14:paraId="682066AA" w14:textId="6C3B4CF3" w:rsidR="00C75CA0" w:rsidRPr="00AA761C" w:rsidRDefault="00C75CA0" w:rsidP="00C75CA0">
      <w:pPr>
        <w:pStyle w:val="Akapitzlist"/>
        <w:numPr>
          <w:ilvl w:val="0"/>
          <w:numId w:val="7"/>
        </w:numPr>
        <w:ind w:left="156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terminów i kwot</w:t>
      </w:r>
      <w:r w:rsidRPr="00AA761C" w:rsidDel="00D4183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wypłat – prosimy o podanie ostatecznego terminu wypłaty kredytu;</w:t>
      </w:r>
      <w:r w:rsidR="009E5538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9E5538">
        <w:rPr>
          <w:rFonts w:ascii="Calibri" w:eastAsia="Times New Roman" w:hAnsi="Calibri" w:cs="Times New Roman"/>
          <w:color w:val="FF0000"/>
          <w:sz w:val="18"/>
          <w:szCs w:val="18"/>
        </w:rPr>
        <w:t>31.12.2022</w:t>
      </w:r>
    </w:p>
    <w:p w14:paraId="3E0F7860" w14:textId="77777777" w:rsidR="00C75CA0" w:rsidRDefault="00C75CA0" w:rsidP="00C75CA0">
      <w:pPr>
        <w:pStyle w:val="Akapitzlist"/>
        <w:numPr>
          <w:ilvl w:val="0"/>
          <w:numId w:val="7"/>
        </w:numPr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030296">
        <w:rPr>
          <w:rFonts w:ascii="Calibri" w:eastAsia="Times New Roman" w:hAnsi="Calibri" w:cs="Times New Roman"/>
          <w:color w:val="000000" w:themeColor="text1"/>
          <w:sz w:val="18"/>
          <w:szCs w:val="18"/>
        </w:rPr>
        <w:t>terminów i kwot</w:t>
      </w:r>
      <w:r w:rsidRPr="00030296" w:rsidDel="00D4183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Pr="00030296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spłat (nie dotyczy wcześniejszej spłaty) – prosimy o informację czy dopuszczają Państwo następujące postanowienie w umowie kredytu: </w:t>
      </w:r>
    </w:p>
    <w:p w14:paraId="7289D4F0" w14:textId="457F8531" w:rsidR="00C75CA0" w:rsidRPr="0020747B" w:rsidRDefault="00C75CA0" w:rsidP="00C75CA0">
      <w:pPr>
        <w:ind w:left="1134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20747B">
        <w:rPr>
          <w:rFonts w:ascii="Calibri" w:hAnsi="Calibri"/>
          <w:i/>
          <w:sz w:val="18"/>
          <w:szCs w:val="18"/>
        </w:rPr>
        <w:t>Wysokość i termin spłaty kredytu/raty kredytu, mogą być zmienione na wniosek Kredytobiorcy złożony wraz z odpowiednim uzasadnieniem, najpóźniej na 15 dni roboczych przed terminem spłaty kredytu/raty kredytu, zaakceptowany</w:t>
      </w:r>
      <w:r>
        <w:rPr>
          <w:rFonts w:ascii="Calibri" w:hAnsi="Calibri"/>
          <w:i/>
          <w:sz w:val="18"/>
          <w:szCs w:val="18"/>
        </w:rPr>
        <w:t>m</w:t>
      </w:r>
      <w:r w:rsidRPr="0020747B">
        <w:rPr>
          <w:rFonts w:ascii="Calibri" w:hAnsi="Calibri"/>
          <w:i/>
          <w:sz w:val="18"/>
          <w:szCs w:val="18"/>
        </w:rPr>
        <w:t xml:space="preserve"> przez </w:t>
      </w:r>
      <w:r>
        <w:rPr>
          <w:rFonts w:ascii="Calibri" w:hAnsi="Calibri"/>
          <w:i/>
          <w:sz w:val="18"/>
          <w:szCs w:val="18"/>
        </w:rPr>
        <w:t>Wykonawcę</w:t>
      </w:r>
      <w:r w:rsidRPr="0020747B">
        <w:rPr>
          <w:rFonts w:ascii="Calibri" w:hAnsi="Calibri"/>
          <w:i/>
          <w:sz w:val="18"/>
          <w:szCs w:val="18"/>
        </w:rPr>
        <w:t>. Zmiany w powyższym zakresie są dokonywane w formie aneksu do umowy.</w:t>
      </w:r>
      <w:r w:rsidR="009E5538">
        <w:rPr>
          <w:rFonts w:ascii="Calibri" w:hAnsi="Calibri"/>
          <w:i/>
          <w:sz w:val="18"/>
          <w:szCs w:val="18"/>
        </w:rPr>
        <w:t xml:space="preserve"> </w:t>
      </w:r>
      <w:r w:rsidR="009E5538" w:rsidRPr="009E5538">
        <w:rPr>
          <w:rFonts w:ascii="Calibri" w:hAnsi="Calibri"/>
          <w:i/>
          <w:color w:val="FF0000"/>
          <w:sz w:val="18"/>
          <w:szCs w:val="18"/>
        </w:rPr>
        <w:t>TAK</w:t>
      </w:r>
    </w:p>
    <w:p w14:paraId="2CBAE1C4" w14:textId="2D71CD3B" w:rsidR="00C75CA0" w:rsidRDefault="00C75CA0" w:rsidP="00C75CA0">
      <w:pPr>
        <w:pStyle w:val="Akapitzlist"/>
        <w:ind w:left="1134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030296"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 nie dopuszczają Państwo powyższego postanowienia, to prosimy o złożenie</w:t>
      </w:r>
      <w:r w:rsidRPr="007F0904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propozycji analogicznego postanowienia.</w:t>
      </w:r>
    </w:p>
    <w:p w14:paraId="01DB2B7A" w14:textId="77777777" w:rsidR="008470C2" w:rsidRPr="007F0904" w:rsidRDefault="008470C2" w:rsidP="00C75CA0">
      <w:pPr>
        <w:pStyle w:val="Akapitzlist"/>
        <w:ind w:left="1134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389693FD" w14:textId="32C87772" w:rsidR="002B29FA" w:rsidRPr="00AA761C" w:rsidRDefault="002B29FA" w:rsidP="00767F5D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przypadku inwestycji przewidzianej/-ych do finansowania </w:t>
      </w:r>
      <w:r w:rsidR="00C951C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wnioskowaną 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emisją obligacji </w:t>
      </w:r>
      <w:r w:rsidRPr="00AA761C">
        <w:rPr>
          <w:rFonts w:ascii="Calibri" w:hAnsi="Calibri"/>
          <w:bCs/>
          <w:color w:val="000000" w:themeColor="text1"/>
          <w:sz w:val="18"/>
          <w:szCs w:val="18"/>
        </w:rPr>
        <w:t>oraz finansowanej/ -ych dotacją/–ami z UE,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prosimy o informację, czy założone dofinansowanie z UE wynika z zawartej umowy.</w:t>
      </w:r>
    </w:p>
    <w:p w14:paraId="375D47A4" w14:textId="77777777" w:rsidR="002B29FA" w:rsidRPr="00AA761C" w:rsidRDefault="002B29FA" w:rsidP="002A7AED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 tak - prosimy o podanie łącznej kwoty, na jaką zostały zawarte umowy o dofinansowanie inwestycji będących przedmiotem SWZu;</w:t>
      </w:r>
    </w:p>
    <w:p w14:paraId="4E1FAD18" w14:textId="5BC3543B" w:rsidR="002B29FA" w:rsidRPr="00AE5774" w:rsidRDefault="002B29FA" w:rsidP="002A7AED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jeżeli nie - prosimy o informację, czy w przypadku braku dotacji inwestycja będzie realizowana </w:t>
      </w:r>
      <w:r w:rsidRPr="00AA761C">
        <w:rPr>
          <w:rFonts w:ascii="Calibri" w:hAnsi="Calibri"/>
          <w:color w:val="000000" w:themeColor="text1"/>
          <w:sz w:val="18"/>
          <w:szCs w:val="18"/>
        </w:rPr>
        <w:t>i z jakich źródeł.</w:t>
      </w:r>
    </w:p>
    <w:p w14:paraId="6F83520B" w14:textId="2B128856" w:rsidR="00AE5774" w:rsidRPr="009E5538" w:rsidRDefault="009E5538" w:rsidP="00AE5774">
      <w:pPr>
        <w:spacing w:before="40" w:after="40"/>
        <w:ind w:left="1200"/>
        <w:jc w:val="both"/>
        <w:rPr>
          <w:rFonts w:ascii="Calibri" w:eastAsia="Times New Roman" w:hAnsi="Calibri" w:cs="Times New Roman"/>
          <w:color w:val="FF0000"/>
          <w:sz w:val="18"/>
          <w:szCs w:val="18"/>
        </w:rPr>
      </w:pPr>
      <w:r>
        <w:rPr>
          <w:rFonts w:ascii="Calibri" w:eastAsia="Times New Roman" w:hAnsi="Calibri" w:cs="Times New Roman"/>
          <w:color w:val="FF0000"/>
          <w:sz w:val="18"/>
          <w:szCs w:val="18"/>
        </w:rPr>
        <w:t>TO JEST KREDYT NA DEFICYT BUDŻETU</w:t>
      </w:r>
    </w:p>
    <w:p w14:paraId="6CF97801" w14:textId="77777777" w:rsidR="00C951CA" w:rsidRPr="00C951CA" w:rsidRDefault="00C951CA" w:rsidP="00C951CA">
      <w:p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6C4DCB06" w14:textId="77777777" w:rsidR="002B29FA" w:rsidRPr="00AA761C" w:rsidRDefault="002B29FA" w:rsidP="0090599B">
      <w:pPr>
        <w:spacing w:after="0" w:line="240" w:lineRule="auto"/>
        <w:ind w:left="1134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B37FA69" w14:textId="49F80528" w:rsidR="00A95CF4" w:rsidRPr="0093495B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</w:rPr>
      </w:pPr>
      <w:r w:rsidRPr="0093495B">
        <w:rPr>
          <w:rFonts w:ascii="Calibri" w:eastAsia="Times New Roman" w:hAnsi="Calibri" w:cs="Times New Roman"/>
          <w:b/>
          <w:bCs/>
          <w:smallCaps/>
          <w:color w:val="000000" w:themeColor="text1"/>
        </w:rPr>
        <w:t xml:space="preserve">Pytania dotyczące sytuacji ekonomiczno-finansowej </w:t>
      </w:r>
    </w:p>
    <w:p w14:paraId="5C3A7195" w14:textId="7A8ADB02" w:rsidR="00A95CF4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(zgodnie ze stanem na dzień sporządzania odpowiedzi)</w:t>
      </w:r>
    </w:p>
    <w:p w14:paraId="43E35E19" w14:textId="5CE74F5B" w:rsidR="002B29FA" w:rsidRPr="0093495B" w:rsidRDefault="00A247F6" w:rsidP="002A7AED">
      <w:pPr>
        <w:pStyle w:val="Bezodstpw"/>
        <w:numPr>
          <w:ilvl w:val="0"/>
          <w:numId w:val="2"/>
        </w:numPr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93495B">
        <w:rPr>
          <w:rFonts w:eastAsia="Times New Roman"/>
          <w:sz w:val="18"/>
          <w:szCs w:val="18"/>
        </w:rPr>
        <w:t xml:space="preserve">Prosimy o </w:t>
      </w:r>
      <w:r w:rsidR="0093495B">
        <w:rPr>
          <w:rFonts w:eastAsia="Times New Roman"/>
          <w:sz w:val="18"/>
          <w:szCs w:val="18"/>
        </w:rPr>
        <w:t xml:space="preserve">wskazanie </w:t>
      </w:r>
      <w:r w:rsidR="00A95CF4" w:rsidRPr="0093495B">
        <w:rPr>
          <w:rFonts w:eastAsia="Times New Roman"/>
          <w:sz w:val="18"/>
          <w:szCs w:val="18"/>
        </w:rPr>
        <w:t>czy</w:t>
      </w:r>
      <w:r w:rsidRPr="0093495B">
        <w:rPr>
          <w:rFonts w:eastAsia="Times New Roman"/>
          <w:sz w:val="18"/>
          <w:szCs w:val="18"/>
        </w:rPr>
        <w:t>:</w:t>
      </w:r>
    </w:p>
    <w:p w14:paraId="37ECAC02" w14:textId="272F5704" w:rsidR="000B5ED5" w:rsidRDefault="00767F5D" w:rsidP="000B5ED5">
      <w:pPr>
        <w:pStyle w:val="Akapitzlist"/>
        <w:numPr>
          <w:ilvl w:val="0"/>
          <w:numId w:val="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n</w:t>
      </w:r>
      <w:r w:rsidR="002B29FA" w:rsidRPr="0093495B">
        <w:rPr>
          <w:rFonts w:ascii="Calibri" w:eastAsia="Times New Roman" w:hAnsi="Calibri" w:cs="Times New Roman"/>
          <w:color w:val="000000" w:themeColor="text1"/>
          <w:sz w:val="18"/>
          <w:szCs w:val="18"/>
        </w:rPr>
        <w:t>a Państwa rachunkach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 ban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kach ciążą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zajęcia egzekucyjne?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9E5538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 xml:space="preserve">TAK 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/  NIE</w:t>
      </w:r>
    </w:p>
    <w:p w14:paraId="3E88C54C" w14:textId="2C4B3239" w:rsidR="002B29FA" w:rsidRPr="00AA761C" w:rsidRDefault="00392858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zajęć egzekucyjnych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14:paraId="4BFF1194" w14:textId="5179ECAF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osiadają Państwo zaległe zobowiązania finansowe w bankach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9E5538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 xml:space="preserve">TAK 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/  NIE</w:t>
      </w:r>
    </w:p>
    <w:p w14:paraId="0CEC6CA1" w14:textId="01C1B84E" w:rsidR="002B29FA" w:rsidRPr="00AA761C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zaległych zobowiązań w bankach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14:paraId="35739C9C" w14:textId="002C2F2E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18 miesięcy był prowadzony u Państwa program postępowania naprawczego </w:t>
      </w:r>
    </w:p>
    <w:p w14:paraId="21F7FA58" w14:textId="68C61446"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rozumieniu ustawy z dnia 27 sierpnia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2009 r. o finansach publicznych?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9E5538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 xml:space="preserve">TAK 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/  NIE</w:t>
      </w:r>
    </w:p>
    <w:p w14:paraId="4B9F43CC" w14:textId="0160168C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36 miesięcy były prowadzone wobec Państwa za pośrednictwem komornika</w:t>
      </w:r>
    </w:p>
    <w:p w14:paraId="414BBBBD" w14:textId="17EB65AF"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sądowego postępowania egzekucyj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ne wszczynane na wniosek banków?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9E5538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2FA20299" w14:textId="38F50017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osiadają Państwo zaległe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zobowiązania wobec ZUS lub US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9E5538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116E1D3A" w14:textId="616E16D1" w:rsidR="002B29FA" w:rsidRPr="00AA761C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eżeli tak, to prosimy o podanie kwoty zaległych zobowiązań wobec ZUS i US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</w:p>
    <w:p w14:paraId="00D9B0D1" w14:textId="3C47AC6E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dwóch lat została podjęta uchwała o nieudzieleniu absolutorium</w:t>
      </w:r>
    </w:p>
    <w:p w14:paraId="5C1FACD7" w14:textId="77777777" w:rsidR="000B5ED5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organowi wykonawczemu reprezentującemu Państwa jednostkę </w:t>
      </w:r>
    </w:p>
    <w:p w14:paraId="4863EC32" w14:textId="39B984A6" w:rsidR="002B29FA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(wójt / burmistrz / prezydent, zarz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ąd powiatu, zarząd województwa)?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9E5538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 xml:space="preserve">TAK 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/  NIE</w:t>
      </w:r>
    </w:p>
    <w:p w14:paraId="1D229F03" w14:textId="70746092" w:rsidR="00DB3D1D" w:rsidRDefault="00DB3D1D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Jeśli tak, to proszę o wskazanie z</w:t>
      </w:r>
      <w:r w:rsidRPr="00DB3D1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jakiego powodu podjęto uchwałę o nieudzieleniu absolutorium?</w:t>
      </w:r>
    </w:p>
    <w:p w14:paraId="3BA9AE36" w14:textId="77777777" w:rsidR="005F68E8" w:rsidRPr="00AA761C" w:rsidRDefault="005F68E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46FA661B" w14:textId="77777777" w:rsidR="00DC7570" w:rsidRPr="001D5511" w:rsidRDefault="00482B0E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podanie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0554B4B5" w14:textId="229F9826" w:rsidR="002B29FA" w:rsidRPr="001D5511" w:rsidRDefault="00482B0E" w:rsidP="000B5ED5">
      <w:pPr>
        <w:pStyle w:val="Akapitzlist"/>
        <w:numPr>
          <w:ilvl w:val="0"/>
          <w:numId w:val="1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wartości łącznej udzielonych i planowanych do udzielenia porę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czeń i gwarancji (w tys. PLN) według stanu na koniec bieżącego roku</w:t>
      </w:r>
      <w:r w:rsidR="00DC7570" w:rsidRPr="00E02706">
        <w:rPr>
          <w:rFonts w:ascii="Calibri" w:eastAsia="Times New Roman" w:hAnsi="Calibri" w:cs="Times New Roman"/>
          <w:color w:val="FF0000"/>
          <w:sz w:val="18"/>
          <w:szCs w:val="18"/>
        </w:rPr>
        <w:t xml:space="preserve">, </w:t>
      </w:r>
      <w:r w:rsidR="00E02706" w:rsidRPr="00E02706">
        <w:rPr>
          <w:rFonts w:ascii="Calibri" w:eastAsia="Times New Roman" w:hAnsi="Calibri" w:cs="Times New Roman"/>
          <w:color w:val="FF0000"/>
          <w:sz w:val="18"/>
          <w:szCs w:val="18"/>
        </w:rPr>
        <w:t>GMINA NIE UDZIELAŁA I NIE PLANUJE UDZIELAĆ PORĘCZEŃ</w:t>
      </w:r>
    </w:p>
    <w:p w14:paraId="28BD23D6" w14:textId="77777777" w:rsidR="002D611E" w:rsidRPr="001D5511" w:rsidRDefault="00DC7570" w:rsidP="000B5ED5">
      <w:pPr>
        <w:pStyle w:val="Akapitzlist"/>
        <w:numPr>
          <w:ilvl w:val="0"/>
          <w:numId w:val="1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podmiotu któremu jednostka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poręcza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/udziela 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wraz z 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informacjami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036BC3B2" w14:textId="58996795" w:rsidR="002D611E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 jest przedmiot umowy (czego dotyczy umowa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objęta poręczeniem/gwarancją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)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3E8EB133" w14:textId="04BABDCE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jaki 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zakres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obejmuje poręc</w:t>
      </w:r>
      <w:r w:rsidR="00B91BD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zenie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/gwarancja 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(kapitał/odsetki/inne)?</w:t>
      </w:r>
    </w:p>
    <w:p w14:paraId="29471F78" w14:textId="797955B0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jaka była pierw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otna kwota poręczenia/gwarancji?</w:t>
      </w:r>
    </w:p>
    <w:p w14:paraId="45886D8F" w14:textId="6DBF3539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jakie jest planowane saldo poręczenia/gwarancji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na koniec każdego roku prognozy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41535420" w14:textId="3B258406" w:rsidR="003D6CE3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czy były realizowane jakiekolwiek wypłaty 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 udzielonego poręczenia / gwarancji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 latach ubiegłych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266126DF" w14:textId="77777777" w:rsidR="000B5ED5" w:rsidRPr="001D5511" w:rsidRDefault="000B5ED5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149F392D" w14:textId="5F9CA37F" w:rsidR="00B91BD3" w:rsidRPr="00E02706" w:rsidRDefault="00B91BD3" w:rsidP="005C0C50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color w:val="FF0000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Prosimy o podanie informacji o zawartych umowach </w:t>
      </w:r>
      <w:r w:rsidR="005C0C50" w:rsidRPr="001D5511">
        <w:rPr>
          <w:rFonts w:cstheme="minorHAnsi"/>
          <w:b/>
          <w:color w:val="000000" w:themeColor="text1"/>
          <w:sz w:val="18"/>
          <w:szCs w:val="18"/>
        </w:rPr>
        <w:t>w formie załączonej na końcu formularza tabeli lub dowolnie innej, zawierającej jednak wymienione dane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Pr="001D5511">
        <w:rPr>
          <w:rFonts w:cstheme="minorHAnsi"/>
          <w:color w:val="000000" w:themeColor="text1"/>
          <w:sz w:val="18"/>
          <w:szCs w:val="18"/>
        </w:rPr>
        <w:t xml:space="preserve">(nazwa podmiotu, data zawarcia, typ długu, kwota 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i waluta pierwotna oraz </w:t>
      </w:r>
      <w:r w:rsidRPr="001D5511">
        <w:rPr>
          <w:rFonts w:cstheme="minorHAnsi"/>
          <w:color w:val="000000" w:themeColor="text1"/>
          <w:sz w:val="18"/>
          <w:szCs w:val="18"/>
        </w:rPr>
        <w:t>bieżącego zadłużenia, data całkowitej spłaty</w:t>
      </w:r>
      <w:r w:rsidRPr="00E02706">
        <w:rPr>
          <w:rFonts w:cstheme="minorHAnsi"/>
          <w:color w:val="FF0000"/>
          <w:sz w:val="18"/>
          <w:szCs w:val="18"/>
        </w:rPr>
        <w:t>):</w:t>
      </w:r>
      <w:r w:rsidR="00E02706" w:rsidRPr="00E02706">
        <w:rPr>
          <w:rFonts w:cstheme="minorHAnsi"/>
          <w:color w:val="FF0000"/>
          <w:sz w:val="18"/>
          <w:szCs w:val="18"/>
        </w:rPr>
        <w:t xml:space="preserve"> W TABELI</w:t>
      </w:r>
    </w:p>
    <w:p w14:paraId="3B613848" w14:textId="77777777" w:rsidR="00B91BD3" w:rsidRPr="001D5511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kredytowych, obligacji, pożyczek i innych; </w:t>
      </w:r>
    </w:p>
    <w:p w14:paraId="1BB90032" w14:textId="77777777" w:rsidR="00B91BD3" w:rsidRPr="001D5511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</w:r>
      <w:hyperlink r:id="rId12" w:tooltip="Usługi" w:history="1">
        <w:r w:rsidRPr="001D5511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usług</w:t>
        </w:r>
      </w:hyperlink>
      <w:r w:rsidRPr="001D5511">
        <w:rPr>
          <w:rFonts w:cstheme="minorHAnsi"/>
          <w:color w:val="000000" w:themeColor="text1"/>
          <w:sz w:val="18"/>
          <w:szCs w:val="18"/>
        </w:rPr>
        <w:t>, dostaw czy robót budowlanych.</w:t>
      </w:r>
    </w:p>
    <w:p w14:paraId="7677DF53" w14:textId="0F70924D" w:rsidR="000811D3" w:rsidRPr="001D5511" w:rsidRDefault="00C341FF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Prosimy o informację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:</w:t>
      </w:r>
    </w:p>
    <w:p w14:paraId="724EB5CB" w14:textId="6B29682C" w:rsidR="000811D3" w:rsidRPr="001D5511" w:rsidRDefault="00767F5D" w:rsidP="000B5ED5">
      <w:pPr>
        <w:pStyle w:val="Bezodstpw"/>
        <w:numPr>
          <w:ilvl w:val="0"/>
          <w:numId w:val="10"/>
        </w:numPr>
        <w:spacing w:line="276" w:lineRule="auto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C341FF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 sytuacja związana z COVID-19 przełożyła się na sytuację finansową gminy w 2020 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roku 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oraz w 2021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 roku</w:t>
      </w:r>
      <w:r w:rsidRPr="001D5511">
        <w:rPr>
          <w:rFonts w:eastAsia="Times New Roman" w:cstheme="minorHAnsi"/>
          <w:color w:val="000000" w:themeColor="text1"/>
          <w:sz w:val="18"/>
          <w:szCs w:val="18"/>
        </w:rPr>
        <w:t>;</w:t>
      </w:r>
    </w:p>
    <w:p w14:paraId="3BF18A08" w14:textId="4EDB927A" w:rsidR="000811D3" w:rsidRPr="00E02706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FF0000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aka była wysokość wydatków bieżących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poniesionych w 2020 roku 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oraz </w:t>
      </w:r>
      <w:r w:rsidR="00511B08" w:rsidRPr="001D5511">
        <w:rPr>
          <w:rFonts w:cstheme="minorHAnsi"/>
          <w:b/>
          <w:color w:val="000000" w:themeColor="text1"/>
          <w:sz w:val="18"/>
          <w:szCs w:val="18"/>
        </w:rPr>
        <w:t>w 2021 roku (prośba o podanie wartości odrębnie dla ww. lat)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>w celu realizacji zadań związany</w:t>
      </w:r>
      <w:r w:rsidR="00511B08" w:rsidRPr="001D5511">
        <w:rPr>
          <w:rFonts w:cstheme="minorHAnsi"/>
          <w:color w:val="000000" w:themeColor="text1"/>
          <w:sz w:val="18"/>
          <w:szCs w:val="18"/>
        </w:rPr>
        <w:t>ch z 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przeciwdziałaniem COVID-19 i nie objętych finansowaniem </w:t>
      </w:r>
      <w:r w:rsidR="000811D3" w:rsidRPr="001D5511">
        <w:rPr>
          <w:rFonts w:cstheme="minorHAnsi"/>
          <w:bCs/>
          <w:color w:val="000000" w:themeColor="text1"/>
          <w:sz w:val="18"/>
          <w:szCs w:val="18"/>
        </w:rPr>
        <w:t>otrzymanymi na ten cel dotacjami i środkami bieżącymi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(pozycja wykazywana w WPF w kolumnie 10.11</w:t>
      </w:r>
      <w:r w:rsidR="000811D3" w:rsidRPr="00E02706">
        <w:rPr>
          <w:rFonts w:cstheme="minorHAnsi"/>
          <w:color w:val="FF0000"/>
          <w:sz w:val="18"/>
          <w:szCs w:val="18"/>
        </w:rPr>
        <w:t>)</w:t>
      </w:r>
      <w:r w:rsidRPr="00E02706">
        <w:rPr>
          <w:rFonts w:cstheme="minorHAnsi"/>
          <w:color w:val="FF0000"/>
          <w:sz w:val="18"/>
          <w:szCs w:val="18"/>
        </w:rPr>
        <w:t>;</w:t>
      </w:r>
      <w:r w:rsidR="00E02706" w:rsidRPr="00E02706">
        <w:rPr>
          <w:rFonts w:cstheme="minorHAnsi"/>
          <w:color w:val="FF0000"/>
          <w:sz w:val="18"/>
          <w:szCs w:val="18"/>
        </w:rPr>
        <w:t xml:space="preserve"> 2020- 0 ZŁ, 2021 – 149 607,00 ZŁ</w:t>
      </w:r>
    </w:p>
    <w:p w14:paraId="1F9CB2CB" w14:textId="17393A19" w:rsidR="00C341FF" w:rsidRPr="00C951CA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>c</w:t>
      </w:r>
      <w:r w:rsidR="000811D3" w:rsidRPr="001D5511">
        <w:rPr>
          <w:rFonts w:cstheme="minorHAnsi"/>
          <w:color w:val="000000" w:themeColor="text1"/>
          <w:sz w:val="18"/>
          <w:szCs w:val="18"/>
        </w:rPr>
        <w:t>zy przy wyliczeniu wskaźnika zdefiniowanego w art. 243 Uofp zastosowano inne wyłączenia, nie wykazane w WPF, które wynikałyby z</w:t>
      </w:r>
      <w:r w:rsidR="0093495B" w:rsidRPr="001D5511">
        <w:rPr>
          <w:rFonts w:cstheme="minorHAnsi"/>
          <w:color w:val="000000" w:themeColor="text1"/>
          <w:sz w:val="18"/>
          <w:szCs w:val="18"/>
        </w:rPr>
        <w:t xml:space="preserve"> dodatkowych przepisów dopuszczających ww. wyłączenie? Jeżeli tak prosimy o wskazanie powodu wyłączenia oraz podanie kwot przypadających na poszczególne lata</w:t>
      </w:r>
      <w:r w:rsidR="0093495B" w:rsidRPr="00E02706">
        <w:rPr>
          <w:rFonts w:cstheme="minorHAnsi"/>
          <w:color w:val="FF0000"/>
          <w:sz w:val="18"/>
          <w:szCs w:val="18"/>
        </w:rPr>
        <w:t xml:space="preserve">. </w:t>
      </w:r>
      <w:r w:rsidR="00E02706" w:rsidRPr="00E02706">
        <w:rPr>
          <w:rFonts w:cstheme="minorHAnsi"/>
          <w:color w:val="FF0000"/>
          <w:sz w:val="18"/>
          <w:szCs w:val="18"/>
        </w:rPr>
        <w:t>NIE</w:t>
      </w:r>
    </w:p>
    <w:p w14:paraId="48363745" w14:textId="5E2408F3" w:rsidR="00C951CA" w:rsidRPr="001D5511" w:rsidRDefault="00C951CA" w:rsidP="00C951CA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color w:val="000000" w:themeColor="text1"/>
          <w:sz w:val="18"/>
          <w:szCs w:val="18"/>
        </w:rPr>
      </w:pPr>
    </w:p>
    <w:p w14:paraId="6A4F7586" w14:textId="2473F51D" w:rsidR="00C951CA" w:rsidRPr="00E02706" w:rsidRDefault="00C951CA" w:rsidP="008470C2">
      <w:pPr>
        <w:pStyle w:val="Akapitzlist"/>
        <w:numPr>
          <w:ilvl w:val="0"/>
          <w:numId w:val="2"/>
        </w:numPr>
        <w:jc w:val="both"/>
        <w:rPr>
          <w:color w:val="00B050"/>
        </w:rPr>
      </w:pPr>
      <w:r w:rsidRPr="0014139A">
        <w:t>Prosimy o wyjaśnienie przyczyn planowanego deficytu bieżącego w roku 2022.</w:t>
      </w:r>
      <w:r w:rsidR="00E02706">
        <w:t xml:space="preserve"> </w:t>
      </w:r>
      <w:r w:rsidR="00E536AB">
        <w:rPr>
          <w:color w:val="FF0000"/>
        </w:rPr>
        <w:t>TRUDNA SYTUACJI W GOSPODARCE</w:t>
      </w:r>
    </w:p>
    <w:p w14:paraId="0776E267" w14:textId="2E267397" w:rsidR="00713BFA" w:rsidRDefault="00713BFA" w:rsidP="008470C2">
      <w:pPr>
        <w:pStyle w:val="Akapitzlist"/>
        <w:numPr>
          <w:ilvl w:val="0"/>
          <w:numId w:val="2"/>
        </w:numPr>
        <w:jc w:val="both"/>
      </w:pPr>
      <w:r>
        <w:t xml:space="preserve">dotyczy SWZ,  załącznik nr 4  punkt 5. </w:t>
      </w:r>
      <w:r w:rsidR="00A11E93">
        <w:t xml:space="preserve">oraz par. 2.8 projektu umowy kredytowej </w:t>
      </w:r>
      <w:r>
        <w:t>„</w:t>
      </w:r>
      <w:r w:rsidRPr="00713BFA">
        <w:t>Wykonawca otworzy subkonto lub rachunek dedykowany obsłudze do rachunku kredytowego najpóźniej w dniu  zawarcia umowy i prowadzić je będzie nieodpłatnie w trakcie realizacji niniejszej umowy kredytowej</w:t>
      </w:r>
      <w:r>
        <w:t xml:space="preserve">” </w:t>
      </w:r>
    </w:p>
    <w:p w14:paraId="0E543539" w14:textId="1C6C616D" w:rsidR="00713BFA" w:rsidRDefault="00713BFA" w:rsidP="008470C2">
      <w:pPr>
        <w:pStyle w:val="Akapitzlist"/>
        <w:jc w:val="both"/>
      </w:pPr>
      <w:r>
        <w:t>Czy Zamawiający dopuszcza brak obowiązku otwierania subkonta w sytuacji, gdy funkcjonalność systemów Wykonawcy tego nie wymaga</w:t>
      </w:r>
      <w:r w:rsidR="00A11E93">
        <w:t xml:space="preserve"> lub na to nie pozwala</w:t>
      </w:r>
      <w:r>
        <w:t xml:space="preserve">? </w:t>
      </w:r>
      <w:r w:rsidR="00E02706" w:rsidRPr="00E02706">
        <w:rPr>
          <w:color w:val="FF0000"/>
        </w:rPr>
        <w:t>TAK</w:t>
      </w:r>
    </w:p>
    <w:p w14:paraId="691E97AC" w14:textId="603F7C3C" w:rsidR="00713BFA" w:rsidRPr="00E536AB" w:rsidRDefault="00713BFA" w:rsidP="008470C2">
      <w:pPr>
        <w:pStyle w:val="Akapitzlist"/>
        <w:numPr>
          <w:ilvl w:val="0"/>
          <w:numId w:val="2"/>
        </w:numPr>
        <w:jc w:val="both"/>
      </w:pPr>
      <w:r>
        <w:t>dotyczy SWZ,  załącznik nr 4  punkt 6. Czy Zamawiający wyraża zgodę na modyfikację tego punktu w następujący sposób</w:t>
      </w:r>
      <w:r w:rsidRPr="00E02706">
        <w:rPr>
          <w:color w:val="00B050"/>
        </w:rPr>
        <w:t xml:space="preserve">: </w:t>
      </w:r>
      <w:r w:rsidRPr="00E536AB">
        <w:t>„Wykonawca postawi do dyspozycji Zamawiającego środki kredytu w dniu podpisania umowy po ustanowieniu prawnego zabezpieczenia kredytu”?</w:t>
      </w:r>
      <w:r w:rsidR="00E536AB" w:rsidRPr="00E536AB">
        <w:t xml:space="preserve"> </w:t>
      </w:r>
      <w:r w:rsidR="00E536AB">
        <w:rPr>
          <w:color w:val="FF0000"/>
        </w:rPr>
        <w:t>TAK</w:t>
      </w:r>
    </w:p>
    <w:p w14:paraId="7A62E8AA" w14:textId="5012461A" w:rsidR="00E42D74" w:rsidRPr="00E42D74" w:rsidRDefault="00E42D74" w:rsidP="008470C2">
      <w:pPr>
        <w:pStyle w:val="Akapitzlist"/>
        <w:numPr>
          <w:ilvl w:val="0"/>
          <w:numId w:val="2"/>
        </w:numPr>
        <w:jc w:val="both"/>
      </w:pPr>
      <w:r>
        <w:rPr>
          <w:rFonts w:ascii="Arial" w:eastAsia="Calibri" w:hAnsi="Arial" w:cs="Arial"/>
          <w:bCs/>
          <w:lang w:eastAsia="en-US"/>
        </w:rPr>
        <w:t xml:space="preserve">Czy Zamawiający złoży dyspozycje uruchomienia transz kredytu </w:t>
      </w:r>
      <w:r w:rsidR="00864482">
        <w:rPr>
          <w:rFonts w:ascii="Arial" w:eastAsia="Calibri" w:hAnsi="Arial" w:cs="Arial"/>
          <w:bCs/>
          <w:lang w:eastAsia="en-US"/>
        </w:rPr>
        <w:t xml:space="preserve">w formie </w:t>
      </w:r>
      <w:r>
        <w:rPr>
          <w:rFonts w:ascii="Arial" w:eastAsia="Calibri" w:hAnsi="Arial" w:cs="Arial"/>
          <w:bCs/>
          <w:lang w:eastAsia="en-US"/>
        </w:rPr>
        <w:t>pisemne</w:t>
      </w:r>
      <w:r w:rsidR="00864482">
        <w:rPr>
          <w:rFonts w:ascii="Arial" w:eastAsia="Calibri" w:hAnsi="Arial" w:cs="Arial"/>
          <w:bCs/>
          <w:lang w:eastAsia="en-US"/>
        </w:rPr>
        <w:t>j</w:t>
      </w:r>
      <w:r>
        <w:rPr>
          <w:rFonts w:ascii="Arial" w:eastAsia="Calibri" w:hAnsi="Arial" w:cs="Arial"/>
          <w:bCs/>
          <w:lang w:eastAsia="en-US"/>
        </w:rPr>
        <w:t xml:space="preserve"> lub podpisane z</w:t>
      </w:r>
      <w:r w:rsidR="00864482">
        <w:rPr>
          <w:rFonts w:ascii="Arial" w:eastAsia="Calibri" w:hAnsi="Arial" w:cs="Arial"/>
          <w:bCs/>
          <w:lang w:eastAsia="en-US"/>
        </w:rPr>
        <w:t> </w:t>
      </w:r>
      <w:r>
        <w:rPr>
          <w:rFonts w:ascii="Arial" w:eastAsia="Calibri" w:hAnsi="Arial" w:cs="Arial"/>
          <w:bCs/>
          <w:lang w:eastAsia="en-US"/>
        </w:rPr>
        <w:t>wykorzystaniem kwalifikowanego podpisu elektronicznego?</w:t>
      </w:r>
      <w:r w:rsidR="00E02706">
        <w:rPr>
          <w:rFonts w:ascii="Arial" w:eastAsia="Calibri" w:hAnsi="Arial" w:cs="Arial"/>
          <w:bCs/>
          <w:lang w:eastAsia="en-US"/>
        </w:rPr>
        <w:t xml:space="preserve"> </w:t>
      </w:r>
      <w:r w:rsidR="00E02706" w:rsidRPr="00E02706">
        <w:rPr>
          <w:rFonts w:ascii="Arial" w:eastAsia="Calibri" w:hAnsi="Arial" w:cs="Arial"/>
          <w:bCs/>
          <w:color w:val="FF0000"/>
          <w:lang w:eastAsia="en-US"/>
        </w:rPr>
        <w:t>TAK</w:t>
      </w:r>
    </w:p>
    <w:p w14:paraId="1AB51CDA" w14:textId="3C509F20" w:rsidR="009F217E" w:rsidRPr="00E02706" w:rsidRDefault="009F217E" w:rsidP="008470C2">
      <w:pPr>
        <w:pStyle w:val="Akapitzlist"/>
        <w:numPr>
          <w:ilvl w:val="0"/>
          <w:numId w:val="2"/>
        </w:numPr>
        <w:jc w:val="both"/>
        <w:rPr>
          <w:color w:val="FF0000"/>
        </w:rPr>
      </w:pPr>
      <w:r>
        <w:t>D</w:t>
      </w:r>
      <w:r w:rsidR="00864482">
        <w:t>otyczy SWZ, załącznik nr 4  punkt 18</w:t>
      </w:r>
      <w:r>
        <w:t xml:space="preserve"> oraz par. 5 projektu umowy kredytowej. Zapisy tych punktów sugerują, że odsetki za dany miesiąc są płatne do końca </w:t>
      </w:r>
      <w:r>
        <w:rPr>
          <w:b/>
        </w:rPr>
        <w:t xml:space="preserve">następnego </w:t>
      </w:r>
      <w:r>
        <w:t>miesiąca, czyli np. odsetki naliczone za wrzesień są płatne do końca października. Czy taka jest intencja tego zapisu? Jeżeli nie to prośba o wykreślenie słowa „</w:t>
      </w:r>
      <w:r w:rsidRPr="009F217E">
        <w:rPr>
          <w:b/>
        </w:rPr>
        <w:t>następnego</w:t>
      </w:r>
      <w:r>
        <w:t xml:space="preserve">”, </w:t>
      </w:r>
      <w:r w:rsidR="00E02706" w:rsidRPr="00E02706">
        <w:rPr>
          <w:color w:val="FF0000"/>
        </w:rPr>
        <w:t>NALEŻY WYKREŚLIĆ</w:t>
      </w:r>
    </w:p>
    <w:p w14:paraId="5E25AEB2" w14:textId="51BFC8A0" w:rsidR="009F217E" w:rsidRPr="00E536AB" w:rsidRDefault="009F217E" w:rsidP="008470C2">
      <w:pPr>
        <w:pStyle w:val="Akapitzlist"/>
        <w:numPr>
          <w:ilvl w:val="0"/>
          <w:numId w:val="2"/>
        </w:numPr>
        <w:jc w:val="both"/>
      </w:pPr>
      <w:r w:rsidRPr="00E536AB">
        <w:t xml:space="preserve"> Dotyczy SWZ, załącznik nr 4  punkt 20</w:t>
      </w:r>
      <w:r w:rsidR="00A11E93" w:rsidRPr="00E536AB">
        <w:t xml:space="preserve"> oraz w par. 6.2 projektu umowy kredytowej</w:t>
      </w:r>
      <w:r w:rsidRPr="00E536AB">
        <w:t>. Pro</w:t>
      </w:r>
      <w:r w:rsidR="00A11E93" w:rsidRPr="00E536AB">
        <w:t xml:space="preserve">śba </w:t>
      </w:r>
      <w:r w:rsidRPr="00E536AB">
        <w:t xml:space="preserve">o wydłużenie terminu dostarczenia </w:t>
      </w:r>
      <w:r w:rsidR="00A11E93" w:rsidRPr="00E536AB">
        <w:t xml:space="preserve">informacji o odsetkach z </w:t>
      </w:r>
      <w:r w:rsidRPr="00E536AB">
        <w:t xml:space="preserve"> </w:t>
      </w:r>
      <w:r w:rsidR="00A11E93" w:rsidRPr="00E536AB">
        <w:t>„dwóch dni” do „</w:t>
      </w:r>
      <w:r w:rsidRPr="00E536AB">
        <w:t>3 dni roboczych</w:t>
      </w:r>
      <w:r w:rsidR="00A11E93" w:rsidRPr="00E536AB">
        <w:t>”</w:t>
      </w:r>
      <w:r w:rsidRPr="00E536AB">
        <w:t>.</w:t>
      </w:r>
      <w:r w:rsidR="00E536AB">
        <w:t xml:space="preserve"> </w:t>
      </w:r>
      <w:r w:rsidR="00E536AB">
        <w:rPr>
          <w:color w:val="FF0000"/>
        </w:rPr>
        <w:t>TAK</w:t>
      </w:r>
    </w:p>
    <w:p w14:paraId="6A773829" w14:textId="21F79E35" w:rsidR="00A11E93" w:rsidRDefault="00A11E93" w:rsidP="008470C2">
      <w:pPr>
        <w:pStyle w:val="Akapitzlist"/>
        <w:numPr>
          <w:ilvl w:val="0"/>
          <w:numId w:val="2"/>
        </w:numPr>
        <w:jc w:val="both"/>
      </w:pPr>
      <w:r>
        <w:t xml:space="preserve">W par. 2.4 projektu umowy kredytowej prośba o zmianę </w:t>
      </w:r>
      <w:r w:rsidRPr="00E536AB">
        <w:t xml:space="preserve">godziny 15.00 na 11.00. Po </w:t>
      </w:r>
      <w:r>
        <w:t>godzinie 15.00 nie pracuje Urząd Gminy – brak możliwości wyjaśnienia ew. niejasności.</w:t>
      </w:r>
      <w:r w:rsidR="00E536AB">
        <w:t xml:space="preserve"> </w:t>
      </w:r>
      <w:r w:rsidR="00E536AB">
        <w:rPr>
          <w:color w:val="FF0000"/>
        </w:rPr>
        <w:t>TAK</w:t>
      </w:r>
    </w:p>
    <w:p w14:paraId="267B5A98" w14:textId="2C7F51D1" w:rsidR="00AE5774" w:rsidRDefault="00AE5774" w:rsidP="00020D6F">
      <w:pPr>
        <w:pStyle w:val="Akapitzlist"/>
        <w:numPr>
          <w:ilvl w:val="0"/>
          <w:numId w:val="2"/>
        </w:numPr>
        <w:jc w:val="both"/>
      </w:pPr>
      <w:r>
        <w:t>Czy przed terminem składania ofert Zamawiający przedstawi opinię RIO w Gdańsku o możliwości spłaty kredytu objętego niniejszym przetargiem ?</w:t>
      </w:r>
      <w:r w:rsidR="00FC4A29" w:rsidRPr="00E61895">
        <w:rPr>
          <w:rFonts w:eastAsia="Times New Roman" w:cs="Times New Roman"/>
          <w:sz w:val="18"/>
          <w:szCs w:val="18"/>
        </w:rPr>
        <w:t xml:space="preserve"> </w:t>
      </w:r>
      <w:r w:rsidR="00E61895" w:rsidRPr="00E61895">
        <w:rPr>
          <w:rFonts w:eastAsia="Times New Roman" w:cs="Times New Roman"/>
          <w:color w:val="FF0000"/>
        </w:rPr>
        <w:t>Gmina posiada Uchwałę Nr 018</w:t>
      </w:r>
      <w:r w:rsidR="00FC4A29" w:rsidRPr="00E61895">
        <w:rPr>
          <w:rFonts w:eastAsia="Times New Roman" w:cs="Times New Roman"/>
          <w:color w:val="FF0000"/>
        </w:rPr>
        <w:t>/g291/D/II/2</w:t>
      </w:r>
      <w:r w:rsidR="00E61895">
        <w:rPr>
          <w:rFonts w:eastAsia="Times New Roman" w:cs="Times New Roman"/>
          <w:color w:val="FF0000"/>
        </w:rPr>
        <w:t>2</w:t>
      </w:r>
      <w:r w:rsidR="00FC4A29" w:rsidRPr="00E61895">
        <w:rPr>
          <w:rFonts w:eastAsia="Times New Roman" w:cs="Times New Roman"/>
          <w:color w:val="FF0000"/>
        </w:rPr>
        <w:t xml:space="preserve">  RIO w sprawie opinii o możliwości sfinansowania planowanego deficytu budżetu określonego w uchwale budżetowej gminy Zblewo na rok 202</w:t>
      </w:r>
      <w:r w:rsidR="00E61895">
        <w:rPr>
          <w:rFonts w:eastAsia="Times New Roman" w:cs="Times New Roman"/>
          <w:color w:val="FF0000"/>
        </w:rPr>
        <w:t>2</w:t>
      </w:r>
      <w:r w:rsidR="00FC4A29" w:rsidRPr="00E61895">
        <w:rPr>
          <w:rFonts w:eastAsia="Times New Roman" w:cs="Times New Roman"/>
          <w:color w:val="FF0000"/>
        </w:rPr>
        <w:t xml:space="preserve"> oraz o prawidłowości planowanej kwoty długu gminy Zblewo na lata 202</w:t>
      </w:r>
      <w:r w:rsidR="00E61895">
        <w:rPr>
          <w:rFonts w:eastAsia="Times New Roman" w:cs="Times New Roman"/>
          <w:color w:val="FF0000"/>
        </w:rPr>
        <w:t>2</w:t>
      </w:r>
      <w:r w:rsidR="00FC4A29" w:rsidRPr="00E61895">
        <w:rPr>
          <w:rFonts w:eastAsia="Times New Roman" w:cs="Times New Roman"/>
          <w:color w:val="FF0000"/>
        </w:rPr>
        <w:t>-2037 wynikającej z planowanych i zaciągniętych zobowiązań (strona bip.zblewo.pl)</w:t>
      </w:r>
    </w:p>
    <w:p w14:paraId="27AE4076" w14:textId="08F744DD" w:rsidR="00AE5774" w:rsidRDefault="00AE5774" w:rsidP="00AE5774">
      <w:pPr>
        <w:pStyle w:val="Akapitzlist"/>
        <w:numPr>
          <w:ilvl w:val="0"/>
          <w:numId w:val="2"/>
        </w:numPr>
        <w:jc w:val="both"/>
      </w:pPr>
      <w:r>
        <w:t>Czy przed terminem podpisania umowy kredytowej Zamawiający przedstawi jednoznacznie pozytywną opinię RIO w Gdańsku o możliwości spłaty kredytu objętego niniejszym przetargiem ?</w:t>
      </w:r>
      <w:r w:rsidR="00E61895">
        <w:t xml:space="preserve">  </w:t>
      </w:r>
      <w:r w:rsidR="00E61895">
        <w:rPr>
          <w:color w:val="FF0000"/>
        </w:rPr>
        <w:t xml:space="preserve">zgodnie z art. 15zo ustawy z dnia 02.03.2020 o zmianie ustawy o szczególnych rozwiązaniach związanych z zapobieganiem, przeciwdziałaniem i zwalczaniem COVID-19, innych chorób zakaźnych oraz wywołanych nimi sytuacji kryzysowych oraz niektórych innych ustaw do zaciągnięcia kredytu przez gminę w okresie obowiązywania zagrożenia epidemicznego albo stanu epidemii  </w:t>
      </w:r>
      <w:r w:rsidR="0084753F">
        <w:rPr>
          <w:color w:val="FF0000"/>
        </w:rPr>
        <w:t>nie wymaga uzyskania opinii regionalnej izby obrachunkowej o możliwości spłaty zobowiązań, o ile zobowiązania te były przewidziane w prognozie kwoty długu i jednostka uzyskała pozytywną opinię regionalnej izby obrachunkowej o tej prognozie.</w:t>
      </w:r>
    </w:p>
    <w:p w14:paraId="611162F3" w14:textId="3B486579" w:rsidR="00A11E93" w:rsidRDefault="00A11E93" w:rsidP="008470C2">
      <w:pPr>
        <w:pStyle w:val="Akapitzlist"/>
        <w:jc w:val="both"/>
      </w:pPr>
    </w:p>
    <w:p w14:paraId="4FED7BB5" w14:textId="77777777" w:rsidR="00B27DF0" w:rsidRDefault="00B27DF0" w:rsidP="00B27DF0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</w:rPr>
      </w:pPr>
    </w:p>
    <w:p w14:paraId="05B2C04C" w14:textId="114A9E5C" w:rsidR="00116839" w:rsidRPr="00AA761C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76A9E49E" w14:textId="32519053" w:rsidR="00116839" w:rsidRDefault="00116839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93495B">
        <w:rPr>
          <w:rFonts w:ascii="Calibri" w:eastAsia="Times New Roman" w:hAnsi="Calibri" w:cs="Times New Roman"/>
          <w:b/>
          <w:bCs/>
          <w:smallCaps/>
        </w:rPr>
        <w:t xml:space="preserve">Pytania dotyczące podmiotów powiązanych </w:t>
      </w:r>
    </w:p>
    <w:p w14:paraId="1D0A3305" w14:textId="493D65F7" w:rsidR="00C341FF" w:rsidRDefault="00C341FF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18"/>
          <w:szCs w:val="18"/>
        </w:rPr>
      </w:pPr>
    </w:p>
    <w:p w14:paraId="3F7A6C12" w14:textId="77777777" w:rsidR="00FC106D" w:rsidRDefault="00C341FF" w:rsidP="000B5E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>Prosimy o</w:t>
      </w:r>
      <w:r w:rsidR="00FC106D">
        <w:rPr>
          <w:rFonts w:eastAsia="Times New Roman" w:cs="Times New Roman"/>
          <w:spacing w:val="-2"/>
          <w:sz w:val="18"/>
          <w:szCs w:val="18"/>
        </w:rPr>
        <w:t>:</w:t>
      </w:r>
    </w:p>
    <w:p w14:paraId="74E671A9" w14:textId="1DFBFB2F" w:rsidR="00C341FF" w:rsidRDefault="00C341FF" w:rsidP="000B5E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 xml:space="preserve">podanie aktualnego wykazu podmiotów powiązanych kapitałowo z </w:t>
      </w:r>
      <w:r w:rsidR="00FC106D">
        <w:rPr>
          <w:rFonts w:eastAsia="Times New Roman" w:cs="Times New Roman"/>
          <w:spacing w:val="-2"/>
          <w:sz w:val="18"/>
          <w:szCs w:val="18"/>
        </w:rPr>
        <w:t>gminą wraz z podaniem nr regon</w:t>
      </w:r>
      <w:r w:rsidR="001548D0">
        <w:rPr>
          <w:rFonts w:eastAsia="Times New Roman" w:cs="Times New Roman"/>
          <w:spacing w:val="-2"/>
          <w:sz w:val="18"/>
          <w:szCs w:val="18"/>
        </w:rPr>
        <w:t xml:space="preserve"> i % w kapitałach</w:t>
      </w:r>
      <w:r w:rsidR="00FC106D">
        <w:rPr>
          <w:rFonts w:eastAsia="Times New Roman" w:cs="Times New Roman"/>
          <w:spacing w:val="-2"/>
          <w:sz w:val="18"/>
          <w:szCs w:val="18"/>
        </w:rPr>
        <w:t>;</w:t>
      </w:r>
      <w:r w:rsidR="0084753F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84753F">
        <w:rPr>
          <w:rFonts w:eastAsia="Times New Roman" w:cs="Times New Roman"/>
          <w:color w:val="FF0000"/>
          <w:spacing w:val="-2"/>
          <w:sz w:val="18"/>
          <w:szCs w:val="18"/>
        </w:rPr>
        <w:t>NIE DOTYCZY</w:t>
      </w:r>
    </w:p>
    <w:p w14:paraId="59C80CE1" w14:textId="386C831A" w:rsidR="00FC106D" w:rsidRDefault="00FC106D" w:rsidP="000B5ED5">
      <w:pPr>
        <w:pStyle w:val="Akapitzlist"/>
        <w:numPr>
          <w:ilvl w:val="0"/>
          <w:numId w:val="14"/>
        </w:numPr>
        <w:spacing w:before="40"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2A7AED">
        <w:rPr>
          <w:rFonts w:ascii="Calibri" w:eastAsia="Times New Roman" w:hAnsi="Calibri" w:cs="Times New Roman"/>
          <w:sz w:val="18"/>
          <w:szCs w:val="18"/>
        </w:rPr>
        <w:t>informację, czy w przeszłości wystąpiły lub planowane są przejęcia z mocy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 xml:space="preserve"> prawa przez Państwo zadłużenia 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po podmiocie, dla którego Państwo </w:t>
      </w:r>
      <w:r w:rsidR="002A7AED">
        <w:rPr>
          <w:rFonts w:ascii="Calibri" w:eastAsia="Times New Roman" w:hAnsi="Calibri" w:cs="Times New Roman"/>
          <w:sz w:val="18"/>
          <w:szCs w:val="18"/>
        </w:rPr>
        <w:t>są/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byli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podmiotem założycielskim/</w:t>
      </w:r>
      <w:r w:rsidRPr="002A7AED">
        <w:rPr>
          <w:rFonts w:ascii="Calibri" w:eastAsia="Times New Roman" w:hAnsi="Calibri" w:cs="Times New Roman"/>
          <w:sz w:val="18"/>
          <w:szCs w:val="18"/>
        </w:rPr>
        <w:t>na podstawie umowy z wierzy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cielem spółki prawa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handlowego/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stowarzyszenia </w:t>
      </w:r>
      <w:r w:rsidRPr="00E7229B">
        <w:rPr>
          <w:rFonts w:ascii="Calibri" w:eastAsia="Times New Roman" w:hAnsi="Calibri" w:cs="Times New Roman"/>
          <w:sz w:val="18"/>
          <w:szCs w:val="18"/>
        </w:rPr>
        <w:t xml:space="preserve">tj.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czy </w:t>
      </w:r>
      <w:r w:rsidRPr="00E7229B">
        <w:rPr>
          <w:rFonts w:ascii="Calibri" w:eastAsia="Times New Roman" w:hAnsi="Calibri" w:cs="Times New Roman"/>
          <w:sz w:val="18"/>
          <w:szCs w:val="18"/>
        </w:rPr>
        <w:t>Państwo wstąpili/wstąpią na miejsce dłużnika, który został/zostanie z długu zwolniony.</w:t>
      </w:r>
      <w:r w:rsidR="0084753F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84753F">
        <w:rPr>
          <w:rFonts w:ascii="Calibri" w:eastAsia="Times New Roman" w:hAnsi="Calibri" w:cs="Times New Roman"/>
          <w:color w:val="FF0000"/>
          <w:sz w:val="18"/>
          <w:szCs w:val="18"/>
        </w:rPr>
        <w:t>NIE</w:t>
      </w:r>
    </w:p>
    <w:p w14:paraId="09C00D9C" w14:textId="77777777" w:rsidR="00E7229B" w:rsidRPr="00E7229B" w:rsidRDefault="00E7229B" w:rsidP="00E7229B">
      <w:pPr>
        <w:spacing w:before="40" w:after="0"/>
        <w:ind w:left="1107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03DFF7EA" w14:textId="31676A5E" w:rsidR="00DA1B5A" w:rsidRPr="00E7229B" w:rsidRDefault="00DA1B5A" w:rsidP="000B5ED5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Czy wśród podmiotów powiązanych znajduje się 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>s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zpital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 xml:space="preserve"> (w tym także dla którego </w:t>
      </w:r>
      <w:r w:rsidR="007E2DFA">
        <w:rPr>
          <w:rFonts w:ascii="Calibri" w:eastAsia="Times New Roman" w:hAnsi="Calibri" w:cs="Times New Roman"/>
          <w:spacing w:val="-2"/>
          <w:sz w:val="18"/>
          <w:szCs w:val="18"/>
        </w:rPr>
        <w:t>JST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 xml:space="preserve"> jest organem tworzącym lub udziałowcem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?</w:t>
      </w:r>
      <w:r w:rsidR="00B35034">
        <w:rPr>
          <w:rFonts w:ascii="Calibri" w:eastAsia="Times New Roman" w:hAnsi="Calibri" w:cs="Times New Roman"/>
          <w:spacing w:val="-2"/>
          <w:sz w:val="18"/>
          <w:szCs w:val="18"/>
        </w:rPr>
        <w:t>)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</w:t>
      </w:r>
      <w:r w:rsidRPr="0084753F">
        <w:rPr>
          <w:rFonts w:ascii="Calibri" w:eastAsia="Times New Roman" w:hAnsi="Calibri" w:cs="Times New Roman"/>
          <w:strike/>
          <w:spacing w:val="-2"/>
          <w:sz w:val="18"/>
          <w:szCs w:val="18"/>
        </w:rPr>
        <w:t>TAK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/ NIE</w:t>
      </w:r>
    </w:p>
    <w:p w14:paraId="30CA2D5D" w14:textId="77777777" w:rsidR="00DA1B5A" w:rsidRPr="00E7229B" w:rsidRDefault="00DA1B5A" w:rsidP="00DA1B5A">
      <w:pPr>
        <w:pStyle w:val="Akapitzlist"/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</w:p>
    <w:p w14:paraId="4A1820FA" w14:textId="677C3911" w:rsidR="00B27DF0" w:rsidRPr="00E7229B" w:rsidRDefault="00B27DF0" w:rsidP="000B5ED5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eastAsia="Times New Roman" w:cs="Times New Roman"/>
          <w:spacing w:val="-2"/>
          <w:sz w:val="18"/>
          <w:szCs w:val="18"/>
        </w:rPr>
        <w:t xml:space="preserve">Jeżeli </w:t>
      </w:r>
      <w:r w:rsidR="003109F1">
        <w:rPr>
          <w:rFonts w:ascii="Calibri" w:eastAsia="Times New Roman" w:hAnsi="Calibri" w:cs="Times New Roman"/>
          <w:spacing w:val="-2"/>
          <w:sz w:val="18"/>
          <w:szCs w:val="18"/>
        </w:rPr>
        <w:t xml:space="preserve">TAK to 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prosimy o:</w:t>
      </w:r>
    </w:p>
    <w:p w14:paraId="6BF676AE" w14:textId="23A62834" w:rsidR="00B27DF0" w:rsidRPr="00E7229B" w:rsidRDefault="00767F5D" w:rsidP="000B5ED5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u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dostępnienie bilansu i rachunku </w:t>
      </w:r>
      <w:r w:rsidR="00354BF9">
        <w:rPr>
          <w:rFonts w:ascii="Calibri" w:eastAsia="Times New Roman" w:hAnsi="Calibri" w:cs="Times New Roman"/>
          <w:spacing w:val="-2"/>
          <w:sz w:val="18"/>
          <w:szCs w:val="18"/>
        </w:rPr>
        <w:t>zysków i strat</w:t>
      </w:r>
      <w:r w:rsidR="00354BF9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szpitala 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>za ostatnie dwa lata obrotowe;</w:t>
      </w:r>
    </w:p>
    <w:p w14:paraId="2610703C" w14:textId="7AE03382" w:rsidR="00B27DF0" w:rsidRPr="00E7229B" w:rsidRDefault="00767F5D" w:rsidP="000B5ED5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p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>odanie, oddzielnie dla każdego z nich</w:t>
      </w:r>
      <w:r w:rsidR="00253877" w:rsidRPr="00E7229B">
        <w:rPr>
          <w:rFonts w:ascii="Calibri" w:eastAsia="Times New Roman" w:hAnsi="Calibri" w:cs="Times New Roman"/>
          <w:spacing w:val="-2"/>
          <w:sz w:val="18"/>
          <w:szCs w:val="18"/>
        </w:rPr>
        <w:t>,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informacji o</w:t>
      </w:r>
      <w:r w:rsidR="00253877" w:rsidRPr="00E7229B">
        <w:rPr>
          <w:rFonts w:ascii="Calibri" w:eastAsia="Times New Roman" w:hAnsi="Calibri" w:cs="Times New Roman"/>
          <w:spacing w:val="-2"/>
          <w:sz w:val="18"/>
          <w:szCs w:val="18"/>
        </w:rPr>
        <w:t>kreślonych poniżej w pkt A-C</w:t>
      </w:r>
    </w:p>
    <w:p w14:paraId="24CC5BEC" w14:textId="2505B713" w:rsidR="00B27DF0" w:rsidRPr="00E7229B" w:rsidRDefault="00B27DF0" w:rsidP="00B27DF0">
      <w:pPr>
        <w:pStyle w:val="Akapitzlist"/>
        <w:autoSpaceDE w:val="0"/>
        <w:autoSpaceDN w:val="0"/>
        <w:adjustRightInd w:val="0"/>
        <w:spacing w:after="0" w:line="288" w:lineRule="auto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</w:p>
    <w:p w14:paraId="2CF5E2FA" w14:textId="3861235D" w:rsidR="00FC106D" w:rsidRPr="00E7229B" w:rsidRDefault="005F68E8" w:rsidP="00E8559C">
      <w:pPr>
        <w:pStyle w:val="Akapitzlist"/>
        <w:numPr>
          <w:ilvl w:val="0"/>
          <w:numId w:val="17"/>
        </w:numPr>
        <w:spacing w:before="40" w:after="40" w:line="240" w:lineRule="auto"/>
        <w:ind w:left="1418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Informacje c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zy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szpital:</w:t>
      </w:r>
    </w:p>
    <w:p w14:paraId="46F9538D" w14:textId="2143B97D" w:rsidR="00116839" w:rsidRPr="00E7229B" w:rsidRDefault="00116839" w:rsidP="002A7AED">
      <w:pPr>
        <w:pStyle w:val="Akapitzlist"/>
        <w:numPr>
          <w:ilvl w:val="0"/>
          <w:numId w:val="13"/>
        </w:numPr>
        <w:spacing w:before="40" w:after="40" w:line="240" w:lineRule="auto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realizuje program naprawczy?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309257EE" w14:textId="7412F05B" w:rsidR="00E92C95" w:rsidRPr="00E7229B" w:rsidRDefault="00116839" w:rsidP="00E92C95">
      <w:pPr>
        <w:pStyle w:val="Akapitzlist"/>
        <w:numPr>
          <w:ilvl w:val="0"/>
          <w:numId w:val="13"/>
        </w:numPr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korzysta z kredytów (w tym poręczonych przez Państwa)?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5A31224B" w14:textId="77777777" w:rsidR="00E92C95" w:rsidRPr="00E7229B" w:rsidRDefault="00E92C95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J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eżeli tak, prosimy o podanie: kwoty kredytu (w tys. PLN); okresu kredytowania; </w:t>
      </w:r>
    </w:p>
    <w:p w14:paraId="1B801A70" w14:textId="490B866F" w:rsidR="00116839" w:rsidRPr="00E7229B" w:rsidRDefault="00580672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kwoty poręczenia (w tys. PLN) oraz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okresu poręczenia</w:t>
      </w:r>
      <w:r w:rsidRPr="00E7229B">
        <w:rPr>
          <w:rFonts w:ascii="Calibri" w:eastAsia="Times New Roman" w:hAnsi="Calibri" w:cs="Times New Roman"/>
          <w:sz w:val="18"/>
          <w:szCs w:val="18"/>
        </w:rPr>
        <w:t>;</w:t>
      </w:r>
    </w:p>
    <w:p w14:paraId="652C15EB" w14:textId="77777777" w:rsidR="00E92C95" w:rsidRPr="00E7229B" w:rsidRDefault="00FC106D" w:rsidP="00711DD8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C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 xml:space="preserve">zy wspieracie </w:t>
      </w:r>
      <w:r w:rsidR="00580672" w:rsidRPr="00E7229B">
        <w:rPr>
          <w:rFonts w:ascii="Calibri" w:eastAsia="Times New Roman" w:hAnsi="Calibri" w:cs="Times New Roman"/>
          <w:sz w:val="18"/>
          <w:szCs w:val="18"/>
        </w:rPr>
        <w:t xml:space="preserve">Państwo szpital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finansowo (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 xml:space="preserve">poprzez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dopłaty na kapitał lub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 xml:space="preserve">dopłaty do </w:t>
      </w:r>
    </w:p>
    <w:p w14:paraId="217BAFFC" w14:textId="4A07480C" w:rsidR="00E92C95" w:rsidRPr="00E7229B" w:rsidRDefault="00116839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działalności bieżącej/inwestycyjnej</w:t>
      </w:r>
      <w:r w:rsidR="003109F1">
        <w:rPr>
          <w:rFonts w:ascii="Calibri" w:eastAsia="Times New Roman" w:hAnsi="Calibri" w:cs="Times New Roman"/>
          <w:sz w:val="18"/>
          <w:szCs w:val="18"/>
        </w:rPr>
        <w:t xml:space="preserve"> lub udzielane pożyczki</w:t>
      </w:r>
      <w:r w:rsidRPr="00E7229B">
        <w:rPr>
          <w:rFonts w:ascii="Calibri" w:eastAsia="Times New Roman" w:hAnsi="Calibri" w:cs="Times New Roman"/>
          <w:sz w:val="18"/>
          <w:szCs w:val="18"/>
        </w:rPr>
        <w:t>).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509B5BA2" w14:textId="019683C6" w:rsidR="00AE7C40" w:rsidRPr="007E2DFA" w:rsidRDefault="00FC106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Jeżeli tak, prosimy o podanie</w:t>
      </w:r>
      <w:r w:rsidR="00AE7C40" w:rsidRPr="00E7229B">
        <w:rPr>
          <w:rFonts w:ascii="Calibri" w:eastAsia="Times New Roman" w:hAnsi="Calibri" w:cs="Times New Roman"/>
          <w:sz w:val="18"/>
          <w:szCs w:val="18"/>
        </w:rPr>
        <w:t xml:space="preserve"> okresu wsparcia </w:t>
      </w:r>
      <w:r w:rsidR="00AE7C40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>oraz</w:t>
      </w:r>
      <w:r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116839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kwoty </w:t>
      </w:r>
      <w:r w:rsidR="00AE7C40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udzielonego </w:t>
      </w:r>
      <w:r w:rsidR="00C34F98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szpitalowi </w:t>
      </w:r>
      <w:r w:rsidR="00116839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>fi</w:t>
      </w:r>
      <w:r w:rsidR="00AE7C40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>nansowania</w:t>
      </w:r>
      <w:r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13022DCD" w14:textId="2EB32108" w:rsidR="00E92C95" w:rsidRPr="007E2DFA" w:rsidRDefault="00AE7C40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ostatnich dwóch latach obrotowych oraz roku bieżącym (w tys. PLN). </w:t>
      </w:r>
    </w:p>
    <w:p w14:paraId="2906F9DD" w14:textId="52CF9EB0" w:rsidR="00BF458B" w:rsidRPr="00E7229B" w:rsidRDefault="00BF458B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14:paraId="43CE8515" w14:textId="77777777" w:rsidR="002A7AED" w:rsidRPr="00E7229B" w:rsidRDefault="00116839" w:rsidP="00E8559C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Prosimy o informację, czy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>:</w:t>
      </w:r>
    </w:p>
    <w:p w14:paraId="02A526E9" w14:textId="77777777" w:rsidR="00E92C95" w:rsidRPr="00E7229B" w:rsidRDefault="00116839" w:rsidP="002A7AED">
      <w:pPr>
        <w:pStyle w:val="Akapitzlist"/>
        <w:numPr>
          <w:ilvl w:val="0"/>
          <w:numId w:val="1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 xml:space="preserve">przeprowadzili lub przewidują Państwo likwidację jakiegokolwiek szpitala </w:t>
      </w:r>
    </w:p>
    <w:p w14:paraId="066D299D" w14:textId="064A065E" w:rsidR="00E92C95" w:rsidRPr="00E7229B" w:rsidRDefault="00116839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wraz z przejęciem jego długu</w:t>
      </w:r>
      <w:r w:rsidR="001D49C5" w:rsidRPr="00E7229B">
        <w:rPr>
          <w:rFonts w:ascii="Calibri" w:eastAsia="Times New Roman" w:hAnsi="Calibri" w:cs="Times New Roman"/>
          <w:sz w:val="18"/>
          <w:szCs w:val="18"/>
        </w:rPr>
        <w:t>?</w:t>
      </w:r>
      <w:r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247D3021" w14:textId="079BFE08" w:rsidR="00116839" w:rsidRPr="00E7229B" w:rsidRDefault="00116839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Jeżeli tak, to prosimy o podanie łącznej kwoty przejętego długu.</w:t>
      </w:r>
    </w:p>
    <w:p w14:paraId="1974C6AD" w14:textId="77777777" w:rsidR="00E92C95" w:rsidRPr="00E7229B" w:rsidRDefault="002A7AED" w:rsidP="002A7AED">
      <w:pPr>
        <w:pStyle w:val="Akapitzlist"/>
        <w:numPr>
          <w:ilvl w:val="0"/>
          <w:numId w:val="1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czy w okresie obowiązywania ekspozycji kredytowej w Banku przewidywane jest </w:t>
      </w:r>
    </w:p>
    <w:p w14:paraId="4905F8D9" w14:textId="77777777" w:rsidR="00E92C95" w:rsidRPr="00E7229B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przejęcie zobowiązań powstałych w wyniku likwidacji zakładu opieki zdrowotnej przez </w:t>
      </w:r>
    </w:p>
    <w:p w14:paraId="7D68E382" w14:textId="60E309E8" w:rsidR="00E92C95" w:rsidRPr="00E7229B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Państwo po przeniesieniu działalności medycznej do innego pomiotu </w:t>
      </w:r>
    </w:p>
    <w:p w14:paraId="239BE8B2" w14:textId="00FFF2BE" w:rsidR="00E92C95" w:rsidRPr="00E7229B" w:rsidRDefault="002A7AED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(komercjalizacja, prywatyzacja, dzierżawa itp.)</w:t>
      </w:r>
      <w:r w:rsidR="001D49C5" w:rsidRPr="00E7229B">
        <w:rPr>
          <w:rFonts w:ascii="Calibri" w:eastAsia="Times New Roman" w:hAnsi="Calibri" w:cs="Times New Roman"/>
          <w:spacing w:val="-2"/>
          <w:sz w:val="18"/>
          <w:szCs w:val="18"/>
        </w:rPr>
        <w:t>?</w:t>
      </w:r>
      <w:r w:rsidR="00E92C95" w:rsidRPr="00E7229B">
        <w:rPr>
          <w:rFonts w:ascii="Calibri" w:eastAsia="Times New Roman" w:hAnsi="Calibri" w:cs="Times New Roman"/>
          <w:spacing w:val="-2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3CB6030D" w14:textId="77777777" w:rsidR="00E92C95" w:rsidRPr="00E7229B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Jeżeli tak, prosimy o podanie poniesionych lub ewentualnych szacowanych skutków </w:t>
      </w:r>
    </w:p>
    <w:p w14:paraId="55F02AAA" w14:textId="7CEA1F0C" w:rsidR="002A7AED" w:rsidRPr="00F56469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wyżej wymienionych zmian dla Państwa budżetu.</w:t>
      </w:r>
    </w:p>
    <w:p w14:paraId="47E5CEB7" w14:textId="77777777" w:rsidR="00FC106D" w:rsidRPr="00AA761C" w:rsidRDefault="00FC106D" w:rsidP="00FC106D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134"/>
        <w:rPr>
          <w:rFonts w:ascii="Calibri" w:eastAsia="Times New Roman" w:hAnsi="Calibri" w:cs="Times New Roman"/>
          <w:sz w:val="18"/>
          <w:szCs w:val="18"/>
        </w:rPr>
      </w:pPr>
    </w:p>
    <w:p w14:paraId="6484281B" w14:textId="77777777" w:rsidR="00116839" w:rsidRPr="00AA761C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7CD90C6E" w14:textId="5A68C70B" w:rsidR="00A67EBC" w:rsidRDefault="00A67EBC" w:rsidP="00A67EBC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mallCaps/>
        </w:rPr>
        <w:t xml:space="preserve">Dodatkowe dokumenty </w:t>
      </w:r>
    </w:p>
    <w:p w14:paraId="06074440" w14:textId="637AD276" w:rsidR="00205765" w:rsidRDefault="00205765" w:rsidP="00205765">
      <w:pPr>
        <w:pStyle w:val="Bezodstpw"/>
        <w:ind w:left="567"/>
        <w:rPr>
          <w:rFonts w:eastAsia="Times New Roman"/>
          <w:sz w:val="18"/>
          <w:szCs w:val="18"/>
        </w:rPr>
      </w:pPr>
      <w:r w:rsidRPr="00205765">
        <w:rPr>
          <w:rFonts w:eastAsia="Times New Roman"/>
          <w:sz w:val="18"/>
          <w:szCs w:val="18"/>
        </w:rPr>
        <w:t>Ponadto prosimy o przesłanie lub udostępnienie na stronie BIP następujących dokumentów</w:t>
      </w:r>
      <w:r w:rsidR="000967B2">
        <w:rPr>
          <w:rFonts w:eastAsia="Times New Roman"/>
          <w:sz w:val="18"/>
          <w:szCs w:val="18"/>
        </w:rPr>
        <w:t xml:space="preserve"> </w:t>
      </w:r>
      <w:r w:rsidR="000967B2" w:rsidRPr="00982E25">
        <w:rPr>
          <w:rFonts w:eastAsia="Times New Roman" w:cs="Times New Roman"/>
          <w:i/>
          <w:spacing w:val="-4"/>
          <w:sz w:val="18"/>
          <w:szCs w:val="18"/>
        </w:rPr>
        <w:t xml:space="preserve">(w tym miejscu Pracownik </w:t>
      </w:r>
      <w:r w:rsidR="003C0EFD">
        <w:rPr>
          <w:rFonts w:eastAsia="Times New Roman" w:cs="Times New Roman"/>
          <w:i/>
          <w:spacing w:val="-4"/>
          <w:sz w:val="18"/>
          <w:szCs w:val="18"/>
        </w:rPr>
        <w:t xml:space="preserve">Relacji </w:t>
      </w:r>
      <w:r w:rsidR="000967B2" w:rsidRPr="00982E25">
        <w:rPr>
          <w:rFonts w:eastAsia="Times New Roman" w:cs="Times New Roman"/>
          <w:i/>
          <w:spacing w:val="-4"/>
          <w:sz w:val="18"/>
          <w:szCs w:val="18"/>
        </w:rPr>
        <w:t>powinien zawrzeć listę wymaganych dokumentów na podstawie wewnętrznych aktów normatywnych dotyczących trybu przeprowadzania oceny ratingowej i badania zdolności kredytowej jednostek samorządu terytorialnego, które nie są dostępne w ramach SWZ/wniosku lub w Internecie)</w:t>
      </w:r>
      <w:r w:rsidRPr="00205765">
        <w:rPr>
          <w:rFonts w:eastAsia="Times New Roman"/>
          <w:sz w:val="18"/>
          <w:szCs w:val="18"/>
        </w:rPr>
        <w:t>:</w:t>
      </w:r>
    </w:p>
    <w:p w14:paraId="79E8ECEE" w14:textId="1E6C4083" w:rsidR="00AE5774" w:rsidRDefault="00AE5774" w:rsidP="00205765">
      <w:pPr>
        <w:pStyle w:val="Bezodstpw"/>
        <w:ind w:left="567"/>
        <w:rPr>
          <w:rFonts w:eastAsia="Times New Roman"/>
          <w:sz w:val="18"/>
          <w:szCs w:val="18"/>
        </w:rPr>
      </w:pPr>
    </w:p>
    <w:p w14:paraId="39F3A34D" w14:textId="77777777" w:rsidR="00AE5774" w:rsidRDefault="00AE5774" w:rsidP="00205765">
      <w:pPr>
        <w:pStyle w:val="Bezodstpw"/>
        <w:ind w:left="567"/>
        <w:rPr>
          <w:rFonts w:eastAsia="Times New Roman"/>
          <w:sz w:val="18"/>
          <w:szCs w:val="18"/>
        </w:rPr>
      </w:pPr>
    </w:p>
    <w:p w14:paraId="5198DAB9" w14:textId="4BDCD2DE" w:rsidR="00C951CA" w:rsidRDefault="00C951CA" w:rsidP="00C951CA">
      <w:pPr>
        <w:pStyle w:val="Bezodstpw"/>
        <w:numPr>
          <w:ilvl w:val="0"/>
          <w:numId w:val="24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Prosimy o ostatnią Uchwałę Rady </w:t>
      </w:r>
      <w:r w:rsidR="00E35D34">
        <w:rPr>
          <w:rFonts w:eastAsia="Times New Roman"/>
          <w:sz w:val="18"/>
          <w:szCs w:val="18"/>
        </w:rPr>
        <w:t xml:space="preserve">Gminy </w:t>
      </w:r>
      <w:r>
        <w:rPr>
          <w:rFonts w:eastAsia="Times New Roman"/>
          <w:sz w:val="18"/>
          <w:szCs w:val="18"/>
        </w:rPr>
        <w:t>zmieniającą budżet 2022 roku, jeżeli była po dniu 2</w:t>
      </w:r>
      <w:r w:rsidR="00E35D34">
        <w:rPr>
          <w:rFonts w:eastAsia="Times New Roman"/>
          <w:sz w:val="18"/>
          <w:szCs w:val="18"/>
        </w:rPr>
        <w:t>7-06-</w:t>
      </w:r>
      <w:r>
        <w:rPr>
          <w:rFonts w:eastAsia="Times New Roman"/>
          <w:sz w:val="18"/>
          <w:szCs w:val="18"/>
        </w:rPr>
        <w:t xml:space="preserve">2022 roku </w:t>
      </w:r>
    </w:p>
    <w:p w14:paraId="440090B0" w14:textId="379E9A39" w:rsidR="00E35D34" w:rsidRDefault="00C951CA" w:rsidP="00C951CA">
      <w:pPr>
        <w:pStyle w:val="Bezodstpw"/>
        <w:numPr>
          <w:ilvl w:val="0"/>
          <w:numId w:val="24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Prosimy o ostatnią Uchwałę Rady </w:t>
      </w:r>
      <w:r w:rsidR="00E35D34">
        <w:rPr>
          <w:rFonts w:eastAsia="Times New Roman"/>
          <w:sz w:val="18"/>
          <w:szCs w:val="18"/>
        </w:rPr>
        <w:t xml:space="preserve">Gminy </w:t>
      </w:r>
      <w:r>
        <w:rPr>
          <w:rFonts w:eastAsia="Times New Roman"/>
          <w:sz w:val="18"/>
          <w:szCs w:val="18"/>
        </w:rPr>
        <w:t>zmieniającą WPF 2022-37, jeżeli była po dniu 2</w:t>
      </w:r>
      <w:r w:rsidR="00E35D34">
        <w:rPr>
          <w:rFonts w:eastAsia="Times New Roman"/>
          <w:sz w:val="18"/>
          <w:szCs w:val="18"/>
        </w:rPr>
        <w:t>7-06</w:t>
      </w:r>
      <w:r>
        <w:rPr>
          <w:rFonts w:eastAsia="Times New Roman"/>
          <w:sz w:val="18"/>
          <w:szCs w:val="18"/>
        </w:rPr>
        <w:t>-2022 roku</w:t>
      </w:r>
    </w:p>
    <w:p w14:paraId="4769E3AF" w14:textId="7ACAECBC" w:rsidR="00130777" w:rsidRDefault="00130777" w:rsidP="00205765">
      <w:pPr>
        <w:pStyle w:val="Bezodstpw"/>
        <w:ind w:left="993"/>
        <w:rPr>
          <w:rFonts w:eastAsia="Times New Roman"/>
          <w:sz w:val="18"/>
          <w:szCs w:val="18"/>
        </w:rPr>
      </w:pPr>
    </w:p>
    <w:p w14:paraId="4B9D869F" w14:textId="2B373BFC" w:rsidR="00835B57" w:rsidRPr="00AA761C" w:rsidRDefault="00E05F7E" w:rsidP="00E05F7E">
      <w:pPr>
        <w:pStyle w:val="Bezodstpw"/>
        <w:ind w:left="993"/>
        <w:jc w:val="center"/>
        <w:rPr>
          <w:rFonts w:ascii="Calibri" w:hAnsi="Calibri"/>
          <w:color w:val="000000" w:themeColor="text1"/>
          <w:sz w:val="18"/>
          <w:szCs w:val="18"/>
        </w:rPr>
        <w:sectPr w:rsidR="00835B57" w:rsidRPr="00AA761C" w:rsidSect="00E05F7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720" w:right="720" w:bottom="720" w:left="567" w:header="708" w:footer="708" w:gutter="0"/>
          <w:cols w:space="708"/>
          <w:docGrid w:linePitch="360"/>
        </w:sectPr>
      </w:pPr>
      <w:r w:rsidRPr="00AA761C">
        <w:rPr>
          <w:rFonts w:ascii="Calibri" w:hAnsi="Calibri"/>
          <w:color w:val="000000" w:themeColor="text1"/>
          <w:sz w:val="18"/>
          <w:szCs w:val="18"/>
        </w:rPr>
        <w:t xml:space="preserve"> </w:t>
      </w:r>
    </w:p>
    <w:p w14:paraId="50F1C0D3" w14:textId="77777777" w:rsidR="00E05F7E" w:rsidRDefault="00E05F7E" w:rsidP="00E05F7E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lastRenderedPageBreak/>
        <w:t xml:space="preserve">WYKAZ ZAANGAŻOWAŃ </w:t>
      </w:r>
    </w:p>
    <w:p w14:paraId="657F3305" w14:textId="77777777" w:rsidR="00E05F7E" w:rsidRPr="007E2DFA" w:rsidRDefault="00E05F7E" w:rsidP="00E05F7E">
      <w:pPr>
        <w:spacing w:after="0" w:line="240" w:lineRule="auto"/>
        <w:ind w:left="38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TYP zobowiązania:</w:t>
      </w:r>
    </w:p>
    <w:p w14:paraId="5BD534E2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kredyty, obligacje, pożyczki</w:t>
      </w:r>
    </w:p>
    <w:p w14:paraId="1D5ABBCA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poręczenia, umowy wsparcia, gwarancje</w:t>
      </w:r>
    </w:p>
    <w:p w14:paraId="3CE2E742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inne np. leasing, sprzedaż zwrotną, sprzedaż na raty, forfaiting czy inne umowy nienazwane o terminie zapłaty dłuższym niż rok, które są związane finansowaniem usług, dostaw czy robót budowlanych;</w:t>
      </w:r>
    </w:p>
    <w:p w14:paraId="67CEB5A0" w14:textId="77777777" w:rsidR="00E05F7E" w:rsidRDefault="00E05F7E" w:rsidP="00E05F7E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001AB57D" w14:textId="1BB7807D" w:rsidR="00E05F7E" w:rsidRPr="00AA761C" w:rsidRDefault="00E05F7E" w:rsidP="00E05F7E">
      <w:pPr>
        <w:spacing w:after="0" w:line="240" w:lineRule="auto"/>
        <w:ind w:left="1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Kwoty zaangażowań prezentowane są w PLN według stanu na dzień (rrrr-mm-dd</w:t>
      </w:r>
      <w:r w:rsidR="001F3DE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2022.06.30)</w:t>
      </w: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– prosimy o dane za ostatni zakończony i rozliczony miesiąc:</w:t>
      </w:r>
    </w:p>
    <w:tbl>
      <w:tblPr>
        <w:tblW w:w="1510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688"/>
        <w:gridCol w:w="1417"/>
        <w:gridCol w:w="1701"/>
        <w:gridCol w:w="1418"/>
        <w:gridCol w:w="1275"/>
        <w:gridCol w:w="2268"/>
        <w:gridCol w:w="2127"/>
        <w:gridCol w:w="1698"/>
      </w:tblGrid>
      <w:tr w:rsidR="00D635D4" w:rsidRPr="00AA761C" w14:paraId="6EDCE219" w14:textId="77777777" w:rsidTr="00D635D4">
        <w:trPr>
          <w:trHeight w:val="9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214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625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Nazwa podmiotu</w:t>
            </w:r>
          </w:p>
          <w:p w14:paraId="0E0822D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C52D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wg umowy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D9D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Waluta zadłużenia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021C" w14:textId="77777777" w:rsidR="00E05F7E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TYP zobowiązania </w:t>
            </w:r>
          </w:p>
          <w:p w14:paraId="5A63EE8C" w14:textId="77777777" w:rsidR="00E05F7E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(1, 2 lub 3)</w:t>
            </w:r>
          </w:p>
          <w:p w14:paraId="46C34CC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F552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031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zawarcia umowy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EF5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bieżącego zadłużenia (bilans)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4EC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pozostałego zadłużenia (pozabilans)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DE2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całkowitej spłaty</w:t>
            </w:r>
          </w:p>
        </w:tc>
      </w:tr>
      <w:tr w:rsidR="008D5D73" w:rsidRPr="00AA761C" w14:paraId="7AC6D5A4" w14:textId="77777777" w:rsidTr="00FB6DD9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AC80D" w14:textId="77777777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7503" w14:textId="2A1126E5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NFOŚiGW w Warszawie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AC936" w14:textId="1E1724F9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1 477 080,00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5DD48" w14:textId="78F22737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6E3A1" w14:textId="13176B33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77479" w14:textId="79E2BE1D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06.06.2012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2FC1" w14:textId="07FD99EC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178 125,00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0EB3C" w14:textId="7EA7EAAA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3AD5" w14:textId="5A419268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30.09.2023</w:t>
            </w:r>
          </w:p>
        </w:tc>
      </w:tr>
      <w:tr w:rsidR="008D5D73" w:rsidRPr="00AA761C" w14:paraId="28E53159" w14:textId="77777777" w:rsidTr="002C324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EF3BB" w14:textId="77777777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D93037" w14:textId="68308D0D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D649CB">
              <w:rPr>
                <w:rFonts w:eastAsia="Times New Roman" w:cs="Times New Roman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B7B4E" w14:textId="18D03A45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2 037 297,00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4A90" w14:textId="18B3AF1C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B4996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772705" w14:textId="76DF7510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7C01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0A0D8" w14:textId="0AA450BB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31.08.2012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3084" w14:textId="681E2D70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1 137 297,00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D450C" w14:textId="77777777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9209" w14:textId="209A80E4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30.12.2022</w:t>
            </w:r>
          </w:p>
        </w:tc>
      </w:tr>
      <w:tr w:rsidR="008D5D73" w:rsidRPr="00AA761C" w14:paraId="35BC7F3A" w14:textId="77777777" w:rsidTr="002C324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2ECA5" w14:textId="77777777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5D7F2C" w14:textId="7BF68BFD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D649CB">
              <w:rPr>
                <w:rFonts w:eastAsia="Times New Roman" w:cs="Times New Roman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49B92" w14:textId="00E3D62F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2 685 470,00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0E8AF" w14:textId="13B325C5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B4996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5B67B5" w14:textId="53720CA1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7C01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44FA" w14:textId="5CB9C284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21.10.2014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E378" w14:textId="3985EF19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705 000,00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3DDB" w14:textId="77777777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8F930" w14:textId="624F6DE3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30.12.2022</w:t>
            </w:r>
          </w:p>
        </w:tc>
      </w:tr>
      <w:tr w:rsidR="008D5D73" w:rsidRPr="00AA761C" w14:paraId="1B106EE0" w14:textId="77777777" w:rsidTr="002C324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9B747" w14:textId="77777777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A8E527" w14:textId="18AC78CD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D649CB">
              <w:rPr>
                <w:rFonts w:eastAsia="Times New Roman" w:cs="Times New Roman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BD227" w14:textId="2A6F7F79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D27F" w14:textId="124FFF9F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B4996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BD320B" w14:textId="21535772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7C01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BD05" w14:textId="5D681EB6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28.07.2015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274E" w14:textId="6709F499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760 000,00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C7E9" w14:textId="77777777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AF0B0" w14:textId="1C378D1C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30.12.2022</w:t>
            </w:r>
          </w:p>
        </w:tc>
      </w:tr>
      <w:tr w:rsidR="008D5D73" w:rsidRPr="00AA761C" w14:paraId="039236E1" w14:textId="77777777" w:rsidTr="002C324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A402B" w14:textId="77777777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FCA5AF" w14:textId="28F7E626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D649CB">
              <w:rPr>
                <w:rFonts w:eastAsia="Times New Roman" w:cs="Times New Roman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D1247" w14:textId="72AD9005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2F041" w14:textId="140FBC7E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B4996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A7CBE0" w14:textId="7F9F425A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7C01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5172E" w14:textId="7E6F275F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12.07.2016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3280" w14:textId="2138D5BB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1 160 000,00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3CD5" w14:textId="77777777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732C" w14:textId="1A2D3760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30.12.2026</w:t>
            </w:r>
          </w:p>
        </w:tc>
      </w:tr>
      <w:tr w:rsidR="008D5D73" w:rsidRPr="00AA761C" w14:paraId="132AAC01" w14:textId="77777777" w:rsidTr="002C324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00BB0" w14:textId="77777777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DD3062" w14:textId="773E2B6B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D649CB">
              <w:rPr>
                <w:rFonts w:eastAsia="Times New Roman" w:cs="Times New Roman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60A74" w14:textId="68DCFE02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1 200 000,00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BB85D" w14:textId="46FF6F7E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B4996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7CB8C6" w14:textId="68F25C2D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7C01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980D5" w14:textId="09466000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20.09.2016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63B6" w14:textId="3E85917A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840 000,00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E3287" w14:textId="77777777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55716" w14:textId="53B22D4C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31.12.2024</w:t>
            </w:r>
          </w:p>
        </w:tc>
      </w:tr>
      <w:tr w:rsidR="008D5D73" w:rsidRPr="00AA761C" w14:paraId="46522C79" w14:textId="77777777" w:rsidTr="002C324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56100" w14:textId="77777777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373782" w14:textId="5BE2F0DB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D649CB">
              <w:rPr>
                <w:rFonts w:eastAsia="Times New Roman" w:cs="Times New Roman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94F63" w14:textId="65A9ED70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3 800 000,00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8F03" w14:textId="4F9272D8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B4996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463E49" w14:textId="5753996B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7C01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021FB" w14:textId="6BDD9678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30.05.2017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5B26" w14:textId="3544905E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2 760 000,00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986C9" w14:textId="77777777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4BFE2" w14:textId="7580AB20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31.12.2026</w:t>
            </w:r>
          </w:p>
        </w:tc>
      </w:tr>
      <w:tr w:rsidR="008D5D73" w:rsidRPr="00AA761C" w14:paraId="4236C653" w14:textId="77777777" w:rsidTr="002C324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102F6" w14:textId="77777777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5B6B83" w14:textId="04A43083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D649CB">
              <w:rPr>
                <w:rFonts w:eastAsia="Times New Roman" w:cs="Times New Roman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859C1" w14:textId="05CBDF90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1 800 000,00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20CD" w14:textId="596E262D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B4996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6F0A39" w14:textId="32174142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7C01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81DEC" w14:textId="2EE27BD2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26.10.2017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D242" w14:textId="71172C65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1 800 000,00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EFA8E" w14:textId="77777777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E57C" w14:textId="6431E7C1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31.12.2026</w:t>
            </w:r>
          </w:p>
        </w:tc>
      </w:tr>
      <w:tr w:rsidR="008D5D73" w:rsidRPr="00AA761C" w14:paraId="207CB418" w14:textId="77777777" w:rsidTr="002C324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336CB" w14:textId="20D08F65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B39DF03" w14:textId="29E5C6A4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D649CB">
              <w:rPr>
                <w:rFonts w:eastAsia="Times New Roman" w:cs="Times New Roman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D6B0D" w14:textId="4666B09E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7 000 000,00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0C052" w14:textId="71BB7C10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B4996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8EC12A" w14:textId="412F54E6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7C01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524A7" w14:textId="41B4F571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24.04.2018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DD94" w14:textId="2730148E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7 000 000,00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0587A" w14:textId="77777777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EEE67" w14:textId="6994BE23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29.01.2030</w:t>
            </w:r>
          </w:p>
        </w:tc>
      </w:tr>
      <w:tr w:rsidR="008D5D73" w:rsidRPr="00AA761C" w14:paraId="05A69512" w14:textId="77777777" w:rsidTr="002C324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5CBEA" w14:textId="7C19DBBF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E3CCFFC" w14:textId="4A5E7173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E47465">
              <w:rPr>
                <w:rFonts w:eastAsia="Times New Roman" w:cs="Times New Roman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3D9AD" w14:textId="6BBDCC12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5 450 000,00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2A79A" w14:textId="40936B59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B4996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A48C0C" w14:textId="4FD8BFD0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7C01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D7EAE" w14:textId="5638B4D5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9648" w14:textId="2DAA7C8A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5 450 000,00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EFD0E" w14:textId="77777777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EE512" w14:textId="0A4F3B8E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30.11.2032</w:t>
            </w:r>
          </w:p>
        </w:tc>
      </w:tr>
      <w:tr w:rsidR="008D5D73" w:rsidRPr="00AA761C" w14:paraId="22DF403A" w14:textId="77777777" w:rsidTr="002C324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1897C" w14:textId="07102839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FF451DB" w14:textId="243317D4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E47465">
              <w:rPr>
                <w:rFonts w:eastAsia="Times New Roman" w:cs="Times New Roman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52967" w14:textId="211C145D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6 480 000,00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2555E" w14:textId="728A00C8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B4996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D1E837" w14:textId="49437A9C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7C01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6637E" w14:textId="587E45D7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26.06.2019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A6A0" w14:textId="622D1D48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6 480 000,00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C1767" w14:textId="77777777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A84A3" w14:textId="1CAC6D36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31.12.2035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8D5D73" w:rsidRPr="00AA761C" w14:paraId="1595764E" w14:textId="77777777" w:rsidTr="002C324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FB0D5" w14:textId="11E3D3AC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41FCB53" w14:textId="7E05412E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NFOŚiGW w Warszawie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7F0DE" w14:textId="5C999F65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03396" w14:textId="334CF57D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B4996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A77F182" w14:textId="3CC389AA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7C01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8F758" w14:textId="7F4A299C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20.12.2019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D31F" w14:textId="3D40A5F9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3 404 387,78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11251" w14:textId="77777777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8A742" w14:textId="1DE6740E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30.09.2033</w:t>
            </w:r>
          </w:p>
        </w:tc>
      </w:tr>
      <w:tr w:rsidR="008D5D73" w:rsidRPr="00AA761C" w14:paraId="050283A6" w14:textId="77777777" w:rsidTr="002C324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85452" w14:textId="6C3C3377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F79A4A" w14:textId="64CFD0AC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E47465">
              <w:rPr>
                <w:rFonts w:eastAsia="Times New Roman" w:cs="Times New Roman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6F42D" w14:textId="595AA700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5 329 000,00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266C0" w14:textId="2A728791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B4996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89C85BA" w14:textId="3485142D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7C01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31054" w14:textId="5B2B4413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25.05.2020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4599" w14:textId="7F583ABC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5 329 000,00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8EBAD" w14:textId="77777777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637AB" w14:textId="2CFF02D8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31.12.2035</w:t>
            </w:r>
          </w:p>
        </w:tc>
      </w:tr>
      <w:tr w:rsidR="008D5D73" w:rsidRPr="00AA761C" w14:paraId="63A5E804" w14:textId="77777777" w:rsidTr="002C324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375FE" w14:textId="5C8F4F18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F7294C7" w14:textId="13853B7E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E47465">
              <w:rPr>
                <w:rFonts w:eastAsia="Times New Roman" w:cs="Times New Roman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2584E" w14:textId="49717634" w:rsidR="008D5D73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5 200 000,00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28325" w14:textId="06C78046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B4996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42E2857" w14:textId="7063DEE2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7C01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E5BDC" w14:textId="25DF773A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05.03.2021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E0FD" w14:textId="75464BB6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5 200 000,00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20A1F" w14:textId="77777777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B3AA7" w14:textId="4E1CF66E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30.11.2037</w:t>
            </w:r>
          </w:p>
        </w:tc>
      </w:tr>
      <w:tr w:rsidR="008D5D73" w:rsidRPr="00AA761C" w14:paraId="2FC972B2" w14:textId="77777777" w:rsidTr="00D635D4">
        <w:trPr>
          <w:trHeight w:val="285"/>
        </w:trPr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8F1298" w14:textId="77777777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1C25" w14:textId="689167D8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42 203 879,78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A9DB" w14:textId="77777777" w:rsidR="008D5D73" w:rsidRPr="00AA761C" w:rsidRDefault="008D5D73" w:rsidP="008D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1E69" w14:textId="77777777" w:rsidR="008D5D73" w:rsidRPr="00AA761C" w:rsidRDefault="008D5D73" w:rsidP="008D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A6CFC6E" w14:textId="589DC4F9" w:rsidR="00EB047C" w:rsidRPr="00AA761C" w:rsidRDefault="00EB047C">
      <w:pPr>
        <w:rPr>
          <w:rFonts w:ascii="Calibri" w:hAnsi="Calibri"/>
          <w:color w:val="000000" w:themeColor="text1"/>
          <w:sz w:val="18"/>
          <w:szCs w:val="18"/>
        </w:rPr>
        <w:sectPr w:rsidR="00EB047C" w:rsidRPr="00AA761C" w:rsidSect="00080DDD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p w14:paraId="545B5B3D" w14:textId="3BDF7135" w:rsidR="009E6D9A" w:rsidRPr="009357E3" w:rsidRDefault="009E6D9A" w:rsidP="009E6D9A">
      <w:pPr>
        <w:spacing w:after="0" w:line="240" w:lineRule="auto"/>
        <w:rPr>
          <w:rFonts w:ascii="Calibri" w:eastAsia="Times New Roman" w:hAnsi="Calibri" w:cs="Times New Roman"/>
          <w:b/>
          <w:color w:val="FF0000"/>
        </w:rPr>
      </w:pPr>
      <w:r w:rsidRPr="009357E3">
        <w:rPr>
          <w:rFonts w:ascii="Calibri" w:eastAsia="Times New Roman" w:hAnsi="Calibri" w:cs="Times New Roman"/>
          <w:b/>
          <w:color w:val="FF0000"/>
        </w:rPr>
        <w:lastRenderedPageBreak/>
        <w:t>Wiarygodność danych zawartych we wniosku i załączonych dokumentach oraz ich zgodność ze stanem f</w:t>
      </w:r>
      <w:r w:rsidR="009B6DB3" w:rsidRPr="009357E3">
        <w:rPr>
          <w:rFonts w:ascii="Calibri" w:eastAsia="Times New Roman" w:hAnsi="Calibri" w:cs="Times New Roman"/>
          <w:b/>
          <w:color w:val="FF0000"/>
        </w:rPr>
        <w:t>aktycznym i</w:t>
      </w:r>
      <w:r w:rsidR="00431EDB" w:rsidRPr="009357E3">
        <w:rPr>
          <w:rFonts w:ascii="Calibri" w:eastAsia="Times New Roman" w:hAnsi="Calibri" w:cs="Times New Roman"/>
          <w:b/>
          <w:color w:val="FF0000"/>
        </w:rPr>
        <w:t> </w:t>
      </w:r>
      <w:r w:rsidR="009B6DB3" w:rsidRPr="009357E3">
        <w:rPr>
          <w:rFonts w:ascii="Calibri" w:eastAsia="Times New Roman" w:hAnsi="Calibri" w:cs="Times New Roman"/>
          <w:b/>
          <w:color w:val="FF0000"/>
        </w:rPr>
        <w:t>prawnym potwierdzam/y**</w:t>
      </w:r>
      <w:r w:rsidRPr="009357E3">
        <w:rPr>
          <w:rFonts w:ascii="Calibri" w:eastAsia="Times New Roman" w:hAnsi="Calibri" w:cs="Times New Roman"/>
          <w:b/>
          <w:color w:val="FF0000"/>
        </w:rPr>
        <w:t xml:space="preserve"> własnoręcznym podpisem</w:t>
      </w:r>
    </w:p>
    <w:p w14:paraId="4E117E4B" w14:textId="77777777" w:rsidR="009E6D9A" w:rsidRPr="009357E3" w:rsidRDefault="009E6D9A" w:rsidP="009E6D9A">
      <w:pPr>
        <w:spacing w:after="0" w:line="240" w:lineRule="auto"/>
        <w:rPr>
          <w:rFonts w:ascii="Calibri" w:hAnsi="Calibri"/>
          <w:color w:val="FF0000"/>
        </w:rPr>
      </w:pPr>
    </w:p>
    <w:p w14:paraId="1026E601" w14:textId="77777777" w:rsidR="009E6D9A" w:rsidRPr="009357E3" w:rsidRDefault="009E6D9A" w:rsidP="009E6D9A">
      <w:pPr>
        <w:spacing w:after="0" w:line="240" w:lineRule="auto"/>
        <w:rPr>
          <w:rFonts w:ascii="Calibri" w:hAnsi="Calibri"/>
          <w:color w:val="FF0000"/>
        </w:rPr>
      </w:pPr>
    </w:p>
    <w:p w14:paraId="3F527746" w14:textId="77777777" w:rsidR="009E6D9A" w:rsidRPr="009357E3" w:rsidRDefault="009E6D9A" w:rsidP="009E6D9A">
      <w:pPr>
        <w:spacing w:after="0" w:line="240" w:lineRule="auto"/>
        <w:rPr>
          <w:rFonts w:ascii="Calibri" w:hAnsi="Calibri"/>
          <w:color w:val="FF0000"/>
        </w:rPr>
      </w:pPr>
    </w:p>
    <w:p w14:paraId="59B69A23" w14:textId="77777777" w:rsidR="00D92D6C" w:rsidRPr="009357E3" w:rsidRDefault="00D92D6C" w:rsidP="009E6D9A">
      <w:pPr>
        <w:spacing w:after="0" w:line="240" w:lineRule="auto"/>
        <w:rPr>
          <w:rFonts w:ascii="Calibri" w:hAnsi="Calibri"/>
          <w:color w:val="FF0000"/>
        </w:rPr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9357E3" w14:paraId="3ADB3147" w14:textId="77777777" w:rsidTr="00A910B4">
        <w:trPr>
          <w:trHeight w:val="1499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4D440529" w14:textId="71D402A6" w:rsidR="009E6D9A" w:rsidRPr="009357E3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Z</w:t>
            </w:r>
            <w:r w:rsidR="009E6D9A" w:rsidRPr="009357E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a </w:t>
            </w:r>
            <w:r w:rsidR="00195535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JST</w:t>
            </w:r>
          </w:p>
          <w:p w14:paraId="13B50CC7" w14:textId="60558455" w:rsidR="009E6D9A" w:rsidRDefault="00F9146F" w:rsidP="00D92D6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O</w:t>
            </w:r>
            <w:r w:rsidR="009E6D9A" w:rsidRPr="009357E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soba</w:t>
            </w:r>
            <w:r w:rsidR="00904144" w:rsidRPr="009357E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/y</w:t>
            </w:r>
            <w:r w:rsidR="009E6D9A" w:rsidRPr="009357E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 upoważniona</w:t>
            </w:r>
            <w:r w:rsidR="00904144" w:rsidRPr="009357E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/e</w:t>
            </w:r>
            <w:r w:rsidR="002B123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 przez 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JST</w:t>
            </w:r>
            <w:r w:rsidR="009E6D9A" w:rsidRPr="009357E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br/>
              <w:t>(imię i nazwisko)</w:t>
            </w:r>
          </w:p>
          <w:p w14:paraId="4586C492" w14:textId="65233BAB" w:rsidR="00634337" w:rsidRPr="009357E3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383A787B" w14:textId="58F86195" w:rsidR="009E6D9A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D</w:t>
            </w:r>
            <w:r w:rsidR="009E6D9A" w:rsidRPr="009357E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ata </w:t>
            </w:r>
            <w:r w:rsidR="009E6D9A" w:rsidRPr="009357E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br/>
              <w:t>(rrrr-mm-dd)</w:t>
            </w:r>
          </w:p>
          <w:p w14:paraId="5E2FE43D" w14:textId="70F9BFA8" w:rsidR="00634337" w:rsidRPr="009357E3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0188553" w14:textId="3D170B6F" w:rsidR="008F59B8" w:rsidRDefault="008F59B8" w:rsidP="005314B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9357E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P</w:t>
            </w:r>
            <w:r w:rsidR="009E6D9A" w:rsidRPr="009357E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odpis</w:t>
            </w:r>
          </w:p>
          <w:p w14:paraId="0FD6AA99" w14:textId="77777777" w:rsidR="009E6D9A" w:rsidRDefault="009E6D9A" w:rsidP="005314B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9357E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 osoby</w:t>
            </w:r>
            <w:r w:rsidR="00904144" w:rsidRPr="009357E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/</w:t>
            </w:r>
            <w:r w:rsidR="002B123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os</w:t>
            </w:r>
            <w:r w:rsidR="005314BC" w:rsidRPr="009357E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ób</w:t>
            </w:r>
            <w:r w:rsidRPr="009357E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 upoważnionej</w:t>
            </w:r>
            <w:r w:rsidR="00904144" w:rsidRPr="009357E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/ych</w:t>
            </w:r>
            <w:r w:rsidR="005314BC" w:rsidRPr="009357E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**</w:t>
            </w:r>
          </w:p>
          <w:p w14:paraId="3FFE2E36" w14:textId="77777777" w:rsidR="00634337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  <w:p w14:paraId="20A37C10" w14:textId="3479CEC5" w:rsidR="00634337" w:rsidRPr="009357E3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</w:tr>
    </w:tbl>
    <w:p w14:paraId="05FE44DE" w14:textId="77777777" w:rsidR="009E6D9A" w:rsidRPr="009357E3" w:rsidRDefault="009E6D9A" w:rsidP="009E6D9A">
      <w:pPr>
        <w:spacing w:after="0"/>
        <w:rPr>
          <w:rFonts w:ascii="Calibri" w:eastAsia="Times New Roman" w:hAnsi="Calibri" w:cs="Times New Roman"/>
          <w:color w:val="FF0000"/>
          <w:sz w:val="20"/>
          <w:szCs w:val="20"/>
        </w:rPr>
      </w:pPr>
    </w:p>
    <w:p w14:paraId="06A4A47C" w14:textId="77777777" w:rsidR="006C533C" w:rsidRPr="009357E3" w:rsidRDefault="006C533C" w:rsidP="009E6D9A">
      <w:pPr>
        <w:spacing w:after="0"/>
        <w:rPr>
          <w:rFonts w:ascii="Calibri" w:eastAsia="Times New Roman" w:hAnsi="Calibri" w:cs="Times New Roman"/>
          <w:color w:val="FF0000"/>
          <w:sz w:val="20"/>
          <w:szCs w:val="20"/>
        </w:rPr>
      </w:pPr>
    </w:p>
    <w:p w14:paraId="7546E67C" w14:textId="77777777" w:rsidR="006C533C" w:rsidRPr="009357E3" w:rsidRDefault="006C533C" w:rsidP="009E6D9A">
      <w:pPr>
        <w:spacing w:after="0"/>
        <w:rPr>
          <w:rFonts w:ascii="Calibri" w:eastAsia="Times New Roman" w:hAnsi="Calibri" w:cs="Times New Roman"/>
          <w:color w:val="FF0000"/>
          <w:sz w:val="20"/>
          <w:szCs w:val="20"/>
        </w:rPr>
      </w:pPr>
    </w:p>
    <w:p w14:paraId="3C052127" w14:textId="4AC3ECB2" w:rsidR="009E6D9A" w:rsidRPr="009357E3" w:rsidRDefault="009E6D9A" w:rsidP="009E6D9A">
      <w:pPr>
        <w:spacing w:after="0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9357E3">
        <w:rPr>
          <w:rFonts w:ascii="Calibri" w:eastAsia="Times New Roman" w:hAnsi="Calibri" w:cs="Times New Roman"/>
          <w:color w:val="FF0000"/>
          <w:sz w:val="20"/>
          <w:szCs w:val="20"/>
        </w:rPr>
        <w:t xml:space="preserve">* Wypełnia Pracownik </w:t>
      </w:r>
      <w:r w:rsidR="00806F9D">
        <w:rPr>
          <w:rFonts w:ascii="Calibri" w:eastAsia="Times New Roman" w:hAnsi="Calibri" w:cs="Times New Roman"/>
          <w:color w:val="FF0000"/>
          <w:sz w:val="20"/>
          <w:szCs w:val="20"/>
        </w:rPr>
        <w:t>Relacji</w:t>
      </w:r>
    </w:p>
    <w:p w14:paraId="2BD5A39F" w14:textId="77777777" w:rsidR="00C94E98" w:rsidRPr="009357E3" w:rsidRDefault="005314BC" w:rsidP="00197BD4">
      <w:pPr>
        <w:spacing w:after="0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9357E3">
        <w:rPr>
          <w:rFonts w:ascii="Calibri" w:eastAsia="Times New Roman" w:hAnsi="Calibri" w:cs="Times New Roman"/>
          <w:color w:val="FF0000"/>
          <w:sz w:val="20"/>
          <w:szCs w:val="20"/>
        </w:rPr>
        <w:t>** Niepotrzebne skreślić</w:t>
      </w:r>
    </w:p>
    <w:p w14:paraId="3DF2C50E" w14:textId="5B120B9D" w:rsidR="00657F39" w:rsidRPr="009357E3" w:rsidRDefault="00657F39" w:rsidP="0084539A">
      <w:pPr>
        <w:rPr>
          <w:rFonts w:ascii="Calibri" w:hAnsi="Calibri"/>
          <w:color w:val="FF0000"/>
          <w:sz w:val="6"/>
          <w:szCs w:val="6"/>
        </w:rPr>
      </w:pPr>
    </w:p>
    <w:p w14:paraId="4CF1C5D2" w14:textId="7B0E4CAE" w:rsidR="0090206F" w:rsidRPr="009357E3" w:rsidRDefault="0090206F" w:rsidP="0090206F">
      <w:pPr>
        <w:spacing w:after="160" w:line="252" w:lineRule="auto"/>
        <w:contextualSpacing/>
        <w:jc w:val="both"/>
        <w:rPr>
          <w:rFonts w:ascii="Calibri" w:eastAsia="Calibri" w:hAnsi="Calibri" w:cs="Times New Roman"/>
          <w:i/>
          <w:color w:val="FF0000"/>
          <w:sz w:val="20"/>
          <w:szCs w:val="20"/>
          <w:lang w:eastAsia="en-US"/>
        </w:rPr>
      </w:pPr>
      <w:r w:rsidRPr="009357E3">
        <w:rPr>
          <w:rFonts w:ascii="Calibri" w:eastAsia="Calibri" w:hAnsi="Calibri" w:cs="Times New Roman"/>
          <w:i/>
          <w:color w:val="FF0000"/>
          <w:sz w:val="20"/>
          <w:szCs w:val="20"/>
          <w:lang w:eastAsia="en-US"/>
        </w:rPr>
        <w:t xml:space="preserve">Administratorem danych osobowych jest Bank Gospodarstwa Krajowego z siedzibą w Warszawie przy Al. Jerozolimskich 7, 00-955. Kontakt z Inspektorem Ochrony Danych możliwy jest pod adresem e-mail: </w:t>
      </w:r>
      <w:hyperlink r:id="rId19" w:history="1">
        <w:r w:rsidRPr="009357E3">
          <w:rPr>
            <w:rFonts w:ascii="Calibri" w:eastAsia="Calibri" w:hAnsi="Calibri" w:cs="Times New Roman"/>
            <w:i/>
            <w:color w:val="FF0000"/>
            <w:sz w:val="20"/>
            <w:szCs w:val="20"/>
            <w:u w:val="single"/>
            <w:lang w:eastAsia="en-US"/>
          </w:rPr>
          <w:t>iod@bgk.pl</w:t>
        </w:r>
      </w:hyperlink>
      <w:r w:rsidRPr="009357E3">
        <w:rPr>
          <w:rFonts w:ascii="Calibri" w:eastAsia="Calibri" w:hAnsi="Calibri" w:cs="Times New Roman"/>
          <w:i/>
          <w:color w:val="FF0000"/>
          <w:sz w:val="20"/>
          <w:szCs w:val="20"/>
          <w:lang w:eastAsia="en-US"/>
        </w:rPr>
        <w:t xml:space="preserve">. </w:t>
      </w:r>
      <w:r w:rsidR="00531B73">
        <w:rPr>
          <w:rFonts w:ascii="Calibri" w:eastAsia="Calibri" w:hAnsi="Calibri" w:cs="Times New Roman"/>
          <w:i/>
          <w:color w:val="FF0000"/>
          <w:sz w:val="20"/>
          <w:szCs w:val="20"/>
          <w:lang w:eastAsia="en-US"/>
        </w:rPr>
        <w:t>Partnerow</w:t>
      </w:r>
      <w:r w:rsidRPr="009357E3">
        <w:rPr>
          <w:rFonts w:ascii="Calibri" w:eastAsia="Calibri" w:hAnsi="Calibri" w:cs="Times New Roman"/>
          <w:i/>
          <w:color w:val="FF0000"/>
          <w:sz w:val="20"/>
          <w:szCs w:val="20"/>
          <w:lang w:eastAsia="en-US"/>
        </w:rPr>
        <w:t xml:space="preserve">i lub osobom go reprezentującym przysługuje prawo dostępu do danych osobowych, ich sprostowania, usunięcia wniesienia sprzeciwu wobec przetwarzania danych, a także prawo wniesienia skargi do Urzędu Ochrony Danych Osowych. Szczegółowe zasady przetwarzania danych osobowych są dostępne na stronie </w:t>
      </w:r>
      <w:hyperlink r:id="rId20" w:history="1">
        <w:r w:rsidRPr="009357E3">
          <w:rPr>
            <w:rFonts w:ascii="Calibri" w:eastAsia="Calibri" w:hAnsi="Calibri" w:cs="Times New Roman"/>
            <w:i/>
            <w:color w:val="FF0000"/>
            <w:sz w:val="20"/>
            <w:szCs w:val="20"/>
            <w:u w:val="single"/>
            <w:lang w:eastAsia="en-US"/>
          </w:rPr>
          <w:t>www.bgk.pl</w:t>
        </w:r>
      </w:hyperlink>
      <w:r w:rsidRPr="009357E3">
        <w:rPr>
          <w:rFonts w:ascii="Calibri" w:eastAsia="Calibri" w:hAnsi="Calibri" w:cs="Times New Roman"/>
          <w:i/>
          <w:color w:val="FF0000"/>
          <w:sz w:val="20"/>
          <w:szCs w:val="20"/>
          <w:lang w:eastAsia="en-US"/>
        </w:rPr>
        <w:t xml:space="preserve"> lub w regulaminach dot. produktów i usług oferowanych przez Bank.</w:t>
      </w:r>
    </w:p>
    <w:p w14:paraId="5E5465B8" w14:textId="77777777" w:rsidR="0090206F" w:rsidRPr="00AA761C" w:rsidRDefault="0090206F" w:rsidP="0084539A">
      <w:pPr>
        <w:rPr>
          <w:rFonts w:ascii="Calibri" w:hAnsi="Calibri"/>
          <w:color w:val="000000" w:themeColor="text1"/>
        </w:rPr>
      </w:pPr>
    </w:p>
    <w:sectPr w:rsidR="0090206F" w:rsidRPr="00AA761C" w:rsidSect="0012185D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EAF3F" w14:textId="77777777" w:rsidR="00EC7B85" w:rsidRDefault="00EC7B85" w:rsidP="00026BC7">
      <w:pPr>
        <w:spacing w:after="0" w:line="240" w:lineRule="auto"/>
      </w:pPr>
      <w:r>
        <w:separator/>
      </w:r>
    </w:p>
  </w:endnote>
  <w:endnote w:type="continuationSeparator" w:id="0">
    <w:p w14:paraId="200D5EB7" w14:textId="77777777" w:rsidR="00EC7B85" w:rsidRDefault="00EC7B85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2C23E" w14:textId="77777777" w:rsidR="00FA2F4B" w:rsidRDefault="00FA2F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00837"/>
      <w:docPartObj>
        <w:docPartGallery w:val="Page Numbers (Bottom of Page)"/>
        <w:docPartUnique/>
      </w:docPartObj>
    </w:sdtPr>
    <w:sdtEndPr/>
    <w:sdtContent>
      <w:sdt>
        <w:sdtPr>
          <w:id w:val="-1788427224"/>
          <w:docPartObj>
            <w:docPartGallery w:val="Page Numbers (Top of Page)"/>
            <w:docPartUnique/>
          </w:docPartObj>
        </w:sdtPr>
        <w:sdtEndPr/>
        <w:sdtContent>
          <w:p w14:paraId="0B1A9C0C" w14:textId="6F1E925C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924465">
              <w:rPr>
                <w:rFonts w:ascii="Calibri" w:hAnsi="Calibri" w:cs="Times New Roman"/>
                <w:bCs/>
                <w:noProof/>
              </w:rPr>
              <w:t>2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924465">
              <w:rPr>
                <w:rFonts w:ascii="Calibri" w:hAnsi="Calibri" w:cs="Times New Roman"/>
                <w:bCs/>
                <w:noProof/>
              </w:rPr>
              <w:t>5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61B6A" w14:textId="77777777" w:rsidR="00FA2F4B" w:rsidRDefault="00FA2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13352" w14:textId="77777777" w:rsidR="00EC7B85" w:rsidRDefault="00EC7B85" w:rsidP="00026BC7">
      <w:pPr>
        <w:spacing w:after="0" w:line="240" w:lineRule="auto"/>
      </w:pPr>
      <w:r>
        <w:separator/>
      </w:r>
    </w:p>
  </w:footnote>
  <w:footnote w:type="continuationSeparator" w:id="0">
    <w:p w14:paraId="0C4917C9" w14:textId="77777777" w:rsidR="00EC7B85" w:rsidRDefault="00EC7B85" w:rsidP="00026BC7">
      <w:pPr>
        <w:spacing w:after="0" w:line="240" w:lineRule="auto"/>
      </w:pPr>
      <w:r>
        <w:continuationSeparator/>
      </w:r>
    </w:p>
  </w:footnote>
  <w:footnote w:id="1">
    <w:p w14:paraId="5E41D441" w14:textId="77777777" w:rsidR="00E05F7E" w:rsidRPr="00CD375D" w:rsidRDefault="00E05F7E" w:rsidP="00E05F7E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1E78A74B" w14:textId="77777777" w:rsidR="00E05F7E" w:rsidRPr="00197BD4" w:rsidRDefault="00E05F7E" w:rsidP="00E05F7E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niewypłaconego zaangażowania oraz kwoty niewymagalnych i wymagalnych poręczeń i gwarancji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8324A" w14:textId="77777777" w:rsidR="00FA2F4B" w:rsidRDefault="00FA2F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F2B7D" w14:textId="77777777" w:rsidR="00FA2F4B" w:rsidRDefault="00FA2F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7BFF1" w14:textId="77777777" w:rsidR="00FA2F4B" w:rsidRDefault="00FA2F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1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4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8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9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1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3">
    <w:nsid w:val="79EF10CD"/>
    <w:multiLevelType w:val="hybridMultilevel"/>
    <w:tmpl w:val="01B6EE1C"/>
    <w:lvl w:ilvl="0" w:tplc="A4B07A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2"/>
  </w:num>
  <w:num w:numId="5">
    <w:abstractNumId w:val="14"/>
  </w:num>
  <w:num w:numId="6">
    <w:abstractNumId w:val="19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20"/>
  </w:num>
  <w:num w:numId="13">
    <w:abstractNumId w:val="22"/>
  </w:num>
  <w:num w:numId="14">
    <w:abstractNumId w:val="6"/>
  </w:num>
  <w:num w:numId="15">
    <w:abstractNumId w:val="7"/>
  </w:num>
  <w:num w:numId="16">
    <w:abstractNumId w:val="17"/>
  </w:num>
  <w:num w:numId="17">
    <w:abstractNumId w:val="12"/>
  </w:num>
  <w:num w:numId="18">
    <w:abstractNumId w:val="3"/>
  </w:num>
  <w:num w:numId="19">
    <w:abstractNumId w:val="18"/>
  </w:num>
  <w:num w:numId="20">
    <w:abstractNumId w:val="13"/>
  </w:num>
  <w:num w:numId="21">
    <w:abstractNumId w:val="21"/>
  </w:num>
  <w:num w:numId="22">
    <w:abstractNumId w:val="11"/>
  </w:num>
  <w:num w:numId="23">
    <w:abstractNumId w:val="10"/>
  </w:num>
  <w:num w:numId="24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1D"/>
    <w:rsid w:val="000015FD"/>
    <w:rsid w:val="0000314A"/>
    <w:rsid w:val="00014C07"/>
    <w:rsid w:val="00015DAA"/>
    <w:rsid w:val="000172BD"/>
    <w:rsid w:val="000225CB"/>
    <w:rsid w:val="00022E10"/>
    <w:rsid w:val="00026BC7"/>
    <w:rsid w:val="00030296"/>
    <w:rsid w:val="0003143B"/>
    <w:rsid w:val="00044C89"/>
    <w:rsid w:val="000477F8"/>
    <w:rsid w:val="00047A42"/>
    <w:rsid w:val="00070088"/>
    <w:rsid w:val="0008086B"/>
    <w:rsid w:val="00080DDD"/>
    <w:rsid w:val="000811D3"/>
    <w:rsid w:val="00081F98"/>
    <w:rsid w:val="00082665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D14A1"/>
    <w:rsid w:val="000D278F"/>
    <w:rsid w:val="000D67CB"/>
    <w:rsid w:val="000F30B9"/>
    <w:rsid w:val="000F552C"/>
    <w:rsid w:val="000F6EAC"/>
    <w:rsid w:val="001000FD"/>
    <w:rsid w:val="00112129"/>
    <w:rsid w:val="00116839"/>
    <w:rsid w:val="0012185D"/>
    <w:rsid w:val="00124299"/>
    <w:rsid w:val="00130777"/>
    <w:rsid w:val="00131CA5"/>
    <w:rsid w:val="0013548B"/>
    <w:rsid w:val="00140B80"/>
    <w:rsid w:val="001505AB"/>
    <w:rsid w:val="001548D0"/>
    <w:rsid w:val="0017074D"/>
    <w:rsid w:val="00180856"/>
    <w:rsid w:val="00187A92"/>
    <w:rsid w:val="00195535"/>
    <w:rsid w:val="00197BD4"/>
    <w:rsid w:val="001A2AFC"/>
    <w:rsid w:val="001A5442"/>
    <w:rsid w:val="001A683B"/>
    <w:rsid w:val="001B32D2"/>
    <w:rsid w:val="001C1502"/>
    <w:rsid w:val="001D34C5"/>
    <w:rsid w:val="001D49C5"/>
    <w:rsid w:val="001D5511"/>
    <w:rsid w:val="001D6C15"/>
    <w:rsid w:val="001E657A"/>
    <w:rsid w:val="001F3DE2"/>
    <w:rsid w:val="001F44F6"/>
    <w:rsid w:val="00205765"/>
    <w:rsid w:val="0020747B"/>
    <w:rsid w:val="00207F67"/>
    <w:rsid w:val="00215037"/>
    <w:rsid w:val="0022545E"/>
    <w:rsid w:val="00232236"/>
    <w:rsid w:val="00232D0E"/>
    <w:rsid w:val="00234E97"/>
    <w:rsid w:val="002358E0"/>
    <w:rsid w:val="002429CB"/>
    <w:rsid w:val="00250196"/>
    <w:rsid w:val="00253877"/>
    <w:rsid w:val="00253F6E"/>
    <w:rsid w:val="002713FB"/>
    <w:rsid w:val="00272EAD"/>
    <w:rsid w:val="00275470"/>
    <w:rsid w:val="002760AC"/>
    <w:rsid w:val="0028013C"/>
    <w:rsid w:val="002822C2"/>
    <w:rsid w:val="002836E6"/>
    <w:rsid w:val="002845AC"/>
    <w:rsid w:val="00286414"/>
    <w:rsid w:val="00290873"/>
    <w:rsid w:val="002937EE"/>
    <w:rsid w:val="002A7AED"/>
    <w:rsid w:val="002B1237"/>
    <w:rsid w:val="002B29FA"/>
    <w:rsid w:val="002C5461"/>
    <w:rsid w:val="002C593F"/>
    <w:rsid w:val="002D611E"/>
    <w:rsid w:val="002E76FF"/>
    <w:rsid w:val="002F1C99"/>
    <w:rsid w:val="002F380C"/>
    <w:rsid w:val="0030108E"/>
    <w:rsid w:val="003031F2"/>
    <w:rsid w:val="003109F1"/>
    <w:rsid w:val="00311AD3"/>
    <w:rsid w:val="00311D64"/>
    <w:rsid w:val="00320139"/>
    <w:rsid w:val="00333DD0"/>
    <w:rsid w:val="0033716C"/>
    <w:rsid w:val="00341719"/>
    <w:rsid w:val="00354BF9"/>
    <w:rsid w:val="0035757C"/>
    <w:rsid w:val="00362730"/>
    <w:rsid w:val="003631DE"/>
    <w:rsid w:val="00366675"/>
    <w:rsid w:val="00370E3D"/>
    <w:rsid w:val="00383D4A"/>
    <w:rsid w:val="003845AD"/>
    <w:rsid w:val="00392072"/>
    <w:rsid w:val="00392858"/>
    <w:rsid w:val="0039699D"/>
    <w:rsid w:val="003B2795"/>
    <w:rsid w:val="003B5227"/>
    <w:rsid w:val="003C0EFD"/>
    <w:rsid w:val="003C25B2"/>
    <w:rsid w:val="003D629C"/>
    <w:rsid w:val="003D6CE3"/>
    <w:rsid w:val="003E2B27"/>
    <w:rsid w:val="003F0E2F"/>
    <w:rsid w:val="003F1CAA"/>
    <w:rsid w:val="003F326D"/>
    <w:rsid w:val="003F4359"/>
    <w:rsid w:val="0040180E"/>
    <w:rsid w:val="004031D9"/>
    <w:rsid w:val="00404400"/>
    <w:rsid w:val="00410DC9"/>
    <w:rsid w:val="00415DCC"/>
    <w:rsid w:val="00417D6A"/>
    <w:rsid w:val="004210DD"/>
    <w:rsid w:val="00431573"/>
    <w:rsid w:val="00431EDB"/>
    <w:rsid w:val="00433E02"/>
    <w:rsid w:val="004474E0"/>
    <w:rsid w:val="00452625"/>
    <w:rsid w:val="00452E9D"/>
    <w:rsid w:val="00453DF4"/>
    <w:rsid w:val="00456031"/>
    <w:rsid w:val="004703C0"/>
    <w:rsid w:val="00473B12"/>
    <w:rsid w:val="00482B0E"/>
    <w:rsid w:val="004842F7"/>
    <w:rsid w:val="00486D84"/>
    <w:rsid w:val="004903FC"/>
    <w:rsid w:val="00492544"/>
    <w:rsid w:val="004967DF"/>
    <w:rsid w:val="004A4615"/>
    <w:rsid w:val="004B3929"/>
    <w:rsid w:val="004D2899"/>
    <w:rsid w:val="004D28F6"/>
    <w:rsid w:val="004D358C"/>
    <w:rsid w:val="004D5E98"/>
    <w:rsid w:val="004E040F"/>
    <w:rsid w:val="004E2657"/>
    <w:rsid w:val="004E6B8C"/>
    <w:rsid w:val="004F35C2"/>
    <w:rsid w:val="004F6A5E"/>
    <w:rsid w:val="005002D4"/>
    <w:rsid w:val="00501E8C"/>
    <w:rsid w:val="00511471"/>
    <w:rsid w:val="00511B08"/>
    <w:rsid w:val="00512680"/>
    <w:rsid w:val="00530618"/>
    <w:rsid w:val="00530798"/>
    <w:rsid w:val="005314BC"/>
    <w:rsid w:val="00531768"/>
    <w:rsid w:val="00531B73"/>
    <w:rsid w:val="005322B0"/>
    <w:rsid w:val="00542811"/>
    <w:rsid w:val="00543198"/>
    <w:rsid w:val="00543D95"/>
    <w:rsid w:val="00553206"/>
    <w:rsid w:val="005559F8"/>
    <w:rsid w:val="0055787A"/>
    <w:rsid w:val="00565673"/>
    <w:rsid w:val="00565CBA"/>
    <w:rsid w:val="00566E25"/>
    <w:rsid w:val="005700D5"/>
    <w:rsid w:val="00580029"/>
    <w:rsid w:val="00580672"/>
    <w:rsid w:val="005912AC"/>
    <w:rsid w:val="005A60A1"/>
    <w:rsid w:val="005A7157"/>
    <w:rsid w:val="005A7F8B"/>
    <w:rsid w:val="005B2848"/>
    <w:rsid w:val="005C0C50"/>
    <w:rsid w:val="005C163D"/>
    <w:rsid w:val="005D2875"/>
    <w:rsid w:val="005D76A6"/>
    <w:rsid w:val="005E3E15"/>
    <w:rsid w:val="005E74E7"/>
    <w:rsid w:val="005F3785"/>
    <w:rsid w:val="005F68E8"/>
    <w:rsid w:val="005F71FA"/>
    <w:rsid w:val="00603BD1"/>
    <w:rsid w:val="00603FE3"/>
    <w:rsid w:val="00612DF0"/>
    <w:rsid w:val="0061458E"/>
    <w:rsid w:val="00615445"/>
    <w:rsid w:val="00627535"/>
    <w:rsid w:val="00634337"/>
    <w:rsid w:val="00636047"/>
    <w:rsid w:val="00640847"/>
    <w:rsid w:val="00641ECB"/>
    <w:rsid w:val="00647F63"/>
    <w:rsid w:val="00657F39"/>
    <w:rsid w:val="006761DF"/>
    <w:rsid w:val="00677102"/>
    <w:rsid w:val="0068365F"/>
    <w:rsid w:val="006856AF"/>
    <w:rsid w:val="00686C89"/>
    <w:rsid w:val="00690709"/>
    <w:rsid w:val="00690891"/>
    <w:rsid w:val="006A51DF"/>
    <w:rsid w:val="006C533C"/>
    <w:rsid w:val="006E43D5"/>
    <w:rsid w:val="006E5A30"/>
    <w:rsid w:val="006F3022"/>
    <w:rsid w:val="006F3B46"/>
    <w:rsid w:val="00706455"/>
    <w:rsid w:val="00713BFA"/>
    <w:rsid w:val="00720C7D"/>
    <w:rsid w:val="00724EAC"/>
    <w:rsid w:val="007279F9"/>
    <w:rsid w:val="007342A7"/>
    <w:rsid w:val="00736CC4"/>
    <w:rsid w:val="0074208E"/>
    <w:rsid w:val="00755937"/>
    <w:rsid w:val="00767609"/>
    <w:rsid w:val="00767F5D"/>
    <w:rsid w:val="007709DF"/>
    <w:rsid w:val="00773D56"/>
    <w:rsid w:val="00780614"/>
    <w:rsid w:val="00780A74"/>
    <w:rsid w:val="007818D0"/>
    <w:rsid w:val="0079165B"/>
    <w:rsid w:val="00794793"/>
    <w:rsid w:val="007A7D61"/>
    <w:rsid w:val="007B5188"/>
    <w:rsid w:val="007B718A"/>
    <w:rsid w:val="007B744F"/>
    <w:rsid w:val="007D11F4"/>
    <w:rsid w:val="007E2DFA"/>
    <w:rsid w:val="00806F9D"/>
    <w:rsid w:val="00820D43"/>
    <w:rsid w:val="008214E6"/>
    <w:rsid w:val="00822F36"/>
    <w:rsid w:val="00825796"/>
    <w:rsid w:val="008269FB"/>
    <w:rsid w:val="008342C1"/>
    <w:rsid w:val="008351BE"/>
    <w:rsid w:val="0083550B"/>
    <w:rsid w:val="00835B57"/>
    <w:rsid w:val="008446F9"/>
    <w:rsid w:val="0084539A"/>
    <w:rsid w:val="008470C2"/>
    <w:rsid w:val="0084753F"/>
    <w:rsid w:val="008507E2"/>
    <w:rsid w:val="0085507F"/>
    <w:rsid w:val="00857CAC"/>
    <w:rsid w:val="008634CE"/>
    <w:rsid w:val="00864482"/>
    <w:rsid w:val="008705D8"/>
    <w:rsid w:val="00895A54"/>
    <w:rsid w:val="00897034"/>
    <w:rsid w:val="008A0A43"/>
    <w:rsid w:val="008B493F"/>
    <w:rsid w:val="008B6803"/>
    <w:rsid w:val="008D5D73"/>
    <w:rsid w:val="008E37FD"/>
    <w:rsid w:val="008E53E2"/>
    <w:rsid w:val="008E5869"/>
    <w:rsid w:val="008E5CF7"/>
    <w:rsid w:val="008E5DE2"/>
    <w:rsid w:val="008F18B2"/>
    <w:rsid w:val="008F59B8"/>
    <w:rsid w:val="0090206F"/>
    <w:rsid w:val="00904144"/>
    <w:rsid w:val="009051E8"/>
    <w:rsid w:val="0090599B"/>
    <w:rsid w:val="009152FF"/>
    <w:rsid w:val="0092214F"/>
    <w:rsid w:val="00924465"/>
    <w:rsid w:val="00924729"/>
    <w:rsid w:val="00931F5A"/>
    <w:rsid w:val="0093495B"/>
    <w:rsid w:val="009357E3"/>
    <w:rsid w:val="00943D2E"/>
    <w:rsid w:val="009530C6"/>
    <w:rsid w:val="0095358B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F78"/>
    <w:rsid w:val="009B4D0E"/>
    <w:rsid w:val="009B6DB3"/>
    <w:rsid w:val="009E2FE0"/>
    <w:rsid w:val="009E5538"/>
    <w:rsid w:val="009E5D42"/>
    <w:rsid w:val="009E6D9A"/>
    <w:rsid w:val="009E6FE5"/>
    <w:rsid w:val="009F217E"/>
    <w:rsid w:val="009F2710"/>
    <w:rsid w:val="009F678A"/>
    <w:rsid w:val="00A006CC"/>
    <w:rsid w:val="00A0494A"/>
    <w:rsid w:val="00A0769F"/>
    <w:rsid w:val="00A10AB1"/>
    <w:rsid w:val="00A11E93"/>
    <w:rsid w:val="00A143C6"/>
    <w:rsid w:val="00A14ABD"/>
    <w:rsid w:val="00A2016A"/>
    <w:rsid w:val="00A21966"/>
    <w:rsid w:val="00A247F6"/>
    <w:rsid w:val="00A2659A"/>
    <w:rsid w:val="00A2705F"/>
    <w:rsid w:val="00A31193"/>
    <w:rsid w:val="00A35E0F"/>
    <w:rsid w:val="00A36E5A"/>
    <w:rsid w:val="00A37609"/>
    <w:rsid w:val="00A502F3"/>
    <w:rsid w:val="00A57C16"/>
    <w:rsid w:val="00A656DE"/>
    <w:rsid w:val="00A67EBC"/>
    <w:rsid w:val="00A70B0C"/>
    <w:rsid w:val="00A70F97"/>
    <w:rsid w:val="00A77006"/>
    <w:rsid w:val="00A83AEF"/>
    <w:rsid w:val="00A84DC6"/>
    <w:rsid w:val="00A910B4"/>
    <w:rsid w:val="00A93FFF"/>
    <w:rsid w:val="00A95CF4"/>
    <w:rsid w:val="00AA2453"/>
    <w:rsid w:val="00AA3989"/>
    <w:rsid w:val="00AA761C"/>
    <w:rsid w:val="00AC0A77"/>
    <w:rsid w:val="00AC1F3C"/>
    <w:rsid w:val="00AC767E"/>
    <w:rsid w:val="00AD28A4"/>
    <w:rsid w:val="00AE5774"/>
    <w:rsid w:val="00AE7C40"/>
    <w:rsid w:val="00AF6D72"/>
    <w:rsid w:val="00B06158"/>
    <w:rsid w:val="00B148B3"/>
    <w:rsid w:val="00B20EEC"/>
    <w:rsid w:val="00B2297A"/>
    <w:rsid w:val="00B27DF0"/>
    <w:rsid w:val="00B34D01"/>
    <w:rsid w:val="00B35034"/>
    <w:rsid w:val="00B407A3"/>
    <w:rsid w:val="00B462BE"/>
    <w:rsid w:val="00B522C6"/>
    <w:rsid w:val="00B6547E"/>
    <w:rsid w:val="00B656EB"/>
    <w:rsid w:val="00B658A3"/>
    <w:rsid w:val="00B678F3"/>
    <w:rsid w:val="00B72FD1"/>
    <w:rsid w:val="00B735F7"/>
    <w:rsid w:val="00B736E4"/>
    <w:rsid w:val="00B83219"/>
    <w:rsid w:val="00B908B4"/>
    <w:rsid w:val="00B91BD3"/>
    <w:rsid w:val="00B969CE"/>
    <w:rsid w:val="00BA65C2"/>
    <w:rsid w:val="00BB0425"/>
    <w:rsid w:val="00BC2044"/>
    <w:rsid w:val="00BC205E"/>
    <w:rsid w:val="00BC69B9"/>
    <w:rsid w:val="00BC6AFB"/>
    <w:rsid w:val="00BD6A62"/>
    <w:rsid w:val="00BD7247"/>
    <w:rsid w:val="00BF029D"/>
    <w:rsid w:val="00BF458B"/>
    <w:rsid w:val="00C04BBC"/>
    <w:rsid w:val="00C13D69"/>
    <w:rsid w:val="00C1651A"/>
    <w:rsid w:val="00C16760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1A06"/>
    <w:rsid w:val="00C4418D"/>
    <w:rsid w:val="00C52825"/>
    <w:rsid w:val="00C55AB2"/>
    <w:rsid w:val="00C62FF3"/>
    <w:rsid w:val="00C71809"/>
    <w:rsid w:val="00C727C5"/>
    <w:rsid w:val="00C75CA0"/>
    <w:rsid w:val="00C8001D"/>
    <w:rsid w:val="00C83F30"/>
    <w:rsid w:val="00C94E98"/>
    <w:rsid w:val="00C951CA"/>
    <w:rsid w:val="00C9584F"/>
    <w:rsid w:val="00CA14CB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6078"/>
    <w:rsid w:val="00D14EAE"/>
    <w:rsid w:val="00D15A30"/>
    <w:rsid w:val="00D25539"/>
    <w:rsid w:val="00D309FF"/>
    <w:rsid w:val="00D37B95"/>
    <w:rsid w:val="00D41832"/>
    <w:rsid w:val="00D45958"/>
    <w:rsid w:val="00D52F0A"/>
    <w:rsid w:val="00D53087"/>
    <w:rsid w:val="00D574B4"/>
    <w:rsid w:val="00D635D4"/>
    <w:rsid w:val="00D6791B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6A9D"/>
    <w:rsid w:val="00DA74D5"/>
    <w:rsid w:val="00DB1BA6"/>
    <w:rsid w:val="00DB3D1D"/>
    <w:rsid w:val="00DB794A"/>
    <w:rsid w:val="00DC3E90"/>
    <w:rsid w:val="00DC7570"/>
    <w:rsid w:val="00DD0BE1"/>
    <w:rsid w:val="00DE418A"/>
    <w:rsid w:val="00DE5BBC"/>
    <w:rsid w:val="00DF375F"/>
    <w:rsid w:val="00E02706"/>
    <w:rsid w:val="00E04FDA"/>
    <w:rsid w:val="00E05F7E"/>
    <w:rsid w:val="00E0640A"/>
    <w:rsid w:val="00E12D05"/>
    <w:rsid w:val="00E22D93"/>
    <w:rsid w:val="00E26AC4"/>
    <w:rsid w:val="00E35D34"/>
    <w:rsid w:val="00E42D74"/>
    <w:rsid w:val="00E536AB"/>
    <w:rsid w:val="00E57CEC"/>
    <w:rsid w:val="00E61895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33D2"/>
    <w:rsid w:val="00EB047C"/>
    <w:rsid w:val="00EB13A2"/>
    <w:rsid w:val="00EC1E7A"/>
    <w:rsid w:val="00EC6BBF"/>
    <w:rsid w:val="00EC7B85"/>
    <w:rsid w:val="00EC7EDD"/>
    <w:rsid w:val="00ED0089"/>
    <w:rsid w:val="00ED570C"/>
    <w:rsid w:val="00EE07DA"/>
    <w:rsid w:val="00EE3C4E"/>
    <w:rsid w:val="00EE4FBF"/>
    <w:rsid w:val="00EE59DC"/>
    <w:rsid w:val="00EF641F"/>
    <w:rsid w:val="00F020A3"/>
    <w:rsid w:val="00F0297B"/>
    <w:rsid w:val="00F05E39"/>
    <w:rsid w:val="00F17623"/>
    <w:rsid w:val="00F22951"/>
    <w:rsid w:val="00F22B11"/>
    <w:rsid w:val="00F265C6"/>
    <w:rsid w:val="00F34534"/>
    <w:rsid w:val="00F36688"/>
    <w:rsid w:val="00F40D9E"/>
    <w:rsid w:val="00F53251"/>
    <w:rsid w:val="00F56469"/>
    <w:rsid w:val="00F65CC4"/>
    <w:rsid w:val="00F7360D"/>
    <w:rsid w:val="00F82427"/>
    <w:rsid w:val="00F82B17"/>
    <w:rsid w:val="00F9146F"/>
    <w:rsid w:val="00F97CA7"/>
    <w:rsid w:val="00FA08DD"/>
    <w:rsid w:val="00FA2F4B"/>
    <w:rsid w:val="00FA6BC4"/>
    <w:rsid w:val="00FB6DD9"/>
    <w:rsid w:val="00FC106D"/>
    <w:rsid w:val="00FC3D27"/>
    <w:rsid w:val="00FC4A29"/>
    <w:rsid w:val="00FC79A8"/>
    <w:rsid w:val="00FE1C3F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A7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1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1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1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1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1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serwisy.gazetaprawna.pl/poradnik-konsumenta/tematy/u/uslug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bgk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iod@bgk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7D26-B203-40C3-B415-8A6CB3C41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041604-9C2F-493D-8202-92ABB11E8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E884B-5EC8-410D-80A0-AB9D1459E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98FE85-4784-45F1-AED2-A3C69AB0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1914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6_zał_6_Formularz_Partnera_proces_oceny_wniosku.docx</vt:lpstr>
    </vt:vector>
  </TitlesOfParts>
  <Company>Bank Gospodarstwa Krajowego</Company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6_zał_6_Formularz_Partnera_proces_oceny_wniosku.docx</dc:title>
  <dc:creator>Kapla, Piotr</dc:creator>
  <cp:lastModifiedBy>Adriana Tarakan</cp:lastModifiedBy>
  <cp:revision>2</cp:revision>
  <cp:lastPrinted>2016-03-17T11:27:00Z</cp:lastPrinted>
  <dcterms:created xsi:type="dcterms:W3CDTF">2022-07-25T08:03:00Z</dcterms:created>
  <dcterms:modified xsi:type="dcterms:W3CDTF">2022-07-25T08:03:00Z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