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2EB8" w14:textId="7BA9446E" w:rsidR="00A0588B" w:rsidRPr="00AA4E9F" w:rsidRDefault="00247016" w:rsidP="007636B7">
      <w:pPr>
        <w:jc w:val="right"/>
        <w:rPr>
          <w:rFonts w:ascii="Lato Light" w:hAnsi="Lato Light" w:cs="Times New Roman"/>
          <w:sz w:val="20"/>
          <w:szCs w:val="20"/>
        </w:rPr>
      </w:pPr>
      <w:r w:rsidRPr="00AA4E9F">
        <w:rPr>
          <w:rFonts w:ascii="Lato Light" w:hAnsi="Lato Light" w:cs="Times New Roman"/>
          <w:sz w:val="20"/>
          <w:szCs w:val="20"/>
        </w:rPr>
        <w:t>Żnin, dn.</w:t>
      </w:r>
      <w:r w:rsidR="00F00C62">
        <w:rPr>
          <w:rFonts w:ascii="Lato Light" w:hAnsi="Lato Light" w:cs="Times New Roman"/>
          <w:sz w:val="20"/>
          <w:szCs w:val="20"/>
        </w:rPr>
        <w:t xml:space="preserve"> 17.04.</w:t>
      </w:r>
      <w:r w:rsidRPr="00AA4E9F">
        <w:rPr>
          <w:rFonts w:ascii="Lato Light" w:hAnsi="Lato Light" w:cs="Times New Roman"/>
          <w:sz w:val="20"/>
          <w:szCs w:val="20"/>
        </w:rPr>
        <w:t>20</w:t>
      </w:r>
      <w:r w:rsidR="00FC7BED" w:rsidRPr="00AA4E9F">
        <w:rPr>
          <w:rFonts w:ascii="Lato Light" w:hAnsi="Lato Light" w:cs="Times New Roman"/>
          <w:sz w:val="20"/>
          <w:szCs w:val="20"/>
        </w:rPr>
        <w:t>2</w:t>
      </w:r>
      <w:r w:rsidR="00E54055">
        <w:rPr>
          <w:rFonts w:ascii="Lato Light" w:hAnsi="Lato Light" w:cs="Times New Roman"/>
          <w:sz w:val="20"/>
          <w:szCs w:val="20"/>
        </w:rPr>
        <w:t>3</w:t>
      </w:r>
      <w:r w:rsidR="00FC7BED" w:rsidRPr="00AA4E9F">
        <w:rPr>
          <w:rFonts w:ascii="Lato Light" w:hAnsi="Lato Light" w:cs="Times New Roman"/>
          <w:sz w:val="20"/>
          <w:szCs w:val="20"/>
        </w:rPr>
        <w:t xml:space="preserve"> </w:t>
      </w:r>
      <w:r w:rsidRPr="00AA4E9F">
        <w:rPr>
          <w:rFonts w:ascii="Lato Light" w:hAnsi="Lato Light" w:cs="Times New Roman"/>
          <w:sz w:val="20"/>
          <w:szCs w:val="20"/>
        </w:rPr>
        <w:t>r.</w:t>
      </w:r>
    </w:p>
    <w:p w14:paraId="664F3869" w14:textId="35FEF717" w:rsidR="00A0588B" w:rsidRPr="00AA4E9F" w:rsidRDefault="00A0588B" w:rsidP="00A0588B">
      <w:pPr>
        <w:rPr>
          <w:rFonts w:ascii="Lato Light" w:hAnsi="Lato Light" w:cs="Times New Roman"/>
          <w:sz w:val="20"/>
          <w:szCs w:val="20"/>
        </w:rPr>
      </w:pPr>
      <w:r w:rsidRPr="00AA4E9F">
        <w:rPr>
          <w:rFonts w:ascii="Lato Light" w:hAnsi="Lato Light" w:cs="Times New Roman"/>
          <w:sz w:val="20"/>
          <w:szCs w:val="20"/>
        </w:rPr>
        <w:t>Nr sprawy:</w:t>
      </w:r>
      <w:r w:rsidRPr="00CD5C34">
        <w:rPr>
          <w:rFonts w:ascii="Lato Light" w:hAnsi="Lato Light" w:cs="Times New Roman"/>
          <w:color w:val="FF0000"/>
          <w:sz w:val="20"/>
          <w:szCs w:val="20"/>
        </w:rPr>
        <w:t xml:space="preserve"> </w:t>
      </w:r>
      <w:r w:rsidR="00FE5C6F" w:rsidRPr="00663719">
        <w:rPr>
          <w:rFonts w:ascii="Lato Light" w:hAnsi="Lato Light" w:cs="Times New Roman"/>
          <w:sz w:val="20"/>
          <w:szCs w:val="20"/>
        </w:rPr>
        <w:t>ZPP.</w:t>
      </w:r>
      <w:r w:rsidR="00E54055" w:rsidRPr="00663719">
        <w:rPr>
          <w:rFonts w:ascii="Lato Light" w:hAnsi="Lato Light" w:cs="Times New Roman"/>
          <w:sz w:val="20"/>
          <w:szCs w:val="20"/>
        </w:rPr>
        <w:t>11</w:t>
      </w:r>
      <w:r w:rsidR="00FE5C6F" w:rsidRPr="00663719">
        <w:rPr>
          <w:rFonts w:ascii="Lato Light" w:hAnsi="Lato Light" w:cs="Times New Roman"/>
          <w:sz w:val="20"/>
          <w:szCs w:val="20"/>
        </w:rPr>
        <w:t>.202</w:t>
      </w:r>
      <w:r w:rsidR="00E54055" w:rsidRPr="00663719">
        <w:rPr>
          <w:rFonts w:ascii="Lato Light" w:hAnsi="Lato Light" w:cs="Times New Roman"/>
          <w:sz w:val="20"/>
          <w:szCs w:val="20"/>
        </w:rPr>
        <w:t>3</w:t>
      </w:r>
    </w:p>
    <w:p w14:paraId="0833FFBF" w14:textId="772CF825" w:rsidR="00247016" w:rsidRDefault="00247016" w:rsidP="00247016">
      <w:pPr>
        <w:jc w:val="right"/>
        <w:rPr>
          <w:rFonts w:ascii="Lato Light" w:hAnsi="Lato Light" w:cs="Times New Roman"/>
          <w:b/>
          <w:sz w:val="20"/>
          <w:szCs w:val="20"/>
        </w:rPr>
      </w:pPr>
    </w:p>
    <w:p w14:paraId="13389842" w14:textId="77777777" w:rsidR="007636B7" w:rsidRPr="00AA4E9F" w:rsidRDefault="007636B7" w:rsidP="00247016">
      <w:pPr>
        <w:jc w:val="right"/>
        <w:rPr>
          <w:rFonts w:ascii="Lato Light" w:hAnsi="Lato Light" w:cs="Times New Roman"/>
          <w:b/>
          <w:sz w:val="20"/>
          <w:szCs w:val="20"/>
        </w:rPr>
      </w:pPr>
    </w:p>
    <w:p w14:paraId="4DE6EF91" w14:textId="77777777" w:rsidR="00247016" w:rsidRPr="00E84F26" w:rsidRDefault="00247016" w:rsidP="00247016">
      <w:pPr>
        <w:jc w:val="center"/>
        <w:rPr>
          <w:rFonts w:ascii="Lato Light" w:hAnsi="Lato Light" w:cs="Times New Roman"/>
          <w:b/>
          <w:sz w:val="28"/>
          <w:szCs w:val="28"/>
        </w:rPr>
      </w:pPr>
      <w:r w:rsidRPr="00E84F26">
        <w:rPr>
          <w:rFonts w:ascii="Lato Light" w:hAnsi="Lato Light" w:cs="Times New Roman"/>
          <w:b/>
          <w:sz w:val="28"/>
          <w:szCs w:val="28"/>
        </w:rPr>
        <w:t>ZAPYTANIE OFERTOWE</w:t>
      </w:r>
    </w:p>
    <w:p w14:paraId="15780195" w14:textId="41EABA52" w:rsidR="00247016" w:rsidRPr="00E84F26" w:rsidRDefault="00247016" w:rsidP="00247016">
      <w:pPr>
        <w:jc w:val="center"/>
        <w:rPr>
          <w:rFonts w:ascii="Lato Light" w:hAnsi="Lato Light" w:cs="Times New Roman"/>
          <w:sz w:val="24"/>
          <w:szCs w:val="24"/>
        </w:rPr>
      </w:pPr>
      <w:r w:rsidRPr="00AA4E9F">
        <w:rPr>
          <w:rFonts w:ascii="Lato Light" w:hAnsi="Lato Light" w:cs="Times New Roman"/>
          <w:sz w:val="24"/>
          <w:szCs w:val="24"/>
        </w:rPr>
        <w:t>Wytyczne Zleceniodawc</w:t>
      </w:r>
      <w:r w:rsidR="00E84F26">
        <w:rPr>
          <w:rFonts w:ascii="Lato Light" w:hAnsi="Lato Light" w:cs="Times New Roman"/>
          <w:sz w:val="24"/>
          <w:szCs w:val="24"/>
        </w:rPr>
        <w:t>y</w:t>
      </w:r>
    </w:p>
    <w:p w14:paraId="37E15FE3" w14:textId="77777777" w:rsidR="00247016" w:rsidRPr="00AA4E9F" w:rsidRDefault="00247016" w:rsidP="00247016">
      <w:pPr>
        <w:rPr>
          <w:rFonts w:ascii="Lato Light" w:hAnsi="Lato Light" w:cs="Times New Roman"/>
          <w:sz w:val="20"/>
          <w:szCs w:val="20"/>
        </w:rPr>
      </w:pPr>
    </w:p>
    <w:p w14:paraId="5C284820" w14:textId="32696965" w:rsidR="00247016" w:rsidRDefault="00247016" w:rsidP="00FE22C4">
      <w:pPr>
        <w:pStyle w:val="Akapitzlist"/>
        <w:numPr>
          <w:ilvl w:val="0"/>
          <w:numId w:val="20"/>
        </w:numPr>
        <w:ind w:left="709" w:hanging="425"/>
        <w:rPr>
          <w:rFonts w:ascii="Lato Light" w:hAnsi="Lato Light" w:cs="Times New Roman"/>
          <w:b/>
          <w:sz w:val="20"/>
          <w:szCs w:val="20"/>
        </w:rPr>
      </w:pPr>
      <w:r w:rsidRPr="00FE22C4">
        <w:rPr>
          <w:rFonts w:ascii="Lato Light" w:hAnsi="Lato Light" w:cs="Times New Roman"/>
          <w:b/>
          <w:sz w:val="20"/>
          <w:szCs w:val="20"/>
        </w:rPr>
        <w:t>ZAMAWIAJĄCY</w:t>
      </w:r>
    </w:p>
    <w:p w14:paraId="10FD0B94" w14:textId="77777777" w:rsidR="00287A4D" w:rsidRPr="00FE22C4" w:rsidRDefault="00287A4D" w:rsidP="00287A4D">
      <w:pPr>
        <w:pStyle w:val="Akapitzlist"/>
        <w:ind w:left="709"/>
        <w:rPr>
          <w:rFonts w:ascii="Lato Light" w:hAnsi="Lato Light" w:cs="Times New Roman"/>
          <w:b/>
          <w:sz w:val="20"/>
          <w:szCs w:val="20"/>
        </w:rPr>
      </w:pPr>
    </w:p>
    <w:p w14:paraId="16717AFD" w14:textId="77777777" w:rsidR="00663719" w:rsidRPr="00663719" w:rsidRDefault="00663719" w:rsidP="00663719">
      <w:pPr>
        <w:pStyle w:val="Akapitzlist"/>
        <w:rPr>
          <w:rFonts w:ascii="Lato Light" w:hAnsi="Lato Light" w:cs="Times New Roman"/>
          <w:sz w:val="20"/>
          <w:szCs w:val="20"/>
        </w:rPr>
      </w:pPr>
      <w:r w:rsidRPr="00663719">
        <w:rPr>
          <w:rFonts w:ascii="Lato Light" w:hAnsi="Lato Light" w:cs="Times New Roman"/>
          <w:sz w:val="20"/>
          <w:szCs w:val="20"/>
        </w:rPr>
        <w:t>Gmina Żnin</w:t>
      </w:r>
    </w:p>
    <w:p w14:paraId="1A87EDBD" w14:textId="77777777" w:rsidR="00663719" w:rsidRPr="00663719" w:rsidRDefault="00663719" w:rsidP="00663719">
      <w:pPr>
        <w:pStyle w:val="Akapitzlist"/>
        <w:rPr>
          <w:rFonts w:ascii="Lato Light" w:hAnsi="Lato Light" w:cs="Times New Roman"/>
          <w:sz w:val="20"/>
          <w:szCs w:val="20"/>
        </w:rPr>
      </w:pPr>
      <w:r w:rsidRPr="00663719">
        <w:rPr>
          <w:rFonts w:ascii="Lato Light" w:hAnsi="Lato Light" w:cs="Times New Roman"/>
          <w:sz w:val="20"/>
          <w:szCs w:val="20"/>
        </w:rPr>
        <w:t xml:space="preserve">ul. 700 – </w:t>
      </w:r>
      <w:proofErr w:type="spellStart"/>
      <w:r w:rsidRPr="00663719">
        <w:rPr>
          <w:rFonts w:ascii="Lato Light" w:hAnsi="Lato Light" w:cs="Times New Roman"/>
          <w:sz w:val="20"/>
          <w:szCs w:val="20"/>
        </w:rPr>
        <w:t>lecia</w:t>
      </w:r>
      <w:proofErr w:type="spellEnd"/>
      <w:r w:rsidRPr="00663719">
        <w:rPr>
          <w:rFonts w:ascii="Lato Light" w:hAnsi="Lato Light" w:cs="Times New Roman"/>
          <w:sz w:val="20"/>
          <w:szCs w:val="20"/>
        </w:rPr>
        <w:t xml:space="preserve"> 39</w:t>
      </w:r>
    </w:p>
    <w:p w14:paraId="6BB83D7B" w14:textId="77777777" w:rsidR="00663719" w:rsidRPr="00663719" w:rsidRDefault="00663719" w:rsidP="00663719">
      <w:pPr>
        <w:pStyle w:val="Akapitzlist"/>
        <w:rPr>
          <w:rFonts w:ascii="Lato Light" w:hAnsi="Lato Light" w:cs="Times New Roman"/>
          <w:sz w:val="20"/>
          <w:szCs w:val="20"/>
        </w:rPr>
      </w:pPr>
      <w:r w:rsidRPr="00663719">
        <w:rPr>
          <w:rFonts w:ascii="Lato Light" w:hAnsi="Lato Light" w:cs="Times New Roman"/>
          <w:sz w:val="20"/>
          <w:szCs w:val="20"/>
        </w:rPr>
        <w:t>88 - 400 Żnin</w:t>
      </w:r>
    </w:p>
    <w:p w14:paraId="161B7F03" w14:textId="77777777" w:rsidR="00663719" w:rsidRPr="00663719" w:rsidRDefault="00663719" w:rsidP="00663719">
      <w:pPr>
        <w:pStyle w:val="Akapitzlist"/>
        <w:rPr>
          <w:rFonts w:ascii="Lato Light" w:hAnsi="Lato Light" w:cs="Times New Roman"/>
          <w:sz w:val="20"/>
          <w:szCs w:val="20"/>
        </w:rPr>
      </w:pPr>
      <w:r w:rsidRPr="00663719">
        <w:rPr>
          <w:rFonts w:ascii="Lato Light" w:hAnsi="Lato Light" w:cs="Times New Roman"/>
          <w:sz w:val="20"/>
          <w:szCs w:val="20"/>
        </w:rPr>
        <w:t>woj. Kujawsko – pomorskie</w:t>
      </w:r>
    </w:p>
    <w:p w14:paraId="0EAEA6FE" w14:textId="19BE5897" w:rsidR="00663719" w:rsidRDefault="00663719" w:rsidP="00663719">
      <w:pPr>
        <w:pStyle w:val="Akapitzlist"/>
        <w:rPr>
          <w:rFonts w:ascii="Lato Light" w:hAnsi="Lato Light" w:cs="Times New Roman"/>
          <w:sz w:val="20"/>
          <w:szCs w:val="20"/>
        </w:rPr>
      </w:pPr>
      <w:r w:rsidRPr="00663719">
        <w:rPr>
          <w:rFonts w:ascii="Lato Light" w:hAnsi="Lato Light" w:cs="Times New Roman"/>
          <w:sz w:val="20"/>
          <w:szCs w:val="20"/>
        </w:rPr>
        <w:t>tel. 52 30 30</w:t>
      </w:r>
      <w:r>
        <w:rPr>
          <w:rFonts w:ascii="Lato Light" w:hAnsi="Lato Light" w:cs="Times New Roman"/>
          <w:sz w:val="20"/>
          <w:szCs w:val="20"/>
        </w:rPr>
        <w:t> </w:t>
      </w:r>
      <w:r w:rsidRPr="00663719">
        <w:rPr>
          <w:rFonts w:ascii="Lato Light" w:hAnsi="Lato Light" w:cs="Times New Roman"/>
          <w:sz w:val="20"/>
          <w:szCs w:val="20"/>
        </w:rPr>
        <w:t>301</w:t>
      </w:r>
    </w:p>
    <w:p w14:paraId="4EC7F19B" w14:textId="2843DA5D" w:rsidR="00663719" w:rsidRDefault="00663719" w:rsidP="00663719">
      <w:pPr>
        <w:pStyle w:val="Akapitzlist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NIP: 5621790969</w:t>
      </w:r>
    </w:p>
    <w:p w14:paraId="4E1CE6FB" w14:textId="77777777" w:rsidR="00663719" w:rsidRPr="00663719" w:rsidRDefault="00663719" w:rsidP="00663719">
      <w:pPr>
        <w:pStyle w:val="Akapitzlist"/>
        <w:rPr>
          <w:rFonts w:ascii="Lato Light" w:hAnsi="Lato Light" w:cs="Times New Roman"/>
          <w:sz w:val="20"/>
          <w:szCs w:val="20"/>
        </w:rPr>
      </w:pPr>
    </w:p>
    <w:p w14:paraId="41BA2A69" w14:textId="1C98CBCC" w:rsidR="00247016" w:rsidRPr="00FE22C4" w:rsidRDefault="00247016" w:rsidP="00FE22C4">
      <w:pPr>
        <w:pStyle w:val="Akapitzlist"/>
        <w:numPr>
          <w:ilvl w:val="0"/>
          <w:numId w:val="20"/>
        </w:numPr>
        <w:ind w:left="709" w:hanging="425"/>
        <w:rPr>
          <w:rFonts w:ascii="Lato Light" w:hAnsi="Lato Light" w:cs="Times New Roman"/>
          <w:b/>
          <w:sz w:val="20"/>
          <w:szCs w:val="20"/>
        </w:rPr>
      </w:pPr>
      <w:r w:rsidRPr="00FE22C4">
        <w:rPr>
          <w:rFonts w:ascii="Lato Light" w:hAnsi="Lato Light" w:cs="Times New Roman"/>
          <w:b/>
          <w:sz w:val="20"/>
          <w:szCs w:val="20"/>
        </w:rPr>
        <w:t>PRZEDMIOT ZAMÓWIENIA</w:t>
      </w:r>
    </w:p>
    <w:p w14:paraId="127E4BA4" w14:textId="05667D03" w:rsidR="00A0588B" w:rsidRPr="00287A4D" w:rsidRDefault="008B1C70" w:rsidP="00287A4D">
      <w:pPr>
        <w:ind w:left="426" w:firstLine="708"/>
        <w:rPr>
          <w:rFonts w:ascii="Lato Light" w:hAnsi="Lato Light" w:cs="Times New Roman"/>
          <w:sz w:val="20"/>
          <w:szCs w:val="20"/>
        </w:rPr>
      </w:pPr>
      <w:r w:rsidRPr="00287A4D">
        <w:rPr>
          <w:rFonts w:ascii="Lato Light" w:hAnsi="Lato Light" w:cs="Times New Roman"/>
          <w:sz w:val="20"/>
          <w:szCs w:val="20"/>
        </w:rPr>
        <w:t xml:space="preserve">Nazwa nadana zamówieniu </w:t>
      </w:r>
      <w:r w:rsidR="002241D5" w:rsidRPr="00287A4D">
        <w:rPr>
          <w:rFonts w:ascii="Lato Light" w:hAnsi="Lato Light" w:cs="Times New Roman"/>
          <w:sz w:val="20"/>
          <w:szCs w:val="20"/>
        </w:rPr>
        <w:t>przez Zamawiającego</w:t>
      </w:r>
    </w:p>
    <w:p w14:paraId="364CE889" w14:textId="332BCD22" w:rsidR="002241D5" w:rsidRPr="00287A4D" w:rsidRDefault="00E54055" w:rsidP="00287A4D">
      <w:pPr>
        <w:pStyle w:val="Akapitzlist"/>
        <w:ind w:left="1134"/>
        <w:rPr>
          <w:rFonts w:ascii="Lato Light" w:hAnsi="Lato Light" w:cs="Times New Roman"/>
          <w:b/>
          <w:i/>
          <w:sz w:val="20"/>
          <w:szCs w:val="20"/>
        </w:rPr>
      </w:pPr>
      <w:r w:rsidRPr="00E54055">
        <w:rPr>
          <w:rFonts w:ascii="Lato Light" w:hAnsi="Lato Light" w:cs="Times New Roman"/>
          <w:b/>
          <w:i/>
          <w:sz w:val="20"/>
          <w:szCs w:val="20"/>
        </w:rPr>
        <w:t>Budowa zaplecza socjalnego dla boiska sportowego na działce nr 10/7 w miejscowości Uścikowo w ramach realizacji zadania pn. ”Zakup zaplecza socjalnego wraz z wykonaniem niezbędnej infrastruktury technicznej na potrzeby boiska sportowego w miejscowości Uścikowo”</w:t>
      </w:r>
    </w:p>
    <w:p w14:paraId="062BB867" w14:textId="47D69329" w:rsidR="003B7FCF" w:rsidRPr="00287A4D" w:rsidRDefault="002241D5" w:rsidP="00287A4D">
      <w:pPr>
        <w:ind w:left="426" w:firstLine="708"/>
        <w:rPr>
          <w:rFonts w:ascii="Lato Light" w:hAnsi="Lato Light" w:cs="Times New Roman"/>
          <w:sz w:val="20"/>
          <w:szCs w:val="20"/>
        </w:rPr>
      </w:pPr>
      <w:r w:rsidRPr="00287A4D">
        <w:rPr>
          <w:rFonts w:ascii="Lato Light" w:hAnsi="Lato Light" w:cs="Times New Roman"/>
          <w:sz w:val="20"/>
          <w:szCs w:val="20"/>
        </w:rPr>
        <w:t>Przedmiot zamówienia:</w:t>
      </w:r>
    </w:p>
    <w:p w14:paraId="564E0A67" w14:textId="0151DD4D" w:rsidR="003B7FCF" w:rsidRPr="003B7FCF" w:rsidRDefault="00287A4D" w:rsidP="003B7FCF">
      <w:pPr>
        <w:ind w:left="720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 xml:space="preserve">1. </w:t>
      </w:r>
      <w:r w:rsidR="003B7FCF" w:rsidRPr="003B7FCF">
        <w:rPr>
          <w:rFonts w:ascii="Lato Light" w:hAnsi="Lato Light" w:cs="Times New Roman"/>
          <w:sz w:val="20"/>
          <w:szCs w:val="20"/>
        </w:rPr>
        <w:t>PRACE ZIEMNE</w:t>
      </w:r>
    </w:p>
    <w:p w14:paraId="0AF1FA19" w14:textId="67898589" w:rsidR="003B7FCF" w:rsidRPr="003B7FCF" w:rsidRDefault="003B7FCF" w:rsidP="00287A4D">
      <w:pPr>
        <w:ind w:left="851"/>
        <w:rPr>
          <w:rFonts w:ascii="Lato Light" w:hAnsi="Lato Light" w:cs="Times New Roman"/>
          <w:sz w:val="20"/>
          <w:szCs w:val="20"/>
        </w:rPr>
      </w:pPr>
      <w:r w:rsidRPr="003B7FCF">
        <w:rPr>
          <w:rFonts w:ascii="Lato Light" w:hAnsi="Lato Light" w:cs="Times New Roman"/>
          <w:sz w:val="20"/>
          <w:szCs w:val="20"/>
        </w:rPr>
        <w:t>1</w:t>
      </w:r>
      <w:r>
        <w:rPr>
          <w:rFonts w:ascii="Lato Light" w:hAnsi="Lato Light" w:cs="Times New Roman"/>
          <w:sz w:val="20"/>
          <w:szCs w:val="20"/>
        </w:rPr>
        <w:t>.</w:t>
      </w:r>
      <w:r w:rsidR="00287A4D">
        <w:rPr>
          <w:rFonts w:ascii="Lato Light" w:hAnsi="Lato Light" w:cs="Times New Roman"/>
          <w:sz w:val="20"/>
          <w:szCs w:val="20"/>
        </w:rPr>
        <w:t>1.</w:t>
      </w:r>
      <w:r w:rsidRPr="003B7FCF">
        <w:rPr>
          <w:rFonts w:ascii="Lato Light" w:hAnsi="Lato Light" w:cs="Times New Roman"/>
          <w:sz w:val="20"/>
          <w:szCs w:val="20"/>
        </w:rPr>
        <w:t xml:space="preserve"> Pomiary przy wykopach fundamentowych w terenie równinnym i nizinnym</w:t>
      </w:r>
      <w:r>
        <w:rPr>
          <w:rFonts w:ascii="Lato Light" w:hAnsi="Lato Light" w:cs="Times New Roman"/>
          <w:sz w:val="20"/>
          <w:szCs w:val="20"/>
        </w:rPr>
        <w:t xml:space="preserve"> - </w:t>
      </w:r>
      <w:r w:rsidRPr="003B7FCF">
        <w:rPr>
          <w:rFonts w:ascii="Lato Light" w:hAnsi="Lato Light" w:cs="Times New Roman"/>
          <w:sz w:val="20"/>
          <w:szCs w:val="20"/>
        </w:rPr>
        <w:t xml:space="preserve">77,00 </w:t>
      </w:r>
      <w:r>
        <w:rPr>
          <w:rFonts w:ascii="Lato Light" w:hAnsi="Lato Light" w:cs="Times New Roman"/>
          <w:sz w:val="20"/>
          <w:szCs w:val="20"/>
        </w:rPr>
        <w:t>m</w:t>
      </w:r>
      <w:r w:rsidRPr="003B7FCF">
        <w:rPr>
          <w:rFonts w:ascii="Lato Light" w:hAnsi="Lato Light" w:cs="Times New Roman"/>
          <w:sz w:val="20"/>
          <w:szCs w:val="20"/>
          <w:vertAlign w:val="superscript"/>
        </w:rPr>
        <w:t>3</w:t>
      </w:r>
    </w:p>
    <w:p w14:paraId="2329E40C" w14:textId="7BA9103E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1.</w:t>
      </w:r>
      <w:r w:rsidR="003B7FCF" w:rsidRPr="003B7FCF">
        <w:rPr>
          <w:rFonts w:ascii="Lato Light" w:hAnsi="Lato Light" w:cs="Times New Roman"/>
          <w:sz w:val="20"/>
          <w:szCs w:val="20"/>
        </w:rPr>
        <w:t>2</w:t>
      </w:r>
      <w:r w:rsidR="003B7FCF">
        <w:rPr>
          <w:rFonts w:ascii="Lato Light" w:hAnsi="Lato Light" w:cs="Times New Roman"/>
          <w:sz w:val="20"/>
          <w:szCs w:val="20"/>
        </w:rPr>
        <w:t>.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Roboty ziemne wykonywane koparkami podsiębiernymi o poj. łyżki 0.60 </w:t>
      </w:r>
      <w:r w:rsidR="003B7FCF">
        <w:rPr>
          <w:rFonts w:ascii="Lato Light" w:hAnsi="Lato Light" w:cs="Times New Roman"/>
          <w:sz w:val="20"/>
          <w:szCs w:val="20"/>
        </w:rPr>
        <w:t>m3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w gruncie kat. III z transportem urobku samochodami samowyładowczymi na odległość 5 km</w:t>
      </w:r>
      <w:r w:rsidR="003B7FCF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21.225 </w:t>
      </w:r>
      <w:r w:rsidR="003B7FCF">
        <w:rPr>
          <w:rFonts w:ascii="Lato Light" w:hAnsi="Lato Light" w:cs="Times New Roman"/>
          <w:sz w:val="20"/>
          <w:szCs w:val="20"/>
        </w:rPr>
        <w:t>m</w:t>
      </w:r>
      <w:r w:rsidR="003B7FCF" w:rsidRPr="003B7FCF">
        <w:rPr>
          <w:rFonts w:ascii="Lato Light" w:hAnsi="Lato Light" w:cs="Times New Roman"/>
          <w:sz w:val="20"/>
          <w:szCs w:val="20"/>
          <w:vertAlign w:val="superscript"/>
        </w:rPr>
        <w:t>3</w:t>
      </w:r>
    </w:p>
    <w:p w14:paraId="191E6C0B" w14:textId="16196DF1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1.</w:t>
      </w:r>
      <w:r w:rsidR="003B7FCF" w:rsidRPr="003B7FCF">
        <w:rPr>
          <w:rFonts w:ascii="Lato Light" w:hAnsi="Lato Light" w:cs="Times New Roman"/>
          <w:sz w:val="20"/>
          <w:szCs w:val="20"/>
        </w:rPr>
        <w:t>3</w:t>
      </w:r>
      <w:r w:rsidR="003B7FCF">
        <w:rPr>
          <w:rFonts w:ascii="Lato Light" w:hAnsi="Lato Light" w:cs="Times New Roman"/>
          <w:sz w:val="20"/>
          <w:szCs w:val="20"/>
        </w:rPr>
        <w:t>.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Utylizacja urobku - Opłata za korzystanie ze środowiska i za składowanie odpadów na wysypisku zgodnie z obwieszczeniem Ministra Środowiska</w:t>
      </w:r>
      <w:r w:rsidR="003B7FCF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21.225 t</w:t>
      </w:r>
    </w:p>
    <w:p w14:paraId="3F238E47" w14:textId="313BD24E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1.</w:t>
      </w:r>
      <w:r w:rsidR="003B7FCF" w:rsidRPr="003B7FCF">
        <w:rPr>
          <w:rFonts w:ascii="Lato Light" w:hAnsi="Lato Light" w:cs="Times New Roman"/>
          <w:sz w:val="20"/>
          <w:szCs w:val="20"/>
        </w:rPr>
        <w:t>4</w:t>
      </w:r>
      <w:r w:rsidR="003B7FCF">
        <w:rPr>
          <w:rFonts w:ascii="Lato Light" w:hAnsi="Lato Light" w:cs="Times New Roman"/>
          <w:sz w:val="20"/>
          <w:szCs w:val="20"/>
        </w:rPr>
        <w:t>.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Zasypanie wykopów spycharkami gąsienicowymi 74kW (100KM) z przemieszczeniem gruntu kategorii I-III na odległość do 10 m. Dodano zakup piasku</w:t>
      </w:r>
      <w:r w:rsidR="003B7FCF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27.587 </w:t>
      </w:r>
      <w:bookmarkStart w:id="0" w:name="_Hlk132356265"/>
      <w:r w:rsidR="003B7FCF">
        <w:rPr>
          <w:rFonts w:ascii="Lato Light" w:hAnsi="Lato Light" w:cs="Times New Roman"/>
          <w:sz w:val="20"/>
          <w:szCs w:val="20"/>
        </w:rPr>
        <w:t>m</w:t>
      </w:r>
      <w:r w:rsidR="003B7FCF" w:rsidRPr="003B7FCF">
        <w:rPr>
          <w:rFonts w:ascii="Lato Light" w:hAnsi="Lato Light" w:cs="Times New Roman"/>
          <w:sz w:val="20"/>
          <w:szCs w:val="20"/>
          <w:vertAlign w:val="superscript"/>
        </w:rPr>
        <w:t>3</w:t>
      </w:r>
      <w:bookmarkEnd w:id="0"/>
    </w:p>
    <w:p w14:paraId="5216210B" w14:textId="6C8305D9" w:rsidR="003B7FCF" w:rsidRPr="004F06ED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1.5.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Zagęszczenie nasypów ubijakami mechanicznymi; grunty sypkie kat. I-III</w:t>
      </w:r>
      <w:r w:rsidR="004F06ED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27.587</w:t>
      </w:r>
      <w:r w:rsidR="004F06ED" w:rsidRPr="004F06ED">
        <w:rPr>
          <w:rFonts w:ascii="Lato Light" w:hAnsi="Lato Light" w:cs="Times New Roman"/>
          <w:sz w:val="20"/>
          <w:szCs w:val="20"/>
        </w:rPr>
        <w:t xml:space="preserve"> </w:t>
      </w:r>
      <w:r w:rsidR="004F06ED">
        <w:rPr>
          <w:rFonts w:ascii="Lato Light" w:hAnsi="Lato Light" w:cs="Times New Roman"/>
          <w:sz w:val="20"/>
          <w:szCs w:val="20"/>
        </w:rPr>
        <w:t>m</w:t>
      </w:r>
      <w:r w:rsidR="004F06ED" w:rsidRPr="003B7FCF">
        <w:rPr>
          <w:rFonts w:ascii="Lato Light" w:hAnsi="Lato Light" w:cs="Times New Roman"/>
          <w:sz w:val="20"/>
          <w:szCs w:val="20"/>
          <w:vertAlign w:val="superscript"/>
        </w:rPr>
        <w:t>3</w:t>
      </w:r>
      <w:r w:rsidR="004F06ED">
        <w:rPr>
          <w:rFonts w:ascii="Lato Light" w:hAnsi="Lato Light" w:cs="Times New Roman"/>
          <w:sz w:val="20"/>
          <w:szCs w:val="20"/>
        </w:rPr>
        <w:t>.</w:t>
      </w:r>
    </w:p>
    <w:p w14:paraId="35FE8860" w14:textId="5780050E" w:rsidR="003B7FCF" w:rsidRPr="003B7FCF" w:rsidRDefault="00287A4D" w:rsidP="003B7FCF">
      <w:pPr>
        <w:ind w:left="720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 xml:space="preserve">2. </w:t>
      </w:r>
      <w:r w:rsidR="003B7FCF" w:rsidRPr="003B7FCF">
        <w:rPr>
          <w:rFonts w:ascii="Lato Light" w:hAnsi="Lato Light" w:cs="Times New Roman"/>
          <w:sz w:val="20"/>
          <w:szCs w:val="20"/>
        </w:rPr>
        <w:t>STAN SUROWY</w:t>
      </w:r>
    </w:p>
    <w:p w14:paraId="00C29B81" w14:textId="62D28A6B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 xml:space="preserve">2.1. </w:t>
      </w:r>
      <w:r w:rsidR="003B7FCF" w:rsidRPr="003B7FCF">
        <w:rPr>
          <w:rFonts w:ascii="Lato Light" w:hAnsi="Lato Light" w:cs="Times New Roman"/>
          <w:sz w:val="20"/>
          <w:szCs w:val="20"/>
        </w:rPr>
        <w:t>Fundamenty</w:t>
      </w:r>
    </w:p>
    <w:p w14:paraId="44D4420F" w14:textId="3BF53C32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2.1.</w:t>
      </w:r>
      <w:r w:rsidR="003B7FCF">
        <w:rPr>
          <w:rFonts w:ascii="Lato Light" w:hAnsi="Lato Light" w:cs="Times New Roman"/>
          <w:sz w:val="20"/>
          <w:szCs w:val="20"/>
        </w:rPr>
        <w:t xml:space="preserve">1. </w:t>
      </w:r>
      <w:r w:rsidR="003B7FCF" w:rsidRPr="003B7FCF">
        <w:rPr>
          <w:rFonts w:ascii="Lato Light" w:hAnsi="Lato Light" w:cs="Times New Roman"/>
          <w:sz w:val="20"/>
          <w:szCs w:val="20"/>
        </w:rPr>
        <w:t>Podkłady betonowe na podłożu gruntowym</w:t>
      </w:r>
      <w:r w:rsidR="003B7FCF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0.490 </w:t>
      </w:r>
      <w:r w:rsidR="003B7FCF">
        <w:rPr>
          <w:rFonts w:ascii="Lato Light" w:hAnsi="Lato Light" w:cs="Times New Roman"/>
          <w:sz w:val="20"/>
          <w:szCs w:val="20"/>
        </w:rPr>
        <w:t>m</w:t>
      </w:r>
      <w:r w:rsidR="003B7FCF" w:rsidRPr="003B7FCF">
        <w:rPr>
          <w:rFonts w:ascii="Lato Light" w:hAnsi="Lato Light" w:cs="Times New Roman"/>
          <w:sz w:val="20"/>
          <w:szCs w:val="20"/>
          <w:vertAlign w:val="superscript"/>
        </w:rPr>
        <w:t>3</w:t>
      </w:r>
    </w:p>
    <w:p w14:paraId="1DF71B02" w14:textId="5CEB79EE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2.1.</w:t>
      </w:r>
      <w:r w:rsidR="003B7FCF">
        <w:rPr>
          <w:rFonts w:ascii="Lato Light" w:hAnsi="Lato Light" w:cs="Times New Roman"/>
          <w:sz w:val="20"/>
          <w:szCs w:val="20"/>
        </w:rPr>
        <w:t xml:space="preserve">2. </w:t>
      </w:r>
      <w:r w:rsidR="003B7FCF" w:rsidRPr="003B7FCF">
        <w:rPr>
          <w:rFonts w:ascii="Lato Light" w:hAnsi="Lato Light" w:cs="Times New Roman"/>
          <w:sz w:val="20"/>
          <w:szCs w:val="20"/>
        </w:rPr>
        <w:t>Stopy fundamentowe prostokątne żelbetowe o objętości do 0.5</w:t>
      </w:r>
      <w:r w:rsidR="003B7FCF">
        <w:rPr>
          <w:rFonts w:ascii="Lato Light" w:hAnsi="Lato Light" w:cs="Times New Roman"/>
          <w:sz w:val="20"/>
          <w:szCs w:val="20"/>
        </w:rPr>
        <w:t>m3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- z zastosowaniem pompy do beton</w:t>
      </w:r>
      <w:r w:rsidR="003B7FCF">
        <w:rPr>
          <w:rFonts w:ascii="Lato Light" w:hAnsi="Lato Light" w:cs="Times New Roman"/>
          <w:sz w:val="20"/>
          <w:szCs w:val="20"/>
        </w:rPr>
        <w:t xml:space="preserve">u - 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1.440 </w:t>
      </w:r>
      <w:bookmarkStart w:id="1" w:name="_Hlk132189737"/>
      <w:r w:rsidR="003B7FCF">
        <w:rPr>
          <w:rFonts w:ascii="Lato Light" w:hAnsi="Lato Light" w:cs="Times New Roman"/>
          <w:sz w:val="20"/>
          <w:szCs w:val="20"/>
        </w:rPr>
        <w:t>m</w:t>
      </w:r>
      <w:r w:rsidR="003B7FCF" w:rsidRPr="003B7FCF">
        <w:rPr>
          <w:rFonts w:ascii="Lato Light" w:hAnsi="Lato Light" w:cs="Times New Roman"/>
          <w:sz w:val="20"/>
          <w:szCs w:val="20"/>
          <w:vertAlign w:val="superscript"/>
        </w:rPr>
        <w:t>3</w:t>
      </w:r>
      <w:bookmarkEnd w:id="1"/>
    </w:p>
    <w:p w14:paraId="2BD3EDB3" w14:textId="433C9402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2.1.</w:t>
      </w:r>
      <w:r w:rsidR="003B7FCF">
        <w:rPr>
          <w:rFonts w:ascii="Lato Light" w:hAnsi="Lato Light" w:cs="Times New Roman"/>
          <w:sz w:val="20"/>
          <w:szCs w:val="20"/>
        </w:rPr>
        <w:t xml:space="preserve">3. </w:t>
      </w:r>
      <w:r w:rsidR="003B7FCF" w:rsidRPr="003B7FCF">
        <w:rPr>
          <w:rFonts w:ascii="Lato Light" w:hAnsi="Lato Light" w:cs="Times New Roman"/>
          <w:sz w:val="20"/>
          <w:szCs w:val="20"/>
        </w:rPr>
        <w:t>Słupy żelbetowe, prostokątne o wysokości do 4 m; stosunek deskowanego obwodu do przekroju do 20 - z zastosowaniem pompy do betonu</w:t>
      </w:r>
      <w:r w:rsidR="003B7FCF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0.605 </w:t>
      </w:r>
      <w:r w:rsidR="003B7FCF">
        <w:rPr>
          <w:rFonts w:ascii="Lato Light" w:hAnsi="Lato Light" w:cs="Times New Roman"/>
          <w:sz w:val="20"/>
          <w:szCs w:val="20"/>
        </w:rPr>
        <w:t>m</w:t>
      </w:r>
      <w:r w:rsidR="003B7FCF" w:rsidRPr="003B7FCF">
        <w:rPr>
          <w:rFonts w:ascii="Lato Light" w:hAnsi="Lato Light" w:cs="Times New Roman"/>
          <w:sz w:val="20"/>
          <w:szCs w:val="20"/>
          <w:vertAlign w:val="superscript"/>
        </w:rPr>
        <w:t>3</w:t>
      </w:r>
    </w:p>
    <w:p w14:paraId="7C52BAEC" w14:textId="511F9CD5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2.1.</w:t>
      </w:r>
      <w:r w:rsidR="003B7FCF">
        <w:rPr>
          <w:rFonts w:ascii="Lato Light" w:hAnsi="Lato Light" w:cs="Times New Roman"/>
          <w:sz w:val="20"/>
          <w:szCs w:val="20"/>
        </w:rPr>
        <w:t xml:space="preserve">4. </w:t>
      </w:r>
      <w:r w:rsidR="003B7FCF" w:rsidRPr="003B7FCF">
        <w:rPr>
          <w:rFonts w:ascii="Lato Light" w:hAnsi="Lato Light" w:cs="Times New Roman"/>
          <w:sz w:val="20"/>
          <w:szCs w:val="20"/>
        </w:rPr>
        <w:t>Przygotowanie i montaż zbrojenia elementów budynków i budowli - pręty żebrowane o śr. 8-14 m</w:t>
      </w:r>
      <w:r w:rsidR="003B7FCF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0.097 t</w:t>
      </w:r>
    </w:p>
    <w:p w14:paraId="0CD9FA35" w14:textId="0BB101BA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lastRenderedPageBreak/>
        <w:t>2.1.</w:t>
      </w:r>
      <w:r w:rsidR="003B7FCF">
        <w:rPr>
          <w:rFonts w:ascii="Lato Light" w:hAnsi="Lato Light" w:cs="Times New Roman"/>
          <w:sz w:val="20"/>
          <w:szCs w:val="20"/>
        </w:rPr>
        <w:t xml:space="preserve">5. </w:t>
      </w:r>
      <w:r w:rsidR="003B7FCF" w:rsidRPr="003B7FCF">
        <w:rPr>
          <w:rFonts w:ascii="Lato Light" w:hAnsi="Lato Light" w:cs="Times New Roman"/>
          <w:sz w:val="20"/>
          <w:szCs w:val="20"/>
        </w:rPr>
        <w:t>Przygotowanie i montaż zbrojenia elementów budynków i budowli - pręty gładkie o śr. do 7 mm</w:t>
      </w:r>
      <w:r w:rsidR="003B7FCF" w:rsidRPr="003B7FCF">
        <w:rPr>
          <w:rFonts w:ascii="Lato Light" w:hAnsi="Lato Light" w:cs="Times New Roman"/>
          <w:sz w:val="20"/>
          <w:szCs w:val="20"/>
        </w:rPr>
        <w:tab/>
      </w:r>
      <w:r w:rsidR="003B7FCF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0.016 t</w:t>
      </w:r>
    </w:p>
    <w:p w14:paraId="21606A25" w14:textId="18D653B9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2.1.</w:t>
      </w:r>
      <w:r w:rsidR="003B7FCF">
        <w:rPr>
          <w:rFonts w:ascii="Lato Light" w:hAnsi="Lato Light" w:cs="Times New Roman"/>
          <w:sz w:val="20"/>
          <w:szCs w:val="20"/>
        </w:rPr>
        <w:t xml:space="preserve">6. </w:t>
      </w:r>
      <w:r w:rsidR="003B7FCF" w:rsidRPr="003B7FCF">
        <w:rPr>
          <w:rFonts w:ascii="Lato Light" w:hAnsi="Lato Light" w:cs="Times New Roman"/>
          <w:sz w:val="20"/>
          <w:szCs w:val="20"/>
        </w:rPr>
        <w:t>Izolacje przeciwwilgociowe powłokowe bitumiczne poziome - wykonywane na zimno z emulsji asfaltowej - pierwsza warstwa</w:t>
      </w:r>
      <w:r w:rsidR="003B7FCF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2.520 m</w:t>
      </w:r>
      <w:r w:rsidR="003B7FCF" w:rsidRPr="003B7FCF">
        <w:rPr>
          <w:rFonts w:ascii="Lato Light" w:hAnsi="Lato Light" w:cs="Times New Roman"/>
          <w:sz w:val="20"/>
          <w:szCs w:val="20"/>
          <w:vertAlign w:val="superscript"/>
        </w:rPr>
        <w:t>2</w:t>
      </w:r>
    </w:p>
    <w:p w14:paraId="0AD4CB56" w14:textId="258882EA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2.1.</w:t>
      </w:r>
      <w:r w:rsidR="003B7FCF">
        <w:rPr>
          <w:rFonts w:ascii="Lato Light" w:hAnsi="Lato Light" w:cs="Times New Roman"/>
          <w:sz w:val="20"/>
          <w:szCs w:val="20"/>
        </w:rPr>
        <w:t xml:space="preserve">7. </w:t>
      </w:r>
      <w:r w:rsidR="003B7FCF" w:rsidRPr="003B7FCF">
        <w:rPr>
          <w:rFonts w:ascii="Lato Light" w:hAnsi="Lato Light" w:cs="Times New Roman"/>
          <w:sz w:val="20"/>
          <w:szCs w:val="20"/>
        </w:rPr>
        <w:t>Izolacje przeciwwilgociowe powłokowe bitumiczne poziome - wykonywane na zimno z emulsji asfaltowej - druga i następna warstwa</w:t>
      </w:r>
      <w:r w:rsidR="003B7FCF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2.520 m</w:t>
      </w:r>
      <w:r w:rsidR="003B7FCF" w:rsidRPr="003B7FCF">
        <w:rPr>
          <w:rFonts w:ascii="Lato Light" w:hAnsi="Lato Light" w:cs="Times New Roman"/>
          <w:sz w:val="20"/>
          <w:szCs w:val="20"/>
          <w:vertAlign w:val="superscript"/>
        </w:rPr>
        <w:t>2</w:t>
      </w:r>
    </w:p>
    <w:p w14:paraId="20895712" w14:textId="5496803B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2.1.</w:t>
      </w:r>
      <w:r w:rsidR="003B7FCF">
        <w:rPr>
          <w:rFonts w:ascii="Lato Light" w:hAnsi="Lato Light" w:cs="Times New Roman"/>
          <w:sz w:val="20"/>
          <w:szCs w:val="20"/>
        </w:rPr>
        <w:t>8.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Izolacje przeciwwilgociowe powłokowe bitumiczne pionowe - wykonywane na zimno z emulsji asfaltowej - pierwsza warstwa</w:t>
      </w:r>
      <w:r w:rsidR="003B7FCF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6.384 m</w:t>
      </w:r>
      <w:r w:rsidR="003B7FCF" w:rsidRPr="003B7FCF">
        <w:rPr>
          <w:rFonts w:ascii="Lato Light" w:hAnsi="Lato Light" w:cs="Times New Roman"/>
          <w:sz w:val="20"/>
          <w:szCs w:val="20"/>
          <w:vertAlign w:val="superscript"/>
        </w:rPr>
        <w:t>2</w:t>
      </w:r>
    </w:p>
    <w:p w14:paraId="4FDE0330" w14:textId="311CE53D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2.1.</w:t>
      </w:r>
      <w:r w:rsidR="003B7FCF">
        <w:rPr>
          <w:rFonts w:ascii="Lato Light" w:hAnsi="Lato Light" w:cs="Times New Roman"/>
          <w:sz w:val="20"/>
          <w:szCs w:val="20"/>
        </w:rPr>
        <w:t xml:space="preserve">9. </w:t>
      </w:r>
      <w:r w:rsidR="003B7FCF" w:rsidRPr="003B7FCF">
        <w:rPr>
          <w:rFonts w:ascii="Lato Light" w:hAnsi="Lato Light" w:cs="Times New Roman"/>
          <w:sz w:val="20"/>
          <w:szCs w:val="20"/>
        </w:rPr>
        <w:t>Izolacje przeciwwilgoci</w:t>
      </w:r>
      <w:r w:rsidR="003B7FCF">
        <w:rPr>
          <w:rFonts w:ascii="Lato Light" w:hAnsi="Lato Light" w:cs="Times New Roman"/>
          <w:sz w:val="20"/>
          <w:szCs w:val="20"/>
        </w:rPr>
        <w:t>o</w:t>
      </w:r>
      <w:r w:rsidR="003B7FCF" w:rsidRPr="003B7FCF">
        <w:rPr>
          <w:rFonts w:ascii="Lato Light" w:hAnsi="Lato Light" w:cs="Times New Roman"/>
          <w:sz w:val="20"/>
          <w:szCs w:val="20"/>
        </w:rPr>
        <w:t>we powłokowe bitumiczne pionowe wykonywane na zimno z roztworu asfaltowego - każda następna warstwa ponad jedną</w:t>
      </w:r>
      <w:r w:rsidR="003B7FCF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6.384 m</w:t>
      </w:r>
      <w:r w:rsidR="003B7FCF" w:rsidRPr="003B7FCF">
        <w:rPr>
          <w:rFonts w:ascii="Lato Light" w:hAnsi="Lato Light" w:cs="Times New Roman"/>
          <w:sz w:val="20"/>
          <w:szCs w:val="20"/>
          <w:vertAlign w:val="superscript"/>
        </w:rPr>
        <w:t>2</w:t>
      </w:r>
    </w:p>
    <w:p w14:paraId="132D2461" w14:textId="749BCEE3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2.1.</w:t>
      </w:r>
      <w:r w:rsidR="003B7FCF">
        <w:rPr>
          <w:rFonts w:ascii="Lato Light" w:hAnsi="Lato Light" w:cs="Times New Roman"/>
          <w:sz w:val="20"/>
          <w:szCs w:val="20"/>
        </w:rPr>
        <w:t xml:space="preserve">10. </w:t>
      </w:r>
      <w:r w:rsidR="003B7FCF" w:rsidRPr="003B7FCF">
        <w:rPr>
          <w:rFonts w:ascii="Lato Light" w:hAnsi="Lato Light" w:cs="Times New Roman"/>
          <w:sz w:val="20"/>
          <w:szCs w:val="20"/>
        </w:rPr>
        <w:t>Cokoły z płyt betonowych 30x8 cm osadzonych na betonie C8/10</w:t>
      </w:r>
      <w:r w:rsidR="003B7FCF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26.820 m</w:t>
      </w:r>
    </w:p>
    <w:p w14:paraId="45D94BD8" w14:textId="126C6D67" w:rsidR="003B7FCF" w:rsidRPr="003B7FCF" w:rsidRDefault="00287A4D" w:rsidP="003B7FCF">
      <w:pPr>
        <w:ind w:left="720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 xml:space="preserve">3. </w:t>
      </w:r>
      <w:r w:rsidR="003B7FCF" w:rsidRPr="003B7FCF">
        <w:rPr>
          <w:rFonts w:ascii="Lato Light" w:hAnsi="Lato Light" w:cs="Times New Roman"/>
          <w:sz w:val="20"/>
          <w:szCs w:val="20"/>
        </w:rPr>
        <w:t>TRANSPORT I MONTAŻ KONTENERÓW</w:t>
      </w:r>
    </w:p>
    <w:p w14:paraId="3C3F768F" w14:textId="7038DF45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3.</w:t>
      </w:r>
      <w:r w:rsidR="003B7FCF">
        <w:rPr>
          <w:rFonts w:ascii="Lato Light" w:hAnsi="Lato Light" w:cs="Times New Roman"/>
          <w:sz w:val="20"/>
          <w:szCs w:val="20"/>
        </w:rPr>
        <w:t>1.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Montaż obiektów kontenerowych. Demontaż kontenerów na terenie oczyszczalni ścieków</w:t>
      </w:r>
      <w:r>
        <w:rPr>
          <w:rFonts w:ascii="Lato Light" w:hAnsi="Lato Light" w:cs="Times New Roman"/>
          <w:sz w:val="20"/>
          <w:szCs w:val="20"/>
        </w:rPr>
        <w:t xml:space="preserve"> w Jaroszewie</w:t>
      </w:r>
      <w:r w:rsidR="00AB2FC0">
        <w:rPr>
          <w:rFonts w:ascii="Lato Light" w:hAnsi="Lato Light" w:cs="Times New Roman"/>
          <w:sz w:val="20"/>
          <w:szCs w:val="20"/>
        </w:rPr>
        <w:t xml:space="preserve"> 1b</w:t>
      </w:r>
      <w:r w:rsidR="003B7FCF" w:rsidRPr="003B7FCF">
        <w:rPr>
          <w:rFonts w:ascii="Lato Light" w:hAnsi="Lato Light" w:cs="Times New Roman"/>
          <w:sz w:val="20"/>
          <w:szCs w:val="20"/>
        </w:rPr>
        <w:t>, załadunek, transport do Uścikowa, montaż i podłączenie na miejscu budowy</w:t>
      </w:r>
      <w:r w:rsidR="003B7FCF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4.000 szt.</w:t>
      </w:r>
    </w:p>
    <w:p w14:paraId="69B424A9" w14:textId="75F00DE1" w:rsidR="003B7FCF" w:rsidRPr="003B7FCF" w:rsidRDefault="00287A4D" w:rsidP="003B7FCF">
      <w:pPr>
        <w:ind w:left="720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 xml:space="preserve">4. </w:t>
      </w:r>
      <w:r w:rsidR="003B7FCF" w:rsidRPr="003B7FCF">
        <w:rPr>
          <w:rFonts w:ascii="Lato Light" w:hAnsi="Lato Light" w:cs="Times New Roman"/>
          <w:sz w:val="20"/>
          <w:szCs w:val="20"/>
        </w:rPr>
        <w:t>POKRYCIE DACHU</w:t>
      </w:r>
    </w:p>
    <w:p w14:paraId="3EEF69FF" w14:textId="6EBD326F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4.</w:t>
      </w:r>
      <w:r w:rsidR="00EF632C">
        <w:rPr>
          <w:rFonts w:ascii="Lato Light" w:hAnsi="Lato Light" w:cs="Times New Roman"/>
          <w:sz w:val="20"/>
          <w:szCs w:val="20"/>
        </w:rPr>
        <w:t>1.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Płatwie dachowe - ceowniki </w:t>
      </w:r>
      <w:proofErr w:type="spellStart"/>
      <w:r w:rsidR="003B7FCF" w:rsidRPr="003B7FCF">
        <w:rPr>
          <w:rFonts w:ascii="Lato Light" w:hAnsi="Lato Light" w:cs="Times New Roman"/>
          <w:sz w:val="20"/>
          <w:szCs w:val="20"/>
        </w:rPr>
        <w:t>zimnogięte</w:t>
      </w:r>
      <w:proofErr w:type="spellEnd"/>
      <w:r w:rsidR="003B7FCF" w:rsidRPr="003B7FCF">
        <w:rPr>
          <w:rFonts w:ascii="Lato Light" w:hAnsi="Lato Light" w:cs="Times New Roman"/>
          <w:sz w:val="20"/>
          <w:szCs w:val="20"/>
        </w:rPr>
        <w:t xml:space="preserve"> C80x40x4</w:t>
      </w:r>
      <w:r w:rsidR="00EF632C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0.045 t</w:t>
      </w:r>
    </w:p>
    <w:p w14:paraId="01C2261F" w14:textId="738B96A6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4.</w:t>
      </w:r>
      <w:r w:rsidR="00EF632C">
        <w:rPr>
          <w:rFonts w:ascii="Lato Light" w:hAnsi="Lato Light" w:cs="Times New Roman"/>
          <w:sz w:val="20"/>
          <w:szCs w:val="20"/>
        </w:rPr>
        <w:t>2.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Płatwie dachowe - ceowniki </w:t>
      </w:r>
      <w:proofErr w:type="spellStart"/>
      <w:r w:rsidR="003B7FCF" w:rsidRPr="003B7FCF">
        <w:rPr>
          <w:rFonts w:ascii="Lato Light" w:hAnsi="Lato Light" w:cs="Times New Roman"/>
          <w:sz w:val="20"/>
          <w:szCs w:val="20"/>
        </w:rPr>
        <w:t>zimnogięte</w:t>
      </w:r>
      <w:proofErr w:type="spellEnd"/>
      <w:r w:rsidR="003B7FCF" w:rsidRPr="003B7FCF">
        <w:rPr>
          <w:rFonts w:ascii="Lato Light" w:hAnsi="Lato Light" w:cs="Times New Roman"/>
          <w:sz w:val="20"/>
          <w:szCs w:val="20"/>
        </w:rPr>
        <w:t xml:space="preserve"> C100x40x4</w:t>
      </w:r>
      <w:r w:rsidR="00EF632C">
        <w:rPr>
          <w:rFonts w:ascii="Lato Light" w:hAnsi="Lato Light" w:cs="Times New Roman"/>
          <w:sz w:val="20"/>
          <w:szCs w:val="20"/>
        </w:rPr>
        <w:t xml:space="preserve"> -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0.051 t</w:t>
      </w:r>
    </w:p>
    <w:p w14:paraId="103D1582" w14:textId="45E70514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4.</w:t>
      </w:r>
      <w:r w:rsidR="00EF632C">
        <w:rPr>
          <w:rFonts w:ascii="Lato Light" w:hAnsi="Lato Light" w:cs="Times New Roman"/>
          <w:sz w:val="20"/>
          <w:szCs w:val="20"/>
        </w:rPr>
        <w:t>3.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Płatwie dachowe - ceowniki </w:t>
      </w:r>
      <w:proofErr w:type="spellStart"/>
      <w:r w:rsidR="003B7FCF" w:rsidRPr="003B7FCF">
        <w:rPr>
          <w:rFonts w:ascii="Lato Light" w:hAnsi="Lato Light" w:cs="Times New Roman"/>
          <w:sz w:val="20"/>
          <w:szCs w:val="20"/>
        </w:rPr>
        <w:t>zimnogęte</w:t>
      </w:r>
      <w:proofErr w:type="spellEnd"/>
      <w:r w:rsidR="003B7FCF" w:rsidRPr="003B7FCF">
        <w:rPr>
          <w:rFonts w:ascii="Lato Light" w:hAnsi="Lato Light" w:cs="Times New Roman"/>
          <w:sz w:val="20"/>
          <w:szCs w:val="20"/>
        </w:rPr>
        <w:t xml:space="preserve"> C120x40x4</w:t>
      </w:r>
      <w:r w:rsidR="00EF632C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0.057 t</w:t>
      </w:r>
    </w:p>
    <w:p w14:paraId="126ED015" w14:textId="775031A4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4.</w:t>
      </w:r>
      <w:r w:rsidR="00EF632C">
        <w:rPr>
          <w:rFonts w:ascii="Lato Light" w:hAnsi="Lato Light" w:cs="Times New Roman"/>
          <w:sz w:val="20"/>
          <w:szCs w:val="20"/>
        </w:rPr>
        <w:t>4.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Płatwie dachowe - ceowniki </w:t>
      </w:r>
      <w:proofErr w:type="spellStart"/>
      <w:r w:rsidR="003B7FCF" w:rsidRPr="003B7FCF">
        <w:rPr>
          <w:rFonts w:ascii="Lato Light" w:hAnsi="Lato Light" w:cs="Times New Roman"/>
          <w:sz w:val="20"/>
          <w:szCs w:val="20"/>
        </w:rPr>
        <w:t>zimnogięte</w:t>
      </w:r>
      <w:proofErr w:type="spellEnd"/>
      <w:r w:rsidR="003B7FCF" w:rsidRPr="003B7FCF">
        <w:rPr>
          <w:rFonts w:ascii="Lato Light" w:hAnsi="Lato Light" w:cs="Times New Roman"/>
          <w:sz w:val="20"/>
          <w:szCs w:val="20"/>
        </w:rPr>
        <w:t xml:space="preserve"> C140x50x4</w:t>
      </w:r>
      <w:r w:rsidR="00EF632C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0.069 t</w:t>
      </w:r>
    </w:p>
    <w:p w14:paraId="4031746B" w14:textId="79DE2BD2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4.</w:t>
      </w:r>
      <w:r w:rsidR="00EF632C">
        <w:rPr>
          <w:rFonts w:ascii="Lato Light" w:hAnsi="Lato Light" w:cs="Times New Roman"/>
          <w:sz w:val="20"/>
          <w:szCs w:val="20"/>
        </w:rPr>
        <w:t xml:space="preserve">5. 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Płatwie dachowe - ceowniki </w:t>
      </w:r>
      <w:proofErr w:type="spellStart"/>
      <w:r w:rsidR="003B7FCF" w:rsidRPr="003B7FCF">
        <w:rPr>
          <w:rFonts w:ascii="Lato Light" w:hAnsi="Lato Light" w:cs="Times New Roman"/>
          <w:sz w:val="20"/>
          <w:szCs w:val="20"/>
        </w:rPr>
        <w:t>zimnogięte</w:t>
      </w:r>
      <w:proofErr w:type="spellEnd"/>
      <w:r w:rsidR="003B7FCF" w:rsidRPr="003B7FCF">
        <w:rPr>
          <w:rFonts w:ascii="Lato Light" w:hAnsi="Lato Light" w:cs="Times New Roman"/>
          <w:sz w:val="20"/>
          <w:szCs w:val="20"/>
        </w:rPr>
        <w:t xml:space="preserve"> C160x50x4</w:t>
      </w:r>
      <w:r w:rsidR="00EF632C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0.076 t</w:t>
      </w:r>
    </w:p>
    <w:p w14:paraId="444C0EF4" w14:textId="5D2F3B23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4.</w:t>
      </w:r>
      <w:r w:rsidR="00EF632C">
        <w:rPr>
          <w:rFonts w:ascii="Lato Light" w:hAnsi="Lato Light" w:cs="Times New Roman"/>
          <w:sz w:val="20"/>
          <w:szCs w:val="20"/>
        </w:rPr>
        <w:t>6.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Otok budynku - konstrukcja pod blachę trapezową</w:t>
      </w:r>
      <w:r w:rsidR="00EF632C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0.105 t</w:t>
      </w:r>
    </w:p>
    <w:p w14:paraId="34E67790" w14:textId="3258912D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4.</w:t>
      </w:r>
      <w:r w:rsidR="00EF632C">
        <w:rPr>
          <w:rFonts w:ascii="Lato Light" w:hAnsi="Lato Light" w:cs="Times New Roman"/>
          <w:sz w:val="20"/>
          <w:szCs w:val="20"/>
        </w:rPr>
        <w:t xml:space="preserve">7. </w:t>
      </w:r>
      <w:r w:rsidR="003B7FCF" w:rsidRPr="003B7FCF">
        <w:rPr>
          <w:rFonts w:ascii="Lato Light" w:hAnsi="Lato Light" w:cs="Times New Roman"/>
          <w:sz w:val="20"/>
          <w:szCs w:val="20"/>
        </w:rPr>
        <w:t>Malowanie pędzlem emaliami chlorokauczukowymi konstrukcji pełnościennych. Dwukrotne malowanie</w:t>
      </w:r>
      <w:r w:rsidR="00EF632C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25.261 m</w:t>
      </w:r>
      <w:r w:rsidR="003B7FCF" w:rsidRPr="00EF632C">
        <w:rPr>
          <w:rFonts w:ascii="Lato Light" w:hAnsi="Lato Light" w:cs="Times New Roman"/>
          <w:sz w:val="20"/>
          <w:szCs w:val="20"/>
          <w:vertAlign w:val="superscript"/>
        </w:rPr>
        <w:t>2</w:t>
      </w:r>
    </w:p>
    <w:p w14:paraId="0885AFC0" w14:textId="70CF7156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4.</w:t>
      </w:r>
      <w:r w:rsidR="00EF632C">
        <w:rPr>
          <w:rFonts w:ascii="Lato Light" w:hAnsi="Lato Light" w:cs="Times New Roman"/>
          <w:sz w:val="20"/>
          <w:szCs w:val="20"/>
        </w:rPr>
        <w:t>8.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Pokrycie dachów blachami powlekanymi profilowanymi (trapezowymi) o wysokości fali 55 mm mocowanymi wkrętami samogwintującymi</w:t>
      </w:r>
      <w:r w:rsidR="00EF632C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59.317 m</w:t>
      </w:r>
      <w:r w:rsidR="003B7FCF" w:rsidRPr="00EF632C">
        <w:rPr>
          <w:rFonts w:ascii="Lato Light" w:hAnsi="Lato Light" w:cs="Times New Roman"/>
          <w:sz w:val="20"/>
          <w:szCs w:val="20"/>
          <w:vertAlign w:val="superscript"/>
        </w:rPr>
        <w:t>2</w:t>
      </w:r>
    </w:p>
    <w:p w14:paraId="0BB40376" w14:textId="4F4B47C9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4.</w:t>
      </w:r>
      <w:r w:rsidR="00EF632C">
        <w:rPr>
          <w:rFonts w:ascii="Lato Light" w:hAnsi="Lato Light" w:cs="Times New Roman"/>
          <w:sz w:val="20"/>
          <w:szCs w:val="20"/>
        </w:rPr>
        <w:t xml:space="preserve">9. </w:t>
      </w:r>
      <w:r w:rsidR="003B7FCF" w:rsidRPr="003B7FCF">
        <w:rPr>
          <w:rFonts w:ascii="Lato Light" w:hAnsi="Lato Light" w:cs="Times New Roman"/>
          <w:sz w:val="20"/>
          <w:szCs w:val="20"/>
        </w:rPr>
        <w:t>Pokrycie dachów blachami powlekanymi profilowanymi (trapezowymi) o wysokości fali 35 mm mocowanymi wkrętami samogwintującymi. Otok wokół budynku</w:t>
      </w:r>
      <w:r w:rsidR="00EF632C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19.716 m</w:t>
      </w:r>
      <w:r w:rsidR="003B7FCF" w:rsidRPr="00EF632C">
        <w:rPr>
          <w:rFonts w:ascii="Lato Light" w:hAnsi="Lato Light" w:cs="Times New Roman"/>
          <w:sz w:val="20"/>
          <w:szCs w:val="20"/>
          <w:vertAlign w:val="superscript"/>
        </w:rPr>
        <w:t>2</w:t>
      </w:r>
    </w:p>
    <w:p w14:paraId="13F58DE0" w14:textId="2C589B7B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4.</w:t>
      </w:r>
      <w:r w:rsidR="00EF632C">
        <w:rPr>
          <w:rFonts w:ascii="Lato Light" w:hAnsi="Lato Light" w:cs="Times New Roman"/>
          <w:sz w:val="20"/>
          <w:szCs w:val="20"/>
        </w:rPr>
        <w:t>10.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Rynny dachowe półokrągłe o śr. 15 cm z blachy ocynkowanej </w:t>
      </w:r>
      <w:r w:rsidR="00EF632C">
        <w:rPr>
          <w:rFonts w:ascii="Lato Light" w:hAnsi="Lato Light" w:cs="Times New Roman"/>
          <w:sz w:val="20"/>
          <w:szCs w:val="20"/>
        </w:rPr>
        <w:t xml:space="preserve">- </w:t>
      </w:r>
      <w:r w:rsidR="003B7FCF" w:rsidRPr="003B7FCF">
        <w:rPr>
          <w:rFonts w:ascii="Lato Light" w:hAnsi="Lato Light" w:cs="Times New Roman"/>
          <w:sz w:val="20"/>
          <w:szCs w:val="20"/>
        </w:rPr>
        <w:t>9.740 m</w:t>
      </w:r>
      <w:r w:rsidR="003B7FCF" w:rsidRPr="00EF632C">
        <w:rPr>
          <w:rFonts w:ascii="Lato Light" w:hAnsi="Lato Light" w:cs="Times New Roman"/>
          <w:sz w:val="20"/>
          <w:szCs w:val="20"/>
          <w:vertAlign w:val="superscript"/>
        </w:rPr>
        <w:t>2</w:t>
      </w:r>
    </w:p>
    <w:p w14:paraId="4E509334" w14:textId="7657D917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4.</w:t>
      </w:r>
      <w:r w:rsidR="00EF632C">
        <w:rPr>
          <w:rFonts w:ascii="Lato Light" w:hAnsi="Lato Light" w:cs="Times New Roman"/>
          <w:sz w:val="20"/>
          <w:szCs w:val="20"/>
        </w:rPr>
        <w:t>11.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Rury spustowe okrągłe o śr. 12 cm z blachy ocynkowanej</w:t>
      </w:r>
      <w:r w:rsidR="00EF632C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2.800 m</w:t>
      </w:r>
      <w:r w:rsidR="003B7FCF" w:rsidRPr="00EF632C">
        <w:rPr>
          <w:rFonts w:ascii="Lato Light" w:hAnsi="Lato Light" w:cs="Times New Roman"/>
          <w:sz w:val="20"/>
          <w:szCs w:val="20"/>
          <w:vertAlign w:val="superscript"/>
        </w:rPr>
        <w:t>2</w:t>
      </w:r>
    </w:p>
    <w:p w14:paraId="042C2103" w14:textId="15A1D32B" w:rsidR="003B7FCF" w:rsidRPr="003B7FCF" w:rsidRDefault="00287A4D" w:rsidP="003B7FCF">
      <w:pPr>
        <w:ind w:left="720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 xml:space="preserve">5. </w:t>
      </w:r>
      <w:r w:rsidR="003B7FCF" w:rsidRPr="003B7FCF">
        <w:rPr>
          <w:rFonts w:ascii="Lato Light" w:hAnsi="Lato Light" w:cs="Times New Roman"/>
          <w:sz w:val="20"/>
          <w:szCs w:val="20"/>
        </w:rPr>
        <w:t>ROBOTY WYKOŃCZENIOWE</w:t>
      </w:r>
    </w:p>
    <w:p w14:paraId="2BFB31E1" w14:textId="424E0062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 xml:space="preserve">5.1 </w:t>
      </w:r>
      <w:r w:rsidR="003B7FCF" w:rsidRPr="003B7FCF">
        <w:rPr>
          <w:rFonts w:ascii="Lato Light" w:hAnsi="Lato Light" w:cs="Times New Roman"/>
          <w:sz w:val="20"/>
          <w:szCs w:val="20"/>
        </w:rPr>
        <w:t>Elewacja</w:t>
      </w:r>
    </w:p>
    <w:p w14:paraId="5EB54AA5" w14:textId="23E22047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5.1.</w:t>
      </w:r>
      <w:r w:rsidR="00EF632C">
        <w:rPr>
          <w:rFonts w:ascii="Lato Light" w:hAnsi="Lato Light" w:cs="Times New Roman"/>
          <w:sz w:val="20"/>
          <w:szCs w:val="20"/>
        </w:rPr>
        <w:t>1.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Jednokrotne lakierowanie emalią olejną lub ftalową powierzchni metalowych pełnych ponad 0,5 m</w:t>
      </w:r>
      <w:r w:rsidR="003B7FCF" w:rsidRPr="00EF632C">
        <w:rPr>
          <w:rFonts w:ascii="Lato Light" w:hAnsi="Lato Light" w:cs="Times New Roman"/>
          <w:sz w:val="20"/>
          <w:szCs w:val="20"/>
          <w:vertAlign w:val="superscript"/>
        </w:rPr>
        <w:t>2</w:t>
      </w:r>
      <w:r w:rsidR="003B7FCF" w:rsidRPr="003B7FCF">
        <w:rPr>
          <w:rFonts w:ascii="Lato Light" w:hAnsi="Lato Light" w:cs="Times New Roman"/>
          <w:sz w:val="20"/>
          <w:szCs w:val="20"/>
        </w:rPr>
        <w:t>. Dwukrotne malowanie</w:t>
      </w:r>
      <w:r w:rsidR="00EF632C">
        <w:rPr>
          <w:rFonts w:ascii="Lato Light" w:hAnsi="Lato Light" w:cs="Times New Roman"/>
          <w:sz w:val="20"/>
          <w:szCs w:val="20"/>
        </w:rPr>
        <w:t xml:space="preserve">: </w:t>
      </w:r>
      <w:r w:rsidR="003B7FCF" w:rsidRPr="003B7FCF">
        <w:rPr>
          <w:rFonts w:ascii="Lato Light" w:hAnsi="Lato Light" w:cs="Times New Roman"/>
          <w:sz w:val="20"/>
          <w:szCs w:val="20"/>
        </w:rPr>
        <w:t>ściany,</w:t>
      </w:r>
      <w:r w:rsidR="00EF632C">
        <w:rPr>
          <w:rFonts w:ascii="Lato Light" w:hAnsi="Lato Light" w:cs="Times New Roman"/>
          <w:sz w:val="20"/>
          <w:szCs w:val="20"/>
        </w:rPr>
        <w:t xml:space="preserve"> </w:t>
      </w:r>
      <w:r w:rsidR="003B7FCF" w:rsidRPr="003B7FCF">
        <w:rPr>
          <w:rFonts w:ascii="Lato Light" w:hAnsi="Lato Light" w:cs="Times New Roman"/>
          <w:sz w:val="20"/>
          <w:szCs w:val="20"/>
        </w:rPr>
        <w:t>otwory, dach i spód</w:t>
      </w:r>
      <w:r w:rsidR="00EF632C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195.250 m</w:t>
      </w:r>
      <w:r w:rsidR="003B7FCF" w:rsidRPr="00EF632C">
        <w:rPr>
          <w:rFonts w:ascii="Lato Light" w:hAnsi="Lato Light" w:cs="Times New Roman"/>
          <w:sz w:val="20"/>
          <w:szCs w:val="20"/>
          <w:vertAlign w:val="superscript"/>
        </w:rPr>
        <w:t>2</w:t>
      </w:r>
    </w:p>
    <w:p w14:paraId="6BFD87D6" w14:textId="25777823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5.1.</w:t>
      </w:r>
      <w:r w:rsidR="00EF632C">
        <w:rPr>
          <w:rFonts w:ascii="Lato Light" w:hAnsi="Lato Light" w:cs="Times New Roman"/>
          <w:sz w:val="20"/>
          <w:szCs w:val="20"/>
        </w:rPr>
        <w:t>2.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</w:t>
      </w:r>
      <w:r w:rsidR="004F06ED">
        <w:rPr>
          <w:rFonts w:ascii="Lato Light" w:hAnsi="Lato Light" w:cs="Times New Roman"/>
          <w:sz w:val="20"/>
          <w:szCs w:val="20"/>
        </w:rPr>
        <w:t>Wymiana d</w:t>
      </w:r>
      <w:r w:rsidR="003B7FCF" w:rsidRPr="003B7FCF">
        <w:rPr>
          <w:rFonts w:ascii="Lato Light" w:hAnsi="Lato Light" w:cs="Times New Roman"/>
          <w:sz w:val="20"/>
          <w:szCs w:val="20"/>
        </w:rPr>
        <w:t>rzwi stalow</w:t>
      </w:r>
      <w:r w:rsidR="004F06ED">
        <w:rPr>
          <w:rFonts w:ascii="Lato Light" w:hAnsi="Lato Light" w:cs="Times New Roman"/>
          <w:sz w:val="20"/>
          <w:szCs w:val="20"/>
        </w:rPr>
        <w:t>ych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pełn</w:t>
      </w:r>
      <w:r w:rsidR="004F06ED">
        <w:rPr>
          <w:rFonts w:ascii="Lato Light" w:hAnsi="Lato Light" w:cs="Times New Roman"/>
          <w:sz w:val="20"/>
          <w:szCs w:val="20"/>
        </w:rPr>
        <w:t>ych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o powierzchni do 2 m</w:t>
      </w:r>
      <w:r w:rsidR="003B7FCF" w:rsidRPr="004F06ED">
        <w:rPr>
          <w:rFonts w:ascii="Lato Light" w:hAnsi="Lato Light" w:cs="Times New Roman"/>
          <w:sz w:val="20"/>
          <w:szCs w:val="20"/>
          <w:vertAlign w:val="superscript"/>
        </w:rPr>
        <w:t>2</w:t>
      </w:r>
      <w:r w:rsidR="004F06ED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2.000 m</w:t>
      </w:r>
      <w:r w:rsidR="003B7FCF" w:rsidRPr="00EF632C">
        <w:rPr>
          <w:rFonts w:ascii="Lato Light" w:hAnsi="Lato Light" w:cs="Times New Roman"/>
          <w:sz w:val="20"/>
          <w:szCs w:val="20"/>
          <w:vertAlign w:val="superscript"/>
        </w:rPr>
        <w:t>2</w:t>
      </w:r>
    </w:p>
    <w:p w14:paraId="78510C28" w14:textId="7428A5DB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 xml:space="preserve">5.2 </w:t>
      </w:r>
      <w:r w:rsidR="003B7FCF" w:rsidRPr="003B7FCF">
        <w:rPr>
          <w:rFonts w:ascii="Lato Light" w:hAnsi="Lato Light" w:cs="Times New Roman"/>
          <w:sz w:val="20"/>
          <w:szCs w:val="20"/>
        </w:rPr>
        <w:t>Instalacje sanitarne</w:t>
      </w:r>
    </w:p>
    <w:p w14:paraId="584C5EA1" w14:textId="4C33024E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5.2.</w:t>
      </w:r>
      <w:r w:rsidR="00EF632C">
        <w:rPr>
          <w:rFonts w:ascii="Lato Light" w:hAnsi="Lato Light" w:cs="Times New Roman"/>
          <w:sz w:val="20"/>
          <w:szCs w:val="20"/>
        </w:rPr>
        <w:t>1.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Instalacja wodociągowa - rurociągi z rur polipropylenowych o śr.</w:t>
      </w:r>
      <w:r w:rsidR="00EF632C">
        <w:rPr>
          <w:rFonts w:ascii="Lato Light" w:hAnsi="Lato Light" w:cs="Times New Roman"/>
          <w:sz w:val="20"/>
          <w:szCs w:val="20"/>
        </w:rPr>
        <w:t xml:space="preserve"> </w:t>
      </w:r>
      <w:r w:rsidR="003B7FCF" w:rsidRPr="003B7FCF">
        <w:rPr>
          <w:rFonts w:ascii="Lato Light" w:hAnsi="Lato Light" w:cs="Times New Roman"/>
          <w:sz w:val="20"/>
          <w:szCs w:val="20"/>
        </w:rPr>
        <w:t>zewn. 20 mm na ścianach w budynkach niemieszkalnych</w:t>
      </w:r>
      <w:r w:rsidR="00EF632C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20.000 m</w:t>
      </w:r>
    </w:p>
    <w:p w14:paraId="04D72953" w14:textId="77BEE83C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 xml:space="preserve">5.3 </w:t>
      </w:r>
      <w:r w:rsidR="003B7FCF" w:rsidRPr="003B7FCF">
        <w:rPr>
          <w:rFonts w:ascii="Lato Light" w:hAnsi="Lato Light" w:cs="Times New Roman"/>
          <w:sz w:val="20"/>
          <w:szCs w:val="20"/>
        </w:rPr>
        <w:t>Instalacje elektryczne</w:t>
      </w:r>
    </w:p>
    <w:p w14:paraId="4D58F8AB" w14:textId="7A222131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5.3.</w:t>
      </w:r>
      <w:r w:rsidR="003B7FCF" w:rsidRPr="003B7FCF">
        <w:rPr>
          <w:rFonts w:ascii="Lato Light" w:hAnsi="Lato Light" w:cs="Times New Roman"/>
          <w:sz w:val="20"/>
          <w:szCs w:val="20"/>
        </w:rPr>
        <w:t>1</w:t>
      </w:r>
      <w:r w:rsidR="00EF632C">
        <w:rPr>
          <w:rFonts w:ascii="Lato Light" w:hAnsi="Lato Light" w:cs="Times New Roman"/>
          <w:sz w:val="20"/>
          <w:szCs w:val="20"/>
        </w:rPr>
        <w:t>.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Montaż grzejników elektrycznych stacjonarnych na ścianie </w:t>
      </w:r>
      <w:r w:rsidR="00EF632C">
        <w:rPr>
          <w:rFonts w:ascii="Lato Light" w:hAnsi="Lato Light" w:cs="Times New Roman"/>
          <w:sz w:val="20"/>
          <w:szCs w:val="20"/>
        </w:rPr>
        <w:t xml:space="preserve">- </w:t>
      </w:r>
      <w:r w:rsidR="003B7FCF" w:rsidRPr="003B7FCF">
        <w:rPr>
          <w:rFonts w:ascii="Lato Light" w:hAnsi="Lato Light" w:cs="Times New Roman"/>
          <w:sz w:val="20"/>
          <w:szCs w:val="20"/>
        </w:rPr>
        <w:t>2.000 szt.</w:t>
      </w:r>
    </w:p>
    <w:p w14:paraId="694895B4" w14:textId="725F409C" w:rsidR="003B7FCF" w:rsidRPr="003B7FCF" w:rsidRDefault="00287A4D" w:rsidP="003B7FCF">
      <w:pPr>
        <w:ind w:left="720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lastRenderedPageBreak/>
        <w:t xml:space="preserve">6. </w:t>
      </w:r>
      <w:r w:rsidR="003B7FCF" w:rsidRPr="003B7FCF">
        <w:rPr>
          <w:rFonts w:ascii="Lato Light" w:hAnsi="Lato Light" w:cs="Times New Roman"/>
          <w:sz w:val="20"/>
          <w:szCs w:val="20"/>
        </w:rPr>
        <w:t>ZAGOSPODAROWANIE TERENU</w:t>
      </w:r>
    </w:p>
    <w:p w14:paraId="20A41593" w14:textId="6C90CCCF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 xml:space="preserve">6.1. </w:t>
      </w:r>
      <w:r w:rsidR="003B7FCF" w:rsidRPr="003B7FCF">
        <w:rPr>
          <w:rFonts w:ascii="Lato Light" w:hAnsi="Lato Light" w:cs="Times New Roman"/>
          <w:sz w:val="20"/>
          <w:szCs w:val="20"/>
        </w:rPr>
        <w:t>Stopień przed wejściem</w:t>
      </w:r>
    </w:p>
    <w:p w14:paraId="51DC738E" w14:textId="1520D1B0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6.1.</w:t>
      </w:r>
      <w:r w:rsidR="00EF632C">
        <w:rPr>
          <w:rFonts w:ascii="Lato Light" w:hAnsi="Lato Light" w:cs="Times New Roman"/>
          <w:sz w:val="20"/>
          <w:szCs w:val="20"/>
        </w:rPr>
        <w:t xml:space="preserve">1. </w:t>
      </w:r>
      <w:r w:rsidR="003B7FCF" w:rsidRPr="003B7FCF">
        <w:rPr>
          <w:rFonts w:ascii="Lato Light" w:hAnsi="Lato Light" w:cs="Times New Roman"/>
          <w:sz w:val="20"/>
          <w:szCs w:val="20"/>
        </w:rPr>
        <w:t>Mechaniczne wykonanie koryta na całej szerokości jezdni i chodników w gruncie kat. I-IV głębokości 30 cm</w:t>
      </w:r>
      <w:r w:rsidR="00EF632C">
        <w:rPr>
          <w:rFonts w:ascii="Lato Light" w:hAnsi="Lato Light" w:cs="Times New Roman"/>
          <w:sz w:val="20"/>
          <w:szCs w:val="20"/>
        </w:rPr>
        <w:t xml:space="preserve"> -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4.140 m</w:t>
      </w:r>
      <w:r w:rsidR="003B7FCF" w:rsidRPr="00EF632C">
        <w:rPr>
          <w:rFonts w:ascii="Lato Light" w:hAnsi="Lato Light" w:cs="Times New Roman"/>
          <w:sz w:val="20"/>
          <w:szCs w:val="20"/>
          <w:vertAlign w:val="superscript"/>
        </w:rPr>
        <w:t>2</w:t>
      </w:r>
    </w:p>
    <w:p w14:paraId="1149EF8C" w14:textId="1E90C747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6.1.</w:t>
      </w:r>
      <w:r w:rsidR="00EF632C">
        <w:rPr>
          <w:rFonts w:ascii="Lato Light" w:hAnsi="Lato Light" w:cs="Times New Roman"/>
          <w:sz w:val="20"/>
          <w:szCs w:val="20"/>
        </w:rPr>
        <w:t xml:space="preserve">2. 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Roboty ziemne wykonywane koparkami przedsiębiernymi 0.40 </w:t>
      </w:r>
      <w:r w:rsidR="003B7FCF">
        <w:rPr>
          <w:rFonts w:ascii="Lato Light" w:hAnsi="Lato Light" w:cs="Times New Roman"/>
          <w:sz w:val="20"/>
          <w:szCs w:val="20"/>
        </w:rPr>
        <w:t>m3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w ziemi kat. I-III uprzednio zmagazynowanej w hałdach z transportem urobku samochodami samowyładowczymi na odległość 5 km</w:t>
      </w:r>
      <w:r w:rsidR="00EF632C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1.242 </w:t>
      </w:r>
      <w:r w:rsidR="003B7FCF">
        <w:rPr>
          <w:rFonts w:ascii="Lato Light" w:hAnsi="Lato Light" w:cs="Times New Roman"/>
          <w:sz w:val="20"/>
          <w:szCs w:val="20"/>
        </w:rPr>
        <w:t>m</w:t>
      </w:r>
      <w:r w:rsidR="003B7FCF" w:rsidRPr="00EF632C">
        <w:rPr>
          <w:rFonts w:ascii="Lato Light" w:hAnsi="Lato Light" w:cs="Times New Roman"/>
          <w:sz w:val="20"/>
          <w:szCs w:val="20"/>
          <w:vertAlign w:val="superscript"/>
        </w:rPr>
        <w:t>3</w:t>
      </w:r>
    </w:p>
    <w:p w14:paraId="5C7782FB" w14:textId="64581F30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6.1.</w:t>
      </w:r>
      <w:r w:rsidR="003B7FCF" w:rsidRPr="003B7FCF">
        <w:rPr>
          <w:rFonts w:ascii="Lato Light" w:hAnsi="Lato Light" w:cs="Times New Roman"/>
          <w:sz w:val="20"/>
          <w:szCs w:val="20"/>
        </w:rPr>
        <w:t>3</w:t>
      </w:r>
      <w:r w:rsidR="00EF632C">
        <w:rPr>
          <w:rFonts w:ascii="Lato Light" w:hAnsi="Lato Light" w:cs="Times New Roman"/>
          <w:sz w:val="20"/>
          <w:szCs w:val="20"/>
        </w:rPr>
        <w:t xml:space="preserve">. 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Roboty ziemne wykonywane koparkami podsiębiernymi o poj. łyżki 0.40 </w:t>
      </w:r>
      <w:r w:rsidR="003B7FCF">
        <w:rPr>
          <w:rFonts w:ascii="Lato Light" w:hAnsi="Lato Light" w:cs="Times New Roman"/>
          <w:sz w:val="20"/>
          <w:szCs w:val="20"/>
        </w:rPr>
        <w:t>m3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w gruncie kat. III z transportem urobku samochodami samowyładowczymi na odległość 5 km</w:t>
      </w:r>
      <w:r w:rsidR="00EF632C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1.035 </w:t>
      </w:r>
      <w:r w:rsidR="003B7FCF">
        <w:rPr>
          <w:rFonts w:ascii="Lato Light" w:hAnsi="Lato Light" w:cs="Times New Roman"/>
          <w:sz w:val="20"/>
          <w:szCs w:val="20"/>
        </w:rPr>
        <w:t>m</w:t>
      </w:r>
      <w:r w:rsidR="003B7FCF" w:rsidRPr="00EF632C">
        <w:rPr>
          <w:rFonts w:ascii="Lato Light" w:hAnsi="Lato Light" w:cs="Times New Roman"/>
          <w:sz w:val="20"/>
          <w:szCs w:val="20"/>
          <w:vertAlign w:val="superscript"/>
        </w:rPr>
        <w:t>3</w:t>
      </w:r>
    </w:p>
    <w:p w14:paraId="6FE8CF11" w14:textId="636B2B45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6.1.</w:t>
      </w:r>
      <w:r w:rsidR="00EF632C">
        <w:rPr>
          <w:rFonts w:ascii="Lato Light" w:hAnsi="Lato Light" w:cs="Times New Roman"/>
          <w:sz w:val="20"/>
          <w:szCs w:val="20"/>
        </w:rPr>
        <w:t xml:space="preserve">4. </w:t>
      </w:r>
      <w:r w:rsidR="003B7FCF" w:rsidRPr="003B7FCF">
        <w:rPr>
          <w:rFonts w:ascii="Lato Light" w:hAnsi="Lato Light" w:cs="Times New Roman"/>
          <w:sz w:val="20"/>
          <w:szCs w:val="20"/>
        </w:rPr>
        <w:t>Warstwy odsączające z piasku w korycie lub na całej szerokości drogi, wykonanie ręczne, zagęszczanie mechaniczne - grubość warstwy po zagęszczeniu 50 cm</w:t>
      </w:r>
      <w:r w:rsidR="00EF632C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4.140 m</w:t>
      </w:r>
      <w:r w:rsidR="003B7FCF" w:rsidRPr="00EF632C">
        <w:rPr>
          <w:rFonts w:ascii="Lato Light" w:hAnsi="Lato Light" w:cs="Times New Roman"/>
          <w:sz w:val="20"/>
          <w:szCs w:val="20"/>
          <w:vertAlign w:val="superscript"/>
        </w:rPr>
        <w:t>2</w:t>
      </w:r>
    </w:p>
    <w:p w14:paraId="515CB0FE" w14:textId="2D2FC730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6.1.</w:t>
      </w:r>
      <w:r w:rsidR="00EF632C">
        <w:rPr>
          <w:rFonts w:ascii="Lato Light" w:hAnsi="Lato Light" w:cs="Times New Roman"/>
          <w:sz w:val="20"/>
          <w:szCs w:val="20"/>
        </w:rPr>
        <w:t>5.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Obrzeża betonowe o wymiarach 20x6 cm na podsypce piaskowej z wypełnieniem spoin zaprawą cementową. Schody i podjazd przy budynku</w:t>
      </w:r>
      <w:r w:rsidR="00EF632C">
        <w:rPr>
          <w:rFonts w:ascii="Lato Light" w:hAnsi="Lato Light" w:cs="Times New Roman"/>
          <w:sz w:val="20"/>
          <w:szCs w:val="20"/>
        </w:rPr>
        <w:t xml:space="preserve"> -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7.600 m</w:t>
      </w:r>
    </w:p>
    <w:p w14:paraId="49F2BADB" w14:textId="61021EEE" w:rsidR="00EF632C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6.1.</w:t>
      </w:r>
      <w:r w:rsidR="00EF632C">
        <w:rPr>
          <w:rFonts w:ascii="Lato Light" w:hAnsi="Lato Light" w:cs="Times New Roman"/>
          <w:sz w:val="20"/>
          <w:szCs w:val="20"/>
        </w:rPr>
        <w:t xml:space="preserve">6. </w:t>
      </w:r>
      <w:r w:rsidR="003B7FCF" w:rsidRPr="003B7FCF">
        <w:rPr>
          <w:rFonts w:ascii="Lato Light" w:hAnsi="Lato Light" w:cs="Times New Roman"/>
          <w:sz w:val="20"/>
          <w:szCs w:val="20"/>
        </w:rPr>
        <w:t>Nawierzchnie z kostki brukowej betonowej o grubości 6 cm na podsypce cementowo-piaskowej</w:t>
      </w:r>
      <w:r w:rsidR="00EF632C">
        <w:rPr>
          <w:rFonts w:ascii="Lato Light" w:hAnsi="Lato Light" w:cs="Times New Roman"/>
          <w:sz w:val="20"/>
          <w:szCs w:val="20"/>
        </w:rPr>
        <w:t xml:space="preserve"> – </w:t>
      </w:r>
    </w:p>
    <w:p w14:paraId="6BFED6D0" w14:textId="142426D7" w:rsidR="003B7FCF" w:rsidRPr="003B7FCF" w:rsidRDefault="003B7FCF" w:rsidP="00287A4D">
      <w:pPr>
        <w:ind w:left="851"/>
        <w:rPr>
          <w:rFonts w:ascii="Lato Light" w:hAnsi="Lato Light" w:cs="Times New Roman"/>
          <w:sz w:val="20"/>
          <w:szCs w:val="20"/>
        </w:rPr>
      </w:pPr>
      <w:r w:rsidRPr="003B7FCF">
        <w:rPr>
          <w:rFonts w:ascii="Lato Light" w:hAnsi="Lato Light" w:cs="Times New Roman"/>
          <w:sz w:val="20"/>
          <w:szCs w:val="20"/>
        </w:rPr>
        <w:t>4.140 m</w:t>
      </w:r>
      <w:r w:rsidRPr="00EF632C">
        <w:rPr>
          <w:rFonts w:ascii="Lato Light" w:hAnsi="Lato Light" w:cs="Times New Roman"/>
          <w:sz w:val="20"/>
          <w:szCs w:val="20"/>
          <w:vertAlign w:val="superscript"/>
        </w:rPr>
        <w:t>2</w:t>
      </w:r>
    </w:p>
    <w:p w14:paraId="2A83E1E6" w14:textId="3812FB1F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 xml:space="preserve">6.2. </w:t>
      </w:r>
      <w:r w:rsidR="003B7FCF" w:rsidRPr="003B7FCF">
        <w:rPr>
          <w:rFonts w:ascii="Lato Light" w:hAnsi="Lato Light" w:cs="Times New Roman"/>
          <w:sz w:val="20"/>
          <w:szCs w:val="20"/>
        </w:rPr>
        <w:t>Opaska wokół budynku</w:t>
      </w:r>
    </w:p>
    <w:p w14:paraId="207E039B" w14:textId="0EECF114" w:rsidR="003B7FCF" w:rsidRPr="003B7FCF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6.2.</w:t>
      </w:r>
      <w:r w:rsidR="00EF632C">
        <w:rPr>
          <w:rFonts w:ascii="Lato Light" w:hAnsi="Lato Light" w:cs="Times New Roman"/>
          <w:sz w:val="20"/>
          <w:szCs w:val="20"/>
        </w:rPr>
        <w:t xml:space="preserve">1. </w:t>
      </w:r>
      <w:r w:rsidR="003B7FCF" w:rsidRPr="003B7FCF">
        <w:rPr>
          <w:rFonts w:ascii="Lato Light" w:hAnsi="Lato Light" w:cs="Times New Roman"/>
          <w:sz w:val="20"/>
          <w:szCs w:val="20"/>
        </w:rPr>
        <w:t>Obrzeża betonowe o wymiarach 20x6 cm na podsypce piaskowej z wypełnieniem spoin piaskiem</w:t>
      </w:r>
      <w:r w:rsidR="00EF632C">
        <w:rPr>
          <w:rFonts w:ascii="Lato Light" w:hAnsi="Lato Light" w:cs="Times New Roman"/>
          <w:sz w:val="20"/>
          <w:szCs w:val="20"/>
        </w:rPr>
        <w:t xml:space="preserve"> -</w:t>
      </w:r>
      <w:r w:rsidR="003B7FCF" w:rsidRPr="003B7FCF">
        <w:rPr>
          <w:rFonts w:ascii="Lato Light" w:hAnsi="Lato Light" w:cs="Times New Roman"/>
          <w:sz w:val="20"/>
          <w:szCs w:val="20"/>
        </w:rPr>
        <w:t xml:space="preserve"> 26.770 m</w:t>
      </w:r>
    </w:p>
    <w:p w14:paraId="19125993" w14:textId="403786A5" w:rsidR="00E54055" w:rsidRPr="00E54055" w:rsidRDefault="00287A4D" w:rsidP="00287A4D">
      <w:pPr>
        <w:ind w:left="851"/>
        <w:rPr>
          <w:rFonts w:ascii="Lato Light" w:hAnsi="Lato Light" w:cs="Times New Roman"/>
          <w:sz w:val="20"/>
          <w:szCs w:val="20"/>
        </w:rPr>
      </w:pPr>
      <w:r>
        <w:rPr>
          <w:rFonts w:ascii="Lato Light" w:hAnsi="Lato Light" w:cs="Times New Roman"/>
          <w:sz w:val="20"/>
          <w:szCs w:val="20"/>
        </w:rPr>
        <w:t>6.2.</w:t>
      </w:r>
      <w:r w:rsidR="00EF632C">
        <w:rPr>
          <w:rFonts w:ascii="Lato Light" w:hAnsi="Lato Light" w:cs="Times New Roman"/>
          <w:sz w:val="20"/>
          <w:szCs w:val="20"/>
        </w:rPr>
        <w:t xml:space="preserve">2. </w:t>
      </w:r>
      <w:r w:rsidR="003B7FCF" w:rsidRPr="003B7FCF">
        <w:rPr>
          <w:rFonts w:ascii="Lato Light" w:hAnsi="Lato Light" w:cs="Times New Roman"/>
          <w:sz w:val="20"/>
          <w:szCs w:val="20"/>
        </w:rPr>
        <w:t>Opaski z kamienia narzutowego</w:t>
      </w:r>
      <w:r w:rsidR="00EF632C">
        <w:rPr>
          <w:rFonts w:ascii="Lato Light" w:hAnsi="Lato Light" w:cs="Times New Roman"/>
          <w:sz w:val="20"/>
          <w:szCs w:val="20"/>
        </w:rPr>
        <w:t xml:space="preserve"> - </w:t>
      </w:r>
      <w:r w:rsidR="003B7FCF" w:rsidRPr="003B7FCF">
        <w:rPr>
          <w:rFonts w:ascii="Lato Light" w:hAnsi="Lato Light" w:cs="Times New Roman"/>
          <w:sz w:val="20"/>
          <w:szCs w:val="20"/>
        </w:rPr>
        <w:t>5.102 m</w:t>
      </w:r>
      <w:r w:rsidR="003B7FCF" w:rsidRPr="00EF632C">
        <w:rPr>
          <w:rFonts w:ascii="Lato Light" w:hAnsi="Lato Light" w:cs="Times New Roman"/>
          <w:sz w:val="20"/>
          <w:szCs w:val="20"/>
          <w:vertAlign w:val="superscript"/>
        </w:rPr>
        <w:t>2</w:t>
      </w:r>
    </w:p>
    <w:p w14:paraId="071E989D" w14:textId="5C55EC15" w:rsidR="00980EE4" w:rsidRPr="00AA4E9F" w:rsidRDefault="00E7766B" w:rsidP="00287A4D">
      <w:pPr>
        <w:ind w:left="851"/>
        <w:rPr>
          <w:rFonts w:ascii="Lato Light" w:hAnsi="Lato Light" w:cs="Times New Roman"/>
          <w:sz w:val="20"/>
          <w:szCs w:val="20"/>
        </w:rPr>
      </w:pPr>
      <w:r w:rsidRPr="00AA4E9F">
        <w:rPr>
          <w:rFonts w:ascii="Lato Light" w:hAnsi="Lato Light" w:cs="Times New Roman"/>
          <w:sz w:val="20"/>
          <w:szCs w:val="20"/>
        </w:rPr>
        <w:t>Szczegółowy zakres zamówienia zawiera</w:t>
      </w:r>
      <w:r w:rsidR="002235AE">
        <w:rPr>
          <w:rFonts w:ascii="Lato Light" w:hAnsi="Lato Light" w:cs="Times New Roman"/>
          <w:sz w:val="20"/>
          <w:szCs w:val="20"/>
        </w:rPr>
        <w:t xml:space="preserve"> projekt</w:t>
      </w:r>
      <w:r w:rsidR="003925BE">
        <w:rPr>
          <w:rFonts w:ascii="Lato Light" w:hAnsi="Lato Light" w:cs="Times New Roman"/>
          <w:sz w:val="20"/>
          <w:szCs w:val="20"/>
        </w:rPr>
        <w:t xml:space="preserve"> </w:t>
      </w:r>
      <w:r w:rsidR="00EE3D1A">
        <w:rPr>
          <w:rFonts w:ascii="Lato Light" w:hAnsi="Lato Light" w:cs="Times New Roman"/>
          <w:sz w:val="20"/>
          <w:szCs w:val="20"/>
        </w:rPr>
        <w:t>–</w:t>
      </w:r>
      <w:r w:rsidR="002235AE">
        <w:rPr>
          <w:rFonts w:ascii="Lato Light" w:hAnsi="Lato Light" w:cs="Times New Roman"/>
          <w:sz w:val="20"/>
          <w:szCs w:val="20"/>
        </w:rPr>
        <w:t xml:space="preserve"> </w:t>
      </w:r>
      <w:r w:rsidR="002235AE" w:rsidRPr="00AA4E9F">
        <w:rPr>
          <w:rFonts w:ascii="Lato Light" w:hAnsi="Lato Light" w:cs="Times New Roman"/>
          <w:sz w:val="20"/>
          <w:szCs w:val="20"/>
        </w:rPr>
        <w:t>załącznik</w:t>
      </w:r>
      <w:r w:rsidR="00EE3D1A">
        <w:rPr>
          <w:rFonts w:ascii="Lato Light" w:hAnsi="Lato Light" w:cs="Times New Roman"/>
          <w:sz w:val="20"/>
          <w:szCs w:val="20"/>
        </w:rPr>
        <w:t xml:space="preserve"> nr</w:t>
      </w:r>
      <w:r w:rsidR="002235AE" w:rsidRPr="00AA4E9F">
        <w:rPr>
          <w:rFonts w:ascii="Lato Light" w:hAnsi="Lato Light" w:cs="Times New Roman"/>
          <w:sz w:val="20"/>
          <w:szCs w:val="20"/>
        </w:rPr>
        <w:t xml:space="preserve"> 1</w:t>
      </w:r>
      <w:r w:rsidR="003925BE">
        <w:rPr>
          <w:rFonts w:ascii="Lato Light" w:hAnsi="Lato Light" w:cs="Times New Roman"/>
          <w:sz w:val="20"/>
          <w:szCs w:val="20"/>
        </w:rPr>
        <w:t xml:space="preserve"> </w:t>
      </w:r>
      <w:r w:rsidR="002235AE">
        <w:rPr>
          <w:rFonts w:ascii="Lato Light" w:hAnsi="Lato Light" w:cs="Times New Roman"/>
          <w:sz w:val="20"/>
          <w:szCs w:val="20"/>
        </w:rPr>
        <w:t>wraz z</w:t>
      </w:r>
      <w:r w:rsidRPr="00AA4E9F">
        <w:rPr>
          <w:rFonts w:ascii="Lato Light" w:hAnsi="Lato Light" w:cs="Times New Roman"/>
          <w:sz w:val="20"/>
          <w:szCs w:val="20"/>
        </w:rPr>
        <w:t xml:space="preserve"> przedmiar</w:t>
      </w:r>
      <w:r w:rsidR="002235AE">
        <w:rPr>
          <w:rFonts w:ascii="Lato Light" w:hAnsi="Lato Light" w:cs="Times New Roman"/>
          <w:sz w:val="20"/>
          <w:szCs w:val="20"/>
        </w:rPr>
        <w:t>em</w:t>
      </w:r>
      <w:r w:rsidRPr="00AA4E9F">
        <w:rPr>
          <w:rFonts w:ascii="Lato Light" w:hAnsi="Lato Light" w:cs="Times New Roman"/>
          <w:sz w:val="20"/>
          <w:szCs w:val="20"/>
        </w:rPr>
        <w:t xml:space="preserve"> robót</w:t>
      </w:r>
      <w:r w:rsidR="00AA4E9F" w:rsidRPr="00AA4E9F">
        <w:rPr>
          <w:rFonts w:ascii="Lato Light" w:hAnsi="Lato Light" w:cs="Times New Roman"/>
          <w:sz w:val="20"/>
          <w:szCs w:val="20"/>
        </w:rPr>
        <w:t xml:space="preserve"> </w:t>
      </w:r>
      <w:bookmarkStart w:id="2" w:name="_Hlk132357449"/>
      <w:r w:rsidR="00A0588B" w:rsidRPr="00AA4E9F">
        <w:rPr>
          <w:rFonts w:ascii="Lato Light" w:hAnsi="Lato Light" w:cs="Times New Roman"/>
          <w:sz w:val="20"/>
          <w:szCs w:val="20"/>
        </w:rPr>
        <w:t xml:space="preserve">załącznik </w:t>
      </w:r>
      <w:r w:rsidR="00EE3D1A">
        <w:rPr>
          <w:rFonts w:ascii="Lato Light" w:hAnsi="Lato Light" w:cs="Times New Roman"/>
          <w:sz w:val="20"/>
          <w:szCs w:val="20"/>
        </w:rPr>
        <w:t>nr</w:t>
      </w:r>
      <w:r w:rsidR="00A0588B" w:rsidRPr="00AA4E9F">
        <w:rPr>
          <w:rFonts w:ascii="Lato Light" w:hAnsi="Lato Light" w:cs="Times New Roman"/>
          <w:sz w:val="20"/>
          <w:szCs w:val="20"/>
        </w:rPr>
        <w:t xml:space="preserve"> </w:t>
      </w:r>
      <w:bookmarkEnd w:id="2"/>
      <w:r w:rsidR="003925BE">
        <w:rPr>
          <w:rFonts w:ascii="Lato Light" w:hAnsi="Lato Light" w:cs="Times New Roman"/>
          <w:sz w:val="20"/>
          <w:szCs w:val="20"/>
        </w:rPr>
        <w:t>2</w:t>
      </w:r>
      <w:r w:rsidR="00AA4E9F" w:rsidRPr="00AA4E9F">
        <w:rPr>
          <w:rFonts w:ascii="Lato Light" w:hAnsi="Lato Light" w:cs="Times New Roman"/>
          <w:sz w:val="20"/>
          <w:szCs w:val="20"/>
        </w:rPr>
        <w:t>.</w:t>
      </w:r>
    </w:p>
    <w:p w14:paraId="6D08FE6C" w14:textId="0A40E270" w:rsidR="00E7766B" w:rsidRPr="00CD5C34" w:rsidRDefault="00E7766B" w:rsidP="00E7766B">
      <w:pPr>
        <w:ind w:left="708"/>
        <w:rPr>
          <w:rFonts w:ascii="Lato Light" w:hAnsi="Lato Light" w:cs="Times New Roman"/>
          <w:b/>
          <w:sz w:val="20"/>
          <w:szCs w:val="20"/>
        </w:rPr>
      </w:pPr>
      <w:r w:rsidRPr="00AA4E9F">
        <w:rPr>
          <w:rFonts w:ascii="Lato Light" w:hAnsi="Lato Light" w:cs="Times New Roman"/>
          <w:b/>
          <w:sz w:val="20"/>
          <w:szCs w:val="20"/>
        </w:rPr>
        <w:t xml:space="preserve">Wykonawca na wykonane roboty udzieli </w:t>
      </w:r>
      <w:r w:rsidR="00AA4E9F">
        <w:rPr>
          <w:rFonts w:ascii="Lato Light" w:hAnsi="Lato Light" w:cs="Times New Roman"/>
          <w:b/>
          <w:sz w:val="20"/>
          <w:szCs w:val="20"/>
        </w:rPr>
        <w:t>36</w:t>
      </w:r>
      <w:r w:rsidRPr="00AA4E9F">
        <w:rPr>
          <w:rFonts w:ascii="Lato Light" w:hAnsi="Lato Light" w:cs="Times New Roman"/>
          <w:b/>
          <w:sz w:val="20"/>
          <w:szCs w:val="20"/>
        </w:rPr>
        <w:t xml:space="preserve"> miesięcznej gwarancji.</w:t>
      </w:r>
    </w:p>
    <w:p w14:paraId="0D1573B7" w14:textId="77777777" w:rsidR="00E7766B" w:rsidRPr="00AA4E9F" w:rsidRDefault="00E7766B" w:rsidP="00FE22C4">
      <w:pPr>
        <w:pStyle w:val="Akapitzlist"/>
        <w:numPr>
          <w:ilvl w:val="0"/>
          <w:numId w:val="20"/>
        </w:numPr>
        <w:ind w:left="709" w:hanging="425"/>
        <w:rPr>
          <w:rFonts w:ascii="Lato Light" w:hAnsi="Lato Light" w:cs="Times New Roman"/>
          <w:b/>
          <w:sz w:val="20"/>
          <w:szCs w:val="20"/>
        </w:rPr>
      </w:pPr>
      <w:r w:rsidRPr="00AA4E9F">
        <w:rPr>
          <w:rFonts w:ascii="Lato Light" w:hAnsi="Lato Light" w:cs="Times New Roman"/>
          <w:b/>
          <w:sz w:val="20"/>
          <w:szCs w:val="20"/>
        </w:rPr>
        <w:t>TERMIN REALIZACJI.</w:t>
      </w:r>
    </w:p>
    <w:p w14:paraId="0B04FE56" w14:textId="77777777" w:rsidR="00980EE4" w:rsidRPr="00AA4E9F" w:rsidRDefault="00980EE4" w:rsidP="00980EE4">
      <w:pPr>
        <w:pStyle w:val="Akapitzlist"/>
        <w:rPr>
          <w:rFonts w:ascii="Lato Light" w:hAnsi="Lato Light" w:cs="Times New Roman"/>
          <w:b/>
          <w:sz w:val="20"/>
          <w:szCs w:val="20"/>
        </w:rPr>
      </w:pPr>
    </w:p>
    <w:p w14:paraId="599DEE53" w14:textId="4ADF487A" w:rsidR="00E7766B" w:rsidRPr="00AA4E9F" w:rsidRDefault="00E7766B" w:rsidP="00E7766B">
      <w:pPr>
        <w:pStyle w:val="Akapitzlist"/>
        <w:rPr>
          <w:rFonts w:ascii="Lato Light" w:hAnsi="Lato Light" w:cs="Times New Roman"/>
          <w:sz w:val="20"/>
          <w:szCs w:val="20"/>
        </w:rPr>
      </w:pPr>
      <w:r w:rsidRPr="00AA4E9F">
        <w:rPr>
          <w:rFonts w:ascii="Lato Light" w:hAnsi="Lato Light" w:cs="Times New Roman"/>
          <w:sz w:val="20"/>
          <w:szCs w:val="20"/>
        </w:rPr>
        <w:t>Przedmiotowe roboty zostaną zrealizowane</w:t>
      </w:r>
      <w:r w:rsidR="00EE3D1A">
        <w:rPr>
          <w:rFonts w:ascii="Lato Light" w:hAnsi="Lato Light" w:cs="Times New Roman"/>
          <w:sz w:val="20"/>
          <w:szCs w:val="20"/>
        </w:rPr>
        <w:t xml:space="preserve"> w terminie </w:t>
      </w:r>
      <w:r w:rsidR="008078D7">
        <w:rPr>
          <w:rFonts w:ascii="Lato Light" w:hAnsi="Lato Light" w:cs="Times New Roman"/>
          <w:sz w:val="20"/>
          <w:szCs w:val="20"/>
        </w:rPr>
        <w:t xml:space="preserve"> do </w:t>
      </w:r>
      <w:r w:rsidR="00EE3D1A">
        <w:rPr>
          <w:rFonts w:ascii="Lato Light" w:hAnsi="Lato Light" w:cs="Times New Roman"/>
          <w:sz w:val="20"/>
          <w:szCs w:val="20"/>
        </w:rPr>
        <w:t>60 dni od podpisania umowy.</w:t>
      </w:r>
    </w:p>
    <w:p w14:paraId="1ACCD220" w14:textId="77777777" w:rsidR="00E7766B" w:rsidRPr="00AA4E9F" w:rsidRDefault="00E7766B" w:rsidP="00E7766B">
      <w:pPr>
        <w:pStyle w:val="Akapitzlist"/>
        <w:rPr>
          <w:rFonts w:ascii="Lato Light" w:hAnsi="Lato Light" w:cs="Times New Roman"/>
          <w:sz w:val="20"/>
          <w:szCs w:val="20"/>
        </w:rPr>
      </w:pPr>
    </w:p>
    <w:p w14:paraId="3EA5E5A6" w14:textId="77777777" w:rsidR="00E7766B" w:rsidRPr="00AA4E9F" w:rsidRDefault="00E7766B" w:rsidP="00FE22C4">
      <w:pPr>
        <w:pStyle w:val="Akapitzlist"/>
        <w:numPr>
          <w:ilvl w:val="0"/>
          <w:numId w:val="20"/>
        </w:numPr>
        <w:ind w:left="709" w:hanging="425"/>
        <w:rPr>
          <w:rFonts w:ascii="Lato Light" w:hAnsi="Lato Light" w:cs="Times New Roman"/>
          <w:sz w:val="20"/>
          <w:szCs w:val="20"/>
        </w:rPr>
      </w:pPr>
      <w:r w:rsidRPr="00AA4E9F">
        <w:rPr>
          <w:rFonts w:ascii="Lato Light" w:hAnsi="Lato Light" w:cs="Times New Roman"/>
          <w:b/>
          <w:sz w:val="20"/>
          <w:szCs w:val="20"/>
        </w:rPr>
        <w:t>KRYTERIUM OCENY OFERT:</w:t>
      </w:r>
    </w:p>
    <w:p w14:paraId="7D67EAD7" w14:textId="77777777" w:rsidR="00E7766B" w:rsidRPr="00AA4E9F" w:rsidRDefault="00E7766B" w:rsidP="00E7766B">
      <w:pPr>
        <w:pStyle w:val="Akapitzlist"/>
        <w:rPr>
          <w:rFonts w:ascii="Lato Light" w:hAnsi="Lato Light" w:cs="Times New Roman"/>
          <w:sz w:val="20"/>
          <w:szCs w:val="20"/>
        </w:rPr>
      </w:pPr>
    </w:p>
    <w:p w14:paraId="16A93CA2" w14:textId="77777777" w:rsidR="00376ECE" w:rsidRPr="00AA4E9F" w:rsidRDefault="00A0588B" w:rsidP="00376ECE">
      <w:pPr>
        <w:pStyle w:val="Akapitzlist"/>
        <w:ind w:left="1416"/>
        <w:rPr>
          <w:rFonts w:ascii="Lato Light" w:hAnsi="Lato Light" w:cs="Times New Roman"/>
          <w:sz w:val="20"/>
          <w:szCs w:val="20"/>
        </w:rPr>
      </w:pPr>
      <w:r w:rsidRPr="00AA4E9F">
        <w:rPr>
          <w:rFonts w:ascii="Lato Light" w:hAnsi="Lato Light" w:cs="Times New Roman"/>
          <w:sz w:val="20"/>
          <w:szCs w:val="20"/>
        </w:rPr>
        <w:t>Cena – 100% wagi</w:t>
      </w:r>
      <w:r w:rsidR="00376ECE" w:rsidRPr="00AA4E9F">
        <w:rPr>
          <w:rFonts w:ascii="Lato Light" w:hAnsi="Lato Light" w:cs="Times New Roman"/>
          <w:sz w:val="20"/>
          <w:szCs w:val="20"/>
        </w:rPr>
        <w:t xml:space="preserve"> oceny</w:t>
      </w:r>
    </w:p>
    <w:p w14:paraId="7587D682" w14:textId="77777777" w:rsidR="00376ECE" w:rsidRPr="00AA4E9F" w:rsidRDefault="00376ECE" w:rsidP="00376ECE">
      <w:pPr>
        <w:rPr>
          <w:rFonts w:ascii="Lato Light" w:hAnsi="Lato Light" w:cs="Times New Roman"/>
          <w:sz w:val="20"/>
          <w:szCs w:val="20"/>
        </w:rPr>
      </w:pPr>
      <w:r w:rsidRPr="00AA4E9F">
        <w:rPr>
          <w:rFonts w:ascii="Lato Light" w:hAnsi="Lato Light" w:cs="Times New Roman"/>
          <w:sz w:val="20"/>
          <w:szCs w:val="20"/>
        </w:rPr>
        <w:tab/>
        <w:t>Ocena ofert i punktacji będzie prowadzona wg wzoru:</w:t>
      </w:r>
    </w:p>
    <w:p w14:paraId="773D3A40" w14:textId="77777777" w:rsidR="00376ECE" w:rsidRPr="00AA4E9F" w:rsidRDefault="00376ECE" w:rsidP="00376ECE">
      <w:pPr>
        <w:rPr>
          <w:rFonts w:ascii="Lato Light" w:hAnsi="Lato Light" w:cs="Times New Roman"/>
          <w:sz w:val="20"/>
          <w:szCs w:val="20"/>
        </w:rPr>
      </w:pPr>
      <w:r w:rsidRPr="00AA4E9F">
        <w:rPr>
          <w:rFonts w:ascii="Lato Light" w:hAnsi="Lato Light" w:cs="Times New Roman"/>
          <w:sz w:val="20"/>
          <w:szCs w:val="20"/>
        </w:rPr>
        <w:tab/>
      </w:r>
      <w:r w:rsidRPr="00AA4E9F">
        <w:rPr>
          <w:rFonts w:ascii="Lato Light" w:hAnsi="Lato Light" w:cs="Times New Roman"/>
          <w:sz w:val="20"/>
          <w:szCs w:val="20"/>
        </w:rPr>
        <w:tab/>
      </w:r>
      <w:r w:rsidRPr="00AA4E9F">
        <w:rPr>
          <w:rFonts w:ascii="Lato Light" w:hAnsi="Lato Light" w:cs="Times New Roman"/>
          <w:sz w:val="20"/>
          <w:szCs w:val="20"/>
        </w:rPr>
        <w:tab/>
      </w:r>
      <w:proofErr w:type="spellStart"/>
      <w:r w:rsidRPr="00AA4E9F">
        <w:rPr>
          <w:rFonts w:ascii="Lato Light" w:hAnsi="Lato Light" w:cs="Times New Roman"/>
          <w:sz w:val="20"/>
          <w:szCs w:val="20"/>
        </w:rPr>
        <w:t>W</w:t>
      </w:r>
      <w:r w:rsidRPr="00AA4E9F">
        <w:rPr>
          <w:rFonts w:ascii="Lato Light" w:hAnsi="Lato Light" w:cs="Times New Roman"/>
          <w:sz w:val="20"/>
          <w:szCs w:val="20"/>
          <w:vertAlign w:val="subscript"/>
        </w:rPr>
        <w:t>x</w:t>
      </w:r>
      <w:proofErr w:type="spellEnd"/>
      <w:r w:rsidRPr="00AA4E9F">
        <w:rPr>
          <w:rFonts w:ascii="Lato Light" w:hAnsi="Lato Light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Cmin.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Cx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*100 pkt. *waga kryterium (100)</m:t>
        </m:r>
      </m:oMath>
    </w:p>
    <w:p w14:paraId="02F0A15D" w14:textId="77777777" w:rsidR="00376ECE" w:rsidRPr="00AA4E9F" w:rsidRDefault="00376ECE" w:rsidP="00E7766B">
      <w:pPr>
        <w:pStyle w:val="Akapitzlist"/>
        <w:rPr>
          <w:rFonts w:ascii="Lato Light" w:hAnsi="Lato Light" w:cs="Times New Roman"/>
          <w:sz w:val="20"/>
          <w:szCs w:val="20"/>
        </w:rPr>
      </w:pPr>
      <w:r w:rsidRPr="00AA4E9F">
        <w:rPr>
          <w:rFonts w:ascii="Lato Light" w:hAnsi="Lato Light" w:cs="Times New Roman"/>
          <w:sz w:val="20"/>
          <w:szCs w:val="20"/>
        </w:rPr>
        <w:t>gdzie:</w:t>
      </w:r>
    </w:p>
    <w:p w14:paraId="646B26DA" w14:textId="77777777" w:rsidR="00376ECE" w:rsidRPr="00AA4E9F" w:rsidRDefault="00376ECE" w:rsidP="00E7766B">
      <w:pPr>
        <w:pStyle w:val="Akapitzlist"/>
        <w:rPr>
          <w:rFonts w:ascii="Lato Light" w:hAnsi="Lato Light" w:cs="Times New Roman"/>
          <w:sz w:val="20"/>
          <w:szCs w:val="20"/>
        </w:rPr>
      </w:pPr>
      <w:proofErr w:type="spellStart"/>
      <w:r w:rsidRPr="00AA4E9F">
        <w:rPr>
          <w:rFonts w:ascii="Lato Light" w:hAnsi="Lato Light" w:cs="Times New Roman"/>
          <w:sz w:val="20"/>
          <w:szCs w:val="20"/>
        </w:rPr>
        <w:t>W</w:t>
      </w:r>
      <w:r w:rsidRPr="00AA4E9F">
        <w:rPr>
          <w:rFonts w:ascii="Lato Light" w:hAnsi="Lato Light" w:cs="Times New Roman"/>
          <w:sz w:val="20"/>
          <w:szCs w:val="20"/>
          <w:vertAlign w:val="subscript"/>
        </w:rPr>
        <w:t>x</w:t>
      </w:r>
      <w:proofErr w:type="spellEnd"/>
      <w:r w:rsidRPr="00AA4E9F">
        <w:rPr>
          <w:rFonts w:ascii="Lato Light" w:hAnsi="Lato Light" w:cs="Times New Roman"/>
          <w:sz w:val="20"/>
          <w:szCs w:val="20"/>
        </w:rPr>
        <w:t xml:space="preserve"> – ilość punktów przyznanych danej ofercie za cenę brutto (z VAT) realizacji zamówienia</w:t>
      </w:r>
    </w:p>
    <w:p w14:paraId="7DBE70A1" w14:textId="77777777" w:rsidR="00376ECE" w:rsidRPr="00AA4E9F" w:rsidRDefault="00376ECE" w:rsidP="00E7766B">
      <w:pPr>
        <w:pStyle w:val="Akapitzlist"/>
        <w:rPr>
          <w:rFonts w:ascii="Lato Light" w:hAnsi="Lato Light" w:cs="Times New Roman"/>
          <w:sz w:val="20"/>
          <w:szCs w:val="20"/>
        </w:rPr>
      </w:pPr>
      <w:proofErr w:type="spellStart"/>
      <w:r w:rsidRPr="00AA4E9F">
        <w:rPr>
          <w:rFonts w:ascii="Lato Light" w:hAnsi="Lato Light" w:cs="Times New Roman"/>
          <w:sz w:val="20"/>
          <w:szCs w:val="20"/>
        </w:rPr>
        <w:t>Cmin</w:t>
      </w:r>
      <w:proofErr w:type="spellEnd"/>
      <w:r w:rsidRPr="00AA4E9F">
        <w:rPr>
          <w:rFonts w:ascii="Lato Light" w:hAnsi="Lato Light" w:cs="Times New Roman"/>
          <w:sz w:val="20"/>
          <w:szCs w:val="20"/>
        </w:rPr>
        <w:t xml:space="preserve"> – minimalna cena brutto (z VAT) zaoferowana w przetargu</w:t>
      </w:r>
    </w:p>
    <w:p w14:paraId="0DF3D5DD" w14:textId="77777777" w:rsidR="00376ECE" w:rsidRPr="00AA4E9F" w:rsidRDefault="00376ECE" w:rsidP="00376ECE">
      <w:pPr>
        <w:pStyle w:val="Akapitzlist"/>
        <w:rPr>
          <w:rFonts w:ascii="Lato Light" w:hAnsi="Lato Light" w:cs="Times New Roman"/>
          <w:sz w:val="20"/>
          <w:szCs w:val="20"/>
        </w:rPr>
      </w:pPr>
      <w:proofErr w:type="spellStart"/>
      <w:r w:rsidRPr="00AA4E9F">
        <w:rPr>
          <w:rFonts w:ascii="Lato Light" w:hAnsi="Lato Light" w:cs="Times New Roman"/>
          <w:sz w:val="20"/>
          <w:szCs w:val="20"/>
        </w:rPr>
        <w:t>Cx</w:t>
      </w:r>
      <w:proofErr w:type="spellEnd"/>
      <w:r w:rsidRPr="00AA4E9F">
        <w:rPr>
          <w:rFonts w:ascii="Lato Light" w:hAnsi="Lato Light" w:cs="Times New Roman"/>
          <w:sz w:val="20"/>
          <w:szCs w:val="20"/>
        </w:rPr>
        <w:t xml:space="preserve"> – cena brutto (z VAT) podana przez oferenta, dla którego wynik jest obliczany</w:t>
      </w:r>
    </w:p>
    <w:p w14:paraId="5E603F0C" w14:textId="77777777" w:rsidR="00376ECE" w:rsidRPr="00AA4E9F" w:rsidRDefault="00376ECE" w:rsidP="00376ECE">
      <w:pPr>
        <w:pStyle w:val="Akapitzlist"/>
        <w:rPr>
          <w:rFonts w:ascii="Lato Light" w:hAnsi="Lato Light" w:cs="Times New Roman"/>
          <w:sz w:val="20"/>
          <w:szCs w:val="20"/>
        </w:rPr>
      </w:pPr>
    </w:p>
    <w:p w14:paraId="2D5F9F4E" w14:textId="77777777" w:rsidR="00E7766B" w:rsidRPr="00AA4E9F" w:rsidRDefault="00376ECE" w:rsidP="00FE22C4">
      <w:pPr>
        <w:pStyle w:val="Akapitzlist"/>
        <w:numPr>
          <w:ilvl w:val="0"/>
          <w:numId w:val="20"/>
        </w:numPr>
        <w:ind w:left="709" w:hanging="425"/>
        <w:rPr>
          <w:rFonts w:ascii="Lato Light" w:hAnsi="Lato Light" w:cs="Times New Roman"/>
          <w:b/>
          <w:sz w:val="20"/>
          <w:szCs w:val="20"/>
        </w:rPr>
      </w:pPr>
      <w:r w:rsidRPr="00AA4E9F">
        <w:rPr>
          <w:rFonts w:ascii="Lato Light" w:hAnsi="Lato Light" w:cs="Times New Roman"/>
          <w:b/>
          <w:sz w:val="20"/>
          <w:szCs w:val="20"/>
        </w:rPr>
        <w:t>WYKAZ DOKUMENTÓW, KTÓRE MUSI ZAWIERAĆ OFERTA</w:t>
      </w:r>
    </w:p>
    <w:p w14:paraId="486F350C" w14:textId="77777777" w:rsidR="00376ECE" w:rsidRPr="00AA4E9F" w:rsidRDefault="00376ECE" w:rsidP="00376ECE">
      <w:pPr>
        <w:pStyle w:val="Akapitzlist"/>
        <w:rPr>
          <w:rFonts w:ascii="Lato Light" w:hAnsi="Lato Light" w:cs="Times New Roman"/>
          <w:sz w:val="20"/>
          <w:szCs w:val="20"/>
        </w:rPr>
      </w:pPr>
    </w:p>
    <w:p w14:paraId="6D52F2A9" w14:textId="39E9BA4D" w:rsidR="00376ECE" w:rsidRPr="00AA4E9F" w:rsidRDefault="00376ECE" w:rsidP="00376ECE">
      <w:pPr>
        <w:pStyle w:val="Akapitzlist"/>
        <w:numPr>
          <w:ilvl w:val="0"/>
          <w:numId w:val="13"/>
        </w:numPr>
        <w:rPr>
          <w:rFonts w:ascii="Lato Light" w:hAnsi="Lato Light" w:cs="Times New Roman"/>
          <w:sz w:val="20"/>
          <w:szCs w:val="20"/>
        </w:rPr>
      </w:pPr>
      <w:r w:rsidRPr="00AA4E9F">
        <w:rPr>
          <w:rFonts w:ascii="Lato Light" w:hAnsi="Lato Light" w:cs="Times New Roman"/>
          <w:sz w:val="20"/>
          <w:szCs w:val="20"/>
        </w:rPr>
        <w:t>Wypełniony formularz ofertowy (wg załączonego wzoru)</w:t>
      </w:r>
      <w:r w:rsidR="00EE3D1A">
        <w:rPr>
          <w:rFonts w:ascii="Lato Light" w:hAnsi="Lato Light" w:cs="Times New Roman"/>
          <w:sz w:val="20"/>
          <w:szCs w:val="20"/>
        </w:rPr>
        <w:t xml:space="preserve"> </w:t>
      </w:r>
      <w:bookmarkStart w:id="3" w:name="_Hlk132620233"/>
      <w:r w:rsidR="00EE3D1A">
        <w:rPr>
          <w:rFonts w:ascii="Lato Light" w:hAnsi="Lato Light" w:cs="Times New Roman"/>
          <w:sz w:val="20"/>
          <w:szCs w:val="20"/>
        </w:rPr>
        <w:t>załącznik nr 3</w:t>
      </w:r>
      <w:bookmarkEnd w:id="3"/>
    </w:p>
    <w:p w14:paraId="46BF0443" w14:textId="05E70D0F" w:rsidR="002371F4" w:rsidRPr="00EF632C" w:rsidRDefault="002371F4" w:rsidP="00EF632C">
      <w:pPr>
        <w:pStyle w:val="Akapitzlist"/>
        <w:numPr>
          <w:ilvl w:val="0"/>
          <w:numId w:val="13"/>
        </w:numPr>
        <w:rPr>
          <w:rFonts w:ascii="Lato Light" w:hAnsi="Lato Light" w:cs="Times New Roman"/>
          <w:sz w:val="20"/>
          <w:szCs w:val="20"/>
        </w:rPr>
      </w:pPr>
      <w:r w:rsidRPr="00AA4E9F">
        <w:rPr>
          <w:rFonts w:ascii="Lato Light" w:hAnsi="Lato Light" w:cs="Times New Roman"/>
          <w:sz w:val="20"/>
          <w:szCs w:val="20"/>
        </w:rPr>
        <w:t>Kosztorys ofertowy szczegółowy</w:t>
      </w:r>
      <w:r w:rsidR="00AB2FC0" w:rsidRPr="00AB2FC0">
        <w:rPr>
          <w:rFonts w:ascii="Lato Light" w:hAnsi="Lato Light" w:cs="Times New Roman"/>
          <w:sz w:val="20"/>
          <w:szCs w:val="20"/>
        </w:rPr>
        <w:t xml:space="preserve"> </w:t>
      </w:r>
      <w:r w:rsidR="00AB2FC0">
        <w:rPr>
          <w:rFonts w:ascii="Lato Light" w:hAnsi="Lato Light" w:cs="Times New Roman"/>
          <w:sz w:val="20"/>
          <w:szCs w:val="20"/>
        </w:rPr>
        <w:t>załącznik nr 4</w:t>
      </w:r>
      <w:r w:rsidR="00EF632C">
        <w:rPr>
          <w:rFonts w:ascii="Lato Light" w:hAnsi="Lato Light" w:cs="Times New Roman"/>
          <w:sz w:val="20"/>
          <w:szCs w:val="20"/>
        </w:rPr>
        <w:t>.</w:t>
      </w:r>
    </w:p>
    <w:p w14:paraId="3DA3E5D8" w14:textId="75B15C22" w:rsidR="00F11300" w:rsidRPr="00AA4E9F" w:rsidRDefault="00F11300" w:rsidP="002371F4">
      <w:pPr>
        <w:pStyle w:val="Akapitzlist"/>
        <w:ind w:left="1080"/>
        <w:rPr>
          <w:rFonts w:ascii="Lato Light" w:hAnsi="Lato Light" w:cs="Times New Roman"/>
          <w:b/>
          <w:sz w:val="20"/>
          <w:szCs w:val="20"/>
        </w:rPr>
      </w:pPr>
    </w:p>
    <w:p w14:paraId="492AAF34" w14:textId="5F2F54EA" w:rsidR="004B2ED2" w:rsidRPr="004B2ED2" w:rsidRDefault="0079088E" w:rsidP="00FE22C4">
      <w:pPr>
        <w:pStyle w:val="Akapitzlist"/>
        <w:numPr>
          <w:ilvl w:val="0"/>
          <w:numId w:val="20"/>
        </w:numPr>
        <w:ind w:left="709" w:hanging="425"/>
        <w:rPr>
          <w:rFonts w:ascii="Lato Light" w:hAnsi="Lato Light" w:cs="Times New Roman"/>
          <w:b/>
          <w:sz w:val="20"/>
          <w:szCs w:val="20"/>
        </w:rPr>
      </w:pPr>
      <w:r w:rsidRPr="00AA4E9F">
        <w:rPr>
          <w:rFonts w:ascii="Lato Light" w:hAnsi="Lato Light" w:cs="Times New Roman"/>
          <w:b/>
          <w:sz w:val="20"/>
          <w:szCs w:val="20"/>
        </w:rPr>
        <w:t>SPOSÓB OBLICZANIA CENY.</w:t>
      </w:r>
    </w:p>
    <w:p w14:paraId="0C4BBB3B" w14:textId="684EF9D0" w:rsidR="0079088E" w:rsidRPr="00AA4E9F" w:rsidRDefault="0079088E" w:rsidP="00F11300">
      <w:pPr>
        <w:pStyle w:val="Akapitzlist"/>
        <w:ind w:left="709"/>
        <w:jc w:val="both"/>
        <w:rPr>
          <w:rFonts w:ascii="Lato Light" w:hAnsi="Lato Light" w:cs="Times New Roman"/>
          <w:sz w:val="20"/>
          <w:szCs w:val="20"/>
        </w:rPr>
      </w:pPr>
      <w:r w:rsidRPr="00AA4E9F">
        <w:rPr>
          <w:rFonts w:ascii="Lato Light" w:hAnsi="Lato Light" w:cs="Times New Roman"/>
          <w:sz w:val="20"/>
          <w:szCs w:val="20"/>
        </w:rPr>
        <w:t>Wykonawca obliczając cenę oferty musi uwzględnić w kosztorysie ofertowym wszystkie pozycje przedmiarowe opisane w  przedmiarach robót. Wykonawca nie może korygować zakresu  robót umieszczonych w przedmiarze robót.</w:t>
      </w:r>
      <w:r w:rsidR="000B4A63" w:rsidRPr="00AA4E9F">
        <w:rPr>
          <w:rFonts w:ascii="Lato Light" w:hAnsi="Lato Light" w:cs="Times New Roman"/>
          <w:sz w:val="20"/>
          <w:szCs w:val="20"/>
        </w:rPr>
        <w:t xml:space="preserve"> </w:t>
      </w:r>
    </w:p>
    <w:p w14:paraId="505A7DBB" w14:textId="77777777" w:rsidR="0079088E" w:rsidRPr="00AA4E9F" w:rsidRDefault="0079088E" w:rsidP="00A776FB">
      <w:pPr>
        <w:pStyle w:val="Akapitzlist"/>
        <w:rPr>
          <w:rFonts w:ascii="Lato Light" w:hAnsi="Lato Light" w:cs="Times New Roman"/>
          <w:b/>
          <w:sz w:val="20"/>
          <w:szCs w:val="20"/>
        </w:rPr>
      </w:pPr>
    </w:p>
    <w:p w14:paraId="3A964AB9" w14:textId="77777777" w:rsidR="00A776FB" w:rsidRPr="00AA4E9F" w:rsidRDefault="00A776FB" w:rsidP="00FE22C4">
      <w:pPr>
        <w:pStyle w:val="Akapitzlist"/>
        <w:numPr>
          <w:ilvl w:val="0"/>
          <w:numId w:val="20"/>
        </w:numPr>
        <w:ind w:left="709" w:hanging="425"/>
        <w:rPr>
          <w:rFonts w:ascii="Lato Light" w:hAnsi="Lato Light" w:cs="Times New Roman"/>
          <w:b/>
          <w:sz w:val="20"/>
          <w:szCs w:val="20"/>
        </w:rPr>
      </w:pPr>
      <w:r w:rsidRPr="00AA4E9F">
        <w:rPr>
          <w:rFonts w:ascii="Lato Light" w:hAnsi="Lato Light" w:cs="Times New Roman"/>
          <w:b/>
          <w:sz w:val="20"/>
          <w:szCs w:val="20"/>
        </w:rPr>
        <w:lastRenderedPageBreak/>
        <w:t>WRAUNKI PŁATNOŚCI.</w:t>
      </w:r>
    </w:p>
    <w:p w14:paraId="32BD623D" w14:textId="77777777" w:rsidR="002371F4" w:rsidRPr="00AA4E9F" w:rsidRDefault="002371F4" w:rsidP="002371F4">
      <w:pPr>
        <w:pStyle w:val="Akapitzlist"/>
        <w:ind w:left="360"/>
        <w:jc w:val="both"/>
        <w:rPr>
          <w:rFonts w:ascii="Lato Light" w:hAnsi="Lato Light" w:cs="Times New Roman"/>
          <w:b/>
          <w:sz w:val="20"/>
          <w:szCs w:val="20"/>
        </w:rPr>
      </w:pPr>
    </w:p>
    <w:p w14:paraId="7DDDB966" w14:textId="3B1DB3D1" w:rsidR="00692B65" w:rsidRPr="005C249E" w:rsidRDefault="00692B65" w:rsidP="00692B65">
      <w:pPr>
        <w:pStyle w:val="Akapitzlist"/>
        <w:jc w:val="both"/>
        <w:rPr>
          <w:rFonts w:ascii="Lato Light" w:hAnsi="Lato Light" w:cs="Arial"/>
          <w:b/>
          <w:sz w:val="20"/>
          <w:szCs w:val="20"/>
        </w:rPr>
      </w:pPr>
      <w:r w:rsidRPr="005C249E">
        <w:rPr>
          <w:rFonts w:ascii="Lato Light" w:hAnsi="Lato Light" w:cs="Arial"/>
          <w:color w:val="000000"/>
          <w:sz w:val="20"/>
          <w:szCs w:val="20"/>
        </w:rPr>
        <w:t xml:space="preserve">a) oferowana cena za wykonanie przedmiotu zamówienia winna obejmować wszystkie koszty związane </w:t>
      </w:r>
      <w:r>
        <w:rPr>
          <w:rFonts w:ascii="Lato Light" w:hAnsi="Lato Light" w:cs="Arial"/>
          <w:color w:val="000000"/>
          <w:sz w:val="20"/>
          <w:szCs w:val="20"/>
        </w:rPr>
        <w:t xml:space="preserve">                     </w:t>
      </w:r>
      <w:r w:rsidRPr="005C249E">
        <w:rPr>
          <w:rFonts w:ascii="Lato Light" w:hAnsi="Lato Light" w:cs="Arial"/>
          <w:color w:val="000000"/>
          <w:sz w:val="20"/>
          <w:szCs w:val="20"/>
        </w:rPr>
        <w:t xml:space="preserve">z wykonaniem zamówienia w okresie jego realizacji, być ceną kompletną, jednoznaczną, ostateczną i wyrażoną w złotych polskich, z zaokrągleniem do dwóch miejsc po przecinku. Przy wyliczaniu ceny </w:t>
      </w:r>
      <w:r w:rsidRPr="005C249E">
        <w:rPr>
          <w:rFonts w:ascii="Lato Light" w:hAnsi="Lato Light" w:cs="Arial"/>
          <w:color w:val="000000"/>
          <w:sz w:val="20"/>
          <w:szCs w:val="20"/>
          <w:u w:val="single"/>
        </w:rPr>
        <w:t>można</w:t>
      </w:r>
      <w:r w:rsidRPr="005C249E">
        <w:rPr>
          <w:rFonts w:ascii="Lato Light" w:hAnsi="Lato Light" w:cs="Arial"/>
          <w:color w:val="000000"/>
          <w:sz w:val="20"/>
          <w:szCs w:val="20"/>
        </w:rPr>
        <w:t xml:space="preserve"> zastosować dodatkowy upust, zgodnie z formularzem ofertowym. Zaoferowana cena ujęta w formularzu cenowym będzie traktowana jako cena ryczałtowa</w:t>
      </w:r>
      <w:r>
        <w:rPr>
          <w:rFonts w:ascii="Lato Light" w:hAnsi="Lato Light" w:cs="Arial"/>
          <w:color w:val="000000"/>
          <w:sz w:val="20"/>
          <w:szCs w:val="20"/>
        </w:rPr>
        <w:t xml:space="preserve"> </w:t>
      </w:r>
      <w:r w:rsidRPr="005C249E">
        <w:rPr>
          <w:rFonts w:ascii="Lato Light" w:hAnsi="Lato Light" w:cs="Arial"/>
          <w:color w:val="000000"/>
          <w:sz w:val="20"/>
          <w:szCs w:val="20"/>
        </w:rPr>
        <w:t>i  nie będzie podlegać żadnym zmianom w trakcie jej realizacji.</w:t>
      </w:r>
    </w:p>
    <w:p w14:paraId="3E1E7784" w14:textId="7E5B8EE5" w:rsidR="00692B65" w:rsidRPr="005C249E" w:rsidRDefault="00692B65" w:rsidP="00692B65">
      <w:pPr>
        <w:pStyle w:val="Standard"/>
        <w:ind w:left="709"/>
        <w:jc w:val="both"/>
        <w:rPr>
          <w:rFonts w:ascii="Lato Light" w:hAnsi="Lato Light" w:cs="Arial"/>
          <w:color w:val="000000"/>
          <w:sz w:val="20"/>
          <w:szCs w:val="20"/>
        </w:rPr>
      </w:pPr>
      <w:r w:rsidRPr="005C249E">
        <w:rPr>
          <w:rFonts w:ascii="Lato Light" w:hAnsi="Lato Light" w:cs="Arial"/>
          <w:color w:val="000000"/>
          <w:sz w:val="20"/>
          <w:szCs w:val="20"/>
        </w:rPr>
        <w:t>b) płatność nastąpi w terminie</w:t>
      </w:r>
      <w:r w:rsidR="00CD5C34">
        <w:rPr>
          <w:rFonts w:ascii="Lato Light" w:hAnsi="Lato Light" w:cs="Arial"/>
          <w:color w:val="000000"/>
          <w:sz w:val="20"/>
          <w:szCs w:val="20"/>
        </w:rPr>
        <w:t xml:space="preserve"> do</w:t>
      </w:r>
      <w:r w:rsidRPr="005C249E">
        <w:rPr>
          <w:rFonts w:ascii="Lato Light" w:hAnsi="Lato Light" w:cs="Arial"/>
          <w:color w:val="000000"/>
          <w:sz w:val="20"/>
          <w:szCs w:val="20"/>
        </w:rPr>
        <w:t xml:space="preserve"> 30 dni od daty dostarczenia do Zamawiającego prawidłowo wystawionej faktury.</w:t>
      </w:r>
    </w:p>
    <w:p w14:paraId="31DBC75D" w14:textId="6B8A013B" w:rsidR="00692B65" w:rsidRPr="005C249E" w:rsidRDefault="00692B65" w:rsidP="00692B65">
      <w:pPr>
        <w:pStyle w:val="Akapitzlist"/>
        <w:spacing w:before="120" w:after="120" w:line="240" w:lineRule="auto"/>
        <w:ind w:left="709"/>
        <w:jc w:val="both"/>
        <w:rPr>
          <w:rFonts w:ascii="Lato Light" w:hAnsi="Lato Light" w:cs="Arial"/>
          <w:sz w:val="20"/>
          <w:szCs w:val="20"/>
        </w:rPr>
      </w:pPr>
      <w:r w:rsidRPr="005C249E">
        <w:rPr>
          <w:rFonts w:ascii="Lato Light" w:hAnsi="Lato Light" w:cs="Arial"/>
          <w:color w:val="000000"/>
          <w:sz w:val="20"/>
          <w:szCs w:val="20"/>
        </w:rPr>
        <w:t xml:space="preserve">c) </w:t>
      </w:r>
      <w:r w:rsidR="00EE3D1A">
        <w:rPr>
          <w:rFonts w:ascii="Lato Light" w:hAnsi="Lato Light" w:cs="Arial"/>
          <w:sz w:val="20"/>
          <w:szCs w:val="20"/>
        </w:rPr>
        <w:t>f</w:t>
      </w:r>
      <w:r w:rsidR="00EE3D1A" w:rsidRPr="00EE3D1A">
        <w:rPr>
          <w:rFonts w:ascii="Lato Light" w:hAnsi="Lato Light" w:cs="Arial"/>
          <w:sz w:val="20"/>
          <w:szCs w:val="20"/>
        </w:rPr>
        <w:t>aktura zostanie wystawiona na podstawie protokołu odbioru robót oraz uzyskaniu pozytywnej oceny organów administracji publicznej i uzyskaniu pozwolenia na użytkowanie obiektu.</w:t>
      </w:r>
    </w:p>
    <w:p w14:paraId="246341F1" w14:textId="6C276C47" w:rsidR="002371F4" w:rsidRPr="00AA4E9F" w:rsidRDefault="002371F4" w:rsidP="00F11300">
      <w:pPr>
        <w:pStyle w:val="Akapitzlist"/>
        <w:spacing w:before="120" w:after="120"/>
        <w:ind w:left="709"/>
        <w:jc w:val="both"/>
        <w:rPr>
          <w:rFonts w:ascii="Lato Light" w:hAnsi="Lato Light" w:cs="Times New Roman"/>
          <w:sz w:val="20"/>
          <w:szCs w:val="20"/>
        </w:rPr>
      </w:pPr>
    </w:p>
    <w:p w14:paraId="0EE587F4" w14:textId="77777777" w:rsidR="002371F4" w:rsidRPr="00AA4E9F" w:rsidRDefault="002371F4" w:rsidP="002371F4">
      <w:pPr>
        <w:pStyle w:val="Akapitzlist"/>
        <w:spacing w:before="120" w:after="120"/>
        <w:ind w:left="357"/>
        <w:jc w:val="both"/>
        <w:rPr>
          <w:rFonts w:ascii="Lato Light" w:hAnsi="Lato Light" w:cs="Times New Roman"/>
          <w:sz w:val="20"/>
          <w:szCs w:val="20"/>
        </w:rPr>
      </w:pPr>
    </w:p>
    <w:p w14:paraId="169D6779" w14:textId="1DF8A899" w:rsidR="002371F4" w:rsidRDefault="002371F4" w:rsidP="002371F4">
      <w:pPr>
        <w:pStyle w:val="Akapitzlist"/>
        <w:spacing w:before="60" w:after="60"/>
        <w:ind w:left="360"/>
        <w:jc w:val="center"/>
        <w:rPr>
          <w:rFonts w:ascii="Lato Light" w:hAnsi="Lato Light" w:cs="Times New Roman"/>
          <w:sz w:val="20"/>
          <w:szCs w:val="20"/>
        </w:rPr>
      </w:pPr>
      <w:r w:rsidRPr="00AA4E9F">
        <w:rPr>
          <w:rFonts w:ascii="Lato Light" w:hAnsi="Lato Light" w:cs="Times New Roman"/>
          <w:sz w:val="20"/>
          <w:szCs w:val="20"/>
        </w:rPr>
        <w:t>Nabywcą faktury będzie:</w:t>
      </w:r>
    </w:p>
    <w:p w14:paraId="6768B4BF" w14:textId="77777777" w:rsidR="00692B65" w:rsidRPr="00AA4E9F" w:rsidRDefault="00692B65" w:rsidP="002371F4">
      <w:pPr>
        <w:pStyle w:val="Akapitzlist"/>
        <w:spacing w:before="60" w:after="60"/>
        <w:ind w:left="360"/>
        <w:jc w:val="center"/>
        <w:rPr>
          <w:rFonts w:ascii="Lato Light" w:hAnsi="Lato Light" w:cs="Times New Roman"/>
          <w:sz w:val="20"/>
          <w:szCs w:val="20"/>
        </w:rPr>
      </w:pPr>
    </w:p>
    <w:p w14:paraId="2F97398A" w14:textId="77777777" w:rsidR="002371F4" w:rsidRPr="00CD5C34" w:rsidRDefault="002371F4" w:rsidP="007636B7">
      <w:pPr>
        <w:pStyle w:val="Akapitzlist"/>
        <w:spacing w:before="60" w:after="60"/>
        <w:ind w:left="0"/>
        <w:jc w:val="center"/>
        <w:rPr>
          <w:rFonts w:ascii="Lato Light" w:hAnsi="Lato Light" w:cs="Times New Roman"/>
          <w:b/>
          <w:sz w:val="20"/>
          <w:szCs w:val="20"/>
        </w:rPr>
      </w:pPr>
      <w:r w:rsidRPr="00CD5C34">
        <w:rPr>
          <w:rFonts w:ascii="Lato Light" w:hAnsi="Lato Light" w:cs="Times New Roman"/>
          <w:b/>
          <w:sz w:val="20"/>
          <w:szCs w:val="20"/>
        </w:rPr>
        <w:t>Gmina Żnin</w:t>
      </w:r>
    </w:p>
    <w:p w14:paraId="57873FE5" w14:textId="77777777" w:rsidR="002371F4" w:rsidRPr="00CD5C34" w:rsidRDefault="002371F4" w:rsidP="007636B7">
      <w:pPr>
        <w:pStyle w:val="Akapitzlist"/>
        <w:spacing w:before="60" w:after="60"/>
        <w:ind w:left="0"/>
        <w:jc w:val="center"/>
        <w:rPr>
          <w:rFonts w:ascii="Lato Light" w:hAnsi="Lato Light" w:cs="Times New Roman"/>
          <w:b/>
          <w:sz w:val="20"/>
          <w:szCs w:val="20"/>
        </w:rPr>
      </w:pPr>
      <w:r w:rsidRPr="00CD5C34">
        <w:rPr>
          <w:rFonts w:ascii="Lato Light" w:hAnsi="Lato Light" w:cs="Times New Roman"/>
          <w:b/>
          <w:sz w:val="20"/>
          <w:szCs w:val="20"/>
        </w:rPr>
        <w:t xml:space="preserve">ul. 700 - </w:t>
      </w:r>
      <w:proofErr w:type="spellStart"/>
      <w:r w:rsidRPr="00CD5C34">
        <w:rPr>
          <w:rFonts w:ascii="Lato Light" w:hAnsi="Lato Light" w:cs="Times New Roman"/>
          <w:b/>
          <w:sz w:val="20"/>
          <w:szCs w:val="20"/>
        </w:rPr>
        <w:t>lecia</w:t>
      </w:r>
      <w:proofErr w:type="spellEnd"/>
      <w:r w:rsidRPr="00CD5C34">
        <w:rPr>
          <w:rFonts w:ascii="Lato Light" w:hAnsi="Lato Light" w:cs="Times New Roman"/>
          <w:b/>
          <w:sz w:val="20"/>
          <w:szCs w:val="20"/>
        </w:rPr>
        <w:t xml:space="preserve"> 39</w:t>
      </w:r>
    </w:p>
    <w:p w14:paraId="7AAB0915" w14:textId="77777777" w:rsidR="002371F4" w:rsidRPr="00CD5C34" w:rsidRDefault="002371F4" w:rsidP="007636B7">
      <w:pPr>
        <w:pStyle w:val="Akapitzlist"/>
        <w:spacing w:before="60" w:after="60"/>
        <w:ind w:left="0"/>
        <w:jc w:val="center"/>
        <w:rPr>
          <w:rFonts w:ascii="Lato Light" w:hAnsi="Lato Light" w:cs="Times New Roman"/>
          <w:b/>
          <w:sz w:val="20"/>
          <w:szCs w:val="20"/>
        </w:rPr>
      </w:pPr>
      <w:r w:rsidRPr="00CD5C34">
        <w:rPr>
          <w:rFonts w:ascii="Lato Light" w:hAnsi="Lato Light" w:cs="Times New Roman"/>
          <w:b/>
          <w:sz w:val="20"/>
          <w:szCs w:val="20"/>
        </w:rPr>
        <w:t>REGON: 092351222</w:t>
      </w:r>
    </w:p>
    <w:p w14:paraId="0E88631E" w14:textId="2B100155" w:rsidR="002371F4" w:rsidRDefault="002371F4" w:rsidP="007636B7">
      <w:pPr>
        <w:pStyle w:val="Akapitzlist"/>
        <w:spacing w:before="60" w:after="60"/>
        <w:ind w:left="0"/>
        <w:jc w:val="center"/>
        <w:rPr>
          <w:rFonts w:ascii="Lato Light" w:hAnsi="Lato Light" w:cs="Times New Roman"/>
          <w:b/>
          <w:sz w:val="20"/>
          <w:szCs w:val="20"/>
        </w:rPr>
      </w:pPr>
      <w:r w:rsidRPr="00CD5C34">
        <w:rPr>
          <w:rFonts w:ascii="Lato Light" w:hAnsi="Lato Light" w:cs="Times New Roman"/>
          <w:b/>
          <w:sz w:val="20"/>
          <w:szCs w:val="20"/>
        </w:rPr>
        <w:t>NIP: 562 179 09 69</w:t>
      </w:r>
    </w:p>
    <w:p w14:paraId="200FDE37" w14:textId="1BCCB0A2" w:rsidR="00CD5C34" w:rsidRDefault="00CD5C34" w:rsidP="007636B7">
      <w:pPr>
        <w:pStyle w:val="Akapitzlist"/>
        <w:spacing w:before="60" w:after="60"/>
        <w:ind w:left="0"/>
        <w:jc w:val="center"/>
        <w:rPr>
          <w:rFonts w:ascii="Lato Light" w:hAnsi="Lato Light" w:cs="Times New Roman"/>
          <w:b/>
          <w:sz w:val="20"/>
          <w:szCs w:val="20"/>
        </w:rPr>
      </w:pPr>
    </w:p>
    <w:p w14:paraId="1748E607" w14:textId="77777777" w:rsidR="007636B7" w:rsidRDefault="007636B7" w:rsidP="002371F4">
      <w:pPr>
        <w:pStyle w:val="Akapitzlist"/>
        <w:spacing w:before="60" w:after="60"/>
        <w:ind w:left="360"/>
        <w:jc w:val="center"/>
        <w:rPr>
          <w:rFonts w:ascii="Lato Light" w:hAnsi="Lato Light" w:cs="Times New Roman"/>
          <w:b/>
          <w:sz w:val="20"/>
          <w:szCs w:val="20"/>
        </w:rPr>
      </w:pPr>
    </w:p>
    <w:p w14:paraId="214F2C60" w14:textId="77777777" w:rsidR="002371F4" w:rsidRPr="00AA4E9F" w:rsidRDefault="002371F4" w:rsidP="002371F4">
      <w:pPr>
        <w:pStyle w:val="Akapitzlist"/>
        <w:spacing w:before="60" w:after="60"/>
        <w:ind w:left="360"/>
        <w:rPr>
          <w:rFonts w:ascii="Lato Light" w:hAnsi="Lato Light" w:cs="Times New Roman"/>
          <w:sz w:val="20"/>
          <w:szCs w:val="20"/>
        </w:rPr>
      </w:pPr>
    </w:p>
    <w:p w14:paraId="7566145F" w14:textId="0FCC6E96" w:rsidR="002371F4" w:rsidRPr="00AA4E9F" w:rsidRDefault="002371F4" w:rsidP="00F11300">
      <w:pPr>
        <w:pStyle w:val="Akapitzlist"/>
        <w:spacing w:before="60" w:after="60"/>
        <w:ind w:left="709"/>
        <w:jc w:val="both"/>
        <w:rPr>
          <w:rFonts w:ascii="Lato Light" w:hAnsi="Lato Light" w:cs="Times New Roman"/>
          <w:sz w:val="20"/>
          <w:szCs w:val="20"/>
        </w:rPr>
      </w:pPr>
      <w:r w:rsidRPr="00AA4E9F">
        <w:rPr>
          <w:rFonts w:ascii="Lato Light" w:hAnsi="Lato Light" w:cs="Times New Roman"/>
          <w:sz w:val="20"/>
          <w:szCs w:val="20"/>
        </w:rPr>
        <w:t xml:space="preserve">Forma płatności – przelew na konto bankowe Wykonawcy w terminie </w:t>
      </w:r>
      <w:r w:rsidR="00F11300">
        <w:rPr>
          <w:rFonts w:ascii="Lato Light" w:hAnsi="Lato Light" w:cs="Times New Roman"/>
          <w:sz w:val="20"/>
          <w:szCs w:val="20"/>
        </w:rPr>
        <w:t xml:space="preserve">do </w:t>
      </w:r>
      <w:r w:rsidR="00980EE4" w:rsidRPr="00AA4E9F">
        <w:rPr>
          <w:rFonts w:ascii="Lato Light" w:hAnsi="Lato Light" w:cs="Times New Roman"/>
          <w:sz w:val="20"/>
          <w:szCs w:val="20"/>
        </w:rPr>
        <w:t>30</w:t>
      </w:r>
      <w:r w:rsidRPr="00AA4E9F">
        <w:rPr>
          <w:rFonts w:ascii="Lato Light" w:hAnsi="Lato Light" w:cs="Times New Roman"/>
          <w:sz w:val="20"/>
          <w:szCs w:val="20"/>
        </w:rPr>
        <w:t xml:space="preserve"> dni od daty otrzymania prawidłowo wystawionej faktury w formie przelewu.</w:t>
      </w:r>
    </w:p>
    <w:p w14:paraId="682874E0" w14:textId="77777777" w:rsidR="002371F4" w:rsidRPr="00AA4E9F" w:rsidRDefault="002371F4" w:rsidP="002371F4">
      <w:pPr>
        <w:pStyle w:val="Akapitzlist"/>
        <w:ind w:left="360"/>
        <w:jc w:val="both"/>
        <w:rPr>
          <w:rFonts w:ascii="Lato Light" w:hAnsi="Lato Light" w:cs="Times New Roman"/>
          <w:sz w:val="20"/>
          <w:szCs w:val="20"/>
        </w:rPr>
      </w:pPr>
    </w:p>
    <w:p w14:paraId="731892A8" w14:textId="77777777" w:rsidR="002371F4" w:rsidRDefault="00050329" w:rsidP="00FE22C4">
      <w:pPr>
        <w:pStyle w:val="Akapitzlist"/>
        <w:numPr>
          <w:ilvl w:val="0"/>
          <w:numId w:val="20"/>
        </w:numPr>
        <w:jc w:val="both"/>
        <w:rPr>
          <w:rFonts w:ascii="Lato Light" w:hAnsi="Lato Light" w:cs="Times New Roman"/>
          <w:b/>
          <w:sz w:val="20"/>
          <w:szCs w:val="20"/>
        </w:rPr>
      </w:pPr>
      <w:r w:rsidRPr="00AA4E9F">
        <w:rPr>
          <w:rFonts w:ascii="Lato Light" w:hAnsi="Lato Light" w:cs="Times New Roman"/>
          <w:b/>
          <w:sz w:val="20"/>
          <w:szCs w:val="20"/>
        </w:rPr>
        <w:t>MIEJSCE I TERMIN SKŁADANIA OFERT:</w:t>
      </w:r>
    </w:p>
    <w:p w14:paraId="12EC2F96" w14:textId="3FE60142" w:rsidR="00D04BBE" w:rsidRPr="00D04BBE" w:rsidRDefault="00D04BBE" w:rsidP="00D04BBE">
      <w:pPr>
        <w:pStyle w:val="Akapitzlist"/>
        <w:ind w:left="1080"/>
        <w:jc w:val="both"/>
        <w:rPr>
          <w:rFonts w:ascii="Lato Light" w:hAnsi="Lato Light" w:cs="Times New Roman"/>
          <w:b/>
          <w:sz w:val="20"/>
          <w:szCs w:val="20"/>
        </w:rPr>
      </w:pPr>
      <w:r w:rsidRPr="00D04BBE">
        <w:rPr>
          <w:rFonts w:ascii="Lato Light" w:hAnsi="Lato Light"/>
          <w:color w:val="000000"/>
          <w:sz w:val="20"/>
          <w:szCs w:val="20"/>
        </w:rPr>
        <w:t xml:space="preserve">Ofertę wraz z wymaganymi dokumentami należy umieścić na stronie internetowej prowadzonego postępowania do dnia </w:t>
      </w:r>
      <w:r>
        <w:rPr>
          <w:rFonts w:ascii="Lato Light" w:hAnsi="Lato Light"/>
          <w:b/>
          <w:bCs/>
          <w:color w:val="000000"/>
          <w:sz w:val="20"/>
          <w:szCs w:val="20"/>
        </w:rPr>
        <w:t>28</w:t>
      </w:r>
      <w:r w:rsidRPr="00D04BBE">
        <w:rPr>
          <w:rFonts w:ascii="Lato Light" w:hAnsi="Lato Light"/>
          <w:b/>
          <w:bCs/>
          <w:color w:val="000000"/>
          <w:sz w:val="20"/>
          <w:szCs w:val="20"/>
        </w:rPr>
        <w:t>.0</w:t>
      </w:r>
      <w:r>
        <w:rPr>
          <w:rFonts w:ascii="Lato Light" w:hAnsi="Lato Light"/>
          <w:b/>
          <w:bCs/>
          <w:color w:val="000000"/>
          <w:sz w:val="20"/>
          <w:szCs w:val="20"/>
        </w:rPr>
        <w:t>4</w:t>
      </w:r>
      <w:r w:rsidRPr="00D04BBE">
        <w:rPr>
          <w:rFonts w:ascii="Lato Light" w:hAnsi="Lato Light"/>
          <w:b/>
          <w:bCs/>
          <w:color w:val="000000"/>
          <w:sz w:val="20"/>
          <w:szCs w:val="20"/>
        </w:rPr>
        <w:t>.202</w:t>
      </w:r>
      <w:r>
        <w:rPr>
          <w:rFonts w:ascii="Lato Light" w:hAnsi="Lato Light"/>
          <w:b/>
          <w:bCs/>
          <w:color w:val="000000"/>
          <w:sz w:val="20"/>
          <w:szCs w:val="20"/>
        </w:rPr>
        <w:t>3</w:t>
      </w:r>
      <w:r w:rsidRPr="00D04BBE">
        <w:rPr>
          <w:rFonts w:ascii="Lato Light" w:hAnsi="Lato Light"/>
          <w:b/>
          <w:bCs/>
          <w:color w:val="000000"/>
          <w:sz w:val="20"/>
          <w:szCs w:val="20"/>
        </w:rPr>
        <w:t xml:space="preserve"> r. do godz. 12.00. </w:t>
      </w:r>
      <w:r w:rsidRPr="00D04BBE">
        <w:rPr>
          <w:rFonts w:ascii="Lato Light" w:hAnsi="Lato Light"/>
          <w:color w:val="000000"/>
          <w:sz w:val="20"/>
          <w:szCs w:val="20"/>
        </w:rPr>
        <w:t>pod adresem</w:t>
      </w:r>
    </w:p>
    <w:p w14:paraId="10BF3CB5" w14:textId="77777777" w:rsidR="00050329" w:rsidRPr="00AA4E9F" w:rsidRDefault="00050329" w:rsidP="00050329">
      <w:pPr>
        <w:pStyle w:val="Akapitzlist"/>
        <w:jc w:val="both"/>
        <w:rPr>
          <w:rFonts w:ascii="Lato Light" w:hAnsi="Lato Light" w:cs="Times New Roman"/>
          <w:b/>
          <w:sz w:val="20"/>
          <w:szCs w:val="20"/>
        </w:rPr>
      </w:pPr>
    </w:p>
    <w:p w14:paraId="0EEF7E96" w14:textId="15537EAC" w:rsidR="00050329" w:rsidRPr="00AA4E9F" w:rsidRDefault="00D04BBE" w:rsidP="00050329">
      <w:pPr>
        <w:pStyle w:val="Akapitzlist"/>
        <w:ind w:left="1080"/>
        <w:jc w:val="both"/>
        <w:rPr>
          <w:rFonts w:ascii="Lato Light" w:hAnsi="Lato Light" w:cs="Times New Roman"/>
          <w:sz w:val="20"/>
          <w:szCs w:val="20"/>
        </w:rPr>
      </w:pPr>
      <w:r w:rsidRPr="00D04BBE">
        <w:rPr>
          <w:rFonts w:ascii="Lato Light" w:hAnsi="Lato Light" w:cs="Times New Roman"/>
          <w:color w:val="FF0000"/>
          <w:sz w:val="20"/>
          <w:szCs w:val="20"/>
        </w:rPr>
        <w:t>https://platformazakupowa.pl/transakcja/754782</w:t>
      </w:r>
    </w:p>
    <w:p w14:paraId="14D8080D" w14:textId="77777777" w:rsidR="002371F4" w:rsidRPr="00AA4E9F" w:rsidRDefault="00365446" w:rsidP="00FE22C4">
      <w:pPr>
        <w:pStyle w:val="Akapitzlist"/>
        <w:numPr>
          <w:ilvl w:val="0"/>
          <w:numId w:val="20"/>
        </w:numPr>
        <w:jc w:val="both"/>
        <w:rPr>
          <w:rFonts w:ascii="Lato Light" w:hAnsi="Lato Light" w:cs="Times New Roman"/>
          <w:b/>
          <w:sz w:val="20"/>
          <w:szCs w:val="20"/>
        </w:rPr>
      </w:pPr>
      <w:r w:rsidRPr="00AA4E9F">
        <w:rPr>
          <w:rFonts w:ascii="Lato Light" w:hAnsi="Lato Light" w:cs="Times New Roman"/>
          <w:b/>
          <w:sz w:val="20"/>
          <w:szCs w:val="20"/>
        </w:rPr>
        <w:t>INFORMACJE DODATKOWE:</w:t>
      </w:r>
    </w:p>
    <w:p w14:paraId="3EB9A01B" w14:textId="77777777" w:rsidR="002371F4" w:rsidRPr="00AA4E9F" w:rsidRDefault="002371F4" w:rsidP="002371F4">
      <w:pPr>
        <w:pStyle w:val="Akapitzlist"/>
        <w:ind w:left="360"/>
        <w:jc w:val="both"/>
        <w:rPr>
          <w:rFonts w:ascii="Lato Light" w:hAnsi="Lato Light" w:cs="Times New Roman"/>
          <w:b/>
          <w:sz w:val="20"/>
          <w:szCs w:val="20"/>
        </w:rPr>
      </w:pPr>
    </w:p>
    <w:p w14:paraId="72400D4A" w14:textId="77777777" w:rsidR="002371F4" w:rsidRPr="00AA4E9F" w:rsidRDefault="002371F4" w:rsidP="00FE22C4">
      <w:pPr>
        <w:pStyle w:val="Akapitzlist"/>
        <w:numPr>
          <w:ilvl w:val="1"/>
          <w:numId w:val="20"/>
        </w:numPr>
        <w:jc w:val="both"/>
        <w:rPr>
          <w:rFonts w:ascii="Lato Light" w:hAnsi="Lato Light" w:cs="Times New Roman"/>
          <w:sz w:val="20"/>
          <w:szCs w:val="20"/>
        </w:rPr>
      </w:pPr>
      <w:r w:rsidRPr="00AA4E9F">
        <w:rPr>
          <w:rFonts w:ascii="Lato Light" w:hAnsi="Lato Light" w:cs="Times New Roman"/>
          <w:sz w:val="20"/>
          <w:szCs w:val="20"/>
        </w:rPr>
        <w:t>Zamawiający zastrzega sobie możliwość unieważnienia postępowania w każdym przypadku bez podania przyczyny.</w:t>
      </w:r>
    </w:p>
    <w:p w14:paraId="1E4AB5CA" w14:textId="523679D7" w:rsidR="002371F4" w:rsidRPr="00AA4E9F" w:rsidRDefault="00D229C7" w:rsidP="00FE22C4">
      <w:pPr>
        <w:pStyle w:val="Akapitzlist"/>
        <w:numPr>
          <w:ilvl w:val="1"/>
          <w:numId w:val="20"/>
        </w:numPr>
        <w:jc w:val="both"/>
        <w:rPr>
          <w:rFonts w:ascii="Lato Light" w:hAnsi="Lato Light" w:cs="Times New Roman"/>
          <w:sz w:val="20"/>
          <w:szCs w:val="20"/>
        </w:rPr>
      </w:pPr>
      <w:r w:rsidRPr="00AA4E9F">
        <w:rPr>
          <w:rFonts w:ascii="Lato Light" w:hAnsi="Lato Light" w:cs="Times New Roman"/>
          <w:sz w:val="20"/>
          <w:szCs w:val="20"/>
        </w:rPr>
        <w:t>Niezałączenie kosztorysu szczegółowego będzie stanowiło podstawę do odrzucenia oferty.</w:t>
      </w:r>
    </w:p>
    <w:p w14:paraId="332CBB0F" w14:textId="20CAF661" w:rsidR="002371F4" w:rsidRPr="00AA4E9F" w:rsidRDefault="002371F4" w:rsidP="00FE22C4">
      <w:pPr>
        <w:pStyle w:val="Akapitzlist"/>
        <w:numPr>
          <w:ilvl w:val="1"/>
          <w:numId w:val="20"/>
        </w:numPr>
        <w:jc w:val="both"/>
        <w:rPr>
          <w:rFonts w:ascii="Lato Light" w:hAnsi="Lato Light" w:cs="Times New Roman"/>
          <w:sz w:val="20"/>
          <w:szCs w:val="20"/>
        </w:rPr>
      </w:pPr>
      <w:r w:rsidRPr="00AA4E9F">
        <w:rPr>
          <w:rFonts w:ascii="Lato Light" w:hAnsi="Lato Light" w:cs="Times New Roman"/>
          <w:sz w:val="20"/>
          <w:szCs w:val="20"/>
        </w:rPr>
        <w:t>Osoby kontaktowe ze strony Zamawiającego:</w:t>
      </w:r>
      <w:r w:rsidR="003925BE">
        <w:rPr>
          <w:rFonts w:ascii="Lato Light" w:hAnsi="Lato Light" w:cs="Times New Roman"/>
          <w:sz w:val="20"/>
          <w:szCs w:val="20"/>
        </w:rPr>
        <w:t xml:space="preserve"> </w:t>
      </w:r>
      <w:r w:rsidR="00697E4C">
        <w:rPr>
          <w:rFonts w:ascii="Lato Light" w:hAnsi="Lato Light" w:cs="Times New Roman"/>
          <w:sz w:val="20"/>
          <w:szCs w:val="20"/>
        </w:rPr>
        <w:t xml:space="preserve">Dawid Kuźniak tel. 516994710 oraz Monika Siadak </w:t>
      </w:r>
      <w:r w:rsidR="00697E4C">
        <w:rPr>
          <w:rFonts w:ascii="Lato Light" w:hAnsi="Lato Light" w:cs="Times New Roman"/>
          <w:sz w:val="20"/>
          <w:szCs w:val="20"/>
        </w:rPr>
        <w:br/>
        <w:t>tel. 516994663</w:t>
      </w:r>
    </w:p>
    <w:p w14:paraId="5610FC86" w14:textId="77777777" w:rsidR="00365446" w:rsidRPr="00AA4E9F" w:rsidRDefault="00365446" w:rsidP="00365446">
      <w:pPr>
        <w:pStyle w:val="Akapitzlist"/>
        <w:ind w:left="1080"/>
        <w:jc w:val="both"/>
        <w:rPr>
          <w:rFonts w:ascii="Lato Light" w:hAnsi="Lato Light" w:cs="Times New Roman"/>
          <w:sz w:val="20"/>
          <w:szCs w:val="20"/>
        </w:rPr>
      </w:pPr>
    </w:p>
    <w:p w14:paraId="1DFB9808" w14:textId="0E6FD996" w:rsidR="007E020D" w:rsidRPr="00AA4E9F" w:rsidRDefault="00FC7BED" w:rsidP="00AA4E9F">
      <w:pPr>
        <w:pStyle w:val="Akapitzlist"/>
        <w:ind w:left="0"/>
        <w:jc w:val="both"/>
        <w:rPr>
          <w:rFonts w:ascii="Lato Light" w:hAnsi="Lato Light" w:cs="Arial"/>
          <w:sz w:val="20"/>
          <w:szCs w:val="20"/>
        </w:rPr>
      </w:pPr>
      <w:r w:rsidRPr="00AA4E9F">
        <w:rPr>
          <w:rFonts w:ascii="Lato Light" w:hAnsi="Lato Light" w:cs="Arial"/>
          <w:sz w:val="20"/>
          <w:szCs w:val="20"/>
        </w:rPr>
        <w:tab/>
      </w:r>
    </w:p>
    <w:p w14:paraId="7900BF04" w14:textId="248EFE41" w:rsidR="00FC7BED" w:rsidRPr="00AA4E9F" w:rsidRDefault="00FC7BED" w:rsidP="00FC7BED">
      <w:pPr>
        <w:pStyle w:val="Akapitzlist"/>
        <w:ind w:left="0"/>
        <w:jc w:val="both"/>
        <w:rPr>
          <w:rFonts w:ascii="Lato Light" w:hAnsi="Lato Light" w:cs="Arial"/>
          <w:sz w:val="20"/>
          <w:szCs w:val="20"/>
        </w:rPr>
      </w:pPr>
    </w:p>
    <w:sectPr w:rsidR="00FC7BED" w:rsidRPr="00AA4E9F" w:rsidSect="00F11300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FFF"/>
    <w:multiLevelType w:val="hybridMultilevel"/>
    <w:tmpl w:val="FDF65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35A9"/>
    <w:multiLevelType w:val="hybridMultilevel"/>
    <w:tmpl w:val="8B887F2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A347D23"/>
    <w:multiLevelType w:val="hybridMultilevel"/>
    <w:tmpl w:val="ED36B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33EC8"/>
    <w:multiLevelType w:val="multilevel"/>
    <w:tmpl w:val="BA6C4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80B6C8E"/>
    <w:multiLevelType w:val="hybridMultilevel"/>
    <w:tmpl w:val="B1AC923A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C061891"/>
    <w:multiLevelType w:val="hybridMultilevel"/>
    <w:tmpl w:val="D89E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36D42"/>
    <w:multiLevelType w:val="hybridMultilevel"/>
    <w:tmpl w:val="9B8E46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A44189"/>
    <w:multiLevelType w:val="hybridMultilevel"/>
    <w:tmpl w:val="B762B95A"/>
    <w:lvl w:ilvl="0" w:tplc="73D08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1B1D90"/>
    <w:multiLevelType w:val="hybridMultilevel"/>
    <w:tmpl w:val="97783EC8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A6309E1"/>
    <w:multiLevelType w:val="hybridMultilevel"/>
    <w:tmpl w:val="F126CC2A"/>
    <w:lvl w:ilvl="0" w:tplc="416AF9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9350DF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B48A7"/>
    <w:multiLevelType w:val="hybridMultilevel"/>
    <w:tmpl w:val="D6064F1E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E6F4267"/>
    <w:multiLevelType w:val="hybridMultilevel"/>
    <w:tmpl w:val="3E00E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93AED"/>
    <w:multiLevelType w:val="hybridMultilevel"/>
    <w:tmpl w:val="19B487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C17316C"/>
    <w:multiLevelType w:val="hybridMultilevel"/>
    <w:tmpl w:val="64A213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4C6507"/>
    <w:multiLevelType w:val="hybridMultilevel"/>
    <w:tmpl w:val="F208A298"/>
    <w:lvl w:ilvl="0" w:tplc="041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60BA791B"/>
    <w:multiLevelType w:val="hybridMultilevel"/>
    <w:tmpl w:val="AE2EC63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1D16935"/>
    <w:multiLevelType w:val="hybridMultilevel"/>
    <w:tmpl w:val="D8C4650A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9577668"/>
    <w:multiLevelType w:val="multilevel"/>
    <w:tmpl w:val="707CBE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6F5AA2"/>
    <w:multiLevelType w:val="hybridMultilevel"/>
    <w:tmpl w:val="0DE67028"/>
    <w:lvl w:ilvl="0" w:tplc="1DC0B6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F374E"/>
    <w:multiLevelType w:val="hybridMultilevel"/>
    <w:tmpl w:val="F6E8D3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5424410">
    <w:abstractNumId w:val="0"/>
  </w:num>
  <w:num w:numId="2" w16cid:durableId="765079420">
    <w:abstractNumId w:val="5"/>
  </w:num>
  <w:num w:numId="3" w16cid:durableId="59520427">
    <w:abstractNumId w:val="3"/>
  </w:num>
  <w:num w:numId="4" w16cid:durableId="1943218893">
    <w:abstractNumId w:val="13"/>
  </w:num>
  <w:num w:numId="5" w16cid:durableId="1515068678">
    <w:abstractNumId w:val="4"/>
  </w:num>
  <w:num w:numId="6" w16cid:durableId="1037387838">
    <w:abstractNumId w:val="14"/>
  </w:num>
  <w:num w:numId="7" w16cid:durableId="365301427">
    <w:abstractNumId w:val="12"/>
  </w:num>
  <w:num w:numId="8" w16cid:durableId="1327248154">
    <w:abstractNumId w:val="8"/>
  </w:num>
  <w:num w:numId="9" w16cid:durableId="506866027">
    <w:abstractNumId w:val="10"/>
  </w:num>
  <w:num w:numId="10" w16cid:durableId="1682928938">
    <w:abstractNumId w:val="1"/>
  </w:num>
  <w:num w:numId="11" w16cid:durableId="1870339415">
    <w:abstractNumId w:val="16"/>
  </w:num>
  <w:num w:numId="12" w16cid:durableId="1202281256">
    <w:abstractNumId w:val="15"/>
  </w:num>
  <w:num w:numId="13" w16cid:durableId="617641534">
    <w:abstractNumId w:val="7"/>
  </w:num>
  <w:num w:numId="14" w16cid:durableId="8877534">
    <w:abstractNumId w:val="17"/>
  </w:num>
  <w:num w:numId="15" w16cid:durableId="1700819678">
    <w:abstractNumId w:val="9"/>
  </w:num>
  <w:num w:numId="16" w16cid:durableId="822434796">
    <w:abstractNumId w:val="11"/>
  </w:num>
  <w:num w:numId="17" w16cid:durableId="702830960">
    <w:abstractNumId w:val="6"/>
  </w:num>
  <w:num w:numId="18" w16cid:durableId="549148595">
    <w:abstractNumId w:val="2"/>
  </w:num>
  <w:num w:numId="19" w16cid:durableId="1862089934">
    <w:abstractNumId w:val="19"/>
  </w:num>
  <w:num w:numId="20" w16cid:durableId="17999527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42"/>
    <w:rsid w:val="00050329"/>
    <w:rsid w:val="00055C24"/>
    <w:rsid w:val="000B4A63"/>
    <w:rsid w:val="000D5EEE"/>
    <w:rsid w:val="000E0581"/>
    <w:rsid w:val="00187CD9"/>
    <w:rsid w:val="00195556"/>
    <w:rsid w:val="00206D3B"/>
    <w:rsid w:val="002201FA"/>
    <w:rsid w:val="002235AE"/>
    <w:rsid w:val="002241D5"/>
    <w:rsid w:val="002371F4"/>
    <w:rsid w:val="00247016"/>
    <w:rsid w:val="00287A4D"/>
    <w:rsid w:val="002A43E8"/>
    <w:rsid w:val="0036358F"/>
    <w:rsid w:val="00365446"/>
    <w:rsid w:val="00376ECE"/>
    <w:rsid w:val="003925BE"/>
    <w:rsid w:val="003B7FCF"/>
    <w:rsid w:val="00405D70"/>
    <w:rsid w:val="004B2ED2"/>
    <w:rsid w:val="004F06ED"/>
    <w:rsid w:val="00526F0C"/>
    <w:rsid w:val="005422FD"/>
    <w:rsid w:val="005D2232"/>
    <w:rsid w:val="00663719"/>
    <w:rsid w:val="006740E1"/>
    <w:rsid w:val="00692B65"/>
    <w:rsid w:val="00697E4C"/>
    <w:rsid w:val="006E4ABF"/>
    <w:rsid w:val="007636B7"/>
    <w:rsid w:val="0079088E"/>
    <w:rsid w:val="007E020D"/>
    <w:rsid w:val="008078D7"/>
    <w:rsid w:val="008B1C70"/>
    <w:rsid w:val="008D55E5"/>
    <w:rsid w:val="00927B7B"/>
    <w:rsid w:val="00980EE4"/>
    <w:rsid w:val="00993172"/>
    <w:rsid w:val="00A0588B"/>
    <w:rsid w:val="00A37239"/>
    <w:rsid w:val="00A405BE"/>
    <w:rsid w:val="00A776FB"/>
    <w:rsid w:val="00AA4E9F"/>
    <w:rsid w:val="00AB2FC0"/>
    <w:rsid w:val="00B37D05"/>
    <w:rsid w:val="00C3712C"/>
    <w:rsid w:val="00C61FCB"/>
    <w:rsid w:val="00C749D1"/>
    <w:rsid w:val="00C76A42"/>
    <w:rsid w:val="00CB7DD6"/>
    <w:rsid w:val="00CD5C34"/>
    <w:rsid w:val="00D04BBE"/>
    <w:rsid w:val="00D06B31"/>
    <w:rsid w:val="00D229C7"/>
    <w:rsid w:val="00D26A3C"/>
    <w:rsid w:val="00D33EE0"/>
    <w:rsid w:val="00DA3114"/>
    <w:rsid w:val="00E10335"/>
    <w:rsid w:val="00E176F5"/>
    <w:rsid w:val="00E54055"/>
    <w:rsid w:val="00E7766B"/>
    <w:rsid w:val="00E84F26"/>
    <w:rsid w:val="00EE3D1A"/>
    <w:rsid w:val="00EE6B88"/>
    <w:rsid w:val="00EF632C"/>
    <w:rsid w:val="00F00C62"/>
    <w:rsid w:val="00F11300"/>
    <w:rsid w:val="00F806E1"/>
    <w:rsid w:val="00FC7BED"/>
    <w:rsid w:val="00FE22C4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0537"/>
  <w15:chartTrackingRefBased/>
  <w15:docId w15:val="{B1B50B90-61C4-4620-936D-A3A115E5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A4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76EC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8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2B6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lrzxr">
    <w:name w:val="lrzxr"/>
    <w:basedOn w:val="Domylnaczcionkaakapitu"/>
    <w:rsid w:val="00195556"/>
  </w:style>
  <w:style w:type="character" w:styleId="Hipercze">
    <w:name w:val="Hyperlink"/>
    <w:basedOn w:val="Domylnaczcionkaakapitu"/>
    <w:uiPriority w:val="99"/>
    <w:semiHidden/>
    <w:unhideWhenUsed/>
    <w:rsid w:val="00195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D081-910D-41F3-82F1-E384CA5D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Monika Siadak</cp:lastModifiedBy>
  <cp:revision>4</cp:revision>
  <cp:lastPrinted>2016-05-11T12:16:00Z</cp:lastPrinted>
  <dcterms:created xsi:type="dcterms:W3CDTF">2023-04-17T07:01:00Z</dcterms:created>
  <dcterms:modified xsi:type="dcterms:W3CDTF">2023-04-17T10:10:00Z</dcterms:modified>
</cp:coreProperties>
</file>