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B6" w:rsidRPr="000A3C2A" w:rsidRDefault="005C52B6" w:rsidP="005C52B6">
      <w:pPr>
        <w:keepNext/>
        <w:tabs>
          <w:tab w:val="left" w:pos="4820"/>
        </w:tabs>
        <w:spacing w:after="0" w:line="360" w:lineRule="auto"/>
        <w:ind w:firstLine="240"/>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b/>
          <w:iCs/>
          <w:sz w:val="24"/>
          <w:szCs w:val="24"/>
          <w:lang w:eastAsia="pl-PL"/>
        </w:rPr>
        <w:t>Załącznik Nr 1</w:t>
      </w:r>
      <w:r w:rsidR="00732EF9">
        <w:rPr>
          <w:rFonts w:ascii="Times New Roman" w:eastAsia="Times New Roman" w:hAnsi="Times New Roman" w:cs="Times New Roman"/>
          <w:b/>
          <w:iCs/>
          <w:sz w:val="24"/>
          <w:szCs w:val="24"/>
          <w:lang w:eastAsia="pl-PL"/>
        </w:rPr>
        <w:t>1</w:t>
      </w:r>
      <w:r w:rsidRPr="000A3C2A">
        <w:rPr>
          <w:rFonts w:ascii="Times New Roman" w:eastAsia="Times New Roman" w:hAnsi="Times New Roman" w:cs="Times New Roman"/>
          <w:b/>
          <w:iCs/>
          <w:sz w:val="24"/>
          <w:szCs w:val="24"/>
          <w:lang w:eastAsia="pl-PL"/>
        </w:rPr>
        <w:t xml:space="preserve"> do SWZ</w:t>
      </w:r>
      <w:r w:rsidR="00720674">
        <w:rPr>
          <w:rFonts w:ascii="Times New Roman" w:eastAsia="Times New Roman" w:hAnsi="Times New Roman" w:cs="Times New Roman"/>
          <w:b/>
          <w:iCs/>
          <w:sz w:val="24"/>
          <w:szCs w:val="24"/>
          <w:lang w:eastAsia="pl-PL"/>
        </w:rPr>
        <w:t xml:space="preserve"> – zmiana 2</w:t>
      </w:r>
    </w:p>
    <w:p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p>
    <w:p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r w:rsidRPr="000A3C2A">
        <w:rPr>
          <w:rFonts w:ascii="Times New Roman" w:eastAsia="Times New Roman" w:hAnsi="Times New Roman" w:cs="Times New Roman"/>
          <w:iCs/>
          <w:sz w:val="24"/>
          <w:szCs w:val="24"/>
          <w:lang w:eastAsia="pl-PL"/>
        </w:rPr>
        <w:t>UMOWA GWARANCYJNO-SERWISOWA</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567"/>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zawarta w Świnoujściu w dniu............................2022 r. pomiędzy:</w:t>
      </w:r>
    </w:p>
    <w:p w:rsidR="001D766A" w:rsidRPr="000A3C2A" w:rsidRDefault="001D766A" w:rsidP="005C52B6">
      <w:pPr>
        <w:spacing w:after="0" w:line="240" w:lineRule="auto"/>
        <w:jc w:val="both"/>
        <w:rPr>
          <w:rFonts w:ascii="Times New Roman" w:eastAsia="Times New Roman" w:hAnsi="Times New Roman" w:cs="Times New Roman"/>
          <w:sz w:val="24"/>
          <w:szCs w:val="24"/>
          <w:lang w:eastAsia="pl-PL"/>
        </w:rPr>
      </w:pPr>
    </w:p>
    <w:p w:rsidR="005777B0" w:rsidRDefault="001D766A" w:rsidP="005C52B6">
      <w:pPr>
        <w:spacing w:before="120" w:after="0" w:line="240" w:lineRule="auto"/>
        <w:jc w:val="both"/>
        <w:rPr>
          <w:rFonts w:ascii="Times New Roman" w:hAnsi="Times New Roman" w:cs="Times New Roman"/>
          <w:sz w:val="24"/>
          <w:szCs w:val="24"/>
          <w:lang w:eastAsia="pl-PL"/>
        </w:rPr>
      </w:pPr>
      <w:bookmarkStart w:id="0" w:name="_Hlk108087143"/>
      <w:r w:rsidRPr="000A3C2A">
        <w:rPr>
          <w:rFonts w:ascii="Times New Roman" w:eastAsia="Times New Roman" w:hAnsi="Times New Roman" w:cs="Times New Roman"/>
          <w:b/>
          <w:bCs/>
          <w:sz w:val="24"/>
          <w:szCs w:val="24"/>
          <w:lang w:eastAsia="pl-PL"/>
        </w:rPr>
        <w:t>„Komunikacją Autobusową” sp. z o.o.</w:t>
      </w:r>
      <w:r w:rsidRPr="000A3C2A">
        <w:rPr>
          <w:rFonts w:ascii="Times New Roman" w:eastAsia="Times New Roman" w:hAnsi="Times New Roman" w:cs="Times New Roman"/>
          <w:bCs/>
          <w:sz w:val="24"/>
          <w:szCs w:val="24"/>
          <w:lang w:eastAsia="pl-PL"/>
        </w:rPr>
        <w:t xml:space="preserve"> z siedzibą w Świnoujściu przy ul. Karsiborskiej 33A, </w:t>
      </w:r>
      <w:r w:rsidRPr="000A3C2A">
        <w:rPr>
          <w:rFonts w:ascii="Times New Roman" w:eastAsia="Times New Roman" w:hAnsi="Times New Roman" w:cs="Times New Roman"/>
          <w:bCs/>
          <w:sz w:val="24"/>
          <w:szCs w:val="24"/>
          <w:lang w:eastAsia="pl-PL"/>
        </w:rPr>
        <w:br/>
        <w:t xml:space="preserve">72-600 Świnoujście, zarejestrowaną w Sądzie Rejonowym Szczecin – Centrum w Szczecinie XIII Wydziale Gospodarczym Krajowego Rejestru Sądowego pod numerem KRS </w:t>
      </w:r>
      <w:r w:rsidRPr="000A3C2A">
        <w:rPr>
          <w:rFonts w:ascii="Times New Roman" w:hAnsi="Times New Roman" w:cs="Times New Roman"/>
          <w:bCs/>
          <w:sz w:val="24"/>
          <w:szCs w:val="24"/>
          <w:lang w:eastAsia="pl-PL"/>
        </w:rPr>
        <w:t xml:space="preserve">0000234039, </w:t>
      </w:r>
      <w:r w:rsidRPr="000A3C2A">
        <w:rPr>
          <w:rFonts w:ascii="Times New Roman" w:hAnsi="Times New Roman" w:cs="Times New Roman"/>
          <w:bCs/>
          <w:sz w:val="24"/>
          <w:szCs w:val="24"/>
          <w:lang w:eastAsia="pl-PL"/>
        </w:rPr>
        <w:br/>
        <w:t xml:space="preserve">NIP </w:t>
      </w:r>
      <w:r w:rsidRPr="000A3C2A">
        <w:rPr>
          <w:rFonts w:ascii="Times New Roman" w:hAnsi="Times New Roman" w:cs="Times New Roman"/>
          <w:sz w:val="24"/>
          <w:szCs w:val="24"/>
          <w:lang w:eastAsia="pl-PL"/>
        </w:rPr>
        <w:t xml:space="preserve">8551531803, o kapitale zakładowym w </w:t>
      </w:r>
      <w:r w:rsidRPr="00A2470A">
        <w:rPr>
          <w:rFonts w:ascii="Times New Roman" w:hAnsi="Times New Roman" w:cs="Times New Roman"/>
          <w:sz w:val="24"/>
          <w:szCs w:val="24"/>
          <w:lang w:eastAsia="pl-PL"/>
        </w:rPr>
        <w:t>wysokości 5 062 800,00 zł,</w:t>
      </w:r>
      <w:r w:rsidRPr="000A3C2A">
        <w:rPr>
          <w:rFonts w:ascii="Times New Roman" w:hAnsi="Times New Roman" w:cs="Times New Roman"/>
          <w:sz w:val="24"/>
          <w:szCs w:val="24"/>
          <w:lang w:eastAsia="pl-PL"/>
        </w:rPr>
        <w:t xml:space="preserve"> </w:t>
      </w:r>
    </w:p>
    <w:bookmarkEnd w:id="0"/>
    <w:p w:rsidR="001D766A" w:rsidRPr="000A3C2A" w:rsidRDefault="001D766A" w:rsidP="005C52B6">
      <w:pPr>
        <w:spacing w:before="120" w:after="0" w:line="240" w:lineRule="auto"/>
        <w:jc w:val="both"/>
        <w:rPr>
          <w:rFonts w:ascii="Times New Roman" w:eastAsia="Calibri" w:hAnsi="Times New Roman" w:cs="Times New Roman"/>
          <w:color w:val="000000"/>
          <w:sz w:val="24"/>
          <w:szCs w:val="24"/>
        </w:rPr>
      </w:pPr>
      <w:r w:rsidRPr="000A3C2A">
        <w:rPr>
          <w:rFonts w:ascii="Times New Roman" w:hAnsi="Times New Roman" w:cs="Times New Roman"/>
          <w:sz w:val="24"/>
          <w:szCs w:val="24"/>
          <w:lang w:eastAsia="pl-PL"/>
        </w:rPr>
        <w:t xml:space="preserve">reprezentowaną przez </w:t>
      </w:r>
      <w:r w:rsidR="005777B0">
        <w:rPr>
          <w:rFonts w:ascii="Times New Roman" w:eastAsia="Times New Roman" w:hAnsi="Times New Roman" w:cs="Times New Roman"/>
          <w:bCs/>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1D766A" w:rsidRPr="000A3C2A" w:rsidRDefault="001D766A" w:rsidP="001D766A">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zwaną dalej </w:t>
      </w:r>
      <w:r w:rsidRPr="000A3C2A">
        <w:rPr>
          <w:rFonts w:ascii="Times New Roman" w:eastAsia="Times New Roman" w:hAnsi="Times New Roman" w:cs="Times New Roman"/>
          <w:b/>
          <w:sz w:val="24"/>
          <w:szCs w:val="24"/>
          <w:lang w:eastAsia="pl-PL"/>
        </w:rPr>
        <w:t>„</w:t>
      </w:r>
      <w:r w:rsidR="00EE3C38">
        <w:rPr>
          <w:rFonts w:ascii="Times New Roman" w:eastAsia="Times New Roman" w:hAnsi="Times New Roman" w:cs="Times New Roman"/>
          <w:b/>
          <w:sz w:val="24"/>
          <w:szCs w:val="24"/>
          <w:lang w:eastAsia="pl-PL"/>
        </w:rPr>
        <w:t>Zamawiającym</w:t>
      </w:r>
      <w:r w:rsidRPr="000A3C2A">
        <w:rPr>
          <w:rFonts w:ascii="Times New Roman" w:eastAsia="Times New Roman" w:hAnsi="Times New Roman" w:cs="Times New Roman"/>
          <w:b/>
          <w:sz w:val="24"/>
          <w:szCs w:val="24"/>
          <w:lang w:eastAsia="pl-PL"/>
        </w:rPr>
        <w:t>”</w:t>
      </w:r>
    </w:p>
    <w:p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a</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C52B6">
      <w:pPr>
        <w:tabs>
          <w:tab w:val="left" w:pos="851"/>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xml:space="preserve">REGON: </w:t>
      </w:r>
      <w:r w:rsidRPr="000A3C2A">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b/>
          <w:sz w:val="24"/>
          <w:szCs w:val="24"/>
          <w:lang w:eastAsia="pl-PL"/>
        </w:rPr>
        <w:t xml:space="preserve">NIP: </w:t>
      </w: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reprezentowanym przez:</w:t>
      </w:r>
    </w:p>
    <w:p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rsidR="005C52B6" w:rsidRPr="000A3C2A" w:rsidRDefault="005C52B6" w:rsidP="005C52B6">
      <w:pPr>
        <w:tabs>
          <w:tab w:val="left" w:pos="4820"/>
        </w:tabs>
        <w:spacing w:after="0" w:line="240" w:lineRule="auto"/>
        <w:ind w:left="1440"/>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zwanym dalej </w:t>
      </w:r>
      <w:r w:rsidRPr="000A3C2A">
        <w:rPr>
          <w:rFonts w:ascii="Times New Roman" w:eastAsia="Times New Roman" w:hAnsi="Times New Roman" w:cs="Times New Roman"/>
          <w:b/>
          <w:sz w:val="24"/>
          <w:szCs w:val="24"/>
          <w:lang w:eastAsia="pl-PL"/>
        </w:rPr>
        <w:t>„Wykonawcą”</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 następującej treści:</w:t>
      </w:r>
    </w:p>
    <w:p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rsidR="005C52B6" w:rsidRPr="000A3C2A" w:rsidRDefault="005C52B6" w:rsidP="0050602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Przedmiot umowy</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oświadcza, że udziela</w:t>
      </w:r>
      <w:r w:rsidR="00F40520" w:rsidRPr="000A3C2A">
        <w:rPr>
          <w:rFonts w:ascii="Times New Roman" w:eastAsia="Times New Roman" w:hAnsi="Times New Roman" w:cs="Times New Roman"/>
          <w:sz w:val="24"/>
          <w:szCs w:val="24"/>
          <w:lang w:eastAsia="pl-PL"/>
        </w:rPr>
        <w:t xml:space="preserve"> Zamawiającemu </w:t>
      </w:r>
      <w:r w:rsidRPr="000A3C2A">
        <w:rPr>
          <w:rFonts w:ascii="Times New Roman" w:eastAsia="Times New Roman" w:hAnsi="Times New Roman" w:cs="Times New Roman"/>
          <w:sz w:val="24"/>
          <w:szCs w:val="24"/>
          <w:lang w:eastAsia="pl-PL"/>
        </w:rPr>
        <w:t>gwarancji (okres gwarancji) na pojazdy wymienione w ust 2 niniejszego paragrafu w następującym zakresie:</w:t>
      </w:r>
    </w:p>
    <w:p w:rsidR="005C52B6" w:rsidRDefault="00303B99"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C52B6" w:rsidRPr="000A3C2A">
        <w:rPr>
          <w:rFonts w:ascii="Times New Roman" w:eastAsia="Times New Roman" w:hAnsi="Times New Roman" w:cs="Times New Roman"/>
          <w:sz w:val="24"/>
          <w:szCs w:val="24"/>
          <w:lang w:eastAsia="pl-PL"/>
        </w:rPr>
        <w:t xml:space="preserve"> lata bez limitu kilometrów na całość pojazdów, bez ograniczeń i wyłączeń, co oznacza, że zobowiązany jest do bezpłatnego usunięcia wszelkich wad, usterek i niesprawności pojazdu lub jego części albo wmontowanego urządzenia, które wystąpiło w tym okresie, albo istniało w tym okresie, a ujawniło się później oraz pokrycia kosztów poniesionych w celu realizacji zobowiązania gwarancyjnego. Gwarancja w tym zakresie obejmuje także urządzenia diagnostyczne wydane dla </w:t>
      </w:r>
      <w:r w:rsidR="001D6BCB" w:rsidRPr="000A3C2A">
        <w:rPr>
          <w:rFonts w:ascii="Times New Roman" w:eastAsia="Times New Roman" w:hAnsi="Times New Roman" w:cs="Times New Roman"/>
          <w:sz w:val="24"/>
          <w:szCs w:val="24"/>
          <w:lang w:eastAsia="pl-PL"/>
        </w:rPr>
        <w:t xml:space="preserve">Zamawiającego </w:t>
      </w:r>
      <w:r w:rsidR="005C52B6" w:rsidRPr="000A3C2A">
        <w:rPr>
          <w:rFonts w:ascii="Times New Roman" w:eastAsia="Times New Roman" w:hAnsi="Times New Roman" w:cs="Times New Roman"/>
          <w:sz w:val="24"/>
          <w:szCs w:val="24"/>
          <w:lang w:eastAsia="pl-PL"/>
        </w:rPr>
        <w:t>wraz z pojazdami</w:t>
      </w:r>
      <w:r w:rsidR="00AF1297">
        <w:rPr>
          <w:rFonts w:ascii="Times New Roman" w:eastAsia="Times New Roman" w:hAnsi="Times New Roman" w:cs="Times New Roman"/>
          <w:sz w:val="24"/>
          <w:szCs w:val="24"/>
          <w:lang w:eastAsia="pl-PL"/>
        </w:rPr>
        <w:t>,</w:t>
      </w:r>
    </w:p>
    <w:p w:rsidR="00AF1297" w:rsidRPr="00254A98" w:rsidRDefault="005A501F"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13FFC">
        <w:rPr>
          <w:rFonts w:ascii="Times New Roman" w:eastAsia="Times New Roman" w:hAnsi="Times New Roman" w:cs="Times New Roman"/>
          <w:sz w:val="24"/>
          <w:szCs w:val="24"/>
          <w:lang w:eastAsia="pl-PL"/>
        </w:rPr>
        <w:t>……</w:t>
      </w:r>
      <w:r w:rsidR="00AF1297" w:rsidRPr="00254A98">
        <w:rPr>
          <w:rFonts w:ascii="Times New Roman" w:eastAsia="Times New Roman" w:hAnsi="Times New Roman" w:cs="Times New Roman"/>
          <w:sz w:val="24"/>
          <w:szCs w:val="24"/>
          <w:lang w:eastAsia="pl-PL"/>
        </w:rPr>
        <w:t xml:space="preserve"> lat </w:t>
      </w:r>
      <w:r w:rsidR="00720536" w:rsidRPr="00254A98">
        <w:rPr>
          <w:rFonts w:ascii="Times New Roman" w:eastAsia="Times New Roman" w:hAnsi="Times New Roman" w:cs="Times New Roman"/>
          <w:sz w:val="24"/>
          <w:szCs w:val="24"/>
          <w:lang w:eastAsia="pl-PL"/>
        </w:rPr>
        <w:t xml:space="preserve">na </w:t>
      </w:r>
      <w:r w:rsidR="00590DF1" w:rsidRPr="00254A98">
        <w:rPr>
          <w:rFonts w:ascii="Times New Roman" w:eastAsia="Times New Roman" w:hAnsi="Times New Roman" w:cs="Times New Roman"/>
          <w:sz w:val="24"/>
          <w:szCs w:val="24"/>
          <w:lang w:eastAsia="pl-PL"/>
        </w:rPr>
        <w:t>baterie trakcyjne</w:t>
      </w:r>
      <w:r w:rsidR="00254A98">
        <w:rPr>
          <w:rFonts w:ascii="Times New Roman" w:eastAsia="Times New Roman" w:hAnsi="Times New Roman" w:cs="Times New Roman"/>
          <w:sz w:val="24"/>
          <w:szCs w:val="24"/>
          <w:lang w:eastAsia="pl-PL"/>
        </w:rPr>
        <w:t>;</w:t>
      </w:r>
    </w:p>
    <w:p w:rsidR="005C52B6" w:rsidRPr="000A3C2A"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15 lat na dostawy części zamiennych do pojazdu i jego poszczególnych podzespołów, a także urządzeń i ich części, w poszczególnych okresach gwarancji nieodpłatnie (koszt części i koszt dostawy do siedziby </w:t>
      </w:r>
      <w:r w:rsidR="005126C1">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13FFC" w:rsidP="005C52B6">
      <w:pPr>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w:t>
      </w:r>
      <w:r w:rsidR="005C52B6" w:rsidRPr="000A3C2A">
        <w:rPr>
          <w:rFonts w:ascii="Times New Roman" w:eastAsia="Times New Roman" w:hAnsi="Times New Roman" w:cs="Times New Roman"/>
          <w:sz w:val="24"/>
          <w:szCs w:val="24"/>
          <w:lang w:eastAsia="pl-PL"/>
        </w:rPr>
        <w:t>) 1</w:t>
      </w:r>
      <w:r w:rsidR="00303B99">
        <w:rPr>
          <w:rFonts w:ascii="Times New Roman" w:eastAsia="Times New Roman" w:hAnsi="Times New Roman" w:cs="Times New Roman"/>
          <w:sz w:val="24"/>
          <w:szCs w:val="24"/>
          <w:lang w:eastAsia="pl-PL"/>
        </w:rPr>
        <w:t>0</w:t>
      </w:r>
      <w:r w:rsidR="005C52B6" w:rsidRPr="000A3C2A">
        <w:rPr>
          <w:rFonts w:ascii="Times New Roman" w:eastAsia="Times New Roman" w:hAnsi="Times New Roman" w:cs="Times New Roman"/>
          <w:sz w:val="24"/>
          <w:szCs w:val="24"/>
          <w:lang w:eastAsia="pl-PL"/>
        </w:rPr>
        <w:t xml:space="preserve"> lat na perforację spowodowaną korozją kratownicy nadwozia oraz kratownicy/ramy          podwozia     szkieletu trwałość konstrukcji nośnej,</w:t>
      </w:r>
    </w:p>
    <w:p w:rsidR="005C52B6" w:rsidRPr="000A3C2A" w:rsidRDefault="00513FFC" w:rsidP="005C52B6">
      <w:pPr>
        <w:tabs>
          <w:tab w:val="left" w:pos="1418"/>
        </w:tabs>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5</w:t>
      </w:r>
      <w:r w:rsidR="005C52B6" w:rsidRPr="000A3C2A">
        <w:rPr>
          <w:rFonts w:ascii="Times New Roman" w:eastAsia="Times New Roman" w:hAnsi="Times New Roman" w:cs="Times New Roman"/>
          <w:sz w:val="24"/>
          <w:szCs w:val="24"/>
          <w:lang w:eastAsia="pl-PL"/>
        </w:rPr>
        <w:t>)  1</w:t>
      </w:r>
      <w:r w:rsidR="00303B99">
        <w:rPr>
          <w:rFonts w:ascii="Times New Roman" w:eastAsia="Times New Roman" w:hAnsi="Times New Roman" w:cs="Times New Roman"/>
          <w:sz w:val="24"/>
          <w:szCs w:val="24"/>
          <w:lang w:eastAsia="pl-PL"/>
        </w:rPr>
        <w:t>0</w:t>
      </w:r>
      <w:r w:rsidR="005C52B6" w:rsidRPr="000A3C2A">
        <w:rPr>
          <w:rFonts w:ascii="Times New Roman" w:eastAsia="Times New Roman" w:hAnsi="Times New Roman" w:cs="Times New Roman"/>
          <w:sz w:val="24"/>
          <w:szCs w:val="24"/>
          <w:lang w:eastAsia="pl-PL"/>
        </w:rPr>
        <w:t xml:space="preserve"> lat w zakresie odkształceń i pęknięć elementów, spoin itp. wynikających z wad wykonania lub wad konstrukcyjnych, a w szczególności spowodowanych przez korozję,</w:t>
      </w:r>
    </w:p>
    <w:p w:rsidR="005C52B6" w:rsidRPr="000A3C2A" w:rsidRDefault="00513FFC" w:rsidP="005C52B6">
      <w:pPr>
        <w:tabs>
          <w:tab w:val="left" w:pos="48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w:t>
      </w:r>
      <w:r w:rsidR="005C52B6" w:rsidRPr="000A3C2A">
        <w:rPr>
          <w:rFonts w:ascii="Times New Roman" w:eastAsia="Times New Roman" w:hAnsi="Times New Roman" w:cs="Times New Roman"/>
          <w:sz w:val="24"/>
          <w:szCs w:val="24"/>
          <w:lang w:eastAsia="pl-PL"/>
        </w:rPr>
        <w:t>)  5 lat na powłoki lakiernicze,</w:t>
      </w:r>
    </w:p>
    <w:p w:rsidR="005C52B6" w:rsidRPr="000A3C2A" w:rsidRDefault="00513FFC" w:rsidP="005C52B6">
      <w:pPr>
        <w:tabs>
          <w:tab w:val="left" w:pos="4820"/>
        </w:tabs>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r w:rsidR="005C52B6" w:rsidRPr="000A3C2A">
        <w:rPr>
          <w:rFonts w:ascii="Times New Roman" w:eastAsia="Times New Roman" w:hAnsi="Times New Roman" w:cs="Times New Roman"/>
          <w:sz w:val="24"/>
          <w:szCs w:val="24"/>
          <w:lang w:eastAsia="pl-PL"/>
        </w:rPr>
        <w:t xml:space="preserve">)  </w:t>
      </w:r>
      <w:r w:rsidR="00303B99">
        <w:rPr>
          <w:rFonts w:ascii="Times New Roman" w:eastAsia="Times New Roman" w:hAnsi="Times New Roman" w:cs="Times New Roman"/>
          <w:sz w:val="24"/>
          <w:szCs w:val="24"/>
          <w:lang w:eastAsia="pl-PL"/>
        </w:rPr>
        <w:t>2</w:t>
      </w:r>
      <w:r w:rsidR="005C52B6" w:rsidRPr="000A3C2A">
        <w:rPr>
          <w:rFonts w:ascii="Times New Roman" w:eastAsia="Times New Roman" w:hAnsi="Times New Roman" w:cs="Times New Roman"/>
          <w:sz w:val="24"/>
          <w:szCs w:val="24"/>
          <w:lang w:eastAsia="pl-PL"/>
        </w:rPr>
        <w:t xml:space="preserve"> lat</w:t>
      </w:r>
      <w:r w:rsidR="005A501F">
        <w:rPr>
          <w:rFonts w:ascii="Times New Roman" w:eastAsia="Times New Roman" w:hAnsi="Times New Roman" w:cs="Times New Roman"/>
          <w:sz w:val="24"/>
          <w:szCs w:val="24"/>
          <w:lang w:eastAsia="pl-PL"/>
        </w:rPr>
        <w:t>a</w:t>
      </w:r>
      <w:r w:rsidR="005C52B6" w:rsidRPr="000A3C2A">
        <w:rPr>
          <w:rFonts w:ascii="Times New Roman" w:eastAsia="Times New Roman" w:hAnsi="Times New Roman" w:cs="Times New Roman"/>
          <w:sz w:val="24"/>
          <w:szCs w:val="24"/>
          <w:lang w:eastAsia="pl-PL"/>
        </w:rPr>
        <w:t xml:space="preserve"> na zainstalowane w autobusach wyposażenie elektroniczne dotyczące m.in. systemów  -informacji pasażerskiej, monitoringu, system zliczania pasażerów, autokomputera, </w:t>
      </w:r>
      <w:r w:rsidR="005C52B6" w:rsidRPr="000A3C2A">
        <w:rPr>
          <w:rFonts w:ascii="Times New Roman" w:eastAsia="Times New Roman" w:hAnsi="Times New Roman" w:cs="Times New Roman"/>
          <w:sz w:val="24"/>
          <w:szCs w:val="24"/>
          <w:lang w:eastAsia="pl-PL"/>
        </w:rPr>
        <w:lastRenderedPageBreak/>
        <w:t xml:space="preserve">kasowników oraz dostarczoną w ramach powyższego wyposażenia autobusów pełną infrastrukturę zewnętrzną zainstalowaną w bazie u </w:t>
      </w:r>
      <w:r w:rsidR="005126C1">
        <w:rPr>
          <w:rFonts w:ascii="Times New Roman" w:eastAsia="Times New Roman" w:hAnsi="Times New Roman" w:cs="Times New Roman"/>
          <w:sz w:val="24"/>
          <w:szCs w:val="24"/>
          <w:lang w:eastAsia="pl-PL"/>
        </w:rPr>
        <w:t>Zamawiającego</w:t>
      </w:r>
      <w:r w:rsidR="005C52B6"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autoryzacji dla </w:t>
      </w:r>
      <w:bookmarkStart w:id="1" w:name="_Hlk94171317"/>
      <w:r w:rsidR="005126C1">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pojazd</w:t>
      </w:r>
      <w:r w:rsidR="005126C1">
        <w:rPr>
          <w:rFonts w:ascii="Times New Roman" w:eastAsia="Times New Roman" w:hAnsi="Times New Roman" w:cs="Times New Roman"/>
          <w:sz w:val="24"/>
          <w:szCs w:val="24"/>
          <w:lang w:eastAsia="pl-PL"/>
        </w:rPr>
        <w:t>y</w:t>
      </w:r>
      <w:r w:rsidRPr="000A3C2A">
        <w:rPr>
          <w:rFonts w:ascii="Times New Roman" w:eastAsia="Times New Roman" w:hAnsi="Times New Roman" w:cs="Times New Roman"/>
          <w:sz w:val="24"/>
          <w:szCs w:val="24"/>
          <w:lang w:eastAsia="pl-PL"/>
        </w:rPr>
        <w:t xml:space="preserve">, </w:t>
      </w:r>
      <w:bookmarkEnd w:id="1"/>
      <w:r w:rsidRPr="000A3C2A">
        <w:rPr>
          <w:rFonts w:ascii="Times New Roman" w:eastAsia="Times New Roman" w:hAnsi="Times New Roman" w:cs="Times New Roman"/>
          <w:sz w:val="24"/>
          <w:szCs w:val="24"/>
          <w:lang w:eastAsia="pl-PL"/>
        </w:rPr>
        <w:t>stanowiąc</w:t>
      </w:r>
      <w:r w:rsidR="002E3C88">
        <w:rPr>
          <w:rFonts w:ascii="Times New Roman" w:eastAsia="Times New Roman" w:hAnsi="Times New Roman" w:cs="Times New Roman"/>
          <w:sz w:val="24"/>
          <w:szCs w:val="24"/>
          <w:lang w:eastAsia="pl-PL"/>
        </w:rPr>
        <w:t>e</w:t>
      </w:r>
      <w:r w:rsidRPr="000A3C2A">
        <w:rPr>
          <w:rFonts w:ascii="Times New Roman" w:eastAsia="Times New Roman" w:hAnsi="Times New Roman" w:cs="Times New Roman"/>
          <w:sz w:val="24"/>
          <w:szCs w:val="24"/>
          <w:lang w:eastAsia="pl-PL"/>
        </w:rPr>
        <w:t xml:space="preserve"> przedmiot umowy na wykonywanie napraw gwarancyjnych i pogwarancyjnych, w tym blacharsko – konstrukcyjnych, napraw powypadkowych, obsług technicznych, przeglądów okresowych w autobusach marki .............................................., typ .................................. dostarczonych zgodnie z umową dostawy.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nieodpłatnie nowe wyposażenie stanowiska diagnostycznego, w szczególności wyda niezbędny i kompletny sprzęt do diagnostyki stanu i pracy wszystkich istotnych elementów systemu pojazdów, a także poszczególnych jego urządzeń (stanowisko diagnostyczne) gotowe do pracy.</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nieodpłatnie przekaże, zainstaluje i wdroży kompletne oprogramowanie diagnostyczne pracujące w powszechnie dostępnym i powszechnie używanym systemie operacyjnym. Przekazując oprogramowanie w każdym wypadku udzieli nieodpłatnej licencji, albo przekaże nieodpłatnie licencje na oprogramowanie urządzeń diagnostycznych oraz oprogramowanie służące do diagnostyki, pojazdów, urządzeń wmontowanych w pojazdach lub przekazanych jako wyposażenie (w tym  przekazanego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wyposażenia tablic kierunkowych, kasowników, rejestratorów itp.). W trakcie eksploatacji zbywca nieodpłatnie przekaże poprawki do wersji oprogramowania, w przypadku, gdy one powstaną w związku z tym, że stwierdzono w nich błędy, albo przekaże nieodpłatnie nowe wersje oprogramowania – bez dodatkowego wezwania.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i będzie na bieżąco aktualizował i wdrażał oprogramowanie oraz aktualizował i wdrażał bazy danych niezbędnych dla prawidłowego działania oprogramowania diagnostycznego oraz oprogramowania pojazdów, urządzeń wmontowanych, lub przekazanych jako wyposażenie.</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przeszkoli na własny koszt nie mniej niż </w:t>
      </w:r>
      <w:r w:rsidR="00303B99">
        <w:rPr>
          <w:rFonts w:ascii="Times New Roman" w:eastAsia="Times New Roman" w:hAnsi="Times New Roman" w:cs="Times New Roman"/>
          <w:sz w:val="24"/>
          <w:szCs w:val="24"/>
          <w:lang w:eastAsia="pl-PL"/>
        </w:rPr>
        <w:t>5</w:t>
      </w:r>
      <w:r w:rsidRPr="000A3C2A">
        <w:rPr>
          <w:rFonts w:ascii="Times New Roman" w:eastAsia="Times New Roman" w:hAnsi="Times New Roman" w:cs="Times New Roman"/>
          <w:sz w:val="24"/>
          <w:szCs w:val="24"/>
          <w:lang w:eastAsia="pl-PL"/>
        </w:rPr>
        <w:t xml:space="preserve"> pracowników </w:t>
      </w:r>
      <w:bookmarkStart w:id="2" w:name="_Hlk94169128"/>
      <w:bookmarkStart w:id="3" w:name="_Hlk94169543"/>
      <w:bookmarkStart w:id="4" w:name="_Hlk94172415"/>
      <w:r w:rsidR="00303B99">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t>
      </w:r>
      <w:bookmarkEnd w:id="2"/>
      <w:bookmarkEnd w:id="3"/>
      <w:bookmarkEnd w:id="4"/>
      <w:r w:rsidRPr="000A3C2A">
        <w:rPr>
          <w:rFonts w:ascii="Times New Roman" w:eastAsia="Times New Roman" w:hAnsi="Times New Roman" w:cs="Times New Roman"/>
          <w:sz w:val="24"/>
          <w:szCs w:val="24"/>
          <w:lang w:eastAsia="pl-PL"/>
        </w:rPr>
        <w:t>w zakresie obsługi i napraw pojazdów w sposób umożliwiający wykonywanie przez te osoby pełnej obsługi technicznej pojazdów w ramach udzielonej autoryzacji (szkolenie wstępne).</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przeszkoli na własny koszt nie mniej niż </w:t>
      </w:r>
      <w:r w:rsidR="00303B99">
        <w:rPr>
          <w:rFonts w:ascii="Times New Roman" w:eastAsia="Times New Roman" w:hAnsi="Times New Roman" w:cs="Times New Roman"/>
          <w:sz w:val="24"/>
          <w:szCs w:val="24"/>
          <w:lang w:eastAsia="pl-PL"/>
        </w:rPr>
        <w:t>8</w:t>
      </w:r>
      <w:r w:rsidRPr="000A3C2A">
        <w:rPr>
          <w:rFonts w:ascii="Times New Roman" w:eastAsia="Times New Roman" w:hAnsi="Times New Roman" w:cs="Times New Roman"/>
          <w:sz w:val="24"/>
          <w:szCs w:val="24"/>
          <w:lang w:eastAsia="pl-PL"/>
        </w:rPr>
        <w:t xml:space="preserve"> kierowców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 zakresie prawidłowej obsługi i eksploatacji pojazdów (szkolenie wstępne). Wykonawca przekaże nieodpłatnie dla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kompletną, sporządzoną w języku polskim dokumentację techniczno-eksploatacyjną i serwisową  autobusów, w szczególności dotyczącą:</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pneumatycznych,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hydraulicznych,</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układu kierowniczego</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elektrycznych,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elektronicznych,</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układu przeniesienia napędu,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urządzeń elektronicznych wmontowanych w pojeździe (np. tablic kierunkowych), </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silnika,</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skrzyni biegów</w:t>
      </w:r>
      <w:r w:rsidR="00101C83">
        <w:rPr>
          <w:rFonts w:ascii="Times New Roman" w:eastAsia="Times New Roman" w:hAnsi="Times New Roman" w:cs="Times New Roman"/>
          <w:sz w:val="24"/>
          <w:szCs w:val="24"/>
          <w:lang w:eastAsia="pl-PL"/>
        </w:rPr>
        <w:t xml:space="preserve"> (jeżeli występuje w oferowanych autobusach)</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katalogi części zamiennych, etc. </w:t>
      </w:r>
    </w:p>
    <w:p w:rsidR="005C52B6" w:rsidRPr="000A3C2A" w:rsidRDefault="005C52B6" w:rsidP="005C52B6">
      <w:pPr>
        <w:tabs>
          <w:tab w:val="left" w:pos="4820"/>
        </w:tabs>
        <w:spacing w:after="0" w:line="240" w:lineRule="auto"/>
        <w:ind w:left="36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Dokumentacja zostanie przekazana w formie elektronicznej (</w:t>
      </w:r>
      <w:r w:rsidR="00711741">
        <w:rPr>
          <w:rFonts w:ascii="Times New Roman" w:eastAsia="Times New Roman" w:hAnsi="Times New Roman" w:cs="Times New Roman"/>
          <w:sz w:val="24"/>
          <w:szCs w:val="24"/>
          <w:lang w:eastAsia="pl-PL"/>
        </w:rPr>
        <w:t>2</w:t>
      </w:r>
      <w:r w:rsidRPr="000A3C2A">
        <w:rPr>
          <w:rFonts w:ascii="Times New Roman" w:eastAsia="Times New Roman" w:hAnsi="Times New Roman" w:cs="Times New Roman"/>
          <w:sz w:val="24"/>
          <w:szCs w:val="24"/>
          <w:lang w:eastAsia="pl-PL"/>
        </w:rPr>
        <w:t xml:space="preserve"> egzemplarze), przekazana dokumentacja w okresie gwarancji będzie aktualizowana przez Wykonawcę co 6 miesięcy.  </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wymiany podzespołów lub części, okres gwarancji co do części lub podzespołów biegnie na nowo od daty zakończenia naprawy lub wymiany – bez dodatkowych warunków.</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powtarzających się wymian tych samych podzespołów lub części z powodu ich wad, okres gwarancji co do części lub podzespołów biegnie do czasu usunięcia tych wad i biegnie na nowo od daty usunięcia wad – bez dodatkowych warunków.</w:t>
      </w:r>
    </w:p>
    <w:p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Ilekroć w umowie pojawia się termin:</w:t>
      </w:r>
    </w:p>
    <w:p w:rsidR="005C52B6" w:rsidRPr="000A3C2A"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 xml:space="preserve">„autoryzacja” – </w:t>
      </w:r>
      <w:r w:rsidRPr="000A3C2A">
        <w:rPr>
          <w:rFonts w:ascii="Times New Roman" w:eastAsia="Times New Roman" w:hAnsi="Times New Roman" w:cs="Times New Roman"/>
          <w:bCs/>
          <w:sz w:val="24"/>
          <w:szCs w:val="24"/>
          <w:lang w:eastAsia="pl-PL"/>
        </w:rPr>
        <w:t xml:space="preserve">zespół czynności faktycznych i prawnych obejmujący w szczególności zgodę </w:t>
      </w:r>
      <w:r w:rsidRPr="000A3C2A">
        <w:rPr>
          <w:rFonts w:ascii="Times New Roman" w:eastAsia="Times New Roman" w:hAnsi="Times New Roman" w:cs="Times New Roman"/>
          <w:sz w:val="24"/>
          <w:szCs w:val="24"/>
          <w:lang w:eastAsia="pl-PL"/>
        </w:rPr>
        <w:t xml:space="preserve">wykonawcy na wykonywanie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za wynagrodzeniem płatnym przez Wykonawcę na zasadach określonych w niniejszej umowie wszelkich napraw i innych czynności do wykonania których zobowiązany jest Wykonawca, w związku z udzieleniem przez niego gwarancji na pojazdy wymienione w ust 2, także niezbędnych do utrzymania pojazdu w ruchu i wykonania zobowiązań zbywcy jako Gwaranta. W tym zakresie, działania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są działaniem autoryzowanego przez Wykonawcę serwisu naprawczego, o którym mowa w jego dokumentach gwarancyjnych, innych oświadczeniach lub zobowiązaniach. Autoryzacja nie może wygasnąć wcześniej niż po upływie ostatniego dnia najdłuższego okresu gwarancji.</w:t>
      </w:r>
    </w:p>
    <w:p w:rsidR="00D83D19" w:rsidRDefault="00794DC5">
      <w:pPr>
        <w:pStyle w:val="Tekstkomentarza"/>
        <w:ind w:left="567"/>
        <w:jc w:val="both"/>
        <w:rPr>
          <w:sz w:val="24"/>
          <w:szCs w:val="24"/>
        </w:rPr>
      </w:pPr>
      <w:r w:rsidRPr="00794DC5">
        <w:rPr>
          <w:bCs/>
          <w:sz w:val="24"/>
          <w:szCs w:val="24"/>
        </w:rPr>
        <w:t>2)</w:t>
      </w:r>
      <w:r w:rsidR="00E36F1E">
        <w:rPr>
          <w:b/>
          <w:sz w:val="24"/>
          <w:szCs w:val="24"/>
        </w:rPr>
        <w:t xml:space="preserve"> </w:t>
      </w:r>
      <w:r w:rsidR="005C52B6" w:rsidRPr="000A3C2A">
        <w:rPr>
          <w:b/>
          <w:sz w:val="24"/>
          <w:szCs w:val="24"/>
        </w:rPr>
        <w:t>„okres gwarancji”</w:t>
      </w:r>
      <w:r w:rsidR="005C52B6" w:rsidRPr="000A3C2A">
        <w:rPr>
          <w:sz w:val="24"/>
          <w:szCs w:val="24"/>
        </w:rPr>
        <w:t xml:space="preserve"> – należy przez to rozumieć ustalony w niniejszej umowie czas gwarancji w miesiącach pomiędzy datą faktycznego wydania pojazdów (objęciem ich w posiadanie przez </w:t>
      </w:r>
      <w:r w:rsidR="002B0867">
        <w:rPr>
          <w:sz w:val="24"/>
          <w:szCs w:val="24"/>
        </w:rPr>
        <w:t>Zamawiającego</w:t>
      </w:r>
      <w:r w:rsidR="005C52B6" w:rsidRPr="000A3C2A">
        <w:rPr>
          <w:sz w:val="24"/>
          <w:szCs w:val="24"/>
        </w:rPr>
        <w:t>)</w:t>
      </w:r>
      <w:r w:rsidR="000C430D">
        <w:rPr>
          <w:sz w:val="24"/>
          <w:szCs w:val="24"/>
        </w:rPr>
        <w:t xml:space="preserve"> potwierdzonego protokołem </w:t>
      </w:r>
      <w:r w:rsidR="000C430D" w:rsidRPr="00AF173B">
        <w:rPr>
          <w:sz w:val="24"/>
          <w:szCs w:val="24"/>
        </w:rPr>
        <w:t>ostatecznego odbioru technicznego autobusów</w:t>
      </w:r>
      <w:r w:rsidR="000C430D">
        <w:rPr>
          <w:sz w:val="24"/>
          <w:szCs w:val="24"/>
        </w:rPr>
        <w:t xml:space="preserve"> bez uwag ze strony Zamawiającego</w:t>
      </w:r>
      <w:r w:rsidRPr="00794DC5">
        <w:rPr>
          <w:sz w:val="24"/>
          <w:szCs w:val="24"/>
        </w:rPr>
        <w:t>, a ostatnim dniem terminu liczonego w miesiącach ustalonego w ust 1 z zastrzeżeniem ust. 9 i 10.</w:t>
      </w:r>
    </w:p>
    <w:p w:rsidR="00D83D19" w:rsidRDefault="00794DC5">
      <w:pPr>
        <w:tabs>
          <w:tab w:val="left" w:pos="4820"/>
        </w:tabs>
        <w:spacing w:after="0" w:line="240" w:lineRule="auto"/>
        <w:jc w:val="both"/>
        <w:rPr>
          <w:rFonts w:ascii="Times New Roman" w:eastAsia="Times New Roman" w:hAnsi="Times New Roman" w:cs="Times New Roman"/>
          <w:sz w:val="24"/>
          <w:szCs w:val="24"/>
          <w:lang w:eastAsia="pl-PL"/>
        </w:rPr>
      </w:pPr>
      <w:r w:rsidRPr="00794DC5">
        <w:rPr>
          <w:rFonts w:ascii="Times New Roman" w:eastAsia="Times New Roman" w:hAnsi="Times New Roman" w:cs="Times New Roman"/>
          <w:bCs/>
          <w:sz w:val="24"/>
          <w:szCs w:val="24"/>
          <w:lang w:eastAsia="pl-PL"/>
        </w:rPr>
        <w:t>3)</w:t>
      </w:r>
      <w:r w:rsidR="00E36F1E">
        <w:rPr>
          <w:rFonts w:ascii="Times New Roman" w:eastAsia="Times New Roman" w:hAnsi="Times New Roman" w:cs="Times New Roman"/>
          <w:b/>
          <w:sz w:val="24"/>
          <w:szCs w:val="24"/>
          <w:lang w:eastAsia="pl-PL"/>
        </w:rPr>
        <w:t xml:space="preserve"> </w:t>
      </w:r>
      <w:r w:rsidR="005C52B6" w:rsidRPr="000A3C2A">
        <w:rPr>
          <w:rFonts w:ascii="Times New Roman" w:eastAsia="Times New Roman" w:hAnsi="Times New Roman" w:cs="Times New Roman"/>
          <w:b/>
          <w:sz w:val="24"/>
          <w:szCs w:val="24"/>
          <w:lang w:eastAsia="pl-PL"/>
        </w:rPr>
        <w:t>„umowa dostawy”</w:t>
      </w:r>
      <w:r w:rsidR="005C52B6" w:rsidRPr="000A3C2A">
        <w:rPr>
          <w:rFonts w:ascii="Times New Roman" w:eastAsia="Times New Roman" w:hAnsi="Times New Roman" w:cs="Times New Roman"/>
          <w:sz w:val="24"/>
          <w:szCs w:val="24"/>
          <w:lang w:eastAsia="pl-PL"/>
        </w:rPr>
        <w:t xml:space="preserve"> – należy przez to rozumieć umowę  nr ..........................z dnia .................... zawartą między </w:t>
      </w:r>
      <w:r w:rsidR="001D766A" w:rsidRPr="000A3C2A">
        <w:rPr>
          <w:rFonts w:ascii="Times New Roman" w:eastAsia="Times New Roman" w:hAnsi="Times New Roman" w:cs="Times New Roman"/>
          <w:sz w:val="24"/>
          <w:szCs w:val="24"/>
          <w:lang w:eastAsia="pl-PL"/>
        </w:rPr>
        <w:t>Zamawiającym</w:t>
      </w:r>
      <w:r w:rsidR="00442D80" w:rsidRPr="000A3C2A">
        <w:rPr>
          <w:rFonts w:ascii="Times New Roman" w:eastAsia="Times New Roman" w:hAnsi="Times New Roman" w:cs="Times New Roman"/>
          <w:sz w:val="24"/>
          <w:szCs w:val="24"/>
          <w:lang w:eastAsia="pl-PL"/>
        </w:rPr>
        <w:t xml:space="preserve"> </w:t>
      </w:r>
      <w:r w:rsidR="001A48DA" w:rsidRPr="000A3C2A">
        <w:rPr>
          <w:rFonts w:ascii="Times New Roman" w:eastAsia="Times New Roman" w:hAnsi="Times New Roman" w:cs="Times New Roman"/>
          <w:sz w:val="24"/>
          <w:szCs w:val="24"/>
          <w:lang w:eastAsia="pl-PL"/>
        </w:rPr>
        <w:t xml:space="preserve">a </w:t>
      </w:r>
      <w:r w:rsidR="005C52B6" w:rsidRPr="000A3C2A">
        <w:rPr>
          <w:rFonts w:ascii="Times New Roman" w:eastAsia="Times New Roman" w:hAnsi="Times New Roman" w:cs="Times New Roman"/>
          <w:sz w:val="24"/>
          <w:szCs w:val="24"/>
          <w:lang w:eastAsia="pl-PL"/>
        </w:rPr>
        <w:t>Wykonawcą.</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2</w:t>
      </w:r>
    </w:p>
    <w:p w:rsidR="005C52B6" w:rsidRPr="000A3C2A" w:rsidRDefault="005C52B6" w:rsidP="005C52B6">
      <w:pPr>
        <w:keepNext/>
        <w:tabs>
          <w:tab w:val="left" w:pos="4820"/>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Wyposażenie serwisowe</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Urządzenia elektroniczne, w szczególności komputery i inne urządzenia testujące posiadać będą wdrożone niezbędne oprogramowanie, interfejsy, sterowniki do urządzeń zewnętrznych (w tym drukarek), kompatybilne pomiędzy sobą oraz pojazdami i ich urządzeniami, a także posiadać potrzebne okablowanie dla prowadzenia diagnostyki cało-pojazdowej poszczególnych zespołów pojazdu, a także poszczególnych jego urządzeń.</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Urządzenia diagnostyczne staną się własnością </w:t>
      </w:r>
      <w:r w:rsidR="002B0867">
        <w:rPr>
          <w:rFonts w:ascii="Times New Roman" w:eastAsia="Times New Roman" w:hAnsi="Times New Roman" w:cs="Times New Roman"/>
          <w:bCs/>
          <w:sz w:val="24"/>
          <w:szCs w:val="24"/>
          <w:lang w:eastAsia="pl-PL"/>
        </w:rPr>
        <w:t>Zamawiającego</w:t>
      </w:r>
      <w:r w:rsidRPr="000A3C2A">
        <w:rPr>
          <w:rFonts w:ascii="Times New Roman" w:eastAsia="Times New Roman" w:hAnsi="Times New Roman" w:cs="Times New Roman"/>
          <w:bCs/>
          <w:sz w:val="24"/>
          <w:szCs w:val="24"/>
          <w:lang w:eastAsia="pl-PL"/>
        </w:rPr>
        <w:t xml:space="preserve"> z chwilą jego przekazania. Oprogramowanie udostępnione zostanie w zakresie określonym treścią licencji, przy czym licencje nie będą ograniczone w czasie, nie będą ograniczone do określonych funkcjonalności oprogramowania i będą rozszerzane o poprawki do oprogramowania.</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 przypadku programu warsztatowego, wykonawca przekaże </w:t>
      </w:r>
      <w:r w:rsidR="002B0867">
        <w:rPr>
          <w:rFonts w:ascii="Times New Roman" w:eastAsia="Times New Roman" w:hAnsi="Times New Roman" w:cs="Times New Roman"/>
          <w:bCs/>
          <w:sz w:val="24"/>
          <w:szCs w:val="24"/>
          <w:lang w:eastAsia="pl-PL"/>
        </w:rPr>
        <w:t>Zamawiającemu</w:t>
      </w:r>
      <w:r w:rsidRPr="000A3C2A">
        <w:rPr>
          <w:rFonts w:ascii="Times New Roman" w:eastAsia="Times New Roman" w:hAnsi="Times New Roman" w:cs="Times New Roman"/>
          <w:bCs/>
          <w:sz w:val="24"/>
          <w:szCs w:val="24"/>
          <w:lang w:eastAsia="pl-PL"/>
        </w:rPr>
        <w:t xml:space="preserve"> kpl. testera i/lub programu warsztatowego (w języku polskim) zainstalowanych na komputerze przenośnym, niezbędnych interfejsów i okablowania dla diagnostyki całopojazdowej oferowanych autobusów i ich zespołów lub do realizacji tych zadań innymi równoważnymi metodami, w tym:</w:t>
      </w:r>
      <w:r w:rsidRPr="000A3C2A">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bCs/>
          <w:sz w:val="24"/>
          <w:szCs w:val="24"/>
          <w:lang w:eastAsia="pl-PL"/>
        </w:rPr>
        <w:t>silnika, układu napędowego;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pneumatycznego zawieszenia;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hamulcowego;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instalacji elektrycznej;</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systemu ogrzewania i klimatyzacji, urządzenia grzewczego;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sterownia drzwi pasażerskich;</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 kontroli pracy ogumienia;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skrzyni biegów</w:t>
      </w:r>
      <w:r w:rsidR="00711741">
        <w:rPr>
          <w:rFonts w:ascii="Times New Roman" w:eastAsia="Times New Roman" w:hAnsi="Times New Roman" w:cs="Times New Roman"/>
          <w:bCs/>
          <w:sz w:val="24"/>
          <w:szCs w:val="24"/>
          <w:lang w:eastAsia="pl-PL"/>
        </w:rPr>
        <w:t xml:space="preserve"> (jeśli występuje)</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Oprogramowanie oraz bazy danych, w tym katalogi części zamiennych będą na bieżąco aktualizowane, a w przypadku wprowadzenia poprawek do oprogramowania lub nowych wersji oprogramowania albo aktualizacji baz danych, zostaną nieodpłatnie dostarczone dla </w:t>
      </w:r>
      <w:r w:rsidR="002B0867">
        <w:rPr>
          <w:rFonts w:ascii="Times New Roman" w:eastAsia="Times New Roman" w:hAnsi="Times New Roman" w:cs="Times New Roman"/>
          <w:bCs/>
          <w:sz w:val="24"/>
          <w:szCs w:val="24"/>
          <w:lang w:eastAsia="pl-PL"/>
        </w:rPr>
        <w:t>Zamawiającego</w:t>
      </w:r>
      <w:r w:rsidR="000C430D">
        <w:rPr>
          <w:rFonts w:ascii="Times New Roman" w:eastAsia="Times New Roman" w:hAnsi="Times New Roman" w:cs="Times New Roman"/>
          <w:bCs/>
          <w:sz w:val="24"/>
          <w:szCs w:val="24"/>
          <w:lang w:eastAsia="pl-PL"/>
        </w:rPr>
        <w:t xml:space="preserve"> </w:t>
      </w:r>
      <w:r w:rsidRPr="000A3C2A">
        <w:rPr>
          <w:rFonts w:ascii="Times New Roman" w:eastAsia="Times New Roman" w:hAnsi="Times New Roman" w:cs="Times New Roman"/>
          <w:bCs/>
          <w:sz w:val="24"/>
          <w:szCs w:val="24"/>
          <w:lang w:eastAsia="pl-PL"/>
        </w:rPr>
        <w:t>do końca 20</w:t>
      </w:r>
      <w:r w:rsidR="00E84357">
        <w:rPr>
          <w:rFonts w:ascii="Times New Roman" w:eastAsia="Times New Roman" w:hAnsi="Times New Roman" w:cs="Times New Roman"/>
          <w:bCs/>
          <w:sz w:val="24"/>
          <w:szCs w:val="24"/>
          <w:lang w:eastAsia="pl-PL"/>
        </w:rPr>
        <w:t>29</w:t>
      </w:r>
      <w:r w:rsidRPr="000A3C2A">
        <w:rPr>
          <w:rFonts w:ascii="Times New Roman" w:eastAsia="Times New Roman" w:hAnsi="Times New Roman" w:cs="Times New Roman"/>
          <w:bCs/>
          <w:sz w:val="24"/>
          <w:szCs w:val="24"/>
          <w:lang w:eastAsia="pl-PL"/>
        </w:rPr>
        <w:t xml:space="preserve"> roku.</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Urządzenia zostaną przekazane </w:t>
      </w:r>
      <w:r w:rsidRPr="000A3C2A">
        <w:rPr>
          <w:rFonts w:ascii="Times New Roman" w:eastAsia="Times New Roman" w:hAnsi="Times New Roman" w:cs="Times New Roman"/>
          <w:bCs/>
          <w:sz w:val="24"/>
          <w:szCs w:val="24"/>
          <w:u w:val="single"/>
          <w:lang w:eastAsia="pl-PL"/>
        </w:rPr>
        <w:t>nie później niż w dniu wydania pojazdów</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Wykonawca zobowiązany jest przekazując urządzenia wydać je w stanie nadającym się do użytku, co oznacza, że oprogramowanie urządzeń powinno być zainstalowane i wdrożone, a urządzenia zaopatrzone w urządzenia zasilające, niezbędne kable, stacje pamięci zewnętrznej, urządzenia peryferyjne itp. </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ujawnienia wad sprzętu albo oprogramowania w tym także braku funkcjonalności oprogramowania albo jego elementu, o którym mowa w ust. 1 w okresie gwarancji na całe pojazdy, Wykonawca nieodpłatnie dokona wymiany danego urządzenia na wolne od wad w terminie 7 dni od daty zgłoszenia wady.</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uszkodzenia sprzętu z winy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koszty związane z wymianą urządzenia lub jego elementu ponosi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gdy urządzenie lub program nie zostaną wymienione w terminie dni 7 od daty zgłoszenia, Wykonawca nieodpłatnie dostarczy urządzenie zastępcze na czas niezbędny na dostarczenie nowych urządzeń - nie dłużej jednak niż na 30 dni. Po tym terminie </w:t>
      </w:r>
      <w:r w:rsidR="002B0867">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może zakupić urządzenie lub urządzenie podobne na koszt i ryzyko Wykonawcy według własnego wyboru. Ryzyko użycia tych urządzeń obciąża Wykonawcę.</w:t>
      </w:r>
    </w:p>
    <w:p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karty gwarancyjne urządzeń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i oświadcza, że w żadnej z umów nie wyłączył uprawnień nabywcy z tytułu rękojmi za wady fizyczne i prawne. </w:t>
      </w: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3</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Części zamienne</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Wykonawca nieodpłatnie będzie dostarczał nowe, nie regenerowane części do napraw gwarancyjnych pojazdów i urządzeń w okresie gwarancji na cały pojazd.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Wykonawca  dostarczał będzie części zamienne takie same jak zamawiane (ten sam producent model, klasa części), a gdy to nie będzie możliwe lub będzie konieczne o jakości zbliżonej lub wyższej niż te które będą zastępowane.</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Koszty związane z dostawą części zamiennych w okresie gwarancji do </w:t>
      </w:r>
      <w:r w:rsidR="002B0867">
        <w:rPr>
          <w:rFonts w:ascii="Times New Roman" w:eastAsia="Times New Roman" w:hAnsi="Times New Roman" w:cs="Times New Roman"/>
          <w:bCs/>
          <w:sz w:val="24"/>
          <w:szCs w:val="24"/>
          <w:lang w:eastAsia="pl-PL"/>
        </w:rPr>
        <w:t>Zamawiającego</w:t>
      </w:r>
      <w:r w:rsidRPr="000A3C2A">
        <w:rPr>
          <w:rFonts w:ascii="Times New Roman" w:eastAsia="Times New Roman" w:hAnsi="Times New Roman" w:cs="Times New Roman"/>
          <w:b/>
          <w:bCs/>
          <w:sz w:val="24"/>
          <w:szCs w:val="24"/>
          <w:lang w:eastAsia="pl-PL"/>
        </w:rPr>
        <w:t xml:space="preserve"> </w:t>
      </w:r>
      <w:r w:rsidRPr="000A3C2A">
        <w:rPr>
          <w:rFonts w:ascii="Times New Roman" w:eastAsia="Times New Roman" w:hAnsi="Times New Roman" w:cs="Times New Roman"/>
          <w:bCs/>
          <w:sz w:val="24"/>
          <w:szCs w:val="24"/>
          <w:lang w:eastAsia="pl-PL"/>
        </w:rPr>
        <w:t xml:space="preserve">ponosi </w:t>
      </w:r>
      <w:r w:rsidRPr="000A3C2A">
        <w:rPr>
          <w:rFonts w:ascii="Times New Roman" w:eastAsia="Times New Roman" w:hAnsi="Times New Roman" w:cs="Times New Roman"/>
          <w:sz w:val="24"/>
          <w:szCs w:val="24"/>
          <w:lang w:eastAsia="pl-PL"/>
        </w:rPr>
        <w:t>Wykonawca</w:t>
      </w:r>
      <w:r w:rsidRPr="000A3C2A">
        <w:rPr>
          <w:rFonts w:ascii="Times New Roman" w:eastAsia="Times New Roman" w:hAnsi="Times New Roman" w:cs="Times New Roman"/>
          <w:bCs/>
          <w:sz w:val="24"/>
          <w:szCs w:val="24"/>
          <w:lang w:eastAsia="pl-PL"/>
        </w:rPr>
        <w:t>.</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 przypadku ujawnienia w okresie gwarancji wady lub zużycia części, podzespołu lub urządzenia </w:t>
      </w:r>
      <w:r w:rsidR="002B0867">
        <w:rPr>
          <w:rFonts w:ascii="Times New Roman" w:eastAsia="Times New Roman" w:hAnsi="Times New Roman" w:cs="Times New Roman"/>
          <w:bCs/>
          <w:sz w:val="24"/>
          <w:szCs w:val="24"/>
          <w:lang w:eastAsia="pl-PL"/>
        </w:rPr>
        <w:t>Zamawiający</w:t>
      </w:r>
      <w:r w:rsidRPr="000A3C2A">
        <w:rPr>
          <w:rFonts w:ascii="Times New Roman" w:eastAsia="Times New Roman" w:hAnsi="Times New Roman" w:cs="Times New Roman"/>
          <w:bCs/>
          <w:sz w:val="24"/>
          <w:szCs w:val="24"/>
          <w:lang w:eastAsia="pl-PL"/>
        </w:rPr>
        <w:t xml:space="preserve"> złoży pisemne zamówienie na nowe części, podzespół lub urządzenie, określając w nim numer/y katalogowe elementów oraz termin dostarczenia, z tym że nie może być on dłuższy niż 3 dni  robocze od daty wysłania zamówienia. Nie dostarczenie zamówionych części w wyznaczonym terminie z winy wykonawcy będzie skutkować naliczeniem</w:t>
      </w:r>
      <w:r w:rsidRPr="000A3C2A">
        <w:rPr>
          <w:rFonts w:ascii="Times New Roman" w:eastAsia="Times New Roman" w:hAnsi="Times New Roman" w:cs="Times New Roman"/>
          <w:sz w:val="24"/>
          <w:szCs w:val="24"/>
          <w:lang w:eastAsia="pl-PL"/>
        </w:rPr>
        <w:t xml:space="preserve"> kar umownych w wysokości o której mowa w § 9 ust</w:t>
      </w:r>
      <w:r w:rsidR="00EE1401">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sz w:val="24"/>
          <w:szCs w:val="24"/>
          <w:lang w:eastAsia="pl-PL"/>
        </w:rPr>
        <w:t xml:space="preserve"> 2  niniejszej umowy za każdy dzień opóźnienia.</w:t>
      </w:r>
      <w:r w:rsidRPr="000A3C2A">
        <w:rPr>
          <w:rFonts w:ascii="Times New Roman" w:eastAsia="Times New Roman" w:hAnsi="Times New Roman" w:cs="Times New Roman"/>
          <w:bCs/>
          <w:sz w:val="24"/>
          <w:szCs w:val="24"/>
          <w:lang w:eastAsia="pl-PL"/>
        </w:rPr>
        <w:t xml:space="preserve">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Zamówienia należy przesyłać drogą elektroniczną do Wykonawcy na numer telefonu ………….. lub adres elektroniczny ……………………………… . O każdej zmianie adresu Wykonawca zawiadomi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na piśmie pod rygorem nieważności, z tym skutkiem, że przesyłka wysłana na ostatni znany adres, będzie uznana za doręczoną skutecznie.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 okresie gwarancji zobowiązuje się do dostarczenia nowych części w terminie wskazanym w ust. 4 umowy, a po upływie okresu gwarancji w terminie 7 dni od daty wysłania zamówienia. </w:t>
      </w:r>
    </w:p>
    <w:p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dostaw części urządzeń lub podzespołów nie spełniających wymogów określonych w ust. 1 w tym także wadliwych, elementy te zostaną odesłane do Wykonawcy. Wykonawca w terminie wskazanym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zobowiązany jest dostarczyć części wolne od wad lub właściwe. W przypadku nie wykonania tego obowiązku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dokona zakupu części, podzespołu lub urządzenia podobnego od osób trzecich na koszt i ryzyko wykonawcy. </w:t>
      </w:r>
    </w:p>
    <w:p w:rsidR="005C52B6" w:rsidRPr="000A3C2A" w:rsidRDefault="002B0867"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w okresie gwarancji zobowiązuje się do oznaczenia i składowania uszkodzonej części lub podzespołu, który wykonawca  będzie mógł poddać weryfikacji.</w:t>
      </w:r>
    </w:p>
    <w:p w:rsid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ma prawo odebrać uszkodzoną część lub podzespół, o których mowa w ust. 7 w terminie 1 miesiąca od daty zgłoszenia przez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zamówienia na nową część. W przypadku nie odebrania w powyższym terminie,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ma prawo poddać część złomowaniu (przekazać do punktu zbiórki w przypadku urządzeń elektronicznych) na koszt Wykonawcy.</w:t>
      </w:r>
    </w:p>
    <w:p w:rsidR="00062EF3" w:rsidRPr="00B6221C" w:rsidRDefault="00062EF3" w:rsidP="00062EF3">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bookmarkStart w:id="5" w:name="_Hlk100645971"/>
      <w:r w:rsidRPr="00B6221C">
        <w:rPr>
          <w:rFonts w:ascii="Times New Roman" w:eastAsia="Times New Roman" w:hAnsi="Times New Roman" w:cs="Times New Roman"/>
          <w:sz w:val="24"/>
          <w:szCs w:val="24"/>
          <w:lang w:eastAsia="pl-PL"/>
        </w:rPr>
        <w:t xml:space="preserve">Gwarancja nie obejmuje </w:t>
      </w:r>
      <w:r w:rsidRPr="00B6221C">
        <w:rPr>
          <w:rFonts w:ascii="Times New Roman" w:hAnsi="Times New Roman" w:cs="Times New Roman"/>
          <w:sz w:val="24"/>
          <w:szCs w:val="24"/>
        </w:rPr>
        <w:t>części eksploatacyjnych oraz części ulegających normalnemu eksploatacyjnemu zużyciu, takich jak:</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klocki hamulcowe,</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normalnie zużywające się tarcze hamulcowe,</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amortyzatory (poza wadami fabrycznymi),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ogumienie po przebiegu 100 000 km,</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szkło przy uszkodzeniach mechanicznych,</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bezpieczniki,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diody LED, żarówki, świetlówki,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pióra wycieraczek,</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akumulatory (poza wadami fabrycznymi),</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wkłady filtrów,</w:t>
      </w:r>
    </w:p>
    <w:p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paski klinowe,</w:t>
      </w:r>
    </w:p>
    <w:p w:rsidR="00062EF3" w:rsidRPr="00B6221C" w:rsidRDefault="00062EF3" w:rsidP="00E84357">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oleje smary i płyny eksploatacyjne,</w:t>
      </w:r>
    </w:p>
    <w:bookmarkEnd w:id="5"/>
    <w:p w:rsidR="0071303A" w:rsidRPr="00CB1A90" w:rsidRDefault="0071303A" w:rsidP="0071303A">
      <w:pPr>
        <w:pStyle w:val="Akapitzlist"/>
        <w:numPr>
          <w:ilvl w:val="0"/>
          <w:numId w:val="15"/>
        </w:numPr>
        <w:tabs>
          <w:tab w:val="clear" w:pos="720"/>
          <w:tab w:val="num" w:pos="426"/>
        </w:tabs>
        <w:suppressAutoHyphens w:val="0"/>
        <w:ind w:hanging="720"/>
        <w:contextualSpacing/>
        <w:jc w:val="both"/>
        <w:rPr>
          <w:rFonts w:cs="Times New Roman"/>
        </w:rPr>
      </w:pPr>
      <w:r w:rsidRPr="00CB1A90">
        <w:rPr>
          <w:rFonts w:cs="Times New Roman"/>
        </w:rPr>
        <w:t>Gwarancja nie obejmuje uszkodzeń powstałych na skutek:</w:t>
      </w:r>
    </w:p>
    <w:p w:rsidR="0071303A" w:rsidRPr="00CB1A90" w:rsidRDefault="0071303A" w:rsidP="0071303A">
      <w:pPr>
        <w:pStyle w:val="Akapitzlist"/>
        <w:ind w:left="426"/>
        <w:jc w:val="both"/>
        <w:rPr>
          <w:rFonts w:cs="Times New Roman"/>
        </w:rPr>
      </w:pPr>
      <w:r w:rsidRPr="00CB1A90">
        <w:rPr>
          <w:rFonts w:cs="Times New Roman"/>
        </w:rPr>
        <w:t>- działania czynników zewnętrznych lub atmosferycznych, jak: asfalt, kamienie, żwir, grad, osady chemiczne i sól (inne aniżeli używane do zimowego utrzymania dróg), kwasy, soki roślinne itp.,</w:t>
      </w:r>
    </w:p>
    <w:p w:rsidR="0071303A" w:rsidRPr="00CB1A90" w:rsidRDefault="0071303A" w:rsidP="0071303A">
      <w:pPr>
        <w:pStyle w:val="Akapitzlist"/>
        <w:ind w:left="426"/>
        <w:jc w:val="both"/>
        <w:rPr>
          <w:rFonts w:cs="Times New Roman"/>
        </w:rPr>
      </w:pPr>
      <w:r w:rsidRPr="00CB1A90">
        <w:rPr>
          <w:rFonts w:cs="Times New Roman"/>
        </w:rPr>
        <w:t>- uszkodzeń będących wynikiem niewłaściwej eksploatacji oraz będących wynikiem nie podjęcia przez Zamawiającego w odpowiednim czasie działań naprawczych mających na celu ograniczenie skutków awarii,</w:t>
      </w:r>
    </w:p>
    <w:p w:rsidR="0071303A" w:rsidRPr="00CB1A90" w:rsidRDefault="0071303A" w:rsidP="0071303A">
      <w:pPr>
        <w:pStyle w:val="Akapitzlist"/>
        <w:ind w:left="426"/>
        <w:jc w:val="both"/>
        <w:rPr>
          <w:rFonts w:cs="Times New Roman"/>
        </w:rPr>
      </w:pPr>
      <w:r w:rsidRPr="00CB1A90">
        <w:rPr>
          <w:rFonts w:cs="Times New Roman"/>
        </w:rPr>
        <w:t>- szkód wyrządzonych przez osoby trzecie.</w:t>
      </w:r>
    </w:p>
    <w:p w:rsidR="00062EF3" w:rsidRPr="000A3C2A" w:rsidRDefault="00062EF3" w:rsidP="0071303A">
      <w:pPr>
        <w:tabs>
          <w:tab w:val="left" w:pos="426"/>
        </w:tabs>
        <w:spacing w:after="0" w:line="240" w:lineRule="auto"/>
        <w:ind w:left="426"/>
        <w:jc w:val="both"/>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ind w:left="360"/>
        <w:rPr>
          <w:rFonts w:ascii="Times New Roman" w:eastAsia="Times New Roman" w:hAnsi="Times New Roman" w:cs="Times New Roman"/>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4</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Szkolenie personelu</w:t>
      </w:r>
    </w:p>
    <w:p w:rsidR="005C52B6" w:rsidRPr="000A3C2A" w:rsidRDefault="005C52B6" w:rsidP="005C52B6">
      <w:pPr>
        <w:numPr>
          <w:ilvl w:val="0"/>
          <w:numId w:val="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zorganizuje i przeprowadzi </w:t>
      </w:r>
      <w:r w:rsidRPr="000A3C2A">
        <w:rPr>
          <w:rFonts w:ascii="Times New Roman" w:eastAsia="Times New Roman" w:hAnsi="Times New Roman" w:cs="Times New Roman"/>
          <w:sz w:val="24"/>
          <w:szCs w:val="24"/>
          <w:u w:val="single"/>
          <w:lang w:eastAsia="pl-PL"/>
        </w:rPr>
        <w:t>szkolenie wstępne</w:t>
      </w:r>
      <w:r w:rsidRPr="000A3C2A">
        <w:rPr>
          <w:rFonts w:ascii="Times New Roman" w:eastAsia="Times New Roman" w:hAnsi="Times New Roman" w:cs="Times New Roman"/>
          <w:sz w:val="24"/>
          <w:szCs w:val="24"/>
          <w:lang w:eastAsia="pl-PL"/>
        </w:rPr>
        <w:t xml:space="preserve"> (w zakresie napraw pojazdów i ich eksploatacji) oraz poniesie jego koszt.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Szkolenia wstępne zakończą się </w:t>
      </w:r>
      <w:r w:rsidRPr="000A3C2A">
        <w:rPr>
          <w:rFonts w:ascii="Times New Roman" w:eastAsia="Times New Roman" w:hAnsi="Times New Roman" w:cs="Times New Roman"/>
          <w:sz w:val="24"/>
          <w:szCs w:val="24"/>
          <w:u w:val="single"/>
          <w:lang w:eastAsia="pl-PL"/>
        </w:rPr>
        <w:t xml:space="preserve">nie później niż w ciągu 2 dni roboczych po przekazaniu pojazdów </w:t>
      </w:r>
      <w:r w:rsidRPr="000A3C2A">
        <w:rPr>
          <w:rFonts w:ascii="Times New Roman" w:eastAsia="Times New Roman" w:hAnsi="Times New Roman" w:cs="Times New Roman"/>
          <w:sz w:val="24"/>
          <w:szCs w:val="24"/>
          <w:lang w:eastAsia="pl-PL"/>
        </w:rPr>
        <w:t xml:space="preserve"> </w:t>
      </w:r>
      <w:r w:rsidR="00A337F3" w:rsidRPr="000A3C2A">
        <w:rPr>
          <w:rFonts w:ascii="Times New Roman" w:eastAsia="Times New Roman" w:hAnsi="Times New Roman" w:cs="Times New Roman"/>
          <w:sz w:val="24"/>
          <w:szCs w:val="24"/>
          <w:lang w:eastAsia="pl-PL"/>
        </w:rPr>
        <w:t xml:space="preserve">Zamawiającemu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Szkolenia odbywać się będą w grupach liczących nie więcej niż 5 osób i odbędą się w siedzibie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Program szkolenia w zakresie napraw zostanie ustalony w taki sposób, aby osoby które je ukończyły były w stanie samodzielnie prowadzić obsługę techniczną i eksploatację pojazdów,              a także samodzielnie prowadzić dokumentację serwisową zarówno w formie papierowej jak                  i elektronicznej jeżeli postawiony zostanie taki wymóg, nadto samodzielnie prowadzić obsługę urządzeń wyposażenia diagnostycznego i urządzeń wmontowanych w pojazdach. </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zapewni pracownikom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nieodpłatną pomoc techniczną (udzielanie konsultacji technicznych) telefonicznie lub drogą elektroniczną, przez cały okres gwarancji, w dni powszednie w godzinach od 7:00 do 15:00, a w razie potrzeby zapewni pomoc techniczną na miejscu w siedzibie </w:t>
      </w:r>
      <w:r w:rsidR="002B0867">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celu zapewnienia właściwego poziomu obsług i napraw Wykonawca organizować będzie okresowe szkolenia pracowników, a </w:t>
      </w:r>
      <w:r w:rsidR="002B0867">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w miarę możliwości delegować będzie odpowiednich pracowników na szkolenia przewidziane przez Wykonawcę.</w:t>
      </w:r>
    </w:p>
    <w:p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t>
      </w:r>
      <w:r w:rsidRPr="000A3C2A">
        <w:rPr>
          <w:rFonts w:ascii="Times New Roman" w:eastAsia="Times New Roman" w:hAnsi="Times New Roman" w:cs="Times New Roman"/>
          <w:sz w:val="24"/>
          <w:szCs w:val="24"/>
          <w:u w:val="single"/>
          <w:lang w:eastAsia="pl-PL"/>
        </w:rPr>
        <w:t xml:space="preserve">nie później niż w dniu wydania pojazdów </w:t>
      </w:r>
      <w:r w:rsidRPr="000A3C2A">
        <w:rPr>
          <w:rFonts w:ascii="Times New Roman" w:eastAsia="Times New Roman" w:hAnsi="Times New Roman" w:cs="Times New Roman"/>
          <w:sz w:val="24"/>
          <w:szCs w:val="24"/>
          <w:lang w:eastAsia="pl-PL"/>
        </w:rPr>
        <w:t xml:space="preserve">przekaże </w:t>
      </w:r>
      <w:r w:rsidR="00491123">
        <w:rPr>
          <w:rFonts w:ascii="Times New Roman" w:eastAsia="Times New Roman" w:hAnsi="Times New Roman" w:cs="Times New Roman"/>
          <w:sz w:val="24"/>
          <w:szCs w:val="24"/>
          <w:lang w:eastAsia="pl-PL"/>
        </w:rPr>
        <w:t>4</w:t>
      </w:r>
      <w:r w:rsidRPr="000A3C2A">
        <w:rPr>
          <w:rFonts w:ascii="Times New Roman" w:eastAsia="Times New Roman" w:hAnsi="Times New Roman" w:cs="Times New Roman"/>
          <w:sz w:val="24"/>
          <w:szCs w:val="24"/>
          <w:lang w:eastAsia="pl-PL"/>
        </w:rPr>
        <w:t xml:space="preserve"> sztuk instrukcji obsługi pojazdów dla kierowców, w języku polskim, w formie książkowej i 2 sztuki w formie elektronicznej.</w:t>
      </w:r>
    </w:p>
    <w:p w:rsidR="005C52B6" w:rsidRDefault="005C52B6" w:rsidP="005C52B6">
      <w:pPr>
        <w:tabs>
          <w:tab w:val="left" w:pos="567"/>
        </w:tabs>
        <w:spacing w:after="0" w:line="240" w:lineRule="auto"/>
        <w:jc w:val="both"/>
        <w:rPr>
          <w:rFonts w:ascii="Times New Roman" w:eastAsia="Times New Roman" w:hAnsi="Times New Roman" w:cs="Times New Roman"/>
          <w:sz w:val="24"/>
          <w:szCs w:val="24"/>
          <w:lang w:eastAsia="pl-PL"/>
        </w:rPr>
      </w:pPr>
    </w:p>
    <w:p w:rsidR="005C52B6" w:rsidRPr="000A3C2A" w:rsidRDefault="005C52B6" w:rsidP="005C52B6">
      <w:pPr>
        <w:tabs>
          <w:tab w:val="left" w:pos="567"/>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 5</w:t>
      </w: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Dokumentacja związana z serwisem</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6" w:name="_Hlk94184189"/>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w:t>
      </w:r>
      <w:bookmarkEnd w:id="6"/>
      <w:r w:rsidR="005C52B6" w:rsidRPr="000A3C2A">
        <w:rPr>
          <w:rFonts w:ascii="Times New Roman" w:eastAsia="Times New Roman" w:hAnsi="Times New Roman" w:cs="Times New Roman"/>
          <w:sz w:val="24"/>
          <w:szCs w:val="24"/>
          <w:lang w:eastAsia="pl-PL"/>
        </w:rPr>
        <w:t>otrzyma  dokumentację techniczną w języku polskim, w dwóch egzemplarzach w wersji papierowej i dwa egzemplarze w wersji elektronicznej. Dokumentacja techniczna obejmuje także instrukcję wykonania obsługi serwisowej, obsługi urządzeń diagnostycznych oraz instrukcję obsługi oprogramowania zainstalowanych w pojazdach urządzeń.</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Oprogramowanie oraz bazy danych, w szczególności katalogi części zamiennych i eksploatacyjnych będą nieodpłatnie aktualizowane na bieżąco bez konieczności dodatkowego wezwania.</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Dokumentacja o której mowa w ust</w:t>
      </w:r>
      <w:r w:rsidR="00EE1401">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sz w:val="24"/>
          <w:szCs w:val="24"/>
          <w:lang w:eastAsia="pl-PL"/>
        </w:rPr>
        <w:t xml:space="preserve"> 1 zostanie przekazana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7" w:name="_Hlk94176547"/>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zobowiązuje </w:t>
      </w:r>
      <w:bookmarkEnd w:id="7"/>
      <w:r w:rsidR="005C52B6" w:rsidRPr="000A3C2A">
        <w:rPr>
          <w:rFonts w:ascii="Times New Roman" w:eastAsia="Times New Roman" w:hAnsi="Times New Roman" w:cs="Times New Roman"/>
          <w:sz w:val="24"/>
          <w:szCs w:val="24"/>
          <w:lang w:eastAsia="pl-PL"/>
        </w:rPr>
        <w:t>się do przestrzegania zaleceń zawartych w dokumentacji  techniczno-eksploatacyjnej i serwisowej oraz do prowadzenia dokumentacji zgodnie z wytycznymi Wykonawcy.</w:t>
      </w:r>
    </w:p>
    <w:p w:rsidR="005C52B6" w:rsidRPr="000A3C2A" w:rsidRDefault="002B0867"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zobowiązuje się do poufnego traktowania wskazanej dokumentacji serwisowej, otrzymanej od Wykonawcy i do nie udostępniania jej osobom trzecim.</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narzędzia (wzory dokumentów, oprogramowanie) oraz wytyczne w sprawie prawidłowego prowadzenia dokumentacji serwisowej. </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wyda </w:t>
      </w:r>
      <w:r w:rsidR="002B0867">
        <w:rPr>
          <w:rFonts w:ascii="Times New Roman" w:eastAsia="Times New Roman" w:hAnsi="Times New Roman" w:cs="Times New Roman"/>
          <w:sz w:val="24"/>
          <w:szCs w:val="24"/>
          <w:lang w:eastAsia="pl-PL"/>
        </w:rPr>
        <w:t>Zamawiającemu</w:t>
      </w:r>
      <w:r w:rsidRPr="000A3C2A">
        <w:rPr>
          <w:rFonts w:ascii="Times New Roman" w:eastAsia="Times New Roman" w:hAnsi="Times New Roman" w:cs="Times New Roman"/>
          <w:sz w:val="24"/>
          <w:szCs w:val="24"/>
          <w:lang w:eastAsia="pl-PL"/>
        </w:rPr>
        <w:t xml:space="preserve"> tabele rzeczywistego nakładu czasu napraw (tabele czasochłonności) dla poszczególnych podzespołów pojazdów, </w:t>
      </w:r>
      <w:r w:rsidRPr="000A3C2A">
        <w:rPr>
          <w:rFonts w:ascii="Times New Roman" w:eastAsia="Times New Roman" w:hAnsi="Times New Roman" w:cs="Times New Roman"/>
          <w:sz w:val="24"/>
          <w:szCs w:val="24"/>
          <w:u w:val="single"/>
          <w:lang w:eastAsia="pl-PL"/>
        </w:rPr>
        <w:t>nie później niż w dniu wydania pojazdu</w:t>
      </w:r>
      <w:r w:rsidRPr="000A3C2A">
        <w:rPr>
          <w:rFonts w:ascii="Times New Roman" w:eastAsia="Times New Roman" w:hAnsi="Times New Roman" w:cs="Times New Roman"/>
          <w:sz w:val="24"/>
          <w:szCs w:val="24"/>
          <w:lang w:eastAsia="pl-PL"/>
        </w:rPr>
        <w:t>. Jednostką rozliczeniową w każdym wypadku będzie roboczogodzina.</w:t>
      </w:r>
    </w:p>
    <w:p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nie wykonania obowiązku o którym mowa w ust. 7, strony związane są kalkulacjami sporządzanymi przez </w:t>
      </w:r>
      <w:r w:rsidR="00BC11C5">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w zleceniach wewnętrznych.</w:t>
      </w:r>
    </w:p>
    <w:p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rsidR="00B562A4" w:rsidRPr="000A3C2A" w:rsidRDefault="00B562A4" w:rsidP="005C52B6">
      <w:pPr>
        <w:tabs>
          <w:tab w:val="left" w:pos="567"/>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6</w:t>
      </w:r>
    </w:p>
    <w:p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Realizacja usług gwarancyjnych</w:t>
      </w:r>
    </w:p>
    <w:p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gwarantuje bezusterkową stałą eksploatację pojazdów i urządzeń, ich naprawę albo wymianę w przypadku ujawnienia usterek lub wad na zasadach i warunkach określonych treścią niniejszej umowy.</w:t>
      </w:r>
    </w:p>
    <w:p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w:t>
      </w:r>
      <w:r w:rsidR="001D6BCB" w:rsidRPr="000A3C2A">
        <w:rPr>
          <w:rFonts w:ascii="Times New Roman" w:eastAsia="Times New Roman" w:hAnsi="Times New Roman" w:cs="Times New Roman"/>
          <w:sz w:val="24"/>
          <w:szCs w:val="24"/>
          <w:lang w:eastAsia="pl-PL"/>
        </w:rPr>
        <w:t xml:space="preserve">Zamawiającemu </w:t>
      </w:r>
      <w:r w:rsidRPr="000A3C2A">
        <w:rPr>
          <w:rFonts w:ascii="Times New Roman" w:eastAsia="Times New Roman" w:hAnsi="Times New Roman" w:cs="Times New Roman"/>
          <w:sz w:val="24"/>
          <w:szCs w:val="24"/>
          <w:lang w:eastAsia="pl-PL"/>
        </w:rPr>
        <w:t xml:space="preserve">autoryzacji o której mowa w </w:t>
      </w:r>
      <w:r w:rsidRPr="000A3C2A">
        <w:rPr>
          <w:rFonts w:ascii="Times New Roman" w:eastAsia="Times New Roman" w:hAnsi="Times New Roman" w:cs="Times New Roman"/>
          <w:b/>
          <w:sz w:val="24"/>
          <w:szCs w:val="24"/>
          <w:lang w:eastAsia="pl-PL"/>
        </w:rPr>
        <w:t xml:space="preserve">§ 1 </w:t>
      </w:r>
      <w:r w:rsidR="00EE1401">
        <w:rPr>
          <w:rFonts w:ascii="Times New Roman" w:eastAsia="Times New Roman" w:hAnsi="Times New Roman" w:cs="Times New Roman"/>
          <w:b/>
          <w:sz w:val="24"/>
          <w:szCs w:val="24"/>
          <w:lang w:eastAsia="pl-PL"/>
        </w:rPr>
        <w:t>ust</w:t>
      </w:r>
      <w:r w:rsidRPr="000A3C2A">
        <w:rPr>
          <w:rFonts w:ascii="Times New Roman" w:eastAsia="Times New Roman" w:hAnsi="Times New Roman" w:cs="Times New Roman"/>
          <w:b/>
          <w:sz w:val="24"/>
          <w:szCs w:val="24"/>
          <w:lang w:eastAsia="pl-PL"/>
        </w:rPr>
        <w:t>. 2 niniejszej umowy,</w:t>
      </w:r>
      <w:r w:rsidRPr="000A3C2A">
        <w:rPr>
          <w:rFonts w:ascii="Times New Roman" w:eastAsia="Times New Roman" w:hAnsi="Times New Roman" w:cs="Times New Roman"/>
          <w:sz w:val="24"/>
          <w:szCs w:val="24"/>
          <w:lang w:eastAsia="pl-PL"/>
        </w:rPr>
        <w:t xml:space="preserve"> co oznacza, że </w:t>
      </w:r>
      <w:r w:rsidR="001D6BCB" w:rsidRPr="000A3C2A">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wykonywać będzie w okresie gwarancji przeglądy techniczne, przeglądy okresowe, naprawy powypadkowe, naprawy gwarancyjne oraz inne prace naprawcze, jeżeli zachodzą przesłanki do świadczenia gwarancji producenta.</w:t>
      </w:r>
    </w:p>
    <w:p w:rsidR="00651068"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zapewnia nieodpłatną pomoc własnego serwisu mobilnego w siedzibie </w:t>
      </w:r>
      <w:r w:rsidR="00491123">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oraz na terenie Miasta Gminy Świnoujście. Interwencja serwisu i przystąpienie przez serwis mobilny do napraw nastąpi nie później niż w terminie 48 godzin od chwili zgłoszenia.</w:t>
      </w:r>
    </w:p>
    <w:p w:rsidR="005C52B6" w:rsidRPr="00651068" w:rsidRDefault="00651068" w:rsidP="00651068">
      <w:pPr>
        <w:spacing w:after="0"/>
        <w:ind w:left="567"/>
        <w:jc w:val="both"/>
        <w:rPr>
          <w:rFonts w:ascii="Times New Roman" w:eastAsia="Times New Roman" w:hAnsi="Times New Roman" w:cs="Times New Roman"/>
          <w:color w:val="FF0000"/>
          <w:sz w:val="24"/>
          <w:szCs w:val="24"/>
          <w:lang w:eastAsia="pl-PL"/>
        </w:rPr>
      </w:pPr>
      <w:r w:rsidRPr="00651068">
        <w:rPr>
          <w:rFonts w:ascii="Times New Roman" w:hAnsi="Times New Roman" w:cs="Times New Roman"/>
          <w:color w:val="FF0000"/>
          <w:sz w:val="24"/>
          <w:szCs w:val="24"/>
        </w:rPr>
        <w:t>Termin 48 godzin odnosi się do godzin w dni robocze, tj. dni od  poniedziałku do piątku, z wyłączeniem dni ustawowo wolnych od pracy</w:t>
      </w:r>
      <w:r>
        <w:rPr>
          <w:rFonts w:ascii="Times New Roman" w:hAnsi="Times New Roman" w:cs="Times New Roman"/>
          <w:color w:val="FF0000"/>
          <w:sz w:val="24"/>
          <w:szCs w:val="24"/>
        </w:rPr>
        <w:t>. Z</w:t>
      </w:r>
      <w:r w:rsidRPr="00651068">
        <w:rPr>
          <w:rFonts w:ascii="Times New Roman" w:hAnsi="Times New Roman" w:cs="Times New Roman"/>
          <w:color w:val="FF0000"/>
          <w:sz w:val="24"/>
          <w:szCs w:val="24"/>
        </w:rPr>
        <w:t>amawiający dopuszcza możliwość udzielenia pomocy serwisu zdalnie (tj. telefonicznie lub poprzez pocztę elektroniczną) i tym samym potwierdza, że wykonawca ma obowiązek pomóc (również zdalnie) nie później niż w terminie 48 godzin od chwili zgłoszenia</w:t>
      </w:r>
      <w:r>
        <w:rPr>
          <w:rFonts w:ascii="Times New Roman" w:hAnsi="Times New Roman" w:cs="Times New Roman"/>
          <w:color w:val="FF0000"/>
          <w:sz w:val="24"/>
          <w:szCs w:val="24"/>
        </w:rPr>
        <w:t>. W</w:t>
      </w:r>
      <w:r w:rsidRPr="00651068">
        <w:rPr>
          <w:rFonts w:ascii="Times New Roman" w:hAnsi="Times New Roman" w:cs="Times New Roman"/>
          <w:color w:val="FF0000"/>
          <w:sz w:val="24"/>
          <w:szCs w:val="24"/>
        </w:rPr>
        <w:t>ykonawca może zapewnić nieodpłatną pomoc nie tylko własnego serwisu mobilnego, ale także poprzez interwencję innego mobilnego serwisu działającego w imieniu i na zlecenie wykonawcy</w:t>
      </w:r>
      <w:r>
        <w:rPr>
          <w:rFonts w:ascii="Times New Roman" w:eastAsia="Times New Roman" w:hAnsi="Times New Roman" w:cs="Times New Roman"/>
          <w:color w:val="FF0000"/>
          <w:sz w:val="24"/>
          <w:szCs w:val="24"/>
          <w:lang w:eastAsia="pl-PL"/>
        </w:rPr>
        <w:t>.</w:t>
      </w:r>
    </w:p>
    <w:p w:rsid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zawiadomi </w:t>
      </w:r>
      <w:r w:rsidR="001D6BCB" w:rsidRPr="000A3C2A">
        <w:rPr>
          <w:rFonts w:ascii="Times New Roman" w:eastAsia="Times New Roman" w:hAnsi="Times New Roman" w:cs="Times New Roman"/>
          <w:sz w:val="24"/>
          <w:szCs w:val="24"/>
          <w:lang w:eastAsia="pl-PL"/>
        </w:rPr>
        <w:t>Zamawiającego</w:t>
      </w:r>
      <w:r w:rsidR="00491123">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sz w:val="24"/>
          <w:szCs w:val="24"/>
          <w:lang w:eastAsia="pl-PL"/>
        </w:rPr>
        <w:t xml:space="preserve">o wadach seryjnych (które wystąpiły w innych pojazdach i zachodzi prawdopodobieństwo, że wystąpią w pojazdach będących w posiadaniu </w:t>
      </w:r>
      <w:r w:rsidR="00BC11C5">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i zleci niezwłocznie usunięcie tych wad, na swój koszt oraz ryzyko. W przypadku gdyby usunięcie takich wad mogło nastąpić wyłącznie w siedzibie Wykonawcy zapewni pojazdy zastępcze o takich samych parametrach.</w:t>
      </w:r>
      <w:r w:rsidR="004F1413">
        <w:rPr>
          <w:rFonts w:ascii="Times New Roman" w:eastAsia="Times New Roman" w:hAnsi="Times New Roman" w:cs="Times New Roman"/>
          <w:sz w:val="24"/>
          <w:szCs w:val="24"/>
          <w:lang w:eastAsia="pl-PL"/>
        </w:rPr>
        <w:t xml:space="preserve"> </w:t>
      </w:r>
    </w:p>
    <w:p w:rsidR="004F1413" w:rsidRPr="004F1413" w:rsidRDefault="004F1413" w:rsidP="004F1413">
      <w:pPr>
        <w:tabs>
          <w:tab w:val="left" w:pos="4820"/>
        </w:tabs>
        <w:spacing w:after="0" w:line="240" w:lineRule="auto"/>
        <w:ind w:left="540"/>
        <w:jc w:val="both"/>
        <w:rPr>
          <w:rFonts w:ascii="Times New Roman" w:eastAsia="Times New Roman" w:hAnsi="Times New Roman" w:cs="Times New Roman"/>
          <w:color w:val="FF0000"/>
          <w:sz w:val="24"/>
          <w:szCs w:val="24"/>
          <w:lang w:eastAsia="pl-PL"/>
        </w:rPr>
      </w:pPr>
      <w:r>
        <w:rPr>
          <w:rFonts w:ascii="Times New Roman" w:hAnsi="Times New Roman"/>
          <w:color w:val="FF0000"/>
          <w:sz w:val="24"/>
          <w:szCs w:val="24"/>
        </w:rPr>
        <w:t>Z</w:t>
      </w:r>
      <w:r w:rsidRPr="004F1413">
        <w:rPr>
          <w:rFonts w:ascii="Times New Roman" w:hAnsi="Times New Roman"/>
          <w:color w:val="FF0000"/>
          <w:sz w:val="24"/>
          <w:szCs w:val="24"/>
        </w:rPr>
        <w:t>a wady seryjne uznaje się wady tego samego rodzaju, które mogą mieć charakter konstrukcyjny, materiałowy, technologiczny lub montażowy, powstałe z winy producenta, które wystąpiły w okresie 12 następujących po sobie miesięcy w okresie gwarancji, nie mniej niż w trzech dostarczonych autobusach</w:t>
      </w:r>
      <w:r>
        <w:rPr>
          <w:rFonts w:ascii="Times New Roman" w:hAnsi="Times New Roman"/>
          <w:color w:val="FF0000"/>
          <w:sz w:val="24"/>
          <w:szCs w:val="24"/>
        </w:rPr>
        <w:t>.</w:t>
      </w:r>
    </w:p>
    <w:p w:rsid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Jeżeli w związku z naprawą dokonywaną w okresie gwarancji pojazd zostanie wyłączony z ruchu na okres powyżej 7 dni, Wykonawca zapłaci kary umowne w wysokości o której mowa </w:t>
      </w:r>
      <w:r w:rsidRPr="00766360">
        <w:rPr>
          <w:rFonts w:ascii="Times New Roman" w:eastAsia="Times New Roman" w:hAnsi="Times New Roman" w:cs="Times New Roman"/>
          <w:sz w:val="24"/>
          <w:szCs w:val="24"/>
          <w:lang w:eastAsia="pl-PL"/>
        </w:rPr>
        <w:t>w § 9 ust 2</w:t>
      </w:r>
      <w:r w:rsidRPr="000A3C2A">
        <w:rPr>
          <w:rFonts w:ascii="Times New Roman" w:eastAsia="Times New Roman" w:hAnsi="Times New Roman" w:cs="Times New Roman"/>
          <w:sz w:val="24"/>
          <w:szCs w:val="24"/>
          <w:lang w:eastAsia="pl-PL"/>
        </w:rPr>
        <w:t xml:space="preserve">  niniejszej umowy za każdy dzień postoju pojazdu powyżej 7 dni.</w:t>
      </w:r>
    </w:p>
    <w:p w:rsidR="004F1413" w:rsidRPr="004F1413" w:rsidRDefault="004F1413" w:rsidP="004F1413">
      <w:pPr>
        <w:tabs>
          <w:tab w:val="left" w:pos="4820"/>
        </w:tabs>
        <w:spacing w:after="0" w:line="240" w:lineRule="auto"/>
        <w:ind w:left="540"/>
        <w:jc w:val="both"/>
        <w:rPr>
          <w:rFonts w:ascii="Times New Roman" w:eastAsia="Times New Roman" w:hAnsi="Times New Roman" w:cs="Times New Roman"/>
          <w:color w:val="FF0000"/>
          <w:sz w:val="24"/>
          <w:szCs w:val="24"/>
          <w:lang w:eastAsia="pl-PL"/>
        </w:rPr>
      </w:pPr>
      <w:r>
        <w:rPr>
          <w:rFonts w:ascii="Times New Roman" w:hAnsi="Times New Roman"/>
          <w:color w:val="FF0000"/>
          <w:sz w:val="24"/>
          <w:szCs w:val="24"/>
        </w:rPr>
        <w:t>W</w:t>
      </w:r>
      <w:r w:rsidRPr="004F1413">
        <w:rPr>
          <w:rFonts w:ascii="Times New Roman" w:hAnsi="Times New Roman"/>
          <w:color w:val="FF0000"/>
          <w:sz w:val="24"/>
          <w:szCs w:val="24"/>
        </w:rPr>
        <w:t>yżej wymienione terminy odnoszą się do dni roboczych, tj. dni od  poniedziałku do piątku, z wyłączeniem dni ustawowo wolnych od pracy</w:t>
      </w:r>
      <w:r>
        <w:rPr>
          <w:rFonts w:ascii="Times New Roman" w:hAnsi="Times New Roman"/>
          <w:color w:val="FF0000"/>
          <w:sz w:val="24"/>
          <w:szCs w:val="24"/>
        </w:rPr>
        <w:t>.</w:t>
      </w:r>
    </w:p>
    <w:p w:rsidR="005C52B6"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Jeżeli w związku z naprawą dokonywaną w okresie gwarancji pojazd zostanie wyłączony z ruchu na okres powyżej 14 dni, Wykonawca zapewni pojazd zastępczy o tych samych parametrach lub pokryje koszty najmu takiego pojazdu.</w:t>
      </w:r>
    </w:p>
    <w:p w:rsidR="004F1413" w:rsidRPr="004F1413" w:rsidRDefault="004F1413" w:rsidP="004F1413">
      <w:pPr>
        <w:tabs>
          <w:tab w:val="left" w:pos="4820"/>
        </w:tabs>
        <w:spacing w:after="0"/>
        <w:ind w:left="567"/>
        <w:jc w:val="both"/>
        <w:rPr>
          <w:rFonts w:ascii="Times New Roman" w:eastAsia="Times New Roman" w:hAnsi="Times New Roman" w:cs="Times New Roman"/>
          <w:color w:val="FF0000"/>
          <w:sz w:val="24"/>
          <w:szCs w:val="24"/>
          <w:lang w:eastAsia="pl-PL"/>
        </w:rPr>
      </w:pPr>
      <w:r w:rsidRPr="004F1413">
        <w:rPr>
          <w:rFonts w:ascii="Times New Roman" w:hAnsi="Times New Roman" w:cs="Times New Roman"/>
          <w:color w:val="FF0000"/>
          <w:sz w:val="24"/>
          <w:szCs w:val="24"/>
        </w:rPr>
        <w:t>Wyżej wymienione terminy odnoszą się do dni roboczych, tj. dni od  poniedziałku do piątku, z wyłączeniem dni ustawowo wolnych od pracy.</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Uprawnienia z tytułu gwarancji nie mają wpływu na uprawnienia </w:t>
      </w:r>
      <w:r w:rsidR="001D6BCB" w:rsidRPr="000A3C2A">
        <w:rPr>
          <w:rFonts w:ascii="Times New Roman" w:eastAsia="Times New Roman" w:hAnsi="Times New Roman" w:cs="Times New Roman"/>
          <w:sz w:val="24"/>
          <w:szCs w:val="24"/>
          <w:lang w:eastAsia="pl-PL"/>
        </w:rPr>
        <w:t xml:space="preserve">Zamawiającego </w:t>
      </w:r>
      <w:r w:rsidRPr="000A3C2A">
        <w:rPr>
          <w:rFonts w:ascii="Times New Roman" w:eastAsia="Times New Roman" w:hAnsi="Times New Roman" w:cs="Times New Roman"/>
          <w:sz w:val="24"/>
          <w:szCs w:val="24"/>
          <w:lang w:eastAsia="pl-PL"/>
        </w:rPr>
        <w:t xml:space="preserve">z tytułu rękojmi za wady pojazdu na zasadach ogólnych, a także na uprawnienia z tytułu gwarancji lub rękojmi producentów urządzeń.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Zgłoszenie wad i usterek oraz potwierdzenia ich przyjęcia następują pocztą elektroniczną na adres ...............................................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po otrzymaniu zgłoszenia usterki usuwanej z tytułu gwarancji rejestruje ją, a między Wykonawcą, a </w:t>
      </w:r>
      <w:r w:rsidR="00BC11C5">
        <w:rPr>
          <w:rFonts w:ascii="Times New Roman" w:eastAsia="Times New Roman" w:hAnsi="Times New Roman" w:cs="Times New Roman"/>
          <w:sz w:val="24"/>
          <w:szCs w:val="24"/>
          <w:lang w:eastAsia="pl-PL"/>
        </w:rPr>
        <w:t xml:space="preserve">Zamawiającym </w:t>
      </w:r>
      <w:r w:rsidRPr="000A3C2A">
        <w:rPr>
          <w:rFonts w:ascii="Times New Roman" w:eastAsia="Times New Roman" w:hAnsi="Times New Roman" w:cs="Times New Roman"/>
          <w:sz w:val="24"/>
          <w:szCs w:val="24"/>
          <w:lang w:eastAsia="pl-PL"/>
        </w:rPr>
        <w:t>zostanie dokonane następujące rozliczenie:</w:t>
      </w:r>
    </w:p>
    <w:p w:rsidR="005C52B6" w:rsidRPr="000A3C2A" w:rsidRDefault="005C52B6" w:rsidP="005C52B6">
      <w:pPr>
        <w:numPr>
          <w:ilvl w:val="1"/>
          <w:numId w:val="7"/>
        </w:numPr>
        <w:tabs>
          <w:tab w:val="left" w:pos="1080"/>
          <w:tab w:val="left" w:pos="4820"/>
        </w:tabs>
        <w:spacing w:after="0" w:line="240" w:lineRule="auto"/>
        <w:ind w:hanging="18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CZAS PRACY</w:t>
      </w:r>
    </w:p>
    <w:p w:rsidR="005C52B6" w:rsidRPr="000A3C2A" w:rsidRDefault="00BC11C5"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i wykonawca ustalają stawkę rozliczeniową za godzinę pracy w wysokości …………. zł netto.</w:t>
      </w:r>
    </w:p>
    <w:p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koszty przeprowadzonych napraw gwarancyjnych będą ustalane na podstawie wskaźników czasowych ustalonych na zasadach określonych niniejszą umową, </w:t>
      </w:r>
    </w:p>
    <w:p w:rsidR="005C52B6" w:rsidRPr="000A3C2A" w:rsidRDefault="00BC11C5"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5C52B6" w:rsidRPr="000A3C2A">
        <w:rPr>
          <w:rFonts w:ascii="Times New Roman" w:eastAsia="Times New Roman" w:hAnsi="Times New Roman" w:cs="Times New Roman"/>
          <w:sz w:val="24"/>
          <w:szCs w:val="24"/>
          <w:lang w:eastAsia="pl-PL"/>
        </w:rPr>
        <w:t xml:space="preserve"> rozliczy fakturą koszty robocizny i koszty użytych materiałów eksploatacyjnych/pomocniczych w terminie 30 dni od otrzymania części zamiennej, albo wykonania pracy.</w:t>
      </w:r>
    </w:p>
    <w:p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dokona zapłaty w terminie …….. dni od otrzymania faktury.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zmian kosztów czynniki kalkulacyjne mogą być wspólnie na nowo ustalone.</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Procedura rejestracji przez Wykonawcę roszczeń z tytułu gwarancji nie może być podstawą do  wstrzymania lub opóźnienia dostawy nowych części zamiennych, albo wstrzymania wykonania napraw.</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może zgłaszać umotywowane zastrzeżenia co do zasadności lub sposobu dokonania naprawy, z tym, że zastrzeżenie może być zgłoszone jedynie wówczas, gdy usterka/wada jest następstwem zawinionego działania </w:t>
      </w:r>
      <w:r w:rsidR="00491123">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 xml:space="preserve"> związanego z niewłaściwym używaniem pojazdów, albo niewłaściwym wykonaniem naprawy. Zgłoszenie zastrzeżeń musi nastąpić w terminie 24 godzin od otrzymania zgłoszenia lub ustalenia okoliczności stanowiącej podstawę zastrzeżenia</w:t>
      </w:r>
      <w:r w:rsidR="005452E1" w:rsidRPr="00C70747">
        <w:rPr>
          <w:rFonts w:ascii="Times New Roman" w:eastAsia="Times New Roman" w:hAnsi="Times New Roman" w:cs="Times New Roman"/>
          <w:sz w:val="24"/>
          <w:szCs w:val="24"/>
          <w:lang w:eastAsia="pl-PL"/>
        </w:rPr>
        <w:t xml:space="preserve">, </w:t>
      </w:r>
      <w:r w:rsidR="005452E1" w:rsidRPr="00C70747">
        <w:rPr>
          <w:rFonts w:ascii="Times New Roman" w:eastAsia="Times New Roman" w:hAnsi="Times New Roman" w:cs="Times New Roman"/>
          <w:iCs/>
          <w:sz w:val="24"/>
          <w:szCs w:val="24"/>
          <w:lang w:eastAsia="pl-PL"/>
        </w:rPr>
        <w:t>dotyczy dni roboczych od poniedziałku do piątku z wyłączeniem dni ustawowo wolnych od pracy</w:t>
      </w:r>
      <w:r w:rsidRPr="000A3C2A">
        <w:rPr>
          <w:rFonts w:ascii="Times New Roman" w:eastAsia="Times New Roman" w:hAnsi="Times New Roman" w:cs="Times New Roman"/>
          <w:sz w:val="24"/>
          <w:szCs w:val="24"/>
          <w:lang w:eastAsia="pl-PL"/>
        </w:rPr>
        <w:t xml:space="preserve"> – po tym terminie zastrzeżenia nie będą przyjmowane i naprawa będzie wykonana w ramach świadczenia Wykonawcy. </w:t>
      </w:r>
    </w:p>
    <w:p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uznania przez obie strony, że roszczenie gwarancyjne nie przysługiwało, Wykonawca obciąży </w:t>
      </w:r>
      <w:r w:rsidR="00491123">
        <w:rPr>
          <w:rFonts w:ascii="Times New Roman" w:eastAsia="Times New Roman" w:hAnsi="Times New Roman" w:cs="Times New Roman"/>
          <w:sz w:val="24"/>
          <w:szCs w:val="24"/>
          <w:lang w:eastAsia="pl-PL"/>
        </w:rPr>
        <w:t xml:space="preserve">Zamawiającego </w:t>
      </w:r>
      <w:r w:rsidRPr="000A3C2A">
        <w:rPr>
          <w:rFonts w:ascii="Times New Roman" w:eastAsia="Times New Roman" w:hAnsi="Times New Roman" w:cs="Times New Roman"/>
          <w:sz w:val="24"/>
          <w:szCs w:val="24"/>
          <w:lang w:eastAsia="pl-PL"/>
        </w:rPr>
        <w:t xml:space="preserve">wartością przekazanych części zamiennych, a </w:t>
      </w:r>
      <w:r w:rsidR="00491123">
        <w:rPr>
          <w:rFonts w:ascii="Times New Roman" w:eastAsia="Times New Roman" w:hAnsi="Times New Roman" w:cs="Times New Roman"/>
          <w:sz w:val="24"/>
          <w:szCs w:val="24"/>
          <w:lang w:eastAsia="pl-PL"/>
        </w:rPr>
        <w:t>Zamawiający</w:t>
      </w:r>
      <w:r w:rsidRPr="000A3C2A">
        <w:rPr>
          <w:rFonts w:ascii="Times New Roman" w:eastAsia="Times New Roman" w:hAnsi="Times New Roman" w:cs="Times New Roman"/>
          <w:sz w:val="24"/>
          <w:szCs w:val="24"/>
          <w:lang w:eastAsia="pl-PL"/>
        </w:rPr>
        <w:t xml:space="preserve"> dokona zapłaty w terminie …… dni od otrzymania faktury.</w:t>
      </w:r>
    </w:p>
    <w:p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7</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Przeniesienie praw</w:t>
      </w:r>
    </w:p>
    <w:p w:rsidR="005C52B6" w:rsidRPr="000A3C2A" w:rsidRDefault="005C52B6" w:rsidP="00506026">
      <w:pPr>
        <w:spacing w:after="0" w:line="240" w:lineRule="auto"/>
        <w:ind w:left="567"/>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Prawa i obowiązki wynikające z niniejszej umowy gwarancyjno-serwisowej mogą być przeniesione na osoby trzecie tylko po uprzednim uzyskaniu pisemnej zgody drugiej strony umowy</w:t>
      </w:r>
      <w:r w:rsidR="00E31E64" w:rsidRPr="000A3C2A">
        <w:rPr>
          <w:rFonts w:ascii="Times New Roman" w:eastAsia="Times New Roman" w:hAnsi="Times New Roman" w:cs="Times New Roman"/>
          <w:bCs/>
          <w:sz w:val="24"/>
          <w:szCs w:val="24"/>
          <w:lang w:eastAsia="pl-PL"/>
        </w:rPr>
        <w:t>.</w:t>
      </w:r>
    </w:p>
    <w:p w:rsidR="005C52B6" w:rsidRPr="000A3C2A" w:rsidRDefault="005C52B6" w:rsidP="00506026">
      <w:pPr>
        <w:tabs>
          <w:tab w:val="left" w:pos="4820"/>
        </w:tabs>
        <w:spacing w:after="0" w:line="240" w:lineRule="auto"/>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8</w:t>
      </w:r>
    </w:p>
    <w:p w:rsidR="005C52B6" w:rsidRPr="000A3C2A" w:rsidRDefault="005C52B6" w:rsidP="005C52B6">
      <w:pPr>
        <w:keepNext/>
        <w:tabs>
          <w:tab w:val="left" w:pos="4820"/>
        </w:tabs>
        <w:spacing w:after="0" w:line="240" w:lineRule="auto"/>
        <w:ind w:firstLine="240"/>
        <w:jc w:val="center"/>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b/>
          <w:iCs/>
          <w:sz w:val="24"/>
          <w:szCs w:val="24"/>
          <w:lang w:eastAsia="pl-PL"/>
        </w:rPr>
        <w:t>Czas trwania umowy</w:t>
      </w:r>
    </w:p>
    <w:p w:rsidR="005C52B6" w:rsidRPr="000A3C2A" w:rsidRDefault="005C52B6" w:rsidP="005C52B6">
      <w:pPr>
        <w:numPr>
          <w:ilvl w:val="0"/>
          <w:numId w:val="8"/>
        </w:num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zostaje zawarta na czas nieokreślony. </w:t>
      </w:r>
    </w:p>
    <w:p w:rsidR="005C52B6" w:rsidRPr="000A3C2A" w:rsidRDefault="005C52B6" w:rsidP="005C52B6">
      <w:pPr>
        <w:numPr>
          <w:ilvl w:val="0"/>
          <w:numId w:val="8"/>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Każda ze stron ma prawo do jej pisemnego wypowiedzenia po upływie okresu gwarancji, z zachowaniem 3 miesięcznego okresu wypowiedzenia.</w:t>
      </w:r>
    </w:p>
    <w:p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9</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Ustalenia dodatkowe</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sprawach nie uregulowanych  niniejszą  umową  zastosowanie mają odpowiednie przepisy Kodeksu  </w:t>
      </w:r>
      <w:r w:rsidR="00E31E64" w:rsidRPr="000A3C2A">
        <w:rPr>
          <w:rFonts w:ascii="Times New Roman" w:eastAsia="Lucida Sans Unicode" w:hAnsi="Times New Roman" w:cs="Times New Roman"/>
          <w:sz w:val="24"/>
          <w:szCs w:val="24"/>
          <w:lang w:eastAsia="ar-SA"/>
        </w:rPr>
        <w:t>c</w:t>
      </w:r>
      <w:r w:rsidRPr="000A3C2A">
        <w:rPr>
          <w:rFonts w:ascii="Times New Roman" w:eastAsia="Lucida Sans Unicode" w:hAnsi="Times New Roman" w:cs="Times New Roman"/>
          <w:sz w:val="24"/>
          <w:szCs w:val="24"/>
          <w:lang w:eastAsia="ar-SA"/>
        </w:rPr>
        <w:t>ywilnego.</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przypadku nie wykonania lub nienależytego wykonania obowiązków w szczególności:</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przekazania kompletnego i w pełni sprawnego wyposażenia stanowiska diagnostycznego (wraz z peryferiami, kablami itp.), niezbędnego oprogramowania diagnostycznego, bazy danych oraz licencji na oprogramowanie w niezbędnym zakresie, nadto posiadającego zainstalowane i wdrożone oprogramowanie serwisowe w pełnej funkcjonalności,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sporządzonej w języku polskim kompletnej dokumentacji techniczno- eksploatacyjnej w tym katalogów części zamiennych, instrukcji serwisowych, instrukcji obsługi urządzeń diagnostycznych, kart gwarancyjnych producentów urządzeń wyposażenia pojazdów oraz urządzeń diagnostycznych,</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wykonaniu obowiązków związanych ze szkoleniem pracowników w szkoleniu wstępnym,</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4 kompletów instrukcji obsługi sporządzonej w języku polskim we wskazanej formie.</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dostawie zamówionych przez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prawidłowych części zamiennych, opóźnień w dostawie części zamiennych leżących po stronie Wykonawcy.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zapewnieniu pomocy serwisu mobilnego, opóźnień w interwencji serwisu mobilnego,                      o którym mowa w § 6 ust. 3 niniejszej umowy,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nie dostarczenia aktualizacji oprogramowania lub baz danych, </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nie dostarczenia nowych wersji oprogramowania, baz danych, dokumentacji techniczno – eksploatacyjnej w tym katalogów części zamiennych,</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albo naprawie narzędzi, urządzeń (w tym wyposażenia stanowisk diagnostycznych) wadliwych na wolne od wad, lub oprogramowania wadliwego na wolne od wad,</w:t>
      </w:r>
    </w:p>
    <w:p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pojazdów wadliwych na wolne od wad,</w:t>
      </w:r>
    </w:p>
    <w:p w:rsidR="005C52B6" w:rsidRPr="000A3C2A" w:rsidRDefault="00A337F3" w:rsidP="005C52B6">
      <w:pPr>
        <w:widowControl w:val="0"/>
        <w:tabs>
          <w:tab w:val="left" w:pos="360"/>
        </w:tabs>
        <w:suppressAutoHyphens/>
        <w:spacing w:after="0" w:line="240" w:lineRule="auto"/>
        <w:ind w:left="360"/>
        <w:jc w:val="both"/>
        <w:rPr>
          <w:rFonts w:ascii="Times New Roman" w:eastAsia="Lucida Sans Unicode" w:hAnsi="Times New Roman" w:cs="Times New Roman"/>
          <w:sz w:val="24"/>
          <w:szCs w:val="24"/>
          <w:lang w:eastAsia="ar-SA"/>
        </w:rPr>
      </w:pPr>
      <w:bookmarkStart w:id="8" w:name="_Hlk94593598"/>
      <w:r w:rsidRPr="000A3C2A">
        <w:rPr>
          <w:rFonts w:ascii="Times New Roman" w:eastAsia="Lucida Sans Unicode" w:hAnsi="Times New Roman" w:cs="Times New Roman"/>
          <w:sz w:val="24"/>
          <w:szCs w:val="24"/>
          <w:lang w:eastAsia="ar-SA"/>
        </w:rPr>
        <w:t xml:space="preserve">Zamawiający </w:t>
      </w:r>
      <w:bookmarkEnd w:id="8"/>
      <w:r w:rsidR="005C52B6" w:rsidRPr="000A3C2A">
        <w:rPr>
          <w:rFonts w:ascii="Times New Roman" w:eastAsia="Lucida Sans Unicode" w:hAnsi="Times New Roman" w:cs="Times New Roman"/>
          <w:sz w:val="24"/>
          <w:szCs w:val="24"/>
          <w:lang w:eastAsia="ar-SA"/>
        </w:rPr>
        <w:t xml:space="preserve">naliczy Wykonawcy karę umowną w wysokości </w:t>
      </w:r>
      <w:r w:rsidR="00201BD9" w:rsidRPr="003F7220">
        <w:rPr>
          <w:rFonts w:ascii="Times New Roman" w:eastAsia="Lucida Sans Unicode" w:hAnsi="Times New Roman" w:cs="Times New Roman"/>
          <w:sz w:val="24"/>
          <w:szCs w:val="24"/>
          <w:lang w:eastAsia="ar-SA"/>
        </w:rPr>
        <w:t>400</w:t>
      </w:r>
      <w:r w:rsidR="00BA736B" w:rsidRPr="003F7220">
        <w:rPr>
          <w:rFonts w:ascii="Times New Roman" w:eastAsia="Lucida Sans Unicode" w:hAnsi="Times New Roman" w:cs="Times New Roman"/>
          <w:sz w:val="24"/>
          <w:szCs w:val="24"/>
          <w:lang w:eastAsia="ar-SA"/>
        </w:rPr>
        <w:t>,00</w:t>
      </w:r>
      <w:r w:rsidR="00BA736B" w:rsidRPr="000A3C2A">
        <w:rPr>
          <w:rFonts w:ascii="Times New Roman" w:eastAsia="Lucida Sans Unicode" w:hAnsi="Times New Roman" w:cs="Times New Roman"/>
          <w:sz w:val="24"/>
          <w:szCs w:val="24"/>
          <w:lang w:eastAsia="ar-SA"/>
        </w:rPr>
        <w:t xml:space="preserve"> </w:t>
      </w:r>
      <w:r w:rsidR="005C52B6" w:rsidRPr="000A3C2A">
        <w:rPr>
          <w:rFonts w:ascii="Times New Roman" w:eastAsia="Lucida Sans Unicode" w:hAnsi="Times New Roman" w:cs="Times New Roman"/>
          <w:sz w:val="24"/>
          <w:szCs w:val="24"/>
          <w:lang w:eastAsia="ar-SA"/>
        </w:rPr>
        <w:t>zł</w:t>
      </w:r>
      <w:r w:rsidR="00BA736B" w:rsidRPr="000A3C2A">
        <w:rPr>
          <w:rFonts w:ascii="Times New Roman" w:eastAsia="Lucida Sans Unicode" w:hAnsi="Times New Roman" w:cs="Times New Roman"/>
          <w:sz w:val="24"/>
          <w:szCs w:val="24"/>
          <w:lang w:eastAsia="ar-SA"/>
        </w:rPr>
        <w:t xml:space="preserve"> (słownie złotych: czterysta 00/100)</w:t>
      </w:r>
      <w:r w:rsidR="005C52B6" w:rsidRPr="000A3C2A">
        <w:rPr>
          <w:rFonts w:ascii="Times New Roman" w:eastAsia="Lucida Sans Unicode" w:hAnsi="Times New Roman" w:cs="Times New Roman"/>
          <w:sz w:val="24"/>
          <w:szCs w:val="24"/>
          <w:lang w:eastAsia="ar-SA"/>
        </w:rPr>
        <w:t xml:space="preserve"> za każdy dzień zwłoki</w:t>
      </w:r>
      <w:r w:rsidR="00F631CB" w:rsidRPr="000A3C2A">
        <w:rPr>
          <w:rFonts w:ascii="Times New Roman" w:eastAsia="Lucida Sans Unicode" w:hAnsi="Times New Roman" w:cs="Times New Roman"/>
          <w:sz w:val="24"/>
          <w:szCs w:val="24"/>
          <w:lang w:eastAsia="ar-SA"/>
        </w:rPr>
        <w:t>, z tym zastrzeżenie</w:t>
      </w:r>
      <w:r w:rsidR="00BA736B" w:rsidRPr="000A3C2A">
        <w:rPr>
          <w:rFonts w:ascii="Times New Roman" w:eastAsia="Lucida Sans Unicode" w:hAnsi="Times New Roman" w:cs="Times New Roman"/>
          <w:sz w:val="24"/>
          <w:szCs w:val="24"/>
          <w:lang w:eastAsia="ar-SA"/>
        </w:rPr>
        <w:t>m</w:t>
      </w:r>
      <w:r w:rsidR="00F631CB" w:rsidRPr="000A3C2A">
        <w:rPr>
          <w:rFonts w:ascii="Times New Roman" w:eastAsia="Lucida Sans Unicode" w:hAnsi="Times New Roman" w:cs="Times New Roman"/>
          <w:sz w:val="24"/>
          <w:szCs w:val="24"/>
          <w:lang w:eastAsia="ar-SA"/>
        </w:rPr>
        <w:t>, że kara umowna będzie liczona odrębnie za każdy pojazd</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 przypadku, gdy zwłoka w wykonaniu obowiązków przekraczać będzie 45 dni</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t>
      </w:r>
      <w:r w:rsidRPr="000A3C2A">
        <w:rPr>
          <w:rFonts w:ascii="Times New Roman" w:eastAsia="Lucida Sans Unicode" w:hAnsi="Times New Roman" w:cs="Times New Roman"/>
          <w:sz w:val="24"/>
          <w:szCs w:val="24"/>
          <w:lang w:eastAsia="ar-SA"/>
        </w:rPr>
        <w:t xml:space="preserve">Zamawiający </w:t>
      </w:r>
      <w:r w:rsidR="005C52B6" w:rsidRPr="000A3C2A">
        <w:rPr>
          <w:rFonts w:ascii="Times New Roman" w:eastAsia="Lucida Sans Unicode" w:hAnsi="Times New Roman" w:cs="Times New Roman"/>
          <w:sz w:val="24"/>
          <w:szCs w:val="24"/>
          <w:lang w:eastAsia="ar-SA"/>
        </w:rPr>
        <w:t>może odstąpić od umowy gwarancyjno - serwisowej w całości</w:t>
      </w:r>
      <w:r w:rsidR="00F631C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co z kolei jest podstawą do zapłaty na rzecz</w:t>
      </w:r>
      <w:r w:rsidRPr="000A3C2A">
        <w:rPr>
          <w:rFonts w:ascii="Times New Roman" w:eastAsia="Lucida Sans Unicode" w:hAnsi="Times New Roman" w:cs="Times New Roman"/>
          <w:sz w:val="24"/>
          <w:szCs w:val="24"/>
          <w:lang w:eastAsia="ar-SA"/>
        </w:rPr>
        <w:t xml:space="preserve"> Zamawiającego </w:t>
      </w:r>
      <w:r w:rsidR="005C52B6" w:rsidRPr="000A3C2A">
        <w:rPr>
          <w:rFonts w:ascii="Times New Roman" w:eastAsia="Lucida Sans Unicode" w:hAnsi="Times New Roman" w:cs="Times New Roman"/>
          <w:sz w:val="24"/>
          <w:szCs w:val="24"/>
          <w:lang w:eastAsia="ar-SA"/>
        </w:rPr>
        <w:t xml:space="preserve">kary umownej w wysokości </w:t>
      </w:r>
      <w:r w:rsidR="00291F53" w:rsidRPr="003F7220">
        <w:rPr>
          <w:rFonts w:ascii="Times New Roman" w:eastAsia="Lucida Sans Unicode" w:hAnsi="Times New Roman" w:cs="Times New Roman"/>
          <w:sz w:val="24"/>
          <w:szCs w:val="24"/>
          <w:lang w:eastAsia="ar-SA"/>
        </w:rPr>
        <w:t>15</w:t>
      </w:r>
      <w:r w:rsidR="005C52B6" w:rsidRPr="003F7220">
        <w:rPr>
          <w:rFonts w:ascii="Times New Roman" w:eastAsia="Lucida Sans Unicode" w:hAnsi="Times New Roman" w:cs="Times New Roman"/>
          <w:sz w:val="24"/>
          <w:szCs w:val="24"/>
          <w:lang w:eastAsia="ar-SA"/>
        </w:rPr>
        <w:t xml:space="preserve">% </w:t>
      </w:r>
      <w:r w:rsidR="00291F53" w:rsidRPr="003F7220">
        <w:rPr>
          <w:rFonts w:ascii="Times New Roman" w:eastAsia="MS Mincho" w:hAnsi="Times New Roman" w:cs="Times New Roman"/>
          <w:color w:val="000000"/>
          <w:sz w:val="24"/>
          <w:szCs w:val="24"/>
          <w:lang w:eastAsia="ar-SA"/>
        </w:rPr>
        <w:t xml:space="preserve">łącznego wynagrodzenia </w:t>
      </w:r>
      <w:r w:rsidR="00B83DA5" w:rsidRPr="003F7220">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00291F53" w:rsidRPr="000A3C2A">
        <w:rPr>
          <w:rFonts w:ascii="Times New Roman" w:eastAsia="MS Mincho" w:hAnsi="Times New Roman" w:cs="Times New Roman"/>
          <w:color w:val="000000"/>
          <w:sz w:val="24"/>
          <w:szCs w:val="24"/>
          <w:lang w:eastAsia="ar-SA"/>
        </w:rPr>
        <w:t xml:space="preserve">Wykonawcy, o </w:t>
      </w:r>
      <w:r w:rsidR="000D1160" w:rsidRPr="000A3C2A">
        <w:rPr>
          <w:rFonts w:ascii="Times New Roman" w:eastAsia="MS Mincho" w:hAnsi="Times New Roman" w:cs="Times New Roman"/>
          <w:color w:val="000000"/>
          <w:sz w:val="24"/>
          <w:szCs w:val="24"/>
          <w:lang w:eastAsia="ar-SA"/>
        </w:rPr>
        <w:t>którym</w:t>
      </w:r>
      <w:r w:rsidR="00291F53" w:rsidRPr="000A3C2A">
        <w:rPr>
          <w:rFonts w:ascii="Times New Roman" w:eastAsia="MS Mincho" w:hAnsi="Times New Roman" w:cs="Times New Roman"/>
          <w:color w:val="000000"/>
          <w:sz w:val="24"/>
          <w:szCs w:val="24"/>
          <w:lang w:eastAsia="ar-SA"/>
        </w:rPr>
        <w:t xml:space="preserve"> mowa w umowie dostawy</w:t>
      </w:r>
      <w:r w:rsidR="005C52B6" w:rsidRPr="000A3C2A">
        <w:rPr>
          <w:rFonts w:ascii="Times New Roman" w:eastAsia="Lucida Sans Unicode" w:hAnsi="Times New Roman" w:cs="Times New Roman"/>
          <w:sz w:val="24"/>
          <w:szCs w:val="24"/>
          <w:lang w:eastAsia="ar-SA"/>
        </w:rPr>
        <w:t xml:space="preserve">. </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Prawo odstąpienia, o którym mowa powyżej,</w:t>
      </w:r>
      <w:r w:rsidR="00A337F3" w:rsidRPr="000A3C2A">
        <w:rPr>
          <w:rFonts w:ascii="Times New Roman" w:eastAsia="Lucida Sans Unicode" w:hAnsi="Times New Roman" w:cs="Times New Roman"/>
          <w:sz w:val="24"/>
          <w:szCs w:val="24"/>
          <w:lang w:eastAsia="ar-SA"/>
        </w:rPr>
        <w:t xml:space="preserve"> Zamawiający </w:t>
      </w:r>
      <w:r w:rsidRPr="000A3C2A">
        <w:rPr>
          <w:rFonts w:ascii="Times New Roman" w:eastAsia="Lucida Sans Unicode" w:hAnsi="Times New Roman" w:cs="Times New Roman"/>
          <w:sz w:val="24"/>
          <w:szCs w:val="24"/>
          <w:lang w:eastAsia="ar-SA"/>
        </w:rPr>
        <w:t xml:space="preserve">może wykonać w terminie 60 dni od powzięcia wiadomości o okolicznościach uzasadniających odstąpienie. </w:t>
      </w:r>
    </w:p>
    <w:p w:rsidR="00BA736B" w:rsidRPr="000A3C2A" w:rsidRDefault="00A337F3" w:rsidP="00506026">
      <w:pPr>
        <w:pStyle w:val="Akapitzlist"/>
        <w:numPr>
          <w:ilvl w:val="0"/>
          <w:numId w:val="11"/>
        </w:numPr>
        <w:suppressAutoHyphens w:val="0"/>
        <w:ind w:left="426" w:hanging="426"/>
        <w:jc w:val="both"/>
        <w:rPr>
          <w:rFonts w:cs="Times New Roman"/>
          <w:color w:val="000000" w:themeColor="text1"/>
        </w:rPr>
      </w:pPr>
      <w:r w:rsidRPr="000A3C2A">
        <w:rPr>
          <w:rFonts w:eastAsia="Lucida Sans Unicode" w:cs="Times New Roman"/>
        </w:rPr>
        <w:t xml:space="preserve">Zamawiający </w:t>
      </w:r>
      <w:r w:rsidR="00BA736B" w:rsidRPr="000A3C2A">
        <w:rPr>
          <w:rFonts w:cs="Times New Roman"/>
          <w:color w:val="000000" w:themeColor="text1"/>
        </w:rPr>
        <w:t>zastrzega sobie pra</w:t>
      </w:r>
      <w:bookmarkStart w:id="9" w:name="_GoBack"/>
      <w:bookmarkEnd w:id="9"/>
      <w:r w:rsidR="00BA736B" w:rsidRPr="000A3C2A">
        <w:rPr>
          <w:rFonts w:cs="Times New Roman"/>
          <w:color w:val="000000" w:themeColor="text1"/>
        </w:rPr>
        <w:t>wo dochodzenia odszkodowania przekraczającego wartość zastrzeżonych kar umownych.</w:t>
      </w:r>
    </w:p>
    <w:p w:rsidR="005C52B6" w:rsidRPr="000A3C2A" w:rsidRDefault="005C52B6" w:rsidP="005C52B6">
      <w:pPr>
        <w:numPr>
          <w:ilvl w:val="0"/>
          <w:numId w:val="11"/>
        </w:numPr>
        <w:spacing w:after="0" w:line="240" w:lineRule="auto"/>
        <w:ind w:left="426" w:hanging="426"/>
        <w:jc w:val="both"/>
        <w:rPr>
          <w:rFonts w:ascii="Times New Roman" w:eastAsia="Times New Roman" w:hAnsi="Times New Roman" w:cs="Times New Roman"/>
          <w:sz w:val="24"/>
          <w:szCs w:val="24"/>
          <w:lang w:eastAsia="ar-SA"/>
        </w:rPr>
      </w:pPr>
      <w:r w:rsidRPr="000A3C2A">
        <w:rPr>
          <w:rFonts w:ascii="Times New Roman" w:eastAsia="MS Mincho" w:hAnsi="Times New Roman" w:cs="Times New Roman"/>
          <w:color w:val="000000"/>
          <w:sz w:val="24"/>
          <w:szCs w:val="24"/>
          <w:lang w:eastAsia="ar-SA"/>
        </w:rPr>
        <w:t xml:space="preserve">Strony ustalają̨, iż maksymalna wysokość kar umownych, o których mowa powyżej, nie może </w:t>
      </w:r>
      <w:r w:rsidRPr="003F7220">
        <w:rPr>
          <w:rFonts w:ascii="Times New Roman" w:eastAsia="MS Mincho" w:hAnsi="Times New Roman" w:cs="Times New Roman"/>
          <w:color w:val="000000"/>
          <w:sz w:val="24"/>
          <w:szCs w:val="24"/>
          <w:lang w:eastAsia="ar-SA"/>
        </w:rPr>
        <w:t xml:space="preserve">przekroczyć </w:t>
      </w:r>
      <w:r w:rsidR="002D08BD" w:rsidRPr="002D08BD">
        <w:rPr>
          <w:rFonts w:ascii="Times New Roman" w:eastAsia="MS Mincho" w:hAnsi="Times New Roman" w:cs="Times New Roman"/>
          <w:color w:val="FF0000"/>
          <w:sz w:val="24"/>
          <w:szCs w:val="24"/>
          <w:lang w:eastAsia="ar-SA"/>
        </w:rPr>
        <w:t>2</w:t>
      </w:r>
      <w:r w:rsidR="00BA736B" w:rsidRPr="002D08BD">
        <w:rPr>
          <w:rFonts w:ascii="Times New Roman" w:eastAsia="MS Mincho" w:hAnsi="Times New Roman" w:cs="Times New Roman"/>
          <w:color w:val="FF0000"/>
          <w:sz w:val="24"/>
          <w:szCs w:val="24"/>
          <w:lang w:eastAsia="ar-SA"/>
        </w:rPr>
        <w:t>0</w:t>
      </w:r>
      <w:r w:rsidRPr="002D08BD">
        <w:rPr>
          <w:rFonts w:ascii="Times New Roman" w:eastAsia="MS Mincho" w:hAnsi="Times New Roman" w:cs="Times New Roman"/>
          <w:color w:val="FF0000"/>
          <w:sz w:val="24"/>
          <w:szCs w:val="24"/>
          <w:lang w:eastAsia="ar-SA"/>
        </w:rPr>
        <w:t>%</w:t>
      </w:r>
      <w:r w:rsidRPr="003F7220">
        <w:rPr>
          <w:rFonts w:ascii="Times New Roman" w:eastAsia="MS Mincho" w:hAnsi="Times New Roman" w:cs="Times New Roman"/>
          <w:color w:val="000000"/>
          <w:sz w:val="24"/>
          <w:szCs w:val="24"/>
          <w:lang w:eastAsia="ar-SA"/>
        </w:rPr>
        <w:t xml:space="preserve"> łącznego</w:t>
      </w:r>
      <w:r w:rsidRPr="000A3C2A">
        <w:rPr>
          <w:rFonts w:ascii="Times New Roman" w:eastAsia="MS Mincho" w:hAnsi="Times New Roman" w:cs="Times New Roman"/>
          <w:color w:val="000000"/>
          <w:sz w:val="24"/>
          <w:szCs w:val="24"/>
          <w:lang w:eastAsia="ar-SA"/>
        </w:rPr>
        <w:t xml:space="preserve"> wynagrodzenia </w:t>
      </w:r>
      <w:r w:rsidR="00B83DA5">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Pr="000A3C2A">
        <w:rPr>
          <w:rFonts w:ascii="Times New Roman" w:eastAsia="MS Mincho" w:hAnsi="Times New Roman" w:cs="Times New Roman"/>
          <w:color w:val="000000"/>
          <w:sz w:val="24"/>
          <w:szCs w:val="24"/>
          <w:lang w:eastAsia="ar-SA"/>
        </w:rPr>
        <w:t xml:space="preserve">Wykonawcy, o </w:t>
      </w:r>
      <w:r w:rsidR="000D1160" w:rsidRPr="000A3C2A">
        <w:rPr>
          <w:rFonts w:ascii="Times New Roman" w:eastAsia="MS Mincho" w:hAnsi="Times New Roman" w:cs="Times New Roman"/>
          <w:color w:val="000000"/>
          <w:sz w:val="24"/>
          <w:szCs w:val="24"/>
          <w:lang w:eastAsia="ar-SA"/>
        </w:rPr>
        <w:t>którym</w:t>
      </w:r>
      <w:r w:rsidRPr="000A3C2A">
        <w:rPr>
          <w:rFonts w:ascii="Times New Roman" w:eastAsia="MS Mincho" w:hAnsi="Times New Roman" w:cs="Times New Roman"/>
          <w:color w:val="000000"/>
          <w:sz w:val="24"/>
          <w:szCs w:val="24"/>
          <w:lang w:eastAsia="ar-SA"/>
        </w:rPr>
        <w:t xml:space="preserve"> mowa w umowie dostawy. </w:t>
      </w:r>
      <w:r w:rsidRPr="000A3C2A">
        <w:rPr>
          <w:rFonts w:ascii="Times New Roman" w:eastAsia="Times New Roman" w:hAnsi="Times New Roman" w:cs="Times New Roman"/>
          <w:sz w:val="24"/>
          <w:szCs w:val="24"/>
          <w:lang w:eastAsia="ar-SA"/>
        </w:rPr>
        <w:t>Powyższy limit stanowi wyłącznie ograniczenie co do naliczenia kar i nie stanowi górnej granicy odpowiedzialności Wykonawcy.</w:t>
      </w:r>
      <w:r w:rsidR="00BA736B" w:rsidRPr="000A3C2A">
        <w:rPr>
          <w:rFonts w:ascii="Times New Roman" w:eastAsia="Times New Roman" w:hAnsi="Times New Roman" w:cs="Times New Roman"/>
          <w:sz w:val="24"/>
          <w:szCs w:val="24"/>
          <w:lang w:eastAsia="ar-SA"/>
        </w:rPr>
        <w:t xml:space="preserve"> </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Zmiana umowy może nastąpić wyłącznie w formie pisemnej pod rygorem nieważności.</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Wykonawca nie może podnosić, że wada powstała na skutek działania albo zaniechania przez pracowników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jeżeli nie realizuje on swoich zobowiązań związanych ze szkoleniem personelu </w:t>
      </w:r>
      <w:r w:rsidR="00BC11C5">
        <w:rPr>
          <w:rFonts w:ascii="Times New Roman" w:eastAsia="Lucida Sans Unicode" w:hAnsi="Times New Roman" w:cs="Times New Roman"/>
          <w:sz w:val="24"/>
          <w:szCs w:val="24"/>
          <w:lang w:eastAsia="ar-SA"/>
        </w:rPr>
        <w:t>Zamawiającego</w:t>
      </w:r>
      <w:r w:rsidRPr="000A3C2A">
        <w:rPr>
          <w:rFonts w:ascii="Times New Roman" w:eastAsia="Lucida Sans Unicode" w:hAnsi="Times New Roman" w:cs="Times New Roman"/>
          <w:sz w:val="24"/>
          <w:szCs w:val="24"/>
          <w:lang w:eastAsia="ar-SA"/>
        </w:rPr>
        <w:t xml:space="preserve"> lub nie wykonuje swoich obowiązków związanych z przekazaniem urządzeń, oprogramowania lub dokumentacji, albo realizuje je nienależycie.</w:t>
      </w:r>
    </w:p>
    <w:p w:rsidR="005C52B6" w:rsidRPr="000A3C2A" w:rsidRDefault="00FA65F1"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Zamawiający </w:t>
      </w:r>
      <w:r w:rsidR="005C52B6" w:rsidRPr="000A3C2A">
        <w:rPr>
          <w:rFonts w:ascii="Times New Roman" w:eastAsia="Lucida Sans Unicode" w:hAnsi="Times New Roman" w:cs="Times New Roman"/>
          <w:sz w:val="24"/>
          <w:szCs w:val="24"/>
          <w:lang w:eastAsia="ar-SA"/>
        </w:rPr>
        <w:t>w przypadku nie wykonywania obowiązków określonych umową przez Wykonawcę, może bez dodatkowego wezwania dokonać tych czynności samodzielnie na koszt i ryzyko Wykonawcy – według swojego uznania.</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Kary umowne płatne są w terminie </w:t>
      </w:r>
      <w:r w:rsidR="00201BD9" w:rsidRPr="000A3C2A">
        <w:rPr>
          <w:rFonts w:ascii="Times New Roman" w:eastAsia="Lucida Sans Unicode" w:hAnsi="Times New Roman" w:cs="Times New Roman"/>
          <w:sz w:val="24"/>
          <w:szCs w:val="24"/>
          <w:lang w:eastAsia="ar-SA"/>
        </w:rPr>
        <w:t>14</w:t>
      </w:r>
      <w:r w:rsidRPr="000A3C2A">
        <w:rPr>
          <w:rFonts w:ascii="Times New Roman" w:eastAsia="Lucida Sans Unicode" w:hAnsi="Times New Roman" w:cs="Times New Roman"/>
          <w:sz w:val="24"/>
          <w:szCs w:val="24"/>
          <w:lang w:eastAsia="ar-SA"/>
        </w:rPr>
        <w:t xml:space="preserve"> dni od daty wysłania wezwania. Odstąpienie od umowy nie zwalnia z obowiązku zapłaty naliczonych kar umownych.</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Wykonawca ponosi odpowiedzialność za działania lub zaniechania osób którymi posługuje się przy wykonaniu umowy jak za swoje własne działania lub zaniechania.</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Gwarancja udzielona przez producentów lub dostawców poszczególnych urządzeń, sprzętu lub podzespołów funkcjonuje niezależnie od gwarancji udzielonej na podstawie niniejszej umowy, co oznacza, że gwarant zapewnia sprawne działanie pojazdów oraz wszelkich urządzeń z których korzysta </w:t>
      </w:r>
      <w:r w:rsidR="000D1160">
        <w:rPr>
          <w:rFonts w:ascii="Times New Roman" w:eastAsia="Lucida Sans Unicode" w:hAnsi="Times New Roman" w:cs="Times New Roman"/>
          <w:sz w:val="24"/>
          <w:szCs w:val="24"/>
          <w:lang w:eastAsia="ar-SA"/>
        </w:rPr>
        <w:t>Zamawiający</w:t>
      </w:r>
      <w:r w:rsidRPr="000A3C2A">
        <w:rPr>
          <w:rFonts w:ascii="Times New Roman" w:eastAsia="Lucida Sans Unicode" w:hAnsi="Times New Roman" w:cs="Times New Roman"/>
          <w:sz w:val="24"/>
          <w:szCs w:val="24"/>
          <w:lang w:eastAsia="ar-SA"/>
        </w:rPr>
        <w:t>, a które wydane zostały wraz z pojazdem.</w:t>
      </w:r>
    </w:p>
    <w:p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Strony ustalają, że posługiwanie się podwykonawcą przez Wykonawcę wymaga zgody </w:t>
      </w:r>
      <w:r w:rsidR="00FA65F1" w:rsidRPr="000A3C2A">
        <w:rPr>
          <w:rFonts w:ascii="Times New Roman" w:eastAsia="Lucida Sans Unicode" w:hAnsi="Times New Roman" w:cs="Times New Roman"/>
          <w:sz w:val="24"/>
          <w:szCs w:val="24"/>
          <w:lang w:eastAsia="ar-SA"/>
        </w:rPr>
        <w:t xml:space="preserve">Zamawiającego </w:t>
      </w:r>
      <w:r w:rsidRPr="000A3C2A">
        <w:rPr>
          <w:rFonts w:ascii="Times New Roman" w:eastAsia="Lucida Sans Unicode" w:hAnsi="Times New Roman" w:cs="Times New Roman"/>
          <w:sz w:val="24"/>
          <w:szCs w:val="24"/>
          <w:lang w:eastAsia="ar-SA"/>
        </w:rPr>
        <w:t>wyrażonej na piśmie pod rygorem nieważności.</w:t>
      </w: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10</w:t>
      </w:r>
    </w:p>
    <w:p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Postanowienia końcowe</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Wydanie dokumentów w tym dokumentów potwierdzających przeniesienie praw, rzeczy, nośników następuje w każdym wypadku protokołem sporządzanym na piśmie pod rygorem nieważności.</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Bez utraty uprawnień wynikających z udzielonej gwarancji </w:t>
      </w:r>
      <w:r w:rsidR="000D1160">
        <w:rPr>
          <w:rFonts w:ascii="Times New Roman" w:eastAsia="Times New Roman" w:hAnsi="Times New Roman" w:cs="Times New Roman"/>
          <w:sz w:val="24"/>
          <w:szCs w:val="24"/>
          <w:lang w:eastAsia="pl-PL"/>
        </w:rPr>
        <w:t xml:space="preserve">Zamawiający </w:t>
      </w:r>
      <w:r w:rsidRPr="000A3C2A">
        <w:rPr>
          <w:rFonts w:ascii="Times New Roman" w:eastAsia="Times New Roman" w:hAnsi="Times New Roman" w:cs="Times New Roman"/>
          <w:sz w:val="24"/>
          <w:szCs w:val="24"/>
          <w:lang w:eastAsia="pl-PL"/>
        </w:rPr>
        <w:t>ma prawo umieszczać na pojazdach (poszyciu oraz szybach) reklamy wykonane metodą wyklejania folią, nadto oznaczenia identyfikujące pojazd, linię i podmiot użytkujący lub finansujący, a dodatkowo informacje dla pasażerów.</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wchodzi w życie w dniu jej podpisania. </w:t>
      </w:r>
    </w:p>
    <w:p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Ewentualne spory nie załatwione w sposób polubowny rozstrzygać będzie sąd  właściwy według siedziby </w:t>
      </w:r>
      <w:r w:rsidR="000D1160">
        <w:rPr>
          <w:rFonts w:ascii="Times New Roman" w:eastAsia="Times New Roman" w:hAnsi="Times New Roman" w:cs="Times New Roman"/>
          <w:sz w:val="24"/>
          <w:szCs w:val="24"/>
          <w:lang w:eastAsia="pl-PL"/>
        </w:rPr>
        <w:t>Zamawiającego</w:t>
      </w:r>
      <w:r w:rsidRPr="000A3C2A">
        <w:rPr>
          <w:rFonts w:ascii="Times New Roman" w:eastAsia="Times New Roman" w:hAnsi="Times New Roman" w:cs="Times New Roman"/>
          <w:sz w:val="24"/>
          <w:szCs w:val="24"/>
          <w:lang w:eastAsia="pl-PL"/>
        </w:rPr>
        <w:t>.</w:t>
      </w:r>
    </w:p>
    <w:p w:rsidR="000A3C2A" w:rsidRDefault="005C52B6" w:rsidP="000D1160">
      <w:pPr>
        <w:numPr>
          <w:ilvl w:val="0"/>
          <w:numId w:val="9"/>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Umowa jest sporządzona </w:t>
      </w:r>
      <w:r w:rsidRPr="003F7220">
        <w:rPr>
          <w:rFonts w:ascii="Times New Roman" w:eastAsia="Times New Roman" w:hAnsi="Times New Roman" w:cs="Times New Roman"/>
          <w:sz w:val="24"/>
          <w:szCs w:val="24"/>
          <w:lang w:eastAsia="pl-PL"/>
        </w:rPr>
        <w:t xml:space="preserve">w </w:t>
      </w:r>
      <w:r w:rsidR="003F7220" w:rsidRPr="003F7220">
        <w:rPr>
          <w:rFonts w:ascii="Times New Roman" w:eastAsia="Times New Roman" w:hAnsi="Times New Roman" w:cs="Times New Roman"/>
          <w:sz w:val="24"/>
          <w:szCs w:val="24"/>
          <w:lang w:eastAsia="pl-PL"/>
        </w:rPr>
        <w:t>d</w:t>
      </w:r>
      <w:r w:rsidR="003F7220">
        <w:rPr>
          <w:rFonts w:ascii="Times New Roman" w:eastAsia="Times New Roman" w:hAnsi="Times New Roman" w:cs="Times New Roman"/>
          <w:sz w:val="24"/>
          <w:szCs w:val="24"/>
          <w:lang w:eastAsia="pl-PL"/>
        </w:rPr>
        <w:t>wóch</w:t>
      </w:r>
      <w:r w:rsidR="00BA736B" w:rsidRPr="000A3C2A">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sz w:val="24"/>
          <w:szCs w:val="24"/>
          <w:lang w:eastAsia="pl-PL"/>
        </w:rPr>
        <w:t>jednobrzmiących egzemplarzach</w:t>
      </w:r>
      <w:r w:rsidR="003F7220">
        <w:rPr>
          <w:rFonts w:ascii="Times New Roman" w:eastAsia="Times New Roman" w:hAnsi="Times New Roman" w:cs="Times New Roman"/>
          <w:sz w:val="24"/>
          <w:szCs w:val="24"/>
          <w:lang w:eastAsia="pl-PL"/>
        </w:rPr>
        <w:t>.</w:t>
      </w:r>
    </w:p>
    <w:p w:rsidR="000A3C2A" w:rsidRDefault="000A3C2A" w:rsidP="000A3C2A">
      <w:pPr>
        <w:tabs>
          <w:tab w:val="left" w:pos="4820"/>
        </w:tabs>
        <w:spacing w:after="0" w:line="240" w:lineRule="auto"/>
        <w:jc w:val="center"/>
        <w:rPr>
          <w:rFonts w:ascii="Times New Roman" w:eastAsia="Times New Roman" w:hAnsi="Times New Roman" w:cs="Times New Roman"/>
          <w:b/>
          <w:sz w:val="24"/>
          <w:szCs w:val="24"/>
          <w:lang w:eastAsia="pl-PL"/>
        </w:rPr>
      </w:pPr>
    </w:p>
    <w:p w:rsidR="000D1160" w:rsidRDefault="000D1160" w:rsidP="000D116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0D1160" w:rsidRDefault="000D1160" w:rsidP="000D1160">
      <w:pPr>
        <w:rPr>
          <w:rFonts w:ascii="Times New Roman" w:eastAsia="Times New Roman" w:hAnsi="Times New Roman" w:cs="Times New Roman"/>
          <w:b/>
          <w:sz w:val="24"/>
          <w:szCs w:val="24"/>
          <w:lang w:eastAsia="pl-PL"/>
        </w:rPr>
      </w:pPr>
    </w:p>
    <w:p w:rsidR="005C52B6" w:rsidRPr="000A3C2A" w:rsidRDefault="000D1160" w:rsidP="000D1160">
      <w:pP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Zamawiający:</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r>
      <w:r w:rsidR="005C52B6" w:rsidRPr="000A3C2A">
        <w:rPr>
          <w:rFonts w:ascii="Times New Roman" w:eastAsia="Times New Roman" w:hAnsi="Times New Roman" w:cs="Times New Roman"/>
          <w:b/>
          <w:sz w:val="24"/>
          <w:szCs w:val="24"/>
          <w:lang w:eastAsia="pl-PL"/>
        </w:rPr>
        <w:tab/>
        <w:t>Wykonawca:</w:t>
      </w:r>
    </w:p>
    <w:p w:rsidR="005C52B6" w:rsidRPr="000A3C2A" w:rsidRDefault="005C52B6" w:rsidP="000A3C2A">
      <w:pPr>
        <w:tabs>
          <w:tab w:val="left" w:pos="4820"/>
        </w:tabs>
        <w:spacing w:after="0" w:line="240" w:lineRule="auto"/>
        <w:jc w:val="center"/>
        <w:rPr>
          <w:rFonts w:ascii="Times New Roman" w:eastAsia="Times New Roman" w:hAnsi="Times New Roman" w:cs="Times New Roman"/>
          <w:b/>
          <w:sz w:val="24"/>
          <w:szCs w:val="24"/>
          <w:lang w:eastAsia="pl-PL"/>
        </w:rPr>
      </w:pPr>
    </w:p>
    <w:p w:rsidR="005C52B6" w:rsidRPr="000A3C2A" w:rsidRDefault="005C52B6" w:rsidP="000A3C2A">
      <w:pPr>
        <w:tabs>
          <w:tab w:val="left" w:pos="4820"/>
        </w:tabs>
        <w:spacing w:after="0" w:line="240" w:lineRule="auto"/>
        <w:jc w:val="center"/>
        <w:rPr>
          <w:rFonts w:ascii="Times New Roman" w:eastAsia="Times New Roman" w:hAnsi="Times New Roman" w:cs="Times New Roman"/>
          <w:sz w:val="24"/>
          <w:szCs w:val="24"/>
          <w:lang w:eastAsia="pl-PL"/>
        </w:rPr>
      </w:pPr>
    </w:p>
    <w:p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rsidR="000D1160" w:rsidRPr="000A3C2A" w:rsidRDefault="000D1160">
      <w:pPr>
        <w:rPr>
          <w:rFonts w:ascii="Times New Roman" w:hAnsi="Times New Roman" w:cs="Times New Roman"/>
          <w:sz w:val="24"/>
          <w:szCs w:val="24"/>
        </w:rPr>
      </w:pPr>
    </w:p>
    <w:sectPr w:rsidR="000D1160" w:rsidRPr="000A3C2A" w:rsidSect="00D57A36">
      <w:headerReference w:type="default" r:id="rId8"/>
      <w:footerReference w:type="even" r:id="rId9"/>
      <w:footerReference w:type="default" r:id="rId10"/>
      <w:endnotePr>
        <w:numFmt w:val="decimal"/>
      </w:endnotePr>
      <w:pgSz w:w="11907" w:h="16840" w:code="9"/>
      <w:pgMar w:top="1418" w:right="992" w:bottom="992" w:left="1134" w:header="42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04" w:rsidRDefault="00FA4904">
      <w:pPr>
        <w:spacing w:after="0" w:line="240" w:lineRule="auto"/>
      </w:pPr>
      <w:r>
        <w:separator/>
      </w:r>
    </w:p>
  </w:endnote>
  <w:endnote w:type="continuationSeparator" w:id="0">
    <w:p w:rsidR="00FA4904" w:rsidRDefault="00FA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6" w:rsidRDefault="00794DC5">
    <w:pPr>
      <w:pStyle w:val="Stopka"/>
      <w:framePr w:wrap="around" w:vAnchor="text" w:hAnchor="margin" w:xAlign="right" w:y="1"/>
      <w:rPr>
        <w:rStyle w:val="Numerstrony"/>
      </w:rPr>
    </w:pPr>
    <w:r>
      <w:rPr>
        <w:rStyle w:val="Numerstrony"/>
      </w:rPr>
      <w:fldChar w:fldCharType="begin"/>
    </w:r>
    <w:r w:rsidR="000A5468">
      <w:rPr>
        <w:rStyle w:val="Numerstrony"/>
      </w:rPr>
      <w:instrText xml:space="preserve">PAGE  </w:instrText>
    </w:r>
    <w:r>
      <w:rPr>
        <w:rStyle w:val="Numerstrony"/>
      </w:rPr>
      <w:fldChar w:fldCharType="separate"/>
    </w:r>
    <w:r w:rsidR="000A5468">
      <w:rPr>
        <w:rStyle w:val="Numerstrony"/>
        <w:noProof/>
      </w:rPr>
      <w:t>1</w:t>
    </w:r>
    <w:r>
      <w:rPr>
        <w:rStyle w:val="Numerstrony"/>
      </w:rPr>
      <w:fldChar w:fldCharType="end"/>
    </w:r>
  </w:p>
  <w:p w:rsidR="006D6876" w:rsidRDefault="00FA49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6" w:rsidRPr="003A44D3" w:rsidRDefault="00794DC5">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000A5468" w:rsidRPr="003A44D3">
      <w:rPr>
        <w:rStyle w:val="Numerstrony"/>
        <w:rFonts w:ascii="Arial" w:hAnsi="Arial" w:cs="Arial"/>
      </w:rPr>
      <w:instrText xml:space="preserve">PAGE  </w:instrText>
    </w:r>
    <w:r w:rsidRPr="003A44D3">
      <w:rPr>
        <w:rStyle w:val="Numerstrony"/>
        <w:rFonts w:ascii="Arial" w:hAnsi="Arial" w:cs="Arial"/>
      </w:rPr>
      <w:fldChar w:fldCharType="separate"/>
    </w:r>
    <w:r w:rsidR="00FA4904">
      <w:rPr>
        <w:rStyle w:val="Numerstrony"/>
        <w:rFonts w:ascii="Arial" w:hAnsi="Arial" w:cs="Arial"/>
        <w:noProof/>
      </w:rPr>
      <w:t>1</w:t>
    </w:r>
    <w:r w:rsidRPr="003A44D3">
      <w:rPr>
        <w:rStyle w:val="Numerstrony"/>
        <w:rFonts w:ascii="Arial" w:hAnsi="Arial" w:cs="Arial"/>
      </w:rPr>
      <w:fldChar w:fldCharType="end"/>
    </w:r>
  </w:p>
  <w:p w:rsidR="006D6876" w:rsidRDefault="00FA4904" w:rsidP="006D6876">
    <w:pPr>
      <w:ind w:right="56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04" w:rsidRDefault="00FA4904">
      <w:pPr>
        <w:spacing w:after="0" w:line="240" w:lineRule="auto"/>
      </w:pPr>
      <w:r>
        <w:separator/>
      </w:r>
    </w:p>
  </w:footnote>
  <w:footnote w:type="continuationSeparator" w:id="0">
    <w:p w:rsidR="00FA4904" w:rsidRDefault="00FA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11"/>
    </w:tblGrid>
    <w:tr w:rsidR="006D6876" w:rsidRPr="00BE0EC6" w:rsidTr="006D6876">
      <w:tc>
        <w:tcPr>
          <w:tcW w:w="9211" w:type="dxa"/>
        </w:tcPr>
        <w:p w:rsidR="006D6876" w:rsidRPr="00BE0EC6" w:rsidRDefault="00FA4904" w:rsidP="006D6876">
          <w:pPr>
            <w:pStyle w:val="Nagwek"/>
            <w:tabs>
              <w:tab w:val="clear" w:pos="4536"/>
              <w:tab w:val="clear" w:pos="9072"/>
            </w:tabs>
            <w:spacing w:line="360" w:lineRule="auto"/>
            <w:ind w:right="-30"/>
            <w:jc w:val="right"/>
            <w:rPr>
              <w:rFonts w:ascii="Arial" w:hAnsi="Arial" w:cs="Arial"/>
              <w:b/>
              <w:i/>
              <w:color w:val="000000"/>
              <w:sz w:val="16"/>
              <w:szCs w:val="18"/>
            </w:rPr>
          </w:pPr>
        </w:p>
      </w:tc>
    </w:tr>
    <w:tr w:rsidR="006D6876" w:rsidRPr="00BE0EC6" w:rsidTr="00D879BB">
      <w:trPr>
        <w:trHeight w:val="359"/>
      </w:trPr>
      <w:tc>
        <w:tcPr>
          <w:tcW w:w="9211" w:type="dxa"/>
        </w:tcPr>
        <w:p w:rsidR="006D6876" w:rsidRPr="00BE0EC6" w:rsidRDefault="00FA4904" w:rsidP="006D6876">
          <w:pPr>
            <w:spacing w:line="360" w:lineRule="auto"/>
            <w:rPr>
              <w:rFonts w:ascii="Arial" w:hAnsi="Arial" w:cs="Arial"/>
              <w:bCs/>
              <w:i/>
              <w:sz w:val="16"/>
              <w:szCs w:val="18"/>
            </w:rPr>
          </w:pPr>
        </w:p>
      </w:tc>
    </w:tr>
    <w:tr w:rsidR="006D6876" w:rsidRPr="00BE0EC6" w:rsidTr="00D879BB">
      <w:tc>
        <w:tcPr>
          <w:tcW w:w="9211" w:type="dxa"/>
        </w:tcPr>
        <w:p w:rsidR="006D6876" w:rsidRPr="004C47EE" w:rsidRDefault="00FA4904" w:rsidP="006D6876">
          <w:pPr>
            <w:pStyle w:val="Nagwek"/>
            <w:tabs>
              <w:tab w:val="clear" w:pos="4536"/>
              <w:tab w:val="clear" w:pos="9072"/>
            </w:tabs>
            <w:spacing w:line="360" w:lineRule="auto"/>
            <w:ind w:right="-30"/>
            <w:rPr>
              <w:rFonts w:ascii="Arial" w:hAnsi="Arial" w:cs="Arial"/>
              <w:b/>
              <w:i/>
              <w:color w:val="000000"/>
              <w:sz w:val="16"/>
              <w:szCs w:val="18"/>
            </w:rPr>
          </w:pPr>
        </w:p>
      </w:tc>
    </w:tr>
  </w:tbl>
  <w:p w:rsidR="006D6876" w:rsidRPr="009B7E11" w:rsidRDefault="00FA4904" w:rsidP="006D6876">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B3A"/>
    <w:multiLevelType w:val="multilevel"/>
    <w:tmpl w:val="E75C53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0B54F8"/>
    <w:multiLevelType w:val="hybridMultilevel"/>
    <w:tmpl w:val="0FCA1176"/>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nsid w:val="10D158E7"/>
    <w:multiLevelType w:val="multilevel"/>
    <w:tmpl w:val="0415001D"/>
    <w:lvl w:ilvl="0">
      <w:start w:val="1"/>
      <w:numFmt w:val="decimal"/>
      <w:lvlText w:val="%1)"/>
      <w:lvlJc w:val="left"/>
      <w:pPr>
        <w:tabs>
          <w:tab w:val="num" w:pos="927"/>
        </w:tabs>
        <w:ind w:left="927"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FD21DC"/>
    <w:multiLevelType w:val="multilevel"/>
    <w:tmpl w:val="5CF472C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DE414B"/>
    <w:multiLevelType w:val="multilevel"/>
    <w:tmpl w:val="8BF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8D39BA"/>
    <w:multiLevelType w:val="hybridMultilevel"/>
    <w:tmpl w:val="BC409784"/>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1F1F2069"/>
    <w:multiLevelType w:val="multilevel"/>
    <w:tmpl w:val="E97486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7651022"/>
    <w:multiLevelType w:val="hybridMultilevel"/>
    <w:tmpl w:val="05A25D2A"/>
    <w:lvl w:ilvl="0" w:tplc="6888930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6506B1"/>
    <w:multiLevelType w:val="hybridMultilevel"/>
    <w:tmpl w:val="5126A178"/>
    <w:lvl w:ilvl="0" w:tplc="0415000F">
      <w:start w:val="1"/>
      <w:numFmt w:val="decimal"/>
      <w:lvlText w:val="%1."/>
      <w:lvlJc w:val="left"/>
      <w:pPr>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74E01F1"/>
    <w:multiLevelType w:val="multilevel"/>
    <w:tmpl w:val="BF4A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AD584A"/>
    <w:multiLevelType w:val="multilevel"/>
    <w:tmpl w:val="FA92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905015"/>
    <w:multiLevelType w:val="multilevel"/>
    <w:tmpl w:val="CE563A70"/>
    <w:lvl w:ilvl="0">
      <w:start w:val="1"/>
      <w:numFmt w:val="lowerLetter"/>
      <w:lvlText w:val="%1)"/>
      <w:lvlJc w:val="left"/>
      <w:pPr>
        <w:tabs>
          <w:tab w:val="num" w:pos="1065"/>
        </w:tabs>
        <w:ind w:left="1065" w:hanging="360"/>
      </w:pPr>
    </w:lvl>
    <w:lvl w:ilvl="1">
      <w:start w:val="4"/>
      <w:numFmt w:val="bullet"/>
      <w:lvlText w:val=""/>
      <w:lvlJc w:val="left"/>
      <w:pPr>
        <w:tabs>
          <w:tab w:val="num" w:pos="1785"/>
        </w:tabs>
        <w:ind w:left="1785" w:hanging="360"/>
      </w:pPr>
      <w:rPr>
        <w:rFonts w:ascii="Symbol" w:eastAsia="Times New Roman" w:hAnsi="Symbol" w:cs="Times New Roman" w:hint="default"/>
      </w:rPr>
    </w:lvl>
    <w:lvl w:ilvl="2">
      <w:start w:val="1"/>
      <w:numFmt w:val="upperRoman"/>
      <w:lvlText w:val="%3."/>
      <w:lvlJc w:val="left"/>
      <w:pPr>
        <w:tabs>
          <w:tab w:val="num" w:pos="3045"/>
        </w:tabs>
        <w:ind w:left="3045" w:hanging="720"/>
      </w:pPr>
    </w:lvl>
    <w:lvl w:ilvl="3">
      <w:start w:val="1"/>
      <w:numFmt w:val="decimal"/>
      <w:lvlText w:val="%4."/>
      <w:lvlJc w:val="left"/>
      <w:pPr>
        <w:tabs>
          <w:tab w:val="num" w:pos="3225"/>
        </w:tabs>
        <w:ind w:left="322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EB692D"/>
    <w:multiLevelType w:val="multilevel"/>
    <w:tmpl w:val="68C85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463A27"/>
    <w:multiLevelType w:val="hybridMultilevel"/>
    <w:tmpl w:val="C33E9622"/>
    <w:lvl w:ilvl="0" w:tplc="2B1667B4">
      <w:start w:val="1"/>
      <w:numFmt w:val="decimal"/>
      <w:lvlText w:val="%1."/>
      <w:lvlJc w:val="left"/>
      <w:pPr>
        <w:ind w:left="720" w:hanging="360"/>
      </w:pPr>
      <w:rPr>
        <w:rFonts w:ascii="Times New Roman" w:hAnsi="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314C41"/>
    <w:multiLevelType w:val="multilevel"/>
    <w:tmpl w:val="4E14C78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5"/>
  </w:num>
  <w:num w:numId="14">
    <w:abstractNumId w:val="13"/>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asz">
    <w15:presenceInfo w15:providerId="None" w15:userId="Luk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6"/>
    <w:rsid w:val="0004503C"/>
    <w:rsid w:val="00062EF3"/>
    <w:rsid w:val="000A3C2A"/>
    <w:rsid w:val="000A5468"/>
    <w:rsid w:val="000C0B03"/>
    <w:rsid w:val="000C1B30"/>
    <w:rsid w:val="000C430D"/>
    <w:rsid w:val="000D1160"/>
    <w:rsid w:val="00101C83"/>
    <w:rsid w:val="0010538C"/>
    <w:rsid w:val="00172D12"/>
    <w:rsid w:val="001A48DA"/>
    <w:rsid w:val="001A7F00"/>
    <w:rsid w:val="001D42C4"/>
    <w:rsid w:val="001D6BCB"/>
    <w:rsid w:val="001D766A"/>
    <w:rsid w:val="001E1085"/>
    <w:rsid w:val="001F517C"/>
    <w:rsid w:val="00201BD9"/>
    <w:rsid w:val="00222A0B"/>
    <w:rsid w:val="00232F67"/>
    <w:rsid w:val="002340EF"/>
    <w:rsid w:val="00240E05"/>
    <w:rsid w:val="00246302"/>
    <w:rsid w:val="00254A98"/>
    <w:rsid w:val="00284D41"/>
    <w:rsid w:val="00291F53"/>
    <w:rsid w:val="002A6B24"/>
    <w:rsid w:val="002B0867"/>
    <w:rsid w:val="002C2A66"/>
    <w:rsid w:val="002D08BD"/>
    <w:rsid w:val="002D2A0B"/>
    <w:rsid w:val="002E3C88"/>
    <w:rsid w:val="00303B99"/>
    <w:rsid w:val="003410F0"/>
    <w:rsid w:val="00364CB4"/>
    <w:rsid w:val="0037230F"/>
    <w:rsid w:val="003F7220"/>
    <w:rsid w:val="00442D80"/>
    <w:rsid w:val="00491123"/>
    <w:rsid w:val="0049351D"/>
    <w:rsid w:val="004D147C"/>
    <w:rsid w:val="004F1413"/>
    <w:rsid w:val="00506026"/>
    <w:rsid w:val="005126C1"/>
    <w:rsid w:val="00513FFC"/>
    <w:rsid w:val="005452E1"/>
    <w:rsid w:val="0055163B"/>
    <w:rsid w:val="005777B0"/>
    <w:rsid w:val="00590DF1"/>
    <w:rsid w:val="005A501F"/>
    <w:rsid w:val="005B347B"/>
    <w:rsid w:val="005C52B6"/>
    <w:rsid w:val="00601DBD"/>
    <w:rsid w:val="00651068"/>
    <w:rsid w:val="00682FA3"/>
    <w:rsid w:val="006A22CE"/>
    <w:rsid w:val="006F4DBD"/>
    <w:rsid w:val="00711741"/>
    <w:rsid w:val="0071303A"/>
    <w:rsid w:val="00720536"/>
    <w:rsid w:val="00720674"/>
    <w:rsid w:val="00721534"/>
    <w:rsid w:val="00732EF9"/>
    <w:rsid w:val="00766360"/>
    <w:rsid w:val="0077535A"/>
    <w:rsid w:val="00794DC5"/>
    <w:rsid w:val="00815286"/>
    <w:rsid w:val="00815DE8"/>
    <w:rsid w:val="008667FF"/>
    <w:rsid w:val="008D00F3"/>
    <w:rsid w:val="00903F6C"/>
    <w:rsid w:val="009351A8"/>
    <w:rsid w:val="00954169"/>
    <w:rsid w:val="009926BC"/>
    <w:rsid w:val="009C2FD2"/>
    <w:rsid w:val="00A2470A"/>
    <w:rsid w:val="00A337F3"/>
    <w:rsid w:val="00A37FC3"/>
    <w:rsid w:val="00A7653C"/>
    <w:rsid w:val="00AB081F"/>
    <w:rsid w:val="00AF1297"/>
    <w:rsid w:val="00B562A4"/>
    <w:rsid w:val="00B75459"/>
    <w:rsid w:val="00B83DA5"/>
    <w:rsid w:val="00B96EC8"/>
    <w:rsid w:val="00BA736B"/>
    <w:rsid w:val="00BC11C5"/>
    <w:rsid w:val="00BC23E7"/>
    <w:rsid w:val="00C42E05"/>
    <w:rsid w:val="00C61013"/>
    <w:rsid w:val="00CA20D4"/>
    <w:rsid w:val="00D33AA5"/>
    <w:rsid w:val="00D430AB"/>
    <w:rsid w:val="00D527D9"/>
    <w:rsid w:val="00D77F66"/>
    <w:rsid w:val="00D83D19"/>
    <w:rsid w:val="00D9414E"/>
    <w:rsid w:val="00DA1872"/>
    <w:rsid w:val="00E201BC"/>
    <w:rsid w:val="00E31E64"/>
    <w:rsid w:val="00E36F1E"/>
    <w:rsid w:val="00E62805"/>
    <w:rsid w:val="00E84357"/>
    <w:rsid w:val="00EA3BFE"/>
    <w:rsid w:val="00EE1401"/>
    <w:rsid w:val="00EE3C38"/>
    <w:rsid w:val="00F40520"/>
    <w:rsid w:val="00F631CB"/>
    <w:rsid w:val="00FA4904"/>
    <w:rsid w:val="00FA6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Data wydania,BulletC,Nagłowek 3,Dot pt,lp1"/>
    <w:basedOn w:val="Normalny"/>
    <w:link w:val="AkapitzlistZnak"/>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qFormat/>
    <w:rsid w:val="00BA736B"/>
    <w:rPr>
      <w:rFonts w:ascii="Times New Roman" w:eastAsia="Times New Roman" w:hAnsi="Times New Roman" w:cs="Calibri"/>
      <w:sz w:val="24"/>
      <w:szCs w:val="24"/>
      <w:lang w:eastAsia="ar-SA"/>
    </w:rPr>
  </w:style>
  <w:style w:type="paragraph" w:styleId="Poprawka">
    <w:name w:val="Revision"/>
    <w:hidden/>
    <w:uiPriority w:val="99"/>
    <w:semiHidden/>
    <w:rsid w:val="000C43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Data wydania,BulletC,Nagłowek 3,Dot pt,lp1"/>
    <w:basedOn w:val="Normalny"/>
    <w:link w:val="AkapitzlistZnak"/>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qFormat/>
    <w:rsid w:val="00BA736B"/>
    <w:rPr>
      <w:rFonts w:ascii="Times New Roman" w:eastAsia="Times New Roman" w:hAnsi="Times New Roman" w:cs="Calibri"/>
      <w:sz w:val="24"/>
      <w:szCs w:val="24"/>
      <w:lang w:eastAsia="ar-SA"/>
    </w:rPr>
  </w:style>
  <w:style w:type="paragraph" w:styleId="Poprawka">
    <w:name w:val="Revision"/>
    <w:hidden/>
    <w:uiPriority w:val="99"/>
    <w:semiHidden/>
    <w:rsid w:val="000C4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3904</Words>
  <Characters>23427</Characters>
  <Application>Microsoft Office Word</Application>
  <DocSecurity>0</DocSecurity>
  <Lines>195</Lines>
  <Paragraphs>54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Załącznik Nr 11 do SWZ – zmiana 2</vt:lpstr>
      <vt:lpstr/>
      <vt:lpstr>UMOWA GWARANCYJNO-SERWISOWA</vt:lpstr>
      <vt:lpstr>Czas trwania umowy</vt:lpstr>
    </vt:vector>
  </TitlesOfParts>
  <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KA5</cp:lastModifiedBy>
  <cp:revision>5</cp:revision>
  <cp:lastPrinted>2022-04-01T10:03:00Z</cp:lastPrinted>
  <dcterms:created xsi:type="dcterms:W3CDTF">2022-12-06T10:38:00Z</dcterms:created>
  <dcterms:modified xsi:type="dcterms:W3CDTF">2022-12-07T12:14:00Z</dcterms:modified>
</cp:coreProperties>
</file>