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A8A5" w14:textId="79D5DB44" w:rsidR="00081169" w:rsidRPr="001A510C" w:rsidRDefault="000147AA" w:rsidP="000147AA">
      <w:pPr>
        <w:jc w:val="right"/>
      </w:pPr>
      <w:r w:rsidRPr="001A510C">
        <w:t xml:space="preserve">Świnoujście, </w:t>
      </w:r>
      <w:r w:rsidR="00695F37">
        <w:t>19</w:t>
      </w:r>
      <w:r w:rsidRPr="001A510C">
        <w:t>.</w:t>
      </w:r>
      <w:r w:rsidR="005C16EB" w:rsidRPr="001A510C">
        <w:t>0</w:t>
      </w:r>
      <w:r w:rsidR="00695F37">
        <w:t>6</w:t>
      </w:r>
      <w:r w:rsidRPr="001A510C">
        <w:t>.202</w:t>
      </w:r>
      <w:r w:rsidR="005C16EB" w:rsidRPr="001A510C">
        <w:t>3</w:t>
      </w:r>
      <w:r w:rsidRPr="001A510C">
        <w:t>r.</w:t>
      </w:r>
    </w:p>
    <w:p w14:paraId="7970070E" w14:textId="6EAB0877" w:rsidR="000147AA" w:rsidRPr="001A510C" w:rsidRDefault="000147AA" w:rsidP="000147AA"/>
    <w:p w14:paraId="3270B5B7" w14:textId="77777777" w:rsidR="002870F5" w:rsidRPr="001A510C" w:rsidRDefault="002870F5" w:rsidP="000147AA"/>
    <w:p w14:paraId="6427D608" w14:textId="77777777" w:rsidR="000147AA" w:rsidRPr="001A510C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A510C">
        <w:rPr>
          <w:b/>
          <w:bCs/>
        </w:rPr>
        <w:t>Wykonawcy ubiegający się o udzielenie</w:t>
      </w:r>
    </w:p>
    <w:p w14:paraId="674ACE44" w14:textId="77777777" w:rsidR="000147AA" w:rsidRPr="001A510C" w:rsidRDefault="000147AA" w:rsidP="000147AA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1A510C">
        <w:rPr>
          <w:b/>
          <w:bCs/>
        </w:rPr>
        <w:t>zamówienia</w:t>
      </w:r>
    </w:p>
    <w:p w14:paraId="3BD7ECFB" w14:textId="77777777" w:rsidR="000147AA" w:rsidRPr="001A510C" w:rsidRDefault="000147AA" w:rsidP="000147AA">
      <w:pPr>
        <w:spacing w:line="240" w:lineRule="auto"/>
        <w:jc w:val="both"/>
      </w:pPr>
    </w:p>
    <w:p w14:paraId="65AB30B3" w14:textId="77777777" w:rsidR="000147AA" w:rsidRPr="001A510C" w:rsidRDefault="000147AA" w:rsidP="000147AA">
      <w:pPr>
        <w:spacing w:line="240" w:lineRule="auto"/>
        <w:jc w:val="both"/>
      </w:pPr>
    </w:p>
    <w:p w14:paraId="737822DC" w14:textId="4CDEB201" w:rsidR="000147AA" w:rsidRPr="001A510C" w:rsidRDefault="000147AA" w:rsidP="000147AA">
      <w:pPr>
        <w:spacing w:line="240" w:lineRule="auto"/>
        <w:jc w:val="both"/>
      </w:pPr>
      <w:r w:rsidRPr="001A510C">
        <w:t>EA/PW/NI/</w:t>
      </w:r>
      <w:r w:rsidR="005F3E8F" w:rsidRPr="001A510C">
        <w:t>0</w:t>
      </w:r>
      <w:r w:rsidR="001E6378">
        <w:t>765</w:t>
      </w:r>
      <w:r w:rsidRPr="001A510C">
        <w:t>/</w:t>
      </w:r>
      <w:r w:rsidR="002D6A0F">
        <w:t>221</w:t>
      </w:r>
      <w:r w:rsidRPr="001A510C">
        <w:t>/202</w:t>
      </w:r>
      <w:r w:rsidR="005F3E8F" w:rsidRPr="001A510C">
        <w:t>3</w:t>
      </w:r>
      <w:r w:rsidRPr="001A510C">
        <w:t>/</w:t>
      </w:r>
      <w:proofErr w:type="spellStart"/>
      <w:r w:rsidRPr="001A510C">
        <w:t>KSz</w:t>
      </w:r>
      <w:proofErr w:type="spellEnd"/>
    </w:p>
    <w:p w14:paraId="62DE37F9" w14:textId="77777777" w:rsidR="000147AA" w:rsidRPr="001A510C" w:rsidRDefault="000147AA" w:rsidP="000147AA">
      <w:pPr>
        <w:spacing w:line="240" w:lineRule="auto"/>
        <w:jc w:val="both"/>
      </w:pPr>
    </w:p>
    <w:p w14:paraId="490470AE" w14:textId="77777777" w:rsidR="00695F37" w:rsidRDefault="00695F37" w:rsidP="00695F37">
      <w:pPr>
        <w:pStyle w:val="Stopka"/>
        <w:jc w:val="both"/>
      </w:pPr>
    </w:p>
    <w:p w14:paraId="2F5584BB" w14:textId="3E291481" w:rsidR="00695F37" w:rsidRPr="00FD02DA" w:rsidRDefault="00695F37" w:rsidP="00695F37">
      <w:pPr>
        <w:pStyle w:val="Stopka"/>
        <w:jc w:val="both"/>
        <w:rPr>
          <w:b/>
        </w:rPr>
      </w:pPr>
      <w:r w:rsidRPr="00FD02DA">
        <w:t xml:space="preserve">Dotyczy: postępowania prowadzonego </w:t>
      </w:r>
      <w:r w:rsidRPr="00FD02DA">
        <w:rPr>
          <w:color w:val="000000"/>
        </w:rPr>
        <w:t xml:space="preserve">w trybie przetargu nieograniczonego na podstawie </w:t>
      </w:r>
      <w:r w:rsidRPr="00FD02DA">
        <w:t xml:space="preserve">„Regulaminu Wewnętrznego w sprawie zasad, form i trybu udzielania zamówień na wykonanie robót budowlanych, dostaw i usług” na udzielenie zamówienia </w:t>
      </w:r>
      <w:r w:rsidRPr="00FD02DA">
        <w:rPr>
          <w:color w:val="000000"/>
        </w:rPr>
        <w:t>pn.: </w:t>
      </w:r>
      <w:r w:rsidRPr="00FD02DA">
        <w:rPr>
          <w:b/>
          <w:bCs/>
          <w:color w:val="000000"/>
        </w:rPr>
        <w:t>„</w:t>
      </w:r>
      <w:r w:rsidRPr="00FD02DA">
        <w:rPr>
          <w:b/>
        </w:rPr>
        <w:t>Zakup wraz z dostawą olejów i smarów w okresie 12 miesięcy</w:t>
      </w:r>
      <w:r w:rsidRPr="00FD02DA">
        <w:rPr>
          <w:b/>
          <w:color w:val="000000"/>
        </w:rPr>
        <w:t>”</w:t>
      </w:r>
      <w:r>
        <w:rPr>
          <w:b/>
          <w:color w:val="000000"/>
        </w:rPr>
        <w:t>.</w:t>
      </w:r>
    </w:p>
    <w:p w14:paraId="28EC0BE7" w14:textId="40EB3FD7" w:rsidR="000147AA" w:rsidRPr="001A510C" w:rsidRDefault="000147AA" w:rsidP="000147AA">
      <w:pPr>
        <w:spacing w:line="240" w:lineRule="auto"/>
        <w:jc w:val="both"/>
      </w:pPr>
    </w:p>
    <w:p w14:paraId="4A6A33A3" w14:textId="77777777" w:rsidR="00061E06" w:rsidRPr="001A510C" w:rsidRDefault="00061E06" w:rsidP="000147AA">
      <w:pPr>
        <w:spacing w:line="240" w:lineRule="auto"/>
        <w:jc w:val="center"/>
        <w:rPr>
          <w:b/>
          <w:bCs/>
        </w:rPr>
      </w:pPr>
    </w:p>
    <w:p w14:paraId="43BFD10E" w14:textId="77777777" w:rsidR="00CD4AD4" w:rsidRPr="001A510C" w:rsidRDefault="00CD4AD4" w:rsidP="000147AA">
      <w:pPr>
        <w:spacing w:line="240" w:lineRule="auto"/>
        <w:jc w:val="center"/>
        <w:rPr>
          <w:b/>
          <w:bCs/>
        </w:rPr>
      </w:pPr>
    </w:p>
    <w:p w14:paraId="2CB8AA0D" w14:textId="2F3975D5" w:rsidR="000147AA" w:rsidRPr="001A510C" w:rsidRDefault="000147AA" w:rsidP="000147AA">
      <w:pPr>
        <w:spacing w:line="240" w:lineRule="auto"/>
        <w:jc w:val="center"/>
        <w:rPr>
          <w:b/>
          <w:bCs/>
        </w:rPr>
      </w:pPr>
      <w:r w:rsidRPr="001A510C">
        <w:rPr>
          <w:b/>
          <w:bCs/>
        </w:rPr>
        <w:t>ODPOWIEDZI NA PYTANIA WYKONAWCÓW</w:t>
      </w:r>
    </w:p>
    <w:p w14:paraId="0D10011A" w14:textId="1009596F" w:rsidR="00D44FD8" w:rsidRPr="001A510C" w:rsidRDefault="00D44FD8" w:rsidP="000147AA">
      <w:pPr>
        <w:spacing w:line="240" w:lineRule="auto"/>
        <w:jc w:val="center"/>
        <w:rPr>
          <w:b/>
          <w:bCs/>
        </w:rPr>
      </w:pPr>
      <w:r w:rsidRPr="001A510C">
        <w:rPr>
          <w:b/>
          <w:bCs/>
        </w:rPr>
        <w:t>ORAZ</w:t>
      </w:r>
    </w:p>
    <w:p w14:paraId="337D77A8" w14:textId="2E8F4F90" w:rsidR="00D44FD8" w:rsidRPr="001A510C" w:rsidRDefault="00D44FD8" w:rsidP="000147AA">
      <w:pPr>
        <w:spacing w:line="240" w:lineRule="auto"/>
        <w:jc w:val="center"/>
        <w:rPr>
          <w:b/>
          <w:bCs/>
        </w:rPr>
      </w:pPr>
      <w:r w:rsidRPr="001A510C">
        <w:rPr>
          <w:b/>
          <w:bCs/>
        </w:rPr>
        <w:t>MODYFIKACJA TREŚCI SPECYFIKACJI ISTOTNYCH WARUNKÓW ZAMÓWIENIA</w:t>
      </w:r>
    </w:p>
    <w:p w14:paraId="4CEFEF67" w14:textId="674BC416" w:rsidR="007E55D1" w:rsidRPr="001A510C" w:rsidRDefault="007E55D1" w:rsidP="007E55D1">
      <w:pPr>
        <w:spacing w:line="240" w:lineRule="auto"/>
        <w:jc w:val="both"/>
        <w:rPr>
          <w:b/>
        </w:rPr>
      </w:pPr>
    </w:p>
    <w:p w14:paraId="60AE71F5" w14:textId="77777777" w:rsidR="00061E06" w:rsidRPr="001A510C" w:rsidRDefault="00061E06" w:rsidP="007E55D1">
      <w:pPr>
        <w:spacing w:line="240" w:lineRule="auto"/>
        <w:jc w:val="both"/>
        <w:rPr>
          <w:b/>
          <w:bCs/>
        </w:rPr>
      </w:pPr>
    </w:p>
    <w:p w14:paraId="5A6E46BA" w14:textId="77777777" w:rsidR="00D44FD8" w:rsidRPr="001A510C" w:rsidRDefault="00D44FD8" w:rsidP="007E55D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4D6B0B7" w14:textId="3DEEB8C6" w:rsidR="000147AA" w:rsidRPr="006937E9" w:rsidRDefault="000147AA" w:rsidP="006937E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A510C">
        <w:rPr>
          <w:rFonts w:ascii="Arial" w:hAnsi="Arial" w:cs="Arial"/>
          <w:color w:val="auto"/>
          <w:sz w:val="22"/>
          <w:szCs w:val="22"/>
        </w:rPr>
        <w:t xml:space="preserve">W </w:t>
      </w:r>
      <w:r w:rsidRPr="006937E9">
        <w:rPr>
          <w:rFonts w:ascii="Arial" w:hAnsi="Arial" w:cs="Arial"/>
          <w:color w:val="auto"/>
          <w:sz w:val="22"/>
          <w:szCs w:val="22"/>
        </w:rPr>
        <w:t>związku z wniesionym</w:t>
      </w:r>
      <w:r w:rsidR="005F3E8F" w:rsidRPr="006937E9">
        <w:rPr>
          <w:rFonts w:ascii="Arial" w:hAnsi="Arial" w:cs="Arial"/>
          <w:color w:val="auto"/>
          <w:sz w:val="22"/>
          <w:szCs w:val="22"/>
        </w:rPr>
        <w:t>i</w:t>
      </w:r>
      <w:r w:rsidRPr="006937E9">
        <w:rPr>
          <w:rFonts w:ascii="Arial" w:hAnsi="Arial" w:cs="Arial"/>
          <w:color w:val="auto"/>
          <w:sz w:val="22"/>
          <w:szCs w:val="22"/>
        </w:rPr>
        <w:t xml:space="preserve"> przez Wykonawc</w:t>
      </w:r>
      <w:r w:rsidR="005F3E8F" w:rsidRPr="006937E9">
        <w:rPr>
          <w:rFonts w:ascii="Arial" w:hAnsi="Arial" w:cs="Arial"/>
          <w:color w:val="auto"/>
          <w:sz w:val="22"/>
          <w:szCs w:val="22"/>
        </w:rPr>
        <w:t>ów</w:t>
      </w:r>
      <w:r w:rsidRPr="006937E9">
        <w:rPr>
          <w:rFonts w:ascii="Arial" w:hAnsi="Arial" w:cs="Arial"/>
          <w:color w:val="auto"/>
          <w:sz w:val="22"/>
          <w:szCs w:val="22"/>
        </w:rPr>
        <w:t xml:space="preserve"> pytani</w:t>
      </w:r>
      <w:r w:rsidR="005F3E8F" w:rsidRPr="006937E9">
        <w:rPr>
          <w:rFonts w:ascii="Arial" w:hAnsi="Arial" w:cs="Arial"/>
          <w:color w:val="auto"/>
          <w:sz w:val="22"/>
          <w:szCs w:val="22"/>
        </w:rPr>
        <w:t>a</w:t>
      </w:r>
      <w:r w:rsidR="002F787D" w:rsidRPr="006937E9">
        <w:rPr>
          <w:rFonts w:ascii="Arial" w:hAnsi="Arial" w:cs="Arial"/>
          <w:color w:val="auto"/>
          <w:sz w:val="22"/>
          <w:szCs w:val="22"/>
        </w:rPr>
        <w:t>m</w:t>
      </w:r>
      <w:r w:rsidR="005F3E8F" w:rsidRPr="006937E9">
        <w:rPr>
          <w:rFonts w:ascii="Arial" w:hAnsi="Arial" w:cs="Arial"/>
          <w:color w:val="auto"/>
          <w:sz w:val="22"/>
          <w:szCs w:val="22"/>
        </w:rPr>
        <w:t>i</w:t>
      </w:r>
      <w:r w:rsidRPr="006937E9">
        <w:rPr>
          <w:rFonts w:ascii="Arial" w:hAnsi="Arial" w:cs="Arial"/>
          <w:color w:val="auto"/>
          <w:sz w:val="22"/>
          <w:szCs w:val="22"/>
        </w:rPr>
        <w:t xml:space="preserve"> do specyfikacji istotnych warunków zamówienia w w/w postępowaniu, Zamawiający poniżej publikuje treść pyta</w:t>
      </w:r>
      <w:r w:rsidR="005F3E8F" w:rsidRPr="006937E9">
        <w:rPr>
          <w:rFonts w:ascii="Arial" w:hAnsi="Arial" w:cs="Arial"/>
          <w:color w:val="auto"/>
          <w:sz w:val="22"/>
          <w:szCs w:val="22"/>
        </w:rPr>
        <w:t>ń</w:t>
      </w:r>
      <w:r w:rsidRPr="006937E9">
        <w:rPr>
          <w:rFonts w:ascii="Arial" w:hAnsi="Arial" w:cs="Arial"/>
          <w:color w:val="auto"/>
          <w:sz w:val="22"/>
          <w:szCs w:val="22"/>
        </w:rPr>
        <w:t xml:space="preserve"> </w:t>
      </w:r>
      <w:r w:rsidR="001A510C" w:rsidRPr="006937E9">
        <w:rPr>
          <w:rFonts w:ascii="Arial" w:hAnsi="Arial" w:cs="Arial"/>
          <w:color w:val="auto"/>
          <w:sz w:val="22"/>
          <w:szCs w:val="22"/>
        </w:rPr>
        <w:t>i</w:t>
      </w:r>
      <w:r w:rsidR="007E55D1" w:rsidRPr="006937E9">
        <w:rPr>
          <w:rFonts w:ascii="Arial" w:hAnsi="Arial" w:cs="Arial"/>
          <w:color w:val="auto"/>
          <w:sz w:val="22"/>
          <w:szCs w:val="22"/>
        </w:rPr>
        <w:t xml:space="preserve"> </w:t>
      </w:r>
      <w:r w:rsidRPr="006937E9">
        <w:rPr>
          <w:rFonts w:ascii="Arial" w:hAnsi="Arial" w:cs="Arial"/>
          <w:color w:val="auto"/>
          <w:sz w:val="22"/>
          <w:szCs w:val="22"/>
        </w:rPr>
        <w:t>odpowied</w:t>
      </w:r>
      <w:r w:rsidR="007E55D1" w:rsidRPr="006937E9">
        <w:rPr>
          <w:rFonts w:ascii="Arial" w:hAnsi="Arial" w:cs="Arial"/>
          <w:color w:val="auto"/>
          <w:sz w:val="22"/>
          <w:szCs w:val="22"/>
        </w:rPr>
        <w:t>zi</w:t>
      </w:r>
      <w:r w:rsidR="001A510C" w:rsidRPr="006937E9">
        <w:rPr>
          <w:rFonts w:ascii="Arial" w:hAnsi="Arial" w:cs="Arial"/>
          <w:color w:val="auto"/>
          <w:sz w:val="22"/>
          <w:szCs w:val="22"/>
        </w:rPr>
        <w:t xml:space="preserve"> oraz dokonuje modyfikacji treści specyfikacji istotnych warunków zamówienia</w:t>
      </w:r>
      <w:r w:rsidRPr="006937E9">
        <w:rPr>
          <w:rFonts w:ascii="Arial" w:hAnsi="Arial" w:cs="Arial"/>
          <w:color w:val="auto"/>
          <w:sz w:val="22"/>
          <w:szCs w:val="22"/>
        </w:rPr>
        <w:t>:</w:t>
      </w:r>
    </w:p>
    <w:p w14:paraId="5B4632B9" w14:textId="6B7BAB24" w:rsidR="000147AA" w:rsidRPr="006937E9" w:rsidRDefault="000147AA" w:rsidP="006937E9">
      <w:pPr>
        <w:jc w:val="both"/>
      </w:pPr>
    </w:p>
    <w:p w14:paraId="6B344333" w14:textId="526F94E0" w:rsidR="00D02A6F" w:rsidRPr="006937E9" w:rsidRDefault="00D02A6F" w:rsidP="006937E9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 w:rsidRPr="006937E9">
        <w:rPr>
          <w:b/>
          <w:bCs/>
          <w:u w:val="single"/>
        </w:rPr>
        <w:t>Pytanie</w:t>
      </w:r>
      <w:r w:rsidR="008273B0">
        <w:rPr>
          <w:b/>
          <w:bCs/>
          <w:u w:val="single"/>
        </w:rPr>
        <w:t xml:space="preserve"> nr 1</w:t>
      </w:r>
    </w:p>
    <w:p w14:paraId="503407D5" w14:textId="5A4EC4E3" w:rsidR="00B173AD" w:rsidRPr="00B173AD" w:rsidRDefault="005E4F76" w:rsidP="006937E9">
      <w:pPr>
        <w:spacing w:line="240" w:lineRule="auto"/>
        <w:jc w:val="both"/>
        <w:rPr>
          <w:rFonts w:eastAsia="Times New Roman"/>
          <w:lang w:eastAsia="pl-PL"/>
        </w:rPr>
      </w:pPr>
      <w:r w:rsidRPr="006937E9">
        <w:rPr>
          <w:rFonts w:eastAsia="Times New Roman"/>
          <w:lang w:eastAsia="pl-PL"/>
        </w:rPr>
        <w:t>P</w:t>
      </w:r>
      <w:r w:rsidR="00B173AD" w:rsidRPr="00B173AD">
        <w:rPr>
          <w:rFonts w:eastAsia="Times New Roman"/>
          <w:lang w:eastAsia="pl-PL"/>
        </w:rPr>
        <w:t xml:space="preserve">ozycja nr 11- TERAN ONDINA X420 lub SHELL ONDINE 919 została wycofana u producenta i nie posiada zamiennika Shell. Proszę o wykreślenie tej pozycji z zapytania. </w:t>
      </w:r>
    </w:p>
    <w:p w14:paraId="331C377C" w14:textId="77777777" w:rsidR="005A0CD2" w:rsidRPr="006937E9" w:rsidRDefault="005A0CD2" w:rsidP="006937E9">
      <w:pPr>
        <w:autoSpaceDE w:val="0"/>
        <w:autoSpaceDN w:val="0"/>
        <w:adjustRightInd w:val="0"/>
        <w:spacing w:line="240" w:lineRule="auto"/>
        <w:jc w:val="both"/>
      </w:pPr>
    </w:p>
    <w:p w14:paraId="2A90CE2A" w14:textId="77777777" w:rsidR="00D02A6F" w:rsidRPr="006937E9" w:rsidRDefault="00D02A6F" w:rsidP="006937E9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6937E9">
        <w:rPr>
          <w:b/>
          <w:bCs/>
          <w:u w:val="single"/>
        </w:rPr>
        <w:t xml:space="preserve">Odpowiedź </w:t>
      </w:r>
    </w:p>
    <w:p w14:paraId="7D151404" w14:textId="511A7061" w:rsidR="00D02A6F" w:rsidRPr="006937E9" w:rsidRDefault="005E4F76" w:rsidP="006937E9">
      <w:pPr>
        <w:autoSpaceDE w:val="0"/>
        <w:autoSpaceDN w:val="0"/>
        <w:adjustRightInd w:val="0"/>
        <w:spacing w:line="240" w:lineRule="auto"/>
        <w:jc w:val="both"/>
      </w:pPr>
      <w:r w:rsidRPr="006937E9">
        <w:t xml:space="preserve">Zamawiający dokonuje modyfikacji zapisu w załączniku nr 4 do oferty </w:t>
      </w:r>
      <w:r w:rsidR="00A10F29" w:rsidRPr="006937E9">
        <w:t xml:space="preserve">w poz. 11 </w:t>
      </w:r>
      <w:r w:rsidRPr="006937E9">
        <w:t>poprzez zmianę nazwy produktu (kolumna druga tabeli) na „</w:t>
      </w:r>
      <w:proofErr w:type="spellStart"/>
      <w:r w:rsidRPr="006937E9">
        <w:t>Axenol</w:t>
      </w:r>
      <w:proofErr w:type="spellEnd"/>
      <w:r w:rsidRPr="006937E9">
        <w:t xml:space="preserve"> olej wazelinowy (parafinowy)”.  </w:t>
      </w:r>
    </w:p>
    <w:p w14:paraId="1C7E13F1" w14:textId="77777777" w:rsidR="005E4F76" w:rsidRPr="006937E9" w:rsidRDefault="005E4F76" w:rsidP="006937E9">
      <w:pPr>
        <w:autoSpaceDE w:val="0"/>
        <w:autoSpaceDN w:val="0"/>
        <w:adjustRightInd w:val="0"/>
        <w:spacing w:line="240" w:lineRule="auto"/>
        <w:jc w:val="both"/>
      </w:pPr>
    </w:p>
    <w:p w14:paraId="5CBFAEAB" w14:textId="56A6A116" w:rsidR="005E4F76" w:rsidRPr="006937E9" w:rsidRDefault="005E4F76" w:rsidP="006937E9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 w:rsidRPr="006937E9">
        <w:rPr>
          <w:b/>
          <w:bCs/>
          <w:u w:val="single"/>
        </w:rPr>
        <w:t>Pytanie nr 2</w:t>
      </w:r>
    </w:p>
    <w:p w14:paraId="01321121" w14:textId="77777777" w:rsidR="005E4F76" w:rsidRDefault="005E4F76" w:rsidP="006937E9">
      <w:pPr>
        <w:autoSpaceDE w:val="0"/>
        <w:autoSpaceDN w:val="0"/>
        <w:adjustRightInd w:val="0"/>
        <w:spacing w:line="240" w:lineRule="auto"/>
        <w:jc w:val="both"/>
      </w:pPr>
      <w:r w:rsidRPr="006937E9">
        <w:t>Wnosimy o wyrażenie zgody na dostawę kart charakterystyki wraz z pierwszymi</w:t>
      </w:r>
      <w:r>
        <w:t xml:space="preserve"> dostawami każdego z przedmiotów (a nie załączać do oferty). Karty charakterystyki dla 45 produktów do ponad 700 stron tekstu. </w:t>
      </w:r>
    </w:p>
    <w:p w14:paraId="24B1131B" w14:textId="77777777" w:rsidR="005E4F76" w:rsidRDefault="005E4F76" w:rsidP="00D02A6F">
      <w:pPr>
        <w:autoSpaceDE w:val="0"/>
        <w:autoSpaceDN w:val="0"/>
        <w:adjustRightInd w:val="0"/>
        <w:spacing w:line="240" w:lineRule="auto"/>
        <w:jc w:val="both"/>
      </w:pPr>
    </w:p>
    <w:p w14:paraId="2442886F" w14:textId="6545A625" w:rsidR="005E4F76" w:rsidRDefault="005E4F76" w:rsidP="00D02A6F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Odpowiedź</w:t>
      </w:r>
    </w:p>
    <w:p w14:paraId="77CD629F" w14:textId="21EA65B4" w:rsidR="005E4F76" w:rsidRDefault="005E4F76" w:rsidP="00D02A6F">
      <w:pPr>
        <w:autoSpaceDE w:val="0"/>
        <w:autoSpaceDN w:val="0"/>
        <w:adjustRightInd w:val="0"/>
        <w:spacing w:line="240" w:lineRule="auto"/>
        <w:jc w:val="both"/>
      </w:pPr>
      <w:r>
        <w:t xml:space="preserve">Zamawiający odstępuje od obowiązku </w:t>
      </w:r>
      <w:r w:rsidR="00091DE2">
        <w:t xml:space="preserve">załączania </w:t>
      </w:r>
      <w:r>
        <w:t>do o</w:t>
      </w:r>
      <w:r w:rsidR="00091DE2">
        <w:t>f</w:t>
      </w:r>
      <w:r>
        <w:t>erty</w:t>
      </w:r>
      <w:r w:rsidR="00091DE2">
        <w:t xml:space="preserve"> </w:t>
      </w:r>
      <w:r w:rsidR="00091DE2" w:rsidRPr="009D61B8">
        <w:t>karty charakterystyk oferowanych produktów</w:t>
      </w:r>
      <w:r w:rsidR="00091DE2">
        <w:t xml:space="preserve"> i dokonuje modyfikacji specyfikacji istotnych warunków zamówienia poprzez wykreślenie pkt. 8.7. W związku z powyższym się kolejne punkty otrzymują odpowiednio numery</w:t>
      </w:r>
      <w:r w:rsidR="00A10F29">
        <w:t>: 8.7., 8.8., 8.9., 8.10., 8.11.</w:t>
      </w:r>
    </w:p>
    <w:p w14:paraId="26B3AA4B" w14:textId="77777777" w:rsidR="00A10F29" w:rsidRDefault="00A10F29" w:rsidP="00D02A6F">
      <w:pPr>
        <w:autoSpaceDE w:val="0"/>
        <w:autoSpaceDN w:val="0"/>
        <w:adjustRightInd w:val="0"/>
        <w:spacing w:line="240" w:lineRule="auto"/>
        <w:jc w:val="both"/>
      </w:pPr>
    </w:p>
    <w:p w14:paraId="6335E51E" w14:textId="00C09C45" w:rsidR="00826EB0" w:rsidRPr="00826EB0" w:rsidRDefault="00A10F29" w:rsidP="00F33ABB">
      <w:pPr>
        <w:autoSpaceDE w:val="0"/>
        <w:autoSpaceDN w:val="0"/>
        <w:spacing w:line="240" w:lineRule="auto"/>
        <w:jc w:val="both"/>
      </w:pPr>
      <w:r>
        <w:t xml:space="preserve">Jednocześnie Zamawiający dokonuje modyfikacji treści specyfikacji istotnych warunków </w:t>
      </w:r>
      <w:r w:rsidRPr="00826EB0">
        <w:t>zamówienia</w:t>
      </w:r>
      <w:r w:rsidR="00826EB0" w:rsidRPr="00826EB0">
        <w:t>:</w:t>
      </w:r>
    </w:p>
    <w:p w14:paraId="12482878" w14:textId="52465023" w:rsidR="00A10F29" w:rsidRPr="00826EB0" w:rsidRDefault="00A10F29" w:rsidP="00826EB0">
      <w:pPr>
        <w:pStyle w:val="Akapitzlist"/>
        <w:numPr>
          <w:ilvl w:val="0"/>
          <w:numId w:val="7"/>
        </w:numPr>
        <w:autoSpaceDE w:val="0"/>
        <w:autoSpaceDN w:val="0"/>
        <w:ind w:left="360"/>
        <w:jc w:val="both"/>
        <w:rPr>
          <w:rFonts w:ascii="Arial" w:hAnsi="Arial" w:cs="Arial"/>
          <w:bCs/>
        </w:rPr>
      </w:pPr>
      <w:r w:rsidRPr="00826EB0">
        <w:rPr>
          <w:rFonts w:ascii="Arial" w:hAnsi="Arial" w:cs="Arial"/>
        </w:rPr>
        <w:t xml:space="preserve"> w pkt. 8 SIWZ </w:t>
      </w:r>
      <w:r w:rsidR="00F33ABB" w:rsidRPr="00826EB0">
        <w:rPr>
          <w:rFonts w:ascii="Arial" w:hAnsi="Arial" w:cs="Arial"/>
        </w:rPr>
        <w:t>- w</w:t>
      </w:r>
      <w:r w:rsidRPr="00826EB0">
        <w:rPr>
          <w:rFonts w:ascii="Arial" w:hAnsi="Arial" w:cs="Arial"/>
          <w:bCs/>
          <w:color w:val="000000"/>
        </w:rPr>
        <w:t>ykaz oświadczeń i dokumentów jakie mają dostarczyć Wykonawcy w celu potwierdzenia warunków udziału w postępowaniu</w:t>
      </w:r>
      <w:r w:rsidR="00F33ABB" w:rsidRPr="00826EB0">
        <w:rPr>
          <w:rFonts w:ascii="Arial" w:hAnsi="Arial" w:cs="Arial"/>
          <w:bCs/>
          <w:color w:val="000000"/>
        </w:rPr>
        <w:t xml:space="preserve"> – zdanie ostatnie, które otrzymuje brzmienie:</w:t>
      </w:r>
    </w:p>
    <w:p w14:paraId="7FBAF9B2" w14:textId="77777777" w:rsidR="00091DE2" w:rsidRPr="00826EB0" w:rsidRDefault="00091DE2" w:rsidP="00D02A6F">
      <w:pPr>
        <w:autoSpaceDE w:val="0"/>
        <w:autoSpaceDN w:val="0"/>
        <w:adjustRightInd w:val="0"/>
        <w:spacing w:line="240" w:lineRule="auto"/>
        <w:jc w:val="both"/>
      </w:pPr>
    </w:p>
    <w:p w14:paraId="61C40CD7" w14:textId="03809BB2" w:rsidR="00A10F29" w:rsidRDefault="00A10F29" w:rsidP="00A10F29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CB4266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W przypadku Wykonawców składających ofertę wspólną wymagane jest złożenie dokumentów i oświadczeń przez każdy podmiot oddzielnie (dotyczy dokumentów wymienionych w pkt. </w:t>
      </w:r>
      <w:r>
        <w:rPr>
          <w:rFonts w:ascii="Arial" w:hAnsi="Arial" w:cs="Arial"/>
          <w:b/>
          <w:color w:val="000000"/>
          <w:sz w:val="22"/>
          <w:szCs w:val="22"/>
        </w:rPr>
        <w:t>8.</w:t>
      </w: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1, </w:t>
      </w:r>
      <w:r>
        <w:rPr>
          <w:rFonts w:ascii="Arial" w:hAnsi="Arial" w:cs="Arial"/>
          <w:b/>
          <w:color w:val="000000"/>
          <w:sz w:val="22"/>
          <w:szCs w:val="22"/>
        </w:rPr>
        <w:t>8.</w:t>
      </w:r>
      <w:r w:rsidRPr="00CB4266">
        <w:rPr>
          <w:rFonts w:ascii="Arial" w:hAnsi="Arial" w:cs="Arial"/>
          <w:b/>
          <w:color w:val="000000"/>
          <w:sz w:val="22"/>
          <w:szCs w:val="22"/>
        </w:rPr>
        <w:t xml:space="preserve">2, </w:t>
      </w:r>
      <w:r>
        <w:rPr>
          <w:rFonts w:ascii="Arial" w:hAnsi="Arial" w:cs="Arial"/>
          <w:b/>
          <w:color w:val="000000"/>
          <w:sz w:val="22"/>
          <w:szCs w:val="22"/>
        </w:rPr>
        <w:t>8.</w:t>
      </w:r>
      <w:r w:rsidR="00F33ABB">
        <w:rPr>
          <w:rFonts w:ascii="Arial" w:hAnsi="Arial" w:cs="Arial"/>
          <w:b/>
          <w:color w:val="000000"/>
          <w:sz w:val="22"/>
          <w:szCs w:val="22"/>
        </w:rPr>
        <w:t>7</w:t>
      </w:r>
      <w:r w:rsidRPr="00CB4266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8.</w:t>
      </w:r>
      <w:r w:rsidR="00F33ABB">
        <w:rPr>
          <w:rFonts w:ascii="Arial" w:hAnsi="Arial" w:cs="Arial"/>
          <w:b/>
          <w:color w:val="000000"/>
          <w:sz w:val="22"/>
          <w:szCs w:val="22"/>
        </w:rPr>
        <w:t>8</w:t>
      </w:r>
      <w:r>
        <w:rPr>
          <w:rFonts w:ascii="Arial" w:hAnsi="Arial" w:cs="Arial"/>
          <w:b/>
          <w:color w:val="000000"/>
          <w:sz w:val="22"/>
          <w:szCs w:val="22"/>
        </w:rPr>
        <w:t>, 8.</w:t>
      </w:r>
      <w:r w:rsidR="00F33ABB">
        <w:rPr>
          <w:rFonts w:ascii="Arial" w:hAnsi="Arial" w:cs="Arial"/>
          <w:b/>
          <w:color w:val="000000"/>
          <w:sz w:val="22"/>
          <w:szCs w:val="22"/>
        </w:rPr>
        <w:t>9</w:t>
      </w:r>
      <w:r>
        <w:rPr>
          <w:rFonts w:ascii="Arial" w:hAnsi="Arial" w:cs="Arial"/>
          <w:b/>
          <w:color w:val="000000"/>
          <w:sz w:val="22"/>
          <w:szCs w:val="22"/>
        </w:rPr>
        <w:t>, 8.1</w:t>
      </w:r>
      <w:r w:rsidR="00F33ABB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>, 8.1</w:t>
      </w:r>
      <w:r w:rsidR="00F33ABB">
        <w:rPr>
          <w:rFonts w:ascii="Arial" w:hAnsi="Arial" w:cs="Arial"/>
          <w:b/>
          <w:color w:val="000000"/>
          <w:sz w:val="22"/>
          <w:szCs w:val="22"/>
        </w:rPr>
        <w:t>1</w:t>
      </w:r>
      <w:r w:rsidRPr="002B5C8F">
        <w:rPr>
          <w:rFonts w:ascii="Arial" w:hAnsi="Arial" w:cs="Arial"/>
          <w:b/>
          <w:color w:val="000000"/>
          <w:sz w:val="22"/>
          <w:szCs w:val="22"/>
        </w:rPr>
        <w:t>)</w:t>
      </w:r>
      <w:r w:rsidR="00F33ABB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5AAC0EB" w14:textId="77777777" w:rsidR="00826EB0" w:rsidRDefault="00826EB0" w:rsidP="00A10F29">
      <w:pPr>
        <w:pStyle w:val="pkt"/>
        <w:tabs>
          <w:tab w:val="num" w:pos="1080"/>
        </w:tabs>
        <w:ind w:left="0" w:firstLine="0"/>
        <w:rPr>
          <w:rFonts w:ascii="Arial" w:hAnsi="Arial" w:cs="Arial"/>
          <w:b/>
          <w:color w:val="000000"/>
          <w:sz w:val="22"/>
          <w:szCs w:val="22"/>
        </w:rPr>
      </w:pPr>
    </w:p>
    <w:p w14:paraId="21B3ACDA" w14:textId="3E9AC1DA" w:rsidR="00826EB0" w:rsidRDefault="00826EB0" w:rsidP="00826EB0">
      <w:pPr>
        <w:pStyle w:val="pkt"/>
        <w:numPr>
          <w:ilvl w:val="0"/>
          <w:numId w:val="7"/>
        </w:numPr>
        <w:spacing w:before="0" w:after="120"/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826EB0">
        <w:rPr>
          <w:rFonts w:ascii="Arial" w:hAnsi="Arial" w:cs="Arial"/>
          <w:bCs/>
          <w:color w:val="000000"/>
          <w:sz w:val="22"/>
          <w:szCs w:val="22"/>
        </w:rPr>
        <w:t xml:space="preserve">W załączniku nr </w:t>
      </w:r>
      <w:r>
        <w:rPr>
          <w:rFonts w:ascii="Arial" w:hAnsi="Arial" w:cs="Arial"/>
          <w:bCs/>
          <w:color w:val="000000"/>
          <w:sz w:val="22"/>
          <w:szCs w:val="22"/>
        </w:rPr>
        <w:t>2 do oferty – projekt umowy – poprzez dopisanie w § 1 ust. 10 o następującej treści:</w:t>
      </w:r>
    </w:p>
    <w:p w14:paraId="0A17FCF2" w14:textId="7279A63E" w:rsidR="00826EB0" w:rsidRPr="009D61B8" w:rsidRDefault="00826EB0" w:rsidP="00826EB0">
      <w:pPr>
        <w:jc w:val="both"/>
      </w:pPr>
      <w:r>
        <w:t xml:space="preserve">„10. </w:t>
      </w:r>
      <w:r w:rsidRPr="00AC041A">
        <w:t xml:space="preserve">WYKONAWCA zobowiązuje się do dostarczenia </w:t>
      </w:r>
      <w:r w:rsidRPr="006937E9">
        <w:t>wraz z pierwszymi</w:t>
      </w:r>
      <w:r>
        <w:t xml:space="preserve"> dostawami każdego oleju i smaru wyszczególnionego w załączniku nr 1 do umowy (załącznik nr 4 do oferty) następujących </w:t>
      </w:r>
      <w:r w:rsidRPr="009D61B8">
        <w:t>kart charakterystyk oferowanych produktów w języku polskim</w:t>
      </w:r>
      <w:r>
        <w:t>:</w:t>
      </w:r>
    </w:p>
    <w:p w14:paraId="554F8483" w14:textId="05565AD1" w:rsidR="00826EB0" w:rsidRPr="009D61B8" w:rsidRDefault="00826EB0" w:rsidP="00826EB0">
      <w:pPr>
        <w:ind w:left="708"/>
        <w:jc w:val="both"/>
      </w:pPr>
      <w:r w:rsidRPr="009D61B8">
        <w:t>- kart</w:t>
      </w:r>
      <w:r>
        <w:t>y</w:t>
      </w:r>
      <w:r w:rsidRPr="009D61B8">
        <w:t xml:space="preserve"> właściwości fizyko-chemicznych – Zamawiający wymaga, aby karta wystawiona była przez producenta oferowanego produktu,</w:t>
      </w:r>
    </w:p>
    <w:p w14:paraId="669B830F" w14:textId="68F56698" w:rsidR="00826EB0" w:rsidRPr="009D61B8" w:rsidRDefault="00826EB0" w:rsidP="00826EB0">
      <w:pPr>
        <w:autoSpaceDE w:val="0"/>
        <w:autoSpaceDN w:val="0"/>
        <w:adjustRightInd w:val="0"/>
        <w:ind w:left="709" w:hanging="709"/>
        <w:jc w:val="both"/>
        <w:rPr>
          <w:bCs/>
        </w:rPr>
      </w:pPr>
      <w:r w:rsidRPr="009D61B8">
        <w:tab/>
        <w:t>- kart</w:t>
      </w:r>
      <w:r>
        <w:t>y</w:t>
      </w:r>
      <w:r w:rsidRPr="009D61B8">
        <w:t xml:space="preserve"> charakterystyki produktu – </w:t>
      </w:r>
      <w:r w:rsidRPr="00BB5945">
        <w:rPr>
          <w:rFonts w:eastAsia="Calibri"/>
        </w:rPr>
        <w:t xml:space="preserve">rozumie się przez to kartę charakterystyki, o której mowa w art. 31 </w:t>
      </w:r>
      <w:r w:rsidRPr="009D61B8">
        <w:rPr>
          <w:bCs/>
        </w:rPr>
        <w:t>Rozporządzenia (WE) nr 1907/2006 Parlamentu Europejskiego i Rady z dnia 18 grudnia 2006 r. w sprawie rejestracji, oceny, udzielania zezwoleń i stosowanych ograniczeń w zakresie chemikaliów (REACH), utworzenia Europejskiej Agencji Chemikaliów, zmieniające dyrektywę 1999/45/WE oraz uchylające rozporządzenie Rady (EWG) nr 793/93i rozporządzenie Komisji (WE) nr 1488/94, jak również dyrektywę Rady 76/769/EWG i dyrektywy Komisji 91/155/EWG, 93/67/EWG, 93/105/WE i 2000/21/WE</w:t>
      </w:r>
      <w:r>
        <w:rPr>
          <w:bCs/>
        </w:rPr>
        <w:t>.”</w:t>
      </w:r>
      <w:r w:rsidRPr="00BB5945">
        <w:rPr>
          <w:rFonts w:eastAsia="Calibri"/>
        </w:rPr>
        <w:t xml:space="preserve"> </w:t>
      </w:r>
    </w:p>
    <w:p w14:paraId="43511FD9" w14:textId="296DC05E" w:rsidR="00826EB0" w:rsidRPr="00AC041A" w:rsidRDefault="00826EB0" w:rsidP="00826EB0">
      <w:pPr>
        <w:pStyle w:val="Tekstpodstawowy"/>
        <w:spacing w:after="0" w:line="240" w:lineRule="auto"/>
        <w:jc w:val="both"/>
      </w:pPr>
    </w:p>
    <w:p w14:paraId="6AA8DBF3" w14:textId="77777777" w:rsidR="00F33ABB" w:rsidRDefault="00F33ABB" w:rsidP="00D02A6F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Pytanie nr 3</w:t>
      </w:r>
    </w:p>
    <w:p w14:paraId="48A75421" w14:textId="5FB472AD" w:rsidR="005E4F76" w:rsidRPr="00F33ABB" w:rsidRDefault="00F33ABB" w:rsidP="00D02A6F">
      <w:pPr>
        <w:autoSpaceDE w:val="0"/>
        <w:autoSpaceDN w:val="0"/>
        <w:adjustRightInd w:val="0"/>
        <w:spacing w:line="240" w:lineRule="auto"/>
        <w:jc w:val="both"/>
      </w:pPr>
      <w:r>
        <w:t>Wnosimy o</w:t>
      </w:r>
      <w:r w:rsidR="005E4F76">
        <w:t xml:space="preserve"> </w:t>
      </w:r>
      <w:r>
        <w:t>w</w:t>
      </w:r>
      <w:r w:rsidR="005E4F76">
        <w:t xml:space="preserve">eryfikację zał. nr 7 i nr 8 do oferty. W nazwie postępowania w </w:t>
      </w:r>
      <w:r>
        <w:t>oświadczeniach</w:t>
      </w:r>
      <w:r w:rsidR="005E4F76">
        <w:t xml:space="preserve"> podano 24 miesiące. Rozumiemy, że chodziło jednak o 12 miesięcy, zgodnie z całą resztą dokumentacji?</w:t>
      </w:r>
      <w:r w:rsidR="005E4F76">
        <w:br/>
      </w:r>
    </w:p>
    <w:p w14:paraId="64A5A8B0" w14:textId="19A46380" w:rsidR="00695F37" w:rsidRPr="00F33ABB" w:rsidRDefault="00F33ABB" w:rsidP="00D02A6F">
      <w:pPr>
        <w:autoSpaceDE w:val="0"/>
        <w:autoSpaceDN w:val="0"/>
        <w:adjustRightInd w:val="0"/>
        <w:spacing w:line="240" w:lineRule="auto"/>
        <w:jc w:val="both"/>
        <w:rPr>
          <w:b/>
          <w:bCs/>
          <w:u w:val="single"/>
        </w:rPr>
      </w:pPr>
      <w:r w:rsidRPr="00F33ABB">
        <w:rPr>
          <w:b/>
          <w:bCs/>
          <w:u w:val="single"/>
        </w:rPr>
        <w:t>Odpowiedź:</w:t>
      </w:r>
    </w:p>
    <w:p w14:paraId="06FEF2AC" w14:textId="50AAC568" w:rsidR="008D617C" w:rsidRPr="001D6FAD" w:rsidRDefault="008D617C" w:rsidP="008D617C">
      <w:pPr>
        <w:jc w:val="both"/>
        <w:rPr>
          <w:szCs w:val="24"/>
        </w:rPr>
      </w:pPr>
      <w:r>
        <w:t>Zamawiający dokonuje modyfikacji treści załącznika nr 7 oraz nr 8 do oferty poprzez zmianę nazwy zadania wskazaną w</w:t>
      </w:r>
      <w:r w:rsidR="00FB4E71">
        <w:t>e</w:t>
      </w:r>
      <w:r>
        <w:t xml:space="preserve"> wstępie oświadczeń na:</w:t>
      </w:r>
      <w:r>
        <w:rPr>
          <w:szCs w:val="24"/>
        </w:rPr>
        <w:t xml:space="preserve"> </w:t>
      </w:r>
      <w:r w:rsidRPr="00946FD3">
        <w:rPr>
          <w:b/>
        </w:rPr>
        <w:t>„</w:t>
      </w:r>
      <w:r>
        <w:rPr>
          <w:b/>
        </w:rPr>
        <w:t xml:space="preserve"> Zakup wraz z dostawą olejów i smarów w okresie 12 miesięcy ”</w:t>
      </w:r>
      <w:r>
        <w:rPr>
          <w:szCs w:val="24"/>
        </w:rPr>
        <w:t>.</w:t>
      </w:r>
    </w:p>
    <w:p w14:paraId="6C84AA9F" w14:textId="6D2ACD42" w:rsidR="001A510C" w:rsidRPr="001A510C" w:rsidRDefault="008D617C">
      <w:pPr>
        <w:rPr>
          <w:b/>
          <w:bCs/>
        </w:rPr>
      </w:pPr>
      <w:r>
        <w:t xml:space="preserve"> </w:t>
      </w:r>
      <w:r w:rsidR="001A510C" w:rsidRPr="001A510C">
        <w:rPr>
          <w:b/>
          <w:bCs/>
        </w:rPr>
        <w:br w:type="page"/>
      </w:r>
    </w:p>
    <w:p w14:paraId="413D455C" w14:textId="77777777" w:rsidR="001A510C" w:rsidRPr="001A510C" w:rsidRDefault="001A510C" w:rsidP="001A510C">
      <w:pPr>
        <w:jc w:val="both"/>
        <w:rPr>
          <w:color w:val="000000"/>
        </w:rPr>
      </w:pPr>
    </w:p>
    <w:p w14:paraId="669AB3F6" w14:textId="77777777" w:rsidR="001A510C" w:rsidRPr="001A510C" w:rsidRDefault="001A510C" w:rsidP="001A510C">
      <w:pPr>
        <w:jc w:val="both"/>
        <w:rPr>
          <w:color w:val="000000"/>
        </w:rPr>
      </w:pPr>
    </w:p>
    <w:sectPr w:rsidR="001A510C" w:rsidRPr="001A510C" w:rsidSect="0036143E">
      <w:headerReference w:type="default" r:id="rId8"/>
      <w:footerReference w:type="default" r:id="rId9"/>
      <w:pgSz w:w="11906" w:h="16838" w:code="9"/>
      <w:pgMar w:top="936" w:right="1418" w:bottom="851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C4D" w14:textId="77777777" w:rsidR="000147AA" w:rsidRDefault="000147AA" w:rsidP="000147AA">
      <w:pPr>
        <w:spacing w:line="240" w:lineRule="auto"/>
      </w:pPr>
      <w:r>
        <w:separator/>
      </w:r>
    </w:p>
  </w:endnote>
  <w:endnote w:type="continuationSeparator" w:id="0">
    <w:p w14:paraId="26C0980D" w14:textId="77777777" w:rsidR="000147AA" w:rsidRDefault="000147AA" w:rsidP="00014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C99" w14:textId="3FC66DA7" w:rsidR="000147AA" w:rsidRPr="00B173AD" w:rsidRDefault="00B173AD" w:rsidP="00B173AD">
    <w:pPr>
      <w:pStyle w:val="Stopka"/>
    </w:pPr>
    <w:r w:rsidRPr="00A31455">
      <w:rPr>
        <w:noProof/>
        <w:color w:val="808080" w:themeColor="background1" w:themeShade="80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756748" wp14:editId="1007F2C0">
              <wp:simplePos x="0" y="0"/>
              <wp:positionH relativeFrom="column">
                <wp:posOffset>-699618</wp:posOffset>
              </wp:positionH>
              <wp:positionV relativeFrom="paragraph">
                <wp:posOffset>-30707</wp:posOffset>
              </wp:positionV>
              <wp:extent cx="7526740" cy="20471"/>
              <wp:effectExtent l="0" t="0" r="36195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26740" cy="2047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29AB5C" id="Łącznik prosty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1pt,-2.4pt" to="537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" strokecolor="#4472c4 [3204]" strokeweight=".5pt">
              <v:stroke joinstyle="miter"/>
            </v:line>
          </w:pict>
        </mc:Fallback>
      </mc:AlternateContent>
    </w:r>
    <w:r w:rsidRPr="00A31455">
      <w:rPr>
        <w:color w:val="808080" w:themeColor="background1" w:themeShade="80"/>
        <w:sz w:val="14"/>
        <w:szCs w:val="14"/>
      </w:rPr>
      <w:t>Znak sprawy: 15/2023/</w:t>
    </w:r>
    <w:proofErr w:type="spellStart"/>
    <w:r w:rsidRPr="00A31455">
      <w:rPr>
        <w:color w:val="808080" w:themeColor="background1" w:themeShade="80"/>
        <w:sz w:val="14"/>
        <w:szCs w:val="14"/>
      </w:rPr>
      <w:t>KSz</w:t>
    </w:r>
    <w:proofErr w:type="spellEnd"/>
    <w:r w:rsidRPr="00A31455">
      <w:rPr>
        <w:color w:val="808080" w:themeColor="background1" w:themeShade="80"/>
        <w:sz w:val="14"/>
        <w:szCs w:val="14"/>
      </w:rPr>
      <w:tab/>
      <w:t xml:space="preserve">                             Zakup wraz z dostawą olejów i smarów w okresie 12 miesięcy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81762" w14:textId="77777777" w:rsidR="000147AA" w:rsidRDefault="000147AA" w:rsidP="000147AA">
      <w:pPr>
        <w:spacing w:line="240" w:lineRule="auto"/>
      </w:pPr>
      <w:r>
        <w:separator/>
      </w:r>
    </w:p>
  </w:footnote>
  <w:footnote w:type="continuationSeparator" w:id="0">
    <w:p w14:paraId="6A752160" w14:textId="77777777" w:rsidR="000147AA" w:rsidRDefault="000147AA" w:rsidP="000147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3B18" w14:textId="77777777" w:rsidR="000147AA" w:rsidRPr="00AE6EB4" w:rsidRDefault="000147AA" w:rsidP="000147AA">
    <w:pPr>
      <w:pStyle w:val="Nagwek"/>
      <w:jc w:val="center"/>
      <w:rPr>
        <w:b/>
        <w:sz w:val="18"/>
        <w:szCs w:val="18"/>
      </w:rPr>
    </w:pPr>
    <w:r w:rsidRPr="00AE6EB4">
      <w:rPr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A2E47D8" wp14:editId="0C8728E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21" name="Obraz 2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b/>
        <w:sz w:val="18"/>
        <w:szCs w:val="18"/>
      </w:rPr>
      <w:t>Zakład Wodociągów i Kanalizacji Sp. z o.o.</w:t>
    </w:r>
  </w:p>
  <w:p w14:paraId="3363066C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72-600 Świnoujście, ul. Kołłątaja 4</w:t>
    </w:r>
  </w:p>
  <w:p w14:paraId="78FA3D11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  <w:r w:rsidRPr="00AE6EB4">
      <w:rPr>
        <w:sz w:val="18"/>
        <w:szCs w:val="18"/>
      </w:rPr>
      <w:t>tel. (91) 321 45 31  fax. (91) 321 47 82</w:t>
    </w:r>
  </w:p>
  <w:p w14:paraId="33059B3B" w14:textId="77777777" w:rsidR="000147AA" w:rsidRPr="00AE6EB4" w:rsidRDefault="000147AA" w:rsidP="000147AA">
    <w:pPr>
      <w:pStyle w:val="Nagwek"/>
      <w:jc w:val="center"/>
      <w:rPr>
        <w:sz w:val="18"/>
        <w:szCs w:val="18"/>
      </w:rPr>
    </w:pPr>
  </w:p>
  <w:p w14:paraId="7920E931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Sąd Rejonowy Szczecin-Centrum w Szczecinie,</w:t>
    </w:r>
  </w:p>
  <w:p w14:paraId="7E9EF6EE" w14:textId="77777777" w:rsidR="000147AA" w:rsidRPr="00AE6EB4" w:rsidRDefault="000147AA" w:rsidP="000147AA">
    <w:pPr>
      <w:pStyle w:val="Nagwek"/>
      <w:jc w:val="center"/>
      <w:rPr>
        <w:sz w:val="14"/>
        <w:szCs w:val="14"/>
      </w:rPr>
    </w:pPr>
    <w:r w:rsidRPr="00AE6EB4">
      <w:rPr>
        <w:sz w:val="14"/>
        <w:szCs w:val="14"/>
      </w:rPr>
      <w:t>XIII Wydział Gospodarczy Krajowego Rejestru Sądowego nr 0000139551</w:t>
    </w:r>
  </w:p>
  <w:p w14:paraId="7D1C5CDC" w14:textId="1037BDFD" w:rsidR="000147AA" w:rsidRPr="000147AA" w:rsidRDefault="000147AA" w:rsidP="000147AA">
    <w:pPr>
      <w:pStyle w:val="Nagwek"/>
      <w:jc w:val="center"/>
      <w:rPr>
        <w:b/>
        <w:sz w:val="14"/>
        <w:szCs w:val="14"/>
      </w:rPr>
    </w:pPr>
    <w:r w:rsidRPr="00AE6EB4"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39BE73" wp14:editId="1A4C1E0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629B7F2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b/>
        <w:sz w:val="14"/>
        <w:szCs w:val="14"/>
      </w:rPr>
      <w:t>NIP: 855-00-24-412</w:t>
    </w:r>
    <w:r w:rsidRPr="00AE6EB4">
      <w:rPr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b/>
        <w:sz w:val="14"/>
        <w:szCs w:val="14"/>
      </w:rPr>
      <w:t>9</w:t>
    </w:r>
    <w:r w:rsidR="005F3E8F">
      <w:rPr>
        <w:b/>
        <w:sz w:val="14"/>
        <w:szCs w:val="14"/>
      </w:rPr>
      <w:t>9</w:t>
    </w:r>
    <w:r w:rsidRPr="00AE6EB4">
      <w:rPr>
        <w:b/>
        <w:sz w:val="14"/>
        <w:szCs w:val="14"/>
      </w:rPr>
      <w:t> </w:t>
    </w:r>
    <w:r w:rsidR="005F3E8F">
      <w:rPr>
        <w:b/>
        <w:sz w:val="14"/>
        <w:szCs w:val="14"/>
      </w:rPr>
      <w:t>700</w:t>
    </w:r>
    <w:r w:rsidRPr="00AE6EB4">
      <w:rPr>
        <w:b/>
        <w:sz w:val="14"/>
        <w:szCs w:val="14"/>
      </w:rPr>
      <w:t xml:space="preserve"> </w:t>
    </w:r>
    <w:r w:rsidR="005F3E8F">
      <w:rPr>
        <w:b/>
        <w:sz w:val="14"/>
        <w:szCs w:val="14"/>
      </w:rPr>
      <w:t>2</w:t>
    </w:r>
    <w:r w:rsidRPr="00AE6EB4">
      <w:rPr>
        <w:b/>
        <w:sz w:val="14"/>
        <w:szCs w:val="14"/>
      </w:rPr>
      <w:t>00,00 z</w:t>
    </w:r>
    <w:r>
      <w:rPr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58B"/>
    <w:multiLevelType w:val="hybridMultilevel"/>
    <w:tmpl w:val="29D2A7A4"/>
    <w:lvl w:ilvl="0" w:tplc="70F83CE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6136C"/>
    <w:multiLevelType w:val="hybridMultilevel"/>
    <w:tmpl w:val="49943930"/>
    <w:lvl w:ilvl="0" w:tplc="581A3E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739A"/>
    <w:multiLevelType w:val="hybridMultilevel"/>
    <w:tmpl w:val="71EAC226"/>
    <w:lvl w:ilvl="0" w:tplc="AC5CD5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BC05C8F"/>
    <w:multiLevelType w:val="hybridMultilevel"/>
    <w:tmpl w:val="C9ECF9AC"/>
    <w:lvl w:ilvl="0" w:tplc="050AD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E0567"/>
    <w:multiLevelType w:val="multilevel"/>
    <w:tmpl w:val="F3FE09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AF20919"/>
    <w:multiLevelType w:val="multilevel"/>
    <w:tmpl w:val="C7C0B46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FA14629"/>
    <w:multiLevelType w:val="hybridMultilevel"/>
    <w:tmpl w:val="95124FE4"/>
    <w:lvl w:ilvl="0" w:tplc="3678E43E">
      <w:start w:val="5"/>
      <w:numFmt w:val="decimal"/>
      <w:lvlText w:val="16.%1."/>
      <w:lvlJc w:val="left"/>
      <w:pPr>
        <w:ind w:left="360" w:hanging="360"/>
      </w:pPr>
      <w:rPr>
        <w:rFonts w:hint="default"/>
      </w:rPr>
    </w:lvl>
    <w:lvl w:ilvl="1" w:tplc="36C82732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064B2"/>
    <w:multiLevelType w:val="hybridMultilevel"/>
    <w:tmpl w:val="1FECFE20"/>
    <w:lvl w:ilvl="0" w:tplc="DB62D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110690">
    <w:abstractNumId w:val="3"/>
  </w:num>
  <w:num w:numId="2" w16cid:durableId="1463109908">
    <w:abstractNumId w:val="5"/>
  </w:num>
  <w:num w:numId="3" w16cid:durableId="1077290116">
    <w:abstractNumId w:val="1"/>
  </w:num>
  <w:num w:numId="4" w16cid:durableId="1775203617">
    <w:abstractNumId w:val="0"/>
  </w:num>
  <w:num w:numId="5" w16cid:durableId="316343773">
    <w:abstractNumId w:val="6"/>
  </w:num>
  <w:num w:numId="6" w16cid:durableId="2067605339">
    <w:abstractNumId w:val="4"/>
  </w:num>
  <w:num w:numId="7" w16cid:durableId="2141873174">
    <w:abstractNumId w:val="7"/>
  </w:num>
  <w:num w:numId="8" w16cid:durableId="1838767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AA"/>
    <w:rsid w:val="000147AA"/>
    <w:rsid w:val="00033843"/>
    <w:rsid w:val="00055BC4"/>
    <w:rsid w:val="00061E06"/>
    <w:rsid w:val="00081169"/>
    <w:rsid w:val="00091DE2"/>
    <w:rsid w:val="00096D7D"/>
    <w:rsid w:val="000E6E2B"/>
    <w:rsid w:val="00106377"/>
    <w:rsid w:val="0011312E"/>
    <w:rsid w:val="001544B7"/>
    <w:rsid w:val="00160508"/>
    <w:rsid w:val="00166093"/>
    <w:rsid w:val="00166BBE"/>
    <w:rsid w:val="00174DA6"/>
    <w:rsid w:val="001A25BE"/>
    <w:rsid w:val="001A510C"/>
    <w:rsid w:val="001E6378"/>
    <w:rsid w:val="001F41EA"/>
    <w:rsid w:val="0021240D"/>
    <w:rsid w:val="0028558E"/>
    <w:rsid w:val="002870F5"/>
    <w:rsid w:val="002A541E"/>
    <w:rsid w:val="002D6A0F"/>
    <w:rsid w:val="002E44F2"/>
    <w:rsid w:val="002F787D"/>
    <w:rsid w:val="0036143E"/>
    <w:rsid w:val="003E13D9"/>
    <w:rsid w:val="00450F2D"/>
    <w:rsid w:val="005A0CD2"/>
    <w:rsid w:val="005C16EB"/>
    <w:rsid w:val="005E4F76"/>
    <w:rsid w:val="005F3E8F"/>
    <w:rsid w:val="00637195"/>
    <w:rsid w:val="006937E9"/>
    <w:rsid w:val="00695F37"/>
    <w:rsid w:val="006A7419"/>
    <w:rsid w:val="007A059A"/>
    <w:rsid w:val="007E55D1"/>
    <w:rsid w:val="00826EB0"/>
    <w:rsid w:val="008273B0"/>
    <w:rsid w:val="0083722E"/>
    <w:rsid w:val="008733BC"/>
    <w:rsid w:val="008D617C"/>
    <w:rsid w:val="00A10F29"/>
    <w:rsid w:val="00AA7BB8"/>
    <w:rsid w:val="00AB7A0A"/>
    <w:rsid w:val="00B173AD"/>
    <w:rsid w:val="00B278EC"/>
    <w:rsid w:val="00BD2454"/>
    <w:rsid w:val="00BE73B2"/>
    <w:rsid w:val="00BE7C4A"/>
    <w:rsid w:val="00C36CD9"/>
    <w:rsid w:val="00C440FE"/>
    <w:rsid w:val="00CD4AD4"/>
    <w:rsid w:val="00D02A6F"/>
    <w:rsid w:val="00D44FD8"/>
    <w:rsid w:val="00D87B14"/>
    <w:rsid w:val="00E27A8B"/>
    <w:rsid w:val="00E75CA7"/>
    <w:rsid w:val="00EC316F"/>
    <w:rsid w:val="00F17559"/>
    <w:rsid w:val="00F32628"/>
    <w:rsid w:val="00F33ABB"/>
    <w:rsid w:val="00F41D30"/>
    <w:rsid w:val="00FB4E71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647E3"/>
  <w15:chartTrackingRefBased/>
  <w15:docId w15:val="{EB1E9378-7EAD-4524-BB8B-CC0EF2C5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5D1"/>
  </w:style>
  <w:style w:type="paragraph" w:styleId="Nagwek1">
    <w:name w:val="heading 1"/>
    <w:basedOn w:val="Normalny"/>
    <w:next w:val="Normalny"/>
    <w:link w:val="Nagwek1Znak"/>
    <w:uiPriority w:val="9"/>
    <w:qFormat/>
    <w:rsid w:val="001A5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02A6F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7AA"/>
  </w:style>
  <w:style w:type="paragraph" w:styleId="Stopka">
    <w:name w:val="footer"/>
    <w:basedOn w:val="Normalny"/>
    <w:link w:val="StopkaZnak"/>
    <w:uiPriority w:val="99"/>
    <w:unhideWhenUsed/>
    <w:rsid w:val="000147A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7AA"/>
  </w:style>
  <w:style w:type="paragraph" w:customStyle="1" w:styleId="Default">
    <w:name w:val="Default"/>
    <w:rsid w:val="000147A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Preambuła,normalny tekst,Podsis rysunku,Akapit z listą numerowaną,L1,Numerowanie,Normal,BulletC,Obiekt,List Paragraph1,Wyliczanie,Akapit z listą3,Akapit z listą31,Akapit z listą11,Bullets,Kolorowa lista — akcent 11,normalny,Nagłówek_JP"/>
    <w:basedOn w:val="Normalny"/>
    <w:link w:val="AkapitzlistZnak"/>
    <w:uiPriority w:val="34"/>
    <w:qFormat/>
    <w:rsid w:val="000147AA"/>
    <w:pPr>
      <w:spacing w:line="240" w:lineRule="auto"/>
      <w:ind w:left="720"/>
    </w:pPr>
    <w:rPr>
      <w:rFonts w:ascii="Calibri" w:hAnsi="Calibri" w:cs="Calibri"/>
    </w:rPr>
  </w:style>
  <w:style w:type="character" w:customStyle="1" w:styleId="AkapitzlistZnak">
    <w:name w:val="Akapit z listą Znak"/>
    <w:aliases w:val="Preambuła Znak,normalny tekst Znak,Podsis rysunku Znak,Akapit z listą numerowaną Znak,L1 Znak,Numerowanie Znak,Normal Znak,BulletC Znak,Obiekt Znak,List Paragraph1 Znak,Wyliczanie Znak,Akapit z listą3 Znak,Akapit z listą31 Znak"/>
    <w:link w:val="Akapitzlist"/>
    <w:uiPriority w:val="34"/>
    <w:qFormat/>
    <w:locked/>
    <w:rsid w:val="000147AA"/>
    <w:rPr>
      <w:rFonts w:ascii="Calibri" w:hAnsi="Calibri" w:cs="Calibri"/>
    </w:rPr>
  </w:style>
  <w:style w:type="paragraph" w:styleId="NormalnyWeb">
    <w:name w:val="Normal (Web)"/>
    <w:basedOn w:val="Normalny"/>
    <w:uiPriority w:val="99"/>
    <w:rsid w:val="00F32628"/>
    <w:pPr>
      <w:widowControl w:val="0"/>
      <w:suppressAutoHyphens/>
      <w:spacing w:before="280" w:after="280" w:line="240" w:lineRule="auto"/>
      <w:jc w:val="both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262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278EC"/>
    <w:rPr>
      <w:b/>
      <w:bCs/>
    </w:rPr>
  </w:style>
  <w:style w:type="character" w:customStyle="1" w:styleId="markedcontent">
    <w:name w:val="markedcontent"/>
    <w:basedOn w:val="Domylnaczcionkaakapitu"/>
    <w:rsid w:val="001F41EA"/>
  </w:style>
  <w:style w:type="character" w:customStyle="1" w:styleId="Nagwek3Znak">
    <w:name w:val="Nagłówek 3 Znak"/>
    <w:basedOn w:val="Domylnaczcionkaakapitu"/>
    <w:link w:val="Nagwek3"/>
    <w:rsid w:val="00D02A6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A5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rsid w:val="001A510C"/>
    <w:pPr>
      <w:spacing w:after="120" w:line="240" w:lineRule="auto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A510C"/>
    <w:rPr>
      <w:rFonts w:eastAsia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1A510C"/>
    <w:pPr>
      <w:spacing w:before="120" w:line="240" w:lineRule="auto"/>
      <w:jc w:val="both"/>
    </w:pPr>
    <w:rPr>
      <w:rFonts w:ascii="Tahoma" w:eastAsia="Times New Roman" w:hAnsi="Tahoma" w:cs="Times New Roman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1A510C"/>
    <w:rPr>
      <w:rFonts w:ascii="Tahoma" w:eastAsia="Times New Roman" w:hAnsi="Tahoma" w:cs="Times New Roman"/>
      <w:sz w:val="20"/>
      <w:szCs w:val="20"/>
      <w:u w:val="single"/>
      <w:lang w:eastAsia="pl-PL"/>
    </w:rPr>
  </w:style>
  <w:style w:type="paragraph" w:customStyle="1" w:styleId="pkt1">
    <w:name w:val="pkt1"/>
    <w:basedOn w:val="Normalny"/>
    <w:rsid w:val="001A510C"/>
    <w:pPr>
      <w:autoSpaceDE w:val="0"/>
      <w:autoSpaceDN w:val="0"/>
      <w:spacing w:before="60" w:after="60" w:line="240" w:lineRule="auto"/>
      <w:ind w:left="850" w:hanging="42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customStyle="1" w:styleId="Standard">
    <w:name w:val="Standard"/>
    <w:rsid w:val="00A10F2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A10F29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6E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E4C0-10B1-4D56-9697-7E9761E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2023-06-19T08:36:00Z</cp:lastPrinted>
  <dcterms:created xsi:type="dcterms:W3CDTF">2023-06-19T09:11:00Z</dcterms:created>
  <dcterms:modified xsi:type="dcterms:W3CDTF">2023-06-19T09:11:00Z</dcterms:modified>
</cp:coreProperties>
</file>