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2CD2" w14:textId="7E0412C7" w:rsidR="00A4487C" w:rsidRDefault="00A4487C" w:rsidP="00A4487C">
      <w:pPr>
        <w:spacing w:after="0" w:line="276" w:lineRule="auto"/>
        <w:jc w:val="right"/>
        <w:rPr>
          <w:rFonts w:ascii="Cambria" w:hAnsi="Cambria"/>
          <w:b/>
          <w:bCs/>
          <w:sz w:val="20"/>
          <w:szCs w:val="20"/>
          <w:u w:val="single"/>
        </w:rPr>
      </w:pPr>
      <w:bookmarkStart w:id="0" w:name="_Hlk111639413"/>
      <w:r w:rsidRPr="0047665E">
        <w:rPr>
          <w:rFonts w:ascii="Cambria" w:hAnsi="Cambria" w:cs="Calibri"/>
          <w:b/>
          <w:iCs/>
          <w:sz w:val="20"/>
          <w:szCs w:val="20"/>
        </w:rPr>
        <w:t xml:space="preserve">Załącznik Nr </w:t>
      </w:r>
      <w:r>
        <w:rPr>
          <w:rFonts w:ascii="Cambria" w:hAnsi="Cambria" w:cs="Calibri"/>
          <w:b/>
          <w:iCs/>
          <w:sz w:val="20"/>
          <w:szCs w:val="20"/>
        </w:rPr>
        <w:t>1</w:t>
      </w:r>
      <w:r w:rsidRPr="0047665E">
        <w:rPr>
          <w:rFonts w:ascii="Cambria" w:hAnsi="Cambria" w:cs="Calibri"/>
          <w:b/>
          <w:iCs/>
          <w:sz w:val="20"/>
          <w:szCs w:val="20"/>
        </w:rPr>
        <w:t xml:space="preserve"> do SWZ/UMOWY</w:t>
      </w:r>
    </w:p>
    <w:p w14:paraId="55CE68CB" w14:textId="77777777" w:rsidR="00A4487C" w:rsidRDefault="00A4487C" w:rsidP="00A4487C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14:paraId="54C3D500" w14:textId="05A2E8EC" w:rsidR="00A4487C" w:rsidRPr="00A436A4" w:rsidRDefault="00A4487C" w:rsidP="00A4487C">
      <w:pPr>
        <w:spacing w:after="0" w:line="276" w:lineRule="auto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A436A4">
        <w:rPr>
          <w:rFonts w:ascii="Cambria" w:hAnsi="Cambria"/>
          <w:b/>
          <w:bCs/>
          <w:sz w:val="20"/>
          <w:szCs w:val="20"/>
          <w:u w:val="single"/>
        </w:rPr>
        <w:t>Szczegółowy opis przedmiotu zamówienia</w:t>
      </w:r>
      <w:r w:rsidRPr="00A436A4">
        <w:rPr>
          <w:rFonts w:ascii="Cambria" w:eastAsia="Times New Roman" w:hAnsi="Cambria" w:cs="Tahoma"/>
          <w:b/>
          <w:snapToGrid w:val="0"/>
          <w:sz w:val="20"/>
          <w:szCs w:val="20"/>
          <w:lang w:eastAsia="pl-PL"/>
        </w:rPr>
        <w:tab/>
      </w:r>
      <w:r w:rsidRPr="00A436A4">
        <w:rPr>
          <w:rFonts w:ascii="Cambria" w:eastAsia="Times New Roman" w:hAnsi="Cambria" w:cs="Tahoma"/>
          <w:b/>
          <w:bCs/>
          <w:snapToGrid w:val="0"/>
          <w:sz w:val="20"/>
          <w:szCs w:val="20"/>
          <w:lang w:eastAsia="pl-PL"/>
        </w:rPr>
        <w:t xml:space="preserve">                                                   </w:t>
      </w:r>
    </w:p>
    <w:bookmarkEnd w:id="0"/>
    <w:p w14:paraId="77CF43D4" w14:textId="77777777" w:rsidR="00A4487C" w:rsidRPr="003D62B1" w:rsidRDefault="00A4487C" w:rsidP="00A4487C">
      <w:pPr>
        <w:widowControl w:val="0"/>
        <w:spacing w:after="0" w:line="276" w:lineRule="auto"/>
        <w:ind w:left="5812" w:right="98"/>
        <w:jc w:val="center"/>
        <w:rPr>
          <w:rFonts w:ascii="Cambria" w:eastAsia="Times New Roman" w:hAnsi="Cambria" w:cs="Tahoma"/>
          <w:b/>
          <w:bCs/>
          <w:snapToGrid w:val="0"/>
          <w:sz w:val="20"/>
          <w:szCs w:val="20"/>
          <w:lang w:eastAsia="pl-PL"/>
        </w:rPr>
      </w:pPr>
      <w:r w:rsidRPr="003D62B1">
        <w:rPr>
          <w:rFonts w:ascii="Cambria" w:eastAsia="Times New Roman" w:hAnsi="Cambria" w:cs="Tahoma"/>
          <w:b/>
          <w:snapToGrid w:val="0"/>
          <w:sz w:val="20"/>
          <w:szCs w:val="20"/>
          <w:lang w:eastAsia="pl-PL"/>
        </w:rPr>
        <w:tab/>
      </w:r>
      <w:r w:rsidRPr="003D62B1">
        <w:rPr>
          <w:rFonts w:ascii="Cambria" w:eastAsia="Times New Roman" w:hAnsi="Cambria" w:cs="Tahoma"/>
          <w:b/>
          <w:bCs/>
          <w:snapToGrid w:val="0"/>
          <w:sz w:val="20"/>
          <w:szCs w:val="20"/>
          <w:lang w:eastAsia="pl-PL"/>
        </w:rPr>
        <w:t xml:space="preserve">                                                   </w:t>
      </w:r>
    </w:p>
    <w:p w14:paraId="656A0C42" w14:textId="1C34ADF3" w:rsidR="00A4487C" w:rsidRPr="00EF1D3E" w:rsidRDefault="00A4487C" w:rsidP="00A4487C">
      <w:pPr>
        <w:rPr>
          <w:rFonts w:ascii="Cambria" w:eastAsia="MS Mincho" w:hAnsi="Cambria"/>
          <w:b/>
          <w:sz w:val="20"/>
          <w:szCs w:val="20"/>
          <w:lang w:eastAsia="ja-JP"/>
        </w:rPr>
      </w:pPr>
      <w:r w:rsidRPr="00EF1D3E">
        <w:rPr>
          <w:rFonts w:ascii="Cambria" w:eastAsia="MS Mincho" w:hAnsi="Cambria"/>
          <w:b/>
          <w:sz w:val="20"/>
          <w:szCs w:val="20"/>
          <w:lang w:eastAsia="ja-JP"/>
        </w:rPr>
        <w:t xml:space="preserve">Przedłużenie licencji na posiadane oprogramowanie IBM® SPSS® </w:t>
      </w:r>
      <w:proofErr w:type="spellStart"/>
      <w:r w:rsidRPr="00EF1D3E">
        <w:rPr>
          <w:rFonts w:ascii="Cambria" w:eastAsia="MS Mincho" w:hAnsi="Cambria"/>
          <w:b/>
          <w:sz w:val="20"/>
          <w:szCs w:val="20"/>
          <w:lang w:eastAsia="ja-JP"/>
        </w:rPr>
        <w:t>Statistics</w:t>
      </w:r>
      <w:proofErr w:type="spellEnd"/>
      <w:r w:rsidRPr="00EF1D3E">
        <w:rPr>
          <w:rFonts w:ascii="Cambria" w:eastAsia="MS Mincho" w:hAnsi="Cambria"/>
          <w:b/>
          <w:sz w:val="20"/>
          <w:szCs w:val="20"/>
          <w:lang w:eastAsia="ja-JP"/>
        </w:rPr>
        <w:t xml:space="preserve"> na okres 12 miesięcy od 1 października 202</w:t>
      </w:r>
      <w:r>
        <w:rPr>
          <w:rFonts w:ascii="Cambria" w:eastAsia="MS Mincho" w:hAnsi="Cambria"/>
          <w:b/>
          <w:sz w:val="20"/>
          <w:szCs w:val="20"/>
          <w:lang w:eastAsia="ja-JP"/>
        </w:rPr>
        <w:t>4</w:t>
      </w:r>
      <w:r w:rsidRPr="00EF1D3E">
        <w:rPr>
          <w:rFonts w:ascii="Cambria" w:eastAsia="MS Mincho" w:hAnsi="Cambria"/>
          <w:b/>
          <w:sz w:val="20"/>
          <w:szCs w:val="20"/>
          <w:lang w:eastAsia="ja-JP"/>
        </w:rPr>
        <w:t xml:space="preserve"> roku do 30 września 202</w:t>
      </w:r>
      <w:r>
        <w:rPr>
          <w:rFonts w:ascii="Cambria" w:eastAsia="MS Mincho" w:hAnsi="Cambria"/>
          <w:b/>
          <w:sz w:val="20"/>
          <w:szCs w:val="20"/>
          <w:lang w:eastAsia="ja-JP"/>
        </w:rPr>
        <w:t>5</w:t>
      </w:r>
      <w:r w:rsidRPr="00EF1D3E">
        <w:rPr>
          <w:rFonts w:ascii="Cambria" w:eastAsia="MS Mincho" w:hAnsi="Cambria"/>
          <w:b/>
          <w:sz w:val="20"/>
          <w:szCs w:val="20"/>
          <w:lang w:eastAsia="ja-JP"/>
        </w:rPr>
        <w:t>.</w:t>
      </w:r>
    </w:p>
    <w:p w14:paraId="30651DB7" w14:textId="77777777" w:rsidR="00A4487C" w:rsidRPr="00EF1D3E" w:rsidRDefault="00A4487C" w:rsidP="00A4487C">
      <w:pPr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b/>
          <w:bCs/>
          <w:sz w:val="20"/>
          <w:szCs w:val="20"/>
        </w:rPr>
        <w:t>Licencja powinna spełniać założenia</w:t>
      </w:r>
      <w:r w:rsidRPr="00EF1D3E">
        <w:rPr>
          <w:rStyle w:val="contentpasted0"/>
          <w:rFonts w:ascii="Cambria" w:hAnsi="Cambria"/>
          <w:sz w:val="20"/>
          <w:szCs w:val="20"/>
        </w:rPr>
        <w:t>:</w:t>
      </w:r>
    </w:p>
    <w:p w14:paraId="3231B1E0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>Licencja terminowa akademicka do dydaktyki i badań/projektów  niekomercyjnych na okres 12 miesięcy na kompleksowe rozwiązanie analityczno-raportujące, w ramach którego możliwe jest szybkie opracowywanie i udostępnianie profesjonalnych raportów analitycznych tworzonych na żądanie (ad hoc) jak i cyklicznie aktualizowanych. Wersja najnowsza w sprzedaży.</w:t>
      </w:r>
    </w:p>
    <w:p w14:paraId="3781A149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 xml:space="preserve">Rozwiązanie dedykowane jest na system operacyjny Windows. Dla systemu Mac OS licencja umożliwia instalację modułów IBM SPSS opisanych poniżej. </w:t>
      </w:r>
    </w:p>
    <w:p w14:paraId="03154F3B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 xml:space="preserve">Licencja ma umożliwiać nielimitowaną instalację oprogramowania na komputerach licencjobiorcy oraz na komputerach prywatnych pracowników i studentów. </w:t>
      </w:r>
    </w:p>
    <w:p w14:paraId="638D3883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 xml:space="preserve">Funkcjonalności pakietu mają pozwalać na projektowanie i przygotowywanie rozbudowanych raportów analitycznych, gotowych do dystrybucji w sieci www z poziomu pakietu.  Raporty mają być przygotowywane w formie </w:t>
      </w:r>
      <w:proofErr w:type="spellStart"/>
      <w:r w:rsidRPr="00EF1D3E">
        <w:rPr>
          <w:rStyle w:val="contentpasted0"/>
          <w:rFonts w:ascii="Cambria" w:hAnsi="Cambria"/>
          <w:sz w:val="20"/>
          <w:szCs w:val="20"/>
        </w:rPr>
        <w:t>dashboardów</w:t>
      </w:r>
      <w:proofErr w:type="spellEnd"/>
      <w:r w:rsidRPr="00EF1D3E">
        <w:rPr>
          <w:rStyle w:val="contentpasted0"/>
          <w:rFonts w:ascii="Cambria" w:hAnsi="Cambria"/>
          <w:sz w:val="20"/>
          <w:szCs w:val="20"/>
        </w:rPr>
        <w:t xml:space="preserve"> lub raportów szczegółowych, które można również zapisać do formatu .</w:t>
      </w:r>
      <w:proofErr w:type="spellStart"/>
      <w:r w:rsidRPr="00EF1D3E">
        <w:rPr>
          <w:rStyle w:val="contentpasted0"/>
          <w:rFonts w:ascii="Cambria" w:hAnsi="Cambria"/>
          <w:sz w:val="20"/>
          <w:szCs w:val="20"/>
        </w:rPr>
        <w:t>doc</w:t>
      </w:r>
      <w:proofErr w:type="spellEnd"/>
      <w:r w:rsidRPr="00EF1D3E">
        <w:rPr>
          <w:rStyle w:val="contentpasted0"/>
          <w:rFonts w:ascii="Cambria" w:hAnsi="Cambria"/>
          <w:sz w:val="20"/>
          <w:szCs w:val="20"/>
        </w:rPr>
        <w:t xml:space="preserve"> oraz .pdf. </w:t>
      </w:r>
    </w:p>
    <w:p w14:paraId="3BBDEEA1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>Pakiet ma posiadać wbudowane narzędzia do prezentacji wizualnej danych na mapach Polski (z podziałem na województwa, powiaty, stolice województw). Pakiet ma zawierać mapy Polski w podziale na województwa i powiaty dedykowane dla tego oprogramowania.</w:t>
      </w:r>
    </w:p>
    <w:p w14:paraId="00787CB2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>Licencja ma posiadać samouczek obsługi oprogramowania w następujących obszarach: wczytywanie danych, operacje na danych, operacje na zmiennych, analiza i wykresy, edycja wyników, raportowanie, dystrybucja raportów, interfejs aplikacji.</w:t>
      </w:r>
    </w:p>
    <w:p w14:paraId="295462DA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 xml:space="preserve">Pakiet ma posiadać dedykowane narzędzie umożliwiające automatyzację wykonywania zadań analitycznych oraz aktualizację i dystrybucję raportów analitycznych. </w:t>
      </w:r>
    </w:p>
    <w:p w14:paraId="256102CA" w14:textId="77777777" w:rsidR="00A4487C" w:rsidRPr="00EF1D3E" w:rsidRDefault="00A4487C" w:rsidP="00A4487C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>Pakiet ma posiadać  dedykowane rozwiązanie w postaci środowiska www, które służy do publikacji i udostępnianiu raportów analitycznych stworzonych w aplikacjach pakietu.</w:t>
      </w:r>
    </w:p>
    <w:p w14:paraId="15B4CA34" w14:textId="77777777" w:rsidR="00A4487C" w:rsidRPr="00EF1D3E" w:rsidRDefault="00A4487C" w:rsidP="00A4487C">
      <w:pPr>
        <w:rPr>
          <w:rStyle w:val="contentpasted0"/>
          <w:rFonts w:ascii="Cambria" w:hAnsi="Cambria"/>
          <w:sz w:val="20"/>
          <w:szCs w:val="20"/>
        </w:rPr>
      </w:pPr>
    </w:p>
    <w:p w14:paraId="53BDDB4F" w14:textId="77777777" w:rsidR="00A4487C" w:rsidRPr="00EF1D3E" w:rsidRDefault="00A4487C" w:rsidP="00A4487C">
      <w:pPr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b/>
          <w:bCs/>
          <w:sz w:val="20"/>
          <w:szCs w:val="20"/>
        </w:rPr>
        <w:t>Oprogramowanie powinno zawierać następujące moduły</w:t>
      </w:r>
      <w:r w:rsidRPr="00EF1D3E">
        <w:rPr>
          <w:rStyle w:val="contentpasted0"/>
          <w:rFonts w:ascii="Cambria" w:hAnsi="Cambria"/>
          <w:sz w:val="20"/>
          <w:szCs w:val="20"/>
        </w:rPr>
        <w:t>:</w:t>
      </w:r>
    </w:p>
    <w:p w14:paraId="3593408D" w14:textId="77777777" w:rsidR="00A4487C" w:rsidRPr="00EF1D3E" w:rsidRDefault="00A4487C" w:rsidP="00A4487C">
      <w:pPr>
        <w:jc w:val="both"/>
        <w:rPr>
          <w:rStyle w:val="contentpasted0"/>
          <w:rFonts w:ascii="Cambria" w:hAnsi="Cambria"/>
          <w:sz w:val="20"/>
          <w:szCs w:val="20"/>
          <w:lang w:val="en-GB"/>
        </w:rPr>
      </w:pPr>
      <w:r w:rsidRPr="00EF1D3E">
        <w:rPr>
          <w:rStyle w:val="contentpasted0"/>
          <w:rFonts w:ascii="Cambria" w:hAnsi="Cambria"/>
          <w:sz w:val="20"/>
          <w:szCs w:val="20"/>
          <w:lang w:val="en-GB"/>
        </w:rPr>
        <w:t>IBM SPSS Statistics Base; IBM SPSS Custom Tables; IBM SPSS Regression; IBM SPSS Advanced Statistics; IBM SPSS Forecasting; IBM SPSS Categories; IBM SPSS Neural Networks; IBM SPSS Decision Trees; IBM SPSS Missing Values; IBM SPSS Complex Samples; IBM SPSS Bootstrapping; IBM SPSS Conjoint; IBM SPSS Exact Tests; IBM Direct Marketing; IBM SPSS AMOS</w:t>
      </w:r>
    </w:p>
    <w:p w14:paraId="6D203118" w14:textId="77777777" w:rsidR="00A4487C" w:rsidRPr="00EF1D3E" w:rsidRDefault="00A4487C" w:rsidP="00A4487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>W ramach serwisu technicznego dostawca licencji powinien zapewnić: otrzymywanie bezpłatnych aktualizacji; bez dodatkowych formalności oraz dodatkowych opłat.</w:t>
      </w:r>
    </w:p>
    <w:p w14:paraId="070857B0" w14:textId="77777777" w:rsidR="00A4487C" w:rsidRPr="00EF1D3E" w:rsidRDefault="00A4487C" w:rsidP="00A4487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 xml:space="preserve">Dostawca powinien zapewnić możliwość uzyskania przez wykładowców UŁ akredytacji zajęć dydaktycznych prowadzonych z wykorzystaniem oprogramowania IBM SPSS </w:t>
      </w:r>
      <w:proofErr w:type="spellStart"/>
      <w:r w:rsidRPr="00EF1D3E">
        <w:rPr>
          <w:rStyle w:val="contentpasted0"/>
          <w:rFonts w:ascii="Cambria" w:hAnsi="Cambria"/>
          <w:sz w:val="20"/>
          <w:szCs w:val="20"/>
        </w:rPr>
        <w:t>Statistics</w:t>
      </w:r>
      <w:proofErr w:type="spellEnd"/>
      <w:r w:rsidRPr="00EF1D3E">
        <w:rPr>
          <w:rStyle w:val="contentpasted0"/>
          <w:rFonts w:ascii="Cambria" w:hAnsi="Cambria"/>
          <w:sz w:val="20"/>
          <w:szCs w:val="20"/>
        </w:rPr>
        <w:t xml:space="preserve"> (dostawca powinien mieć minimum roczne doświadczenie w zapewnianiu akredytacji) a studentom możliwość pozyskania na akredytowanych zajęciach certyfikatów: SPSS Technology Junior </w:t>
      </w:r>
      <w:proofErr w:type="spellStart"/>
      <w:r w:rsidRPr="00EF1D3E">
        <w:rPr>
          <w:rStyle w:val="contentpasted0"/>
          <w:rFonts w:ascii="Cambria" w:hAnsi="Cambria"/>
          <w:sz w:val="20"/>
          <w:szCs w:val="20"/>
        </w:rPr>
        <w:t>Expert</w:t>
      </w:r>
      <w:proofErr w:type="spellEnd"/>
      <w:r w:rsidRPr="00EF1D3E">
        <w:rPr>
          <w:rStyle w:val="contentpasted0"/>
          <w:rFonts w:ascii="Cambria" w:hAnsi="Cambria"/>
          <w:sz w:val="20"/>
          <w:szCs w:val="20"/>
        </w:rPr>
        <w:t xml:space="preserve"> lub SPSS Technology </w:t>
      </w:r>
      <w:proofErr w:type="spellStart"/>
      <w:r w:rsidRPr="00EF1D3E">
        <w:rPr>
          <w:rStyle w:val="contentpasted0"/>
          <w:rFonts w:ascii="Cambria" w:hAnsi="Cambria"/>
          <w:sz w:val="20"/>
          <w:szCs w:val="20"/>
        </w:rPr>
        <w:t>Expert</w:t>
      </w:r>
      <w:proofErr w:type="spellEnd"/>
      <w:r w:rsidRPr="00EF1D3E">
        <w:rPr>
          <w:rStyle w:val="contentpasted0"/>
          <w:rFonts w:ascii="Cambria" w:hAnsi="Cambria"/>
          <w:sz w:val="20"/>
          <w:szCs w:val="20"/>
        </w:rPr>
        <w:t>.</w:t>
      </w:r>
    </w:p>
    <w:p w14:paraId="6618B90D" w14:textId="77777777" w:rsidR="00A4487C" w:rsidRPr="00EF1D3E" w:rsidRDefault="00A4487C" w:rsidP="00A4487C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 xml:space="preserve">Dostawca powinien zapewnić wsparcie dla korzystających z zakupionego oprogramowania pracowników akademickich i doktorantów w postaci: </w:t>
      </w:r>
    </w:p>
    <w:p w14:paraId="5D8017D0" w14:textId="77777777" w:rsidR="00A4487C" w:rsidRPr="00EF1D3E" w:rsidRDefault="00A4487C" w:rsidP="00A4487C">
      <w:pPr>
        <w:pStyle w:val="Akapitzlist"/>
        <w:spacing w:after="0" w:line="240" w:lineRule="auto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>- szkoleń/warsztatów oferowanych na preferencyjnych warunkach;</w:t>
      </w:r>
    </w:p>
    <w:p w14:paraId="161E7C94" w14:textId="77777777" w:rsidR="00A4487C" w:rsidRPr="00EF1D3E" w:rsidRDefault="00A4487C" w:rsidP="00A4487C">
      <w:pPr>
        <w:pStyle w:val="Akapitzlist"/>
        <w:spacing w:after="0" w:line="240" w:lineRule="auto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 xml:space="preserve">- nieodpłatnego kursu e-learningowego z podstaw obsługi rozwiązania;  </w:t>
      </w:r>
    </w:p>
    <w:p w14:paraId="2A9DF077" w14:textId="77777777" w:rsidR="00A4487C" w:rsidRPr="00EF1D3E" w:rsidRDefault="00A4487C" w:rsidP="00A4487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Style w:val="contentpasted0"/>
          <w:rFonts w:ascii="Cambria" w:hAnsi="Cambria"/>
          <w:sz w:val="20"/>
          <w:szCs w:val="20"/>
        </w:rPr>
      </w:pPr>
      <w:r w:rsidRPr="00EF1D3E">
        <w:rPr>
          <w:rStyle w:val="contentpasted0"/>
          <w:rFonts w:ascii="Cambria" w:hAnsi="Cambria"/>
          <w:sz w:val="20"/>
          <w:szCs w:val="20"/>
        </w:rPr>
        <w:t>Dostawca powinien zapewnić kurs obsługi oprogramowania (samouczek) w tym: ponad 70 prezentacji multimedialnych (filmików) w języku polskim w kilku obszarach: wczytywanie danych, operacje na danych, operacje na zmiennych, analiza i wykresy, edycja wyników, raportowanie, dystrybucja raportów, interfejs aplikacji.</w:t>
      </w:r>
    </w:p>
    <w:p w14:paraId="364321E6" w14:textId="081ECFA3" w:rsidR="00490279" w:rsidRDefault="00A4487C" w:rsidP="00A4487C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</w:pPr>
      <w:r w:rsidRPr="00EF1D3E">
        <w:rPr>
          <w:rStyle w:val="contentpasted0"/>
          <w:rFonts w:ascii="Cambria" w:hAnsi="Cambria"/>
          <w:sz w:val="20"/>
          <w:szCs w:val="20"/>
        </w:rPr>
        <w:t>Dostawca powinien zapewnić kody tymczasowe na oprogramowanie zaraz po finalizacji procesu zakupowego</w:t>
      </w:r>
    </w:p>
    <w:sectPr w:rsidR="00490279" w:rsidSect="00A4487C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7D6A" w14:textId="77777777" w:rsidR="00A4588E" w:rsidRDefault="00A4588E" w:rsidP="00A4487C">
      <w:pPr>
        <w:spacing w:after="0" w:line="240" w:lineRule="auto"/>
      </w:pPr>
      <w:r>
        <w:separator/>
      </w:r>
    </w:p>
  </w:endnote>
  <w:endnote w:type="continuationSeparator" w:id="0">
    <w:p w14:paraId="4F4D59C7" w14:textId="77777777" w:rsidR="00A4588E" w:rsidRDefault="00A4588E" w:rsidP="00A4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80EA" w14:textId="77777777" w:rsidR="00A4588E" w:rsidRDefault="00A4588E" w:rsidP="00A4487C">
      <w:pPr>
        <w:spacing w:after="0" w:line="240" w:lineRule="auto"/>
      </w:pPr>
      <w:r>
        <w:separator/>
      </w:r>
    </w:p>
  </w:footnote>
  <w:footnote w:type="continuationSeparator" w:id="0">
    <w:p w14:paraId="3AEA3F0B" w14:textId="77777777" w:rsidR="00A4588E" w:rsidRDefault="00A4588E" w:rsidP="00A4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1C31" w14:textId="5851D4D6" w:rsidR="00A4487C" w:rsidRDefault="00A4487C" w:rsidP="00A4487C">
    <w:pPr>
      <w:pStyle w:val="Nagwek"/>
      <w:jc w:val="center"/>
    </w:pPr>
    <w:r w:rsidRPr="00973B30">
      <w:rPr>
        <w:rFonts w:ascii="Cambria" w:hAnsi="Cambria" w:cs="Calibri"/>
        <w:color w:val="000000"/>
        <w:sz w:val="20"/>
        <w:szCs w:val="20"/>
        <w:shd w:val="clear" w:color="auto" w:fill="FFFFFF"/>
      </w:rPr>
      <w:t xml:space="preserve">Przedłużenie licencji na oprogramowanie IBM® SPSS </w:t>
    </w:r>
    <w:proofErr w:type="spellStart"/>
    <w:r w:rsidRPr="00973B30">
      <w:rPr>
        <w:rFonts w:ascii="Cambria" w:hAnsi="Cambria" w:cs="Calibri"/>
        <w:color w:val="000000"/>
        <w:sz w:val="20"/>
        <w:szCs w:val="20"/>
        <w:shd w:val="clear" w:color="auto" w:fill="FFFFFF"/>
      </w:rPr>
      <w:t>Statistics</w:t>
    </w:r>
    <w:proofErr w:type="spellEnd"/>
    <w:r>
      <w:rPr>
        <w:rFonts w:ascii="Cambria" w:hAnsi="Cambria" w:cs="Calibri"/>
        <w:color w:val="000000"/>
        <w:sz w:val="20"/>
        <w:szCs w:val="20"/>
        <w:shd w:val="clear" w:color="auto" w:fill="FFFFFF"/>
      </w:rPr>
      <w:br/>
    </w:r>
    <w:r w:rsidRPr="00A203EA">
      <w:rPr>
        <w:rFonts w:ascii="Cambria" w:hAnsi="Cambria" w:cs="Calibri"/>
        <w:color w:val="000000"/>
        <w:sz w:val="20"/>
        <w:szCs w:val="20"/>
        <w:shd w:val="clear" w:color="auto" w:fill="FFFFFF"/>
      </w:rPr>
      <w:t xml:space="preserve"> </w:t>
    </w:r>
    <w:r>
      <w:rPr>
        <w:rFonts w:ascii="Cambria" w:hAnsi="Cambria" w:cs="Calibri"/>
        <w:color w:val="000000"/>
        <w:sz w:val="20"/>
        <w:szCs w:val="20"/>
        <w:shd w:val="clear" w:color="auto" w:fill="FFFFFF"/>
      </w:rPr>
      <w:t xml:space="preserve">– </w:t>
    </w:r>
    <w:r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  <w:t>61</w:t>
    </w:r>
    <w:r w:rsidRPr="002666F4"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  <w:t>/ZP/202</w:t>
    </w:r>
    <w:r>
      <w:rPr>
        <w:rFonts w:ascii="Cambria" w:hAnsi="Cambria" w:cs="Calibri"/>
        <w:b/>
        <w:bCs/>
        <w:color w:val="000000"/>
        <w:sz w:val="20"/>
        <w:szCs w:val="20"/>
        <w:shd w:val="clear" w:color="auto" w:fill="FFFFFF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23E4"/>
    <w:multiLevelType w:val="hybridMultilevel"/>
    <w:tmpl w:val="3956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60828"/>
    <w:multiLevelType w:val="hybridMultilevel"/>
    <w:tmpl w:val="35AEC3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221244">
    <w:abstractNumId w:val="1"/>
  </w:num>
  <w:num w:numId="2" w16cid:durableId="46474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8E"/>
    <w:rsid w:val="000A2FBC"/>
    <w:rsid w:val="003D62AF"/>
    <w:rsid w:val="00490279"/>
    <w:rsid w:val="00774A8E"/>
    <w:rsid w:val="00A4487C"/>
    <w:rsid w:val="00A4588E"/>
    <w:rsid w:val="00B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5D175"/>
  <w15:chartTrackingRefBased/>
  <w15:docId w15:val="{3B9B0885-8A7F-4E5C-A267-FCCC59A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87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4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4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4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4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4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4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4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4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4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A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A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4A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4A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4A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4A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4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4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4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4A8E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774A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4A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4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4A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4A8E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A4487C"/>
  </w:style>
  <w:style w:type="character" w:customStyle="1" w:styleId="contentpasted0">
    <w:name w:val="contentpasted0"/>
    <w:rsid w:val="00A4487C"/>
  </w:style>
  <w:style w:type="paragraph" w:styleId="Nagwek">
    <w:name w:val="header"/>
    <w:basedOn w:val="Normalny"/>
    <w:link w:val="NagwekZnak"/>
    <w:uiPriority w:val="99"/>
    <w:unhideWhenUsed/>
    <w:rsid w:val="00A4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87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87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2</cp:revision>
  <dcterms:created xsi:type="dcterms:W3CDTF">2024-09-03T09:43:00Z</dcterms:created>
  <dcterms:modified xsi:type="dcterms:W3CDTF">2024-09-03T09:46:00Z</dcterms:modified>
</cp:coreProperties>
</file>