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1" w:rsidRPr="00BF70E1" w:rsidRDefault="00F87BB1" w:rsidP="00F87BB1">
      <w:pPr>
        <w:spacing w:after="1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pl-PL"/>
        </w:rPr>
        <w:t>Nr referencyjny zamawiającego: ZP.26</w:t>
      </w:r>
      <w:r w:rsidR="00BF70E1" w:rsidRPr="00BF70E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pl-PL"/>
        </w:rPr>
        <w:t>.30</w:t>
      </w:r>
      <w:r w:rsidR="006A057F" w:rsidRPr="00BF70E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BF70E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pl-PL"/>
        </w:rPr>
        <w:t xml:space="preserve">2023                         </w:t>
      </w:r>
      <w:r w:rsidRPr="00BF70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Starachowice, dnia </w:t>
      </w:r>
      <w:r w:rsidR="00955D96" w:rsidRPr="00BF70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</w:t>
      </w:r>
      <w:r w:rsidR="006A057F" w:rsidRPr="00BF70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</w:t>
      </w:r>
      <w:r w:rsidR="00955D96" w:rsidRPr="00BF70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6A057F" w:rsidRPr="00BF70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</w:t>
      </w:r>
      <w:r w:rsidRPr="00BF70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023r.</w:t>
      </w:r>
    </w:p>
    <w:p w:rsidR="00F87BB1" w:rsidRPr="00BF70E1" w:rsidRDefault="00F87BB1" w:rsidP="00F87BB1">
      <w:pPr>
        <w:spacing w:after="0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F87BB1" w:rsidRPr="00BF70E1" w:rsidRDefault="00F87BB1" w:rsidP="00F87BB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Zapytanie ofertowe</w:t>
      </w:r>
    </w:p>
    <w:p w:rsidR="00F87BB1" w:rsidRPr="00BF70E1" w:rsidRDefault="00F87BB1" w:rsidP="00F87BB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7BB1" w:rsidRPr="00BF70E1" w:rsidRDefault="00470C58" w:rsidP="00470C58">
      <w:pPr>
        <w:pStyle w:val="Akapitzlist"/>
        <w:numPr>
          <w:ilvl w:val="0"/>
          <w:numId w:val="2"/>
        </w:numPr>
        <w:spacing w:before="120" w:after="120" w:line="276" w:lineRule="auto"/>
        <w:ind w:right="34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7BB1" w:rsidRPr="00BF7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NAZWA ORAZ ADRES ZAMAWIAJĄCEGO</w:t>
      </w:r>
    </w:p>
    <w:tbl>
      <w:tblPr>
        <w:tblW w:w="871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28"/>
        <w:gridCol w:w="5789"/>
      </w:tblGrid>
      <w:tr w:rsidR="00F87BB1" w:rsidRPr="00BF70E1" w:rsidTr="00013D07">
        <w:trPr>
          <w:trHeight w:val="882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BB1" w:rsidRPr="00BF70E1" w:rsidRDefault="00F87BB1" w:rsidP="00F146B1">
            <w:pPr>
              <w:pStyle w:val="Tekstpodstawowy3"/>
              <w:widowControl w:val="0"/>
              <w:tabs>
                <w:tab w:val="left" w:pos="2410"/>
              </w:tabs>
              <w:spacing w:before="120" w:line="276" w:lineRule="auto"/>
              <w:ind w:left="426" w:hanging="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70E1">
              <w:rPr>
                <w:b/>
                <w:bCs/>
                <w:color w:val="000000" w:themeColor="text1"/>
                <w:sz w:val="24"/>
                <w:szCs w:val="24"/>
              </w:rPr>
              <w:t>Zamawiający: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BB1" w:rsidRPr="00BF70E1" w:rsidRDefault="00F87BB1" w:rsidP="00F146B1">
            <w:pPr>
              <w:widowControl w:val="0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Centrum Usług Społecznych</w:t>
            </w:r>
          </w:p>
          <w:p w:rsidR="00F87BB1" w:rsidRPr="00BF70E1" w:rsidRDefault="00F87BB1" w:rsidP="00F146B1">
            <w:pPr>
              <w:widowControl w:val="0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ul. Majówka 21a, 27-200 Starachowice</w:t>
            </w:r>
          </w:p>
          <w:p w:rsidR="00F87BB1" w:rsidRPr="00BF70E1" w:rsidRDefault="00F87BB1" w:rsidP="00F146B1">
            <w:pPr>
              <w:widowControl w:val="0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Godziny pracy: od poniedziałku do piątku</w:t>
            </w:r>
          </w:p>
          <w:p w:rsidR="00F87BB1" w:rsidRPr="00BF70E1" w:rsidRDefault="00F87BB1" w:rsidP="00F146B1">
            <w:pPr>
              <w:widowControl w:val="0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 godzinach od 7:00 do 15:00</w:t>
            </w:r>
          </w:p>
          <w:p w:rsidR="00F87BB1" w:rsidRPr="00BF70E1" w:rsidRDefault="00F87BB1" w:rsidP="00F146B1">
            <w:pPr>
              <w:pStyle w:val="Bezodstpw"/>
              <w:widowControl w:val="0"/>
              <w:spacing w:line="276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Nr </w:t>
            </w:r>
            <w:r w:rsidRPr="00BF70E1">
              <w:rPr>
                <w:rStyle w:val="FontStyle4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tel. 41 275 41 </w:t>
            </w:r>
            <w:proofErr w:type="spellStart"/>
            <w:r w:rsidRPr="00BF70E1">
              <w:rPr>
                <w:rStyle w:val="FontStyle4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proofErr w:type="spellEnd"/>
          </w:p>
          <w:p w:rsidR="00F87BB1" w:rsidRPr="00BF70E1" w:rsidRDefault="00F87BB1" w:rsidP="00F146B1">
            <w:pPr>
              <w:pStyle w:val="Bezodstpw"/>
              <w:widowControl w:val="0"/>
              <w:spacing w:line="276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F70E1" w:rsidRPr="00BF70E1" w:rsidRDefault="00BF70E1" w:rsidP="00BF70E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Centrum Usług Społecznych w Starachowicach zaprasza do złożenia oferty w procedurze </w:t>
      </w:r>
      <w:r w:rsidR="00B90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publicznego o wartości szacunkowej nieprzekraczającej kwoty 130.000,00 złotych, prowadzonym na podstawie Regulaminu wewnętrznego udzielania zamówień, finansowanych ze środków publicznych do Zarządzenia nr 40/2022 Dyrektora Centrum Usług Społecznych w Starachowicach,  bez stosowania przepisów ustawy z dnia 11 września 2019 roku - Prawo zamówień publicznych (Dz. U. z 2022 r., poz. 1710 ze zm.) </w:t>
      </w:r>
      <w:r w:rsidR="00B90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na usługi „</w:t>
      </w:r>
      <w:r w:rsidR="00470C5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obilna pielęgniarka”.</w:t>
      </w:r>
    </w:p>
    <w:p w:rsidR="00BF70E1" w:rsidRPr="00BF70E1" w:rsidRDefault="00BF70E1" w:rsidP="00BF70E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Zamawiający zastrzega, że o udzielnie zamówienia mogą ubiegać się wyłącznie spółdzielnie socjalne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 na podstawie art. 15a ustawy z dnia 27 kwie</w:t>
      </w:r>
      <w:r w:rsidR="00B90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tnia 2006 roku (Dz. U. Z 2020 r.                     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2082).</w:t>
      </w:r>
    </w:p>
    <w:p w:rsidR="00BF70E1" w:rsidRPr="00BF70E1" w:rsidRDefault="00BF70E1" w:rsidP="00BF70E1">
      <w:pPr>
        <w:pStyle w:val="Akapitzlist"/>
        <w:shd w:val="clear" w:color="auto" w:fill="FFFFFF"/>
        <w:spacing w:line="186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.   </w:t>
      </w: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Opis przedmiotu zamówienia</w:t>
      </w:r>
    </w:p>
    <w:p w:rsidR="00BF70E1" w:rsidRPr="00BF70E1" w:rsidRDefault="00BF70E1" w:rsidP="00BF70E1">
      <w:pPr>
        <w:pStyle w:val="Tekstpodstawowywcity"/>
        <w:shd w:val="clear" w:color="auto" w:fill="FFFFFF"/>
        <w:spacing w:before="12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 Przedmiotem zamówienia jest usługa „Mobilna pielęgniarka” skierowana do mieszkańców Miasta Starachowice, którzy ukończyli 70 rok życia, i którzy posiadają zaświadczenie </w:t>
      </w:r>
      <w:r w:rsidR="00470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o wymaganej usłudze pielęgniarskiej.</w:t>
      </w:r>
    </w:p>
    <w:p w:rsidR="00BF70E1" w:rsidRPr="00BF70E1" w:rsidRDefault="00BF70E1" w:rsidP="00BF70E1">
      <w:pPr>
        <w:pStyle w:val="Tekstpodstawowywcity"/>
        <w:shd w:val="clear" w:color="auto" w:fill="FFFFFF"/>
        <w:spacing w:before="12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  Zakres usług pielęgniarki w warunkach domowych dla osób obłożnie i przewlekle chorych będzie polegać na rozpoznawaniu warunków i potrzeb zdrowotnych pacjenta, rozpoznawaniu problemów pielęgnacyjnych pacjenta, planowaniu i sprawowaniu opieki pielęgnacyjnej nad pacjentem, samodzielnym udzielaniu w określonym zakresie świadczeń zapobiegawczych, diagnostycznych, leczniczych i rehabilitacyjnych oraz medycznych czynności ratunkowych; realizacji zleceń lekarskich w procesie diagnostyki, leczenia i rehabilitacji, orzekaniu </w:t>
      </w:r>
      <w:r w:rsidR="00470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o rodzaju i zakresie świadczeń opiekuńczo-pielęgnacyjnych, edukacji zdrowotnej i promocji zdrowia (szczegółowy opis w załączniku nr 1).</w:t>
      </w:r>
    </w:p>
    <w:p w:rsidR="00BF70E1" w:rsidRPr="00BF70E1" w:rsidRDefault="00BF70E1" w:rsidP="00BF70E1">
      <w:pPr>
        <w:pStyle w:val="Tekstpodstawowywcity"/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3.   Planowana ilość uczestników usług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5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około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</w:t>
      </w:r>
      <w:r w:rsidR="00A5654A">
        <w:rPr>
          <w:rFonts w:ascii="Times New Roman" w:hAnsi="Times New Roman" w:cs="Times New Roman"/>
          <w:color w:val="000000" w:themeColor="text1"/>
          <w:sz w:val="24"/>
          <w:szCs w:val="24"/>
        </w:rPr>
        <w:t>ób</w:t>
      </w:r>
    </w:p>
    <w:p w:rsidR="00BF70E1" w:rsidRPr="00A5654A" w:rsidRDefault="00BF70E1" w:rsidP="00BF70E1">
      <w:pPr>
        <w:pStyle w:val="Tekstpodstawowywcity"/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  Przewidywana ilość godzin w okresie </w:t>
      </w:r>
      <w:r w:rsidRPr="00A56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 dnia podpisania umowy do </w:t>
      </w:r>
      <w:r w:rsidR="00A5654A" w:rsidRPr="00A56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56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grudnia 2023 łącznie wynosi 630 godzin usługi, tj. w miesiącu – 105 godzin.</w:t>
      </w:r>
    </w:p>
    <w:p w:rsidR="00BF70E1" w:rsidRPr="00BF70E1" w:rsidRDefault="00BF70E1" w:rsidP="00BF70E1">
      <w:pPr>
        <w:pStyle w:val="Tekstpodstawowywcity"/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5.  Jeden klient może skorzystać z usługi w wymiarze maksymalnie 40 godzin miesięcznie.</w:t>
      </w:r>
    </w:p>
    <w:p w:rsidR="00BF70E1" w:rsidRPr="00BF70E1" w:rsidRDefault="00BF70E1" w:rsidP="00BF70E1">
      <w:pPr>
        <w:pStyle w:val="Tekstpodstawowywcity"/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6.  Usługi będą odbywać się 7 dni w tygodniu w godzinach 08:00 (najwcześniejsza godzina rozpoczęcia usługi) – 21:00 (najpóźniejsza godzina zakończenia usługi).</w:t>
      </w:r>
    </w:p>
    <w:p w:rsidR="00BF70E1" w:rsidRPr="00BF70E1" w:rsidRDefault="00BF70E1" w:rsidP="00BF70E1">
      <w:pPr>
        <w:pStyle w:val="Tekstpodstawowywcity"/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7.  Czas trwania usługi  u klienta wynosi 60 minut bez wliczania kosztów dojazdu.</w:t>
      </w:r>
    </w:p>
    <w:p w:rsidR="00BF70E1" w:rsidRPr="00BF70E1" w:rsidRDefault="00BF70E1" w:rsidP="00BF70E1">
      <w:pPr>
        <w:pStyle w:val="standard0"/>
        <w:shd w:val="clear" w:color="auto" w:fill="FFFFFF"/>
        <w:spacing w:before="0" w:beforeAutospacing="0" w:line="186" w:lineRule="atLeast"/>
        <w:ind w:left="284" w:hanging="284"/>
        <w:jc w:val="both"/>
        <w:rPr>
          <w:color w:val="000000" w:themeColor="text1"/>
        </w:rPr>
      </w:pPr>
      <w:r w:rsidRPr="00BF70E1">
        <w:rPr>
          <w:color w:val="000000" w:themeColor="text1"/>
        </w:rPr>
        <w:t>8.   Wykonawca realizujący usługę zobowiązany będzie zagwarantować środki ochrony osobistej, tj.: płyn do dezynfekcji, maseczkę oraz jednorazowe rękawiczki, jeśli wymagać będzie tego sytuacja epidemiologiczna.</w:t>
      </w:r>
    </w:p>
    <w:p w:rsidR="00BF70E1" w:rsidRPr="00BF70E1" w:rsidRDefault="00BF70E1" w:rsidP="00BF70E1">
      <w:pPr>
        <w:pStyle w:val="standard0"/>
        <w:shd w:val="clear" w:color="auto" w:fill="FFFFFF"/>
        <w:spacing w:before="0" w:beforeAutospacing="0" w:line="186" w:lineRule="atLeast"/>
        <w:ind w:left="284" w:hanging="284"/>
        <w:jc w:val="both"/>
        <w:rPr>
          <w:color w:val="000000" w:themeColor="text1"/>
        </w:rPr>
      </w:pPr>
      <w:r w:rsidRPr="00BF70E1">
        <w:rPr>
          <w:color w:val="000000" w:themeColor="text1"/>
        </w:rPr>
        <w:t>9.  Podmiot realizujący usługę zobowiązany jest do prowadzenia Kart Pracy, załączanych każdorazowo do faktury/rachunku.</w:t>
      </w:r>
    </w:p>
    <w:p w:rsidR="00BF70E1" w:rsidRPr="00BF70E1" w:rsidRDefault="00BF70E1" w:rsidP="00BF70E1">
      <w:pPr>
        <w:pStyle w:val="standard0"/>
        <w:shd w:val="clear" w:color="auto" w:fill="FFFFFF"/>
        <w:spacing w:before="0" w:beforeAutospacing="0" w:line="186" w:lineRule="atLeast"/>
        <w:ind w:left="284" w:hanging="284"/>
        <w:jc w:val="both"/>
        <w:rPr>
          <w:color w:val="000000" w:themeColor="text1"/>
        </w:rPr>
      </w:pPr>
      <w:r w:rsidRPr="00BF70E1">
        <w:rPr>
          <w:color w:val="000000" w:themeColor="text1"/>
        </w:rPr>
        <w:t>10.Wykonawca zobowiązany będzie do stałej współpracy i konsultacji z Zamawiającym na każdym etapie realizacji przedmiotowego zamówienia.</w:t>
      </w:r>
    </w:p>
    <w:p w:rsidR="00BF70E1" w:rsidRPr="00BF70E1" w:rsidRDefault="00BF70E1" w:rsidP="00BF70E1">
      <w:pPr>
        <w:pStyle w:val="Akapitzlist"/>
        <w:shd w:val="clear" w:color="auto" w:fill="FFFFFF"/>
        <w:spacing w:line="186" w:lineRule="atLea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kontrolowania realizacji przedmiotu zamówienia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każdym etapie prac.</w:t>
      </w:r>
    </w:p>
    <w:p w:rsidR="00BF70E1" w:rsidRPr="00BF70E1" w:rsidRDefault="00BF70E1" w:rsidP="00BF70E1">
      <w:pPr>
        <w:pStyle w:val="Akapitzlist"/>
        <w:shd w:val="clear" w:color="auto" w:fill="FFFFFF"/>
        <w:spacing w:line="186" w:lineRule="atLea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Rozliczenia między Zamawiającym i Wykonawcą prowadzone będą w złotych polskich.</w:t>
      </w:r>
    </w:p>
    <w:p w:rsidR="00BF70E1" w:rsidRPr="00BF70E1" w:rsidRDefault="00BF70E1" w:rsidP="00BF70E1">
      <w:pPr>
        <w:pStyle w:val="Akapitzlist"/>
        <w:shd w:val="clear" w:color="auto" w:fill="FFFFFF"/>
        <w:spacing w:line="186" w:lineRule="atLea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Zamawiający nie dopuszcza składania ofert częściowych.</w:t>
      </w:r>
    </w:p>
    <w:p w:rsidR="00BF70E1" w:rsidRPr="00BF70E1" w:rsidRDefault="00BF70E1" w:rsidP="00BF70E1">
      <w:pPr>
        <w:pStyle w:val="Akapitzlist"/>
        <w:shd w:val="clear" w:color="auto" w:fill="FFFFFF"/>
        <w:spacing w:line="186" w:lineRule="atLea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Zamawiający nie dopuszcza składania ofert wariantowych.</w:t>
      </w:r>
    </w:p>
    <w:p w:rsidR="00BF70E1" w:rsidRPr="00BF70E1" w:rsidRDefault="00BF70E1" w:rsidP="00470C58">
      <w:pPr>
        <w:pStyle w:val="Akapitzlist"/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Zamawiający nie przewiduje:</w:t>
      </w:r>
    </w:p>
    <w:p w:rsidR="00BF70E1" w:rsidRPr="00BF70E1" w:rsidRDefault="00BF70E1" w:rsidP="00470C5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·       zawarcia umowy ramowej,</w:t>
      </w:r>
    </w:p>
    <w:p w:rsidR="00BF70E1" w:rsidRPr="00BF70E1" w:rsidRDefault="00BF70E1" w:rsidP="00470C5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·       aukcji elektronicznej,</w:t>
      </w:r>
    </w:p>
    <w:p w:rsidR="00BF70E1" w:rsidRPr="00BF70E1" w:rsidRDefault="00BF70E1" w:rsidP="00470C58">
      <w:pPr>
        <w:pStyle w:val="Akapitzlist"/>
        <w:shd w:val="clear" w:color="auto" w:fill="FFFFFF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·       zwrotu kosztów udziału w postępowaniu.</w:t>
      </w:r>
    </w:p>
    <w:p w:rsidR="00BF70E1" w:rsidRPr="00BF70E1" w:rsidRDefault="00BF70E1" w:rsidP="00470C58">
      <w:pPr>
        <w:pStyle w:val="Tekstpodstawowywcity"/>
        <w:shd w:val="clear" w:color="auto" w:fill="FFFFFF"/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470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Oznaczenie przedmiotu zamówienia wg Wspólnego Słownika Zamówień (CPV):</w:t>
      </w:r>
    </w:p>
    <w:p w:rsidR="00BF70E1" w:rsidRPr="00BF70E1" w:rsidRDefault="00BF70E1" w:rsidP="00BF70E1">
      <w:pPr>
        <w:pStyle w:val="Akapitzlist"/>
        <w:shd w:val="clear" w:color="auto" w:fill="FFFFFF"/>
        <w:spacing w:line="186" w:lineRule="atLea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·       85141200-1 usługi świadczone przez pielęgniarki</w:t>
      </w:r>
    </w:p>
    <w:p w:rsidR="00BF70E1" w:rsidRPr="00BF70E1" w:rsidRDefault="00BF70E1" w:rsidP="00BF70E1">
      <w:pPr>
        <w:pStyle w:val="Akapitzlist"/>
        <w:shd w:val="clear" w:color="auto" w:fill="FFFFFF"/>
        <w:spacing w:line="186" w:lineRule="atLea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F70E1" w:rsidRPr="00BF70E1" w:rsidRDefault="00BF70E1" w:rsidP="00BF70E1">
      <w:pPr>
        <w:shd w:val="clear" w:color="auto" w:fill="FFFFFF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  III.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Termin realizacji zamówienia</w:t>
      </w:r>
    </w:p>
    <w:p w:rsidR="00BF70E1" w:rsidRPr="00BF70E1" w:rsidRDefault="00BF70E1" w:rsidP="00470C5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będzie realizowane w okresie: </w:t>
      </w:r>
      <w:r w:rsidRPr="00BF7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 dnia zawarcia umowy do </w:t>
      </w:r>
      <w:r w:rsidR="00A56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BF7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.12.2023 r.</w:t>
      </w:r>
    </w:p>
    <w:p w:rsidR="00BF70E1" w:rsidRPr="00BF70E1" w:rsidRDefault="00BF70E1" w:rsidP="00BF70E1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F70E1" w:rsidRPr="00BF70E1" w:rsidRDefault="00BF70E1" w:rsidP="00BF70E1">
      <w:pPr>
        <w:shd w:val="clear" w:color="auto" w:fill="FFFFFF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BF7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Warunki udziału w postępowaniu</w:t>
      </w:r>
    </w:p>
    <w:p w:rsidR="00BF70E1" w:rsidRPr="00BF70E1" w:rsidRDefault="00BF70E1" w:rsidP="00BF70E1">
      <w:pPr>
        <w:shd w:val="clear" w:color="auto" w:fill="FFFFFF"/>
        <w:spacing w:line="186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mogą ubiegać się wykonawcy, którzy</w:t>
      </w:r>
    </w:p>
    <w:p w:rsidR="00BF70E1" w:rsidRPr="00BF70E1" w:rsidRDefault="00BF70E1" w:rsidP="00BF70E1">
      <w:pPr>
        <w:pStyle w:val="Akapitzlist"/>
        <w:shd w:val="clear" w:color="auto" w:fill="FFFFFF"/>
        <w:spacing w:line="186" w:lineRule="atLeast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1.    nie podlegają wykluczeniu z postępowania na podstawie </w:t>
      </w:r>
      <w:r w:rsidRPr="00BF70E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art. 7 ust. 1 ustawy z dnia 13 kwietnia 2022 r. o szczególnych rozwiązaniach w zakresie przeciwdziałania wspieraniu agresji a Ukrainę oraz służących ochronie bezpieczeństwa  narodowego (Dz. U. 2022 poz. 835).</w:t>
      </w:r>
    </w:p>
    <w:p w:rsidR="00BF70E1" w:rsidRPr="00BF70E1" w:rsidRDefault="00BF70E1" w:rsidP="00BF70E1">
      <w:pPr>
        <w:shd w:val="clear" w:color="auto" w:fill="FFFFFF"/>
        <w:spacing w:line="186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Na potwierdzenie Wykonawca złoży oświadczenie według załącznika nr 2</w:t>
      </w:r>
    </w:p>
    <w:p w:rsidR="00BF70E1" w:rsidRPr="00BF70E1" w:rsidRDefault="00BF70E1" w:rsidP="00470C58">
      <w:pPr>
        <w:pStyle w:val="Akapitzlist"/>
        <w:shd w:val="clear" w:color="auto" w:fill="FFFFFF"/>
        <w:spacing w:line="186" w:lineRule="atLeast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2.   </w:t>
      </w:r>
      <w:r w:rsidR="00470C5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pełniają niżej wymienione warunki  udziału w postępowania:</w:t>
      </w:r>
    </w:p>
    <w:p w:rsidR="00BF70E1" w:rsidRPr="00BF70E1" w:rsidRDefault="00BF70E1" w:rsidP="00470C58">
      <w:pPr>
        <w:pStyle w:val="Akapitzlist"/>
        <w:shd w:val="clear" w:color="auto" w:fill="FFFFFF"/>
        <w:spacing w:line="186" w:lineRule="atLeast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470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posiadanie niezbędnej wiedzy, kwalifikacji i doświadczenia oraz dysponowania potencjałem technicznym oraz osobami zapewniającymi terminowość realizacji przedmiotu zamówienia oraz aktualne orzeczenie lekarskie o zdolności do udzielenia usług w zakresie przedmiotu zamówienia. </w:t>
      </w:r>
    </w:p>
    <w:p w:rsidR="00BF70E1" w:rsidRDefault="00BF70E1" w:rsidP="00BF70E1">
      <w:pPr>
        <w:pStyle w:val="Akapitzlist"/>
        <w:shd w:val="clear" w:color="auto" w:fill="FFFFFF"/>
        <w:spacing w:line="186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0E1" w:rsidRPr="00BF70E1" w:rsidRDefault="00BF70E1" w:rsidP="00BF70E1">
      <w:pPr>
        <w:pStyle w:val="Akapitzlist"/>
        <w:shd w:val="clear" w:color="auto" w:fill="FFFFFF"/>
        <w:spacing w:line="186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Zamawiający uzna niniejszy warunek za spełniony, jeżeli Wykonawca wykaże, iż dysponuje co najmniej 1 osobą, która będzie wykonywać przedmiot zamówienie o następujących kwalifikacjach:</w:t>
      </w:r>
    </w:p>
    <w:p w:rsidR="00BF70E1" w:rsidRPr="00BF70E1" w:rsidRDefault="00BF70E1" w:rsidP="00470C58">
      <w:pPr>
        <w:shd w:val="clear" w:color="auto" w:fill="FFFFFF"/>
        <w:spacing w:line="186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       prawo wykonywania zawodu stwierdzone albo przyznane przez właściwą okręgową radę pielęgniarek i położnych zgodnie z ustawą z dnia 15 lipca 2011 r. o zawodach pielęgniarki i położnej (Dz. U. z 2022 r. poz. 2702 z </w:t>
      </w:r>
      <w:proofErr w:type="spellStart"/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. zm.),</w:t>
      </w:r>
    </w:p>
    <w:p w:rsidR="00BF70E1" w:rsidRPr="00BF70E1" w:rsidRDefault="00BF70E1" w:rsidP="00470C58">
      <w:pPr>
        <w:shd w:val="clear" w:color="auto" w:fill="FFFFFF"/>
        <w:spacing w:line="186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·       min. 24 miesiące doświadczenia w pracy jako pielęgniarka na oddziałach szpital</w:t>
      </w:r>
      <w:r w:rsidR="00A5654A">
        <w:rPr>
          <w:rFonts w:ascii="Times New Roman" w:hAnsi="Times New Roman" w:cs="Times New Roman"/>
          <w:color w:val="000000" w:themeColor="text1"/>
          <w:sz w:val="24"/>
          <w:szCs w:val="24"/>
        </w:rPr>
        <w:t>nych/ oddziałach ZOL, w DPS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, ośrodkach zdrowia,</w:t>
      </w:r>
    </w:p>
    <w:p w:rsidR="00BF70E1" w:rsidRPr="00BF70E1" w:rsidRDefault="00BF70E1" w:rsidP="00470C58">
      <w:pPr>
        <w:shd w:val="clear" w:color="auto" w:fill="FFFFFF"/>
        <w:spacing w:line="186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·       stan zdrowia pozwalający na wykonanie zawodu pielęgniarki.</w:t>
      </w:r>
    </w:p>
    <w:p w:rsidR="00BF70E1" w:rsidRDefault="00BF70E1" w:rsidP="00BF70E1">
      <w:pPr>
        <w:shd w:val="clear" w:color="auto" w:fill="FFFFFF"/>
        <w:spacing w:line="186" w:lineRule="atLeast"/>
        <w:jc w:val="both"/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Na potwierdzenie Wykonawca złoży oświadczenie według załącznika nr 3</w:t>
      </w:r>
      <w:r w:rsidR="00F31FA3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31FA3" w:rsidRDefault="004127C9" w:rsidP="004127C9">
      <w:pPr>
        <w:shd w:val="clear" w:color="auto" w:fill="FFFFFF"/>
        <w:jc w:val="both"/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Ponadto </w:t>
      </w: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Zamawiający zastrzega, że o udzielnie zamówienia mogą ubiegać się wyłącznie spółdzielnie socjalne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 na podstawie art. 15a ustawy z dnia 27 kwie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tnia 2006 roku (Dz. U. Z 2020 r.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poz. 2082).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A3" w:rsidRPr="00F31FA3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 potwierdzenie spełnienia warunku udziału w postępowaniu dotyczącego</w:t>
      </w:r>
      <w:r w:rsidR="00F31FA3" w:rsidRPr="00F31FA3">
        <w:rPr>
          <w:rStyle w:val="Uwydatnienie"/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</w:rPr>
        <w:t xml:space="preserve"> spółdzielni socjalnej, Wykonawca </w:t>
      </w:r>
      <w:r w:rsidR="00F31FA3" w:rsidRPr="00F31FA3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złoży oświadczenie według załącznika nr 4</w:t>
      </w:r>
    </w:p>
    <w:p w:rsidR="004127C9" w:rsidRPr="00F31FA3" w:rsidRDefault="004127C9" w:rsidP="004127C9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F70E1" w:rsidRPr="00BF70E1" w:rsidRDefault="00BF70E1" w:rsidP="007A0A2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V.  </w:t>
      </w: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Kryterium oceny i wyboru oferty</w:t>
      </w:r>
    </w:p>
    <w:p w:rsidR="00BF70E1" w:rsidRPr="00BF70E1" w:rsidRDefault="00BF70E1" w:rsidP="007A0A2B">
      <w:pPr>
        <w:pStyle w:val="default0"/>
        <w:shd w:val="clear" w:color="auto" w:fill="FFFFFF"/>
        <w:spacing w:before="0" w:beforeAutospacing="0" w:after="171" w:afterAutospacing="0" w:line="186" w:lineRule="atLeast"/>
        <w:ind w:left="284"/>
        <w:jc w:val="both"/>
        <w:rPr>
          <w:color w:val="000000" w:themeColor="text1"/>
        </w:rPr>
      </w:pPr>
      <w:r w:rsidRPr="00BF70E1">
        <w:rPr>
          <w:color w:val="000000" w:themeColor="text1"/>
        </w:rPr>
        <w:t>Kryteriami, którymi Zamawiający będzie się kierował przy wyborze oferty jest </w:t>
      </w:r>
      <w:r w:rsidRPr="00BF70E1">
        <w:rPr>
          <w:rStyle w:val="Pogrubienie"/>
          <w:color w:val="000000" w:themeColor="text1"/>
        </w:rPr>
        <w:t>cena (C)</w:t>
      </w:r>
      <w:r w:rsidRPr="00BF70E1">
        <w:rPr>
          <w:color w:val="000000" w:themeColor="text1"/>
        </w:rPr>
        <w:t> oraz </w:t>
      </w:r>
      <w:r w:rsidRPr="00BF70E1">
        <w:rPr>
          <w:rStyle w:val="Pogrubienie"/>
          <w:color w:val="000000" w:themeColor="text1"/>
        </w:rPr>
        <w:t>doświadczenie (D)</w:t>
      </w:r>
    </w:p>
    <w:p w:rsidR="00BF70E1" w:rsidRPr="00BF70E1" w:rsidRDefault="00BF70E1" w:rsidP="007A0A2B">
      <w:pPr>
        <w:pStyle w:val="default0"/>
        <w:shd w:val="clear" w:color="auto" w:fill="FFFFFF"/>
        <w:spacing w:before="0" w:beforeAutospacing="0" w:after="171" w:afterAutospacing="0" w:line="186" w:lineRule="atLeast"/>
        <w:ind w:left="284"/>
        <w:jc w:val="both"/>
        <w:rPr>
          <w:color w:val="000000" w:themeColor="text1"/>
        </w:rPr>
      </w:pPr>
      <w:r w:rsidRPr="00BF70E1">
        <w:rPr>
          <w:color w:val="000000" w:themeColor="text1"/>
        </w:rPr>
        <w:t>2.  Znaczenie kryterium:</w:t>
      </w:r>
    </w:p>
    <w:p w:rsidR="00BF70E1" w:rsidRPr="00BF70E1" w:rsidRDefault="00BF70E1" w:rsidP="007A0A2B">
      <w:pPr>
        <w:pStyle w:val="default0"/>
        <w:shd w:val="clear" w:color="auto" w:fill="FFFFFF"/>
        <w:spacing w:before="0" w:beforeAutospacing="0" w:after="171" w:afterAutospacing="0" w:line="186" w:lineRule="atLeast"/>
        <w:ind w:left="284"/>
        <w:jc w:val="both"/>
        <w:rPr>
          <w:color w:val="000000" w:themeColor="text1"/>
        </w:rPr>
      </w:pPr>
      <w:r w:rsidRPr="00BF70E1">
        <w:rPr>
          <w:rStyle w:val="Pogrubienie"/>
          <w:color w:val="000000" w:themeColor="text1"/>
        </w:rPr>
        <w:t>a) Cena oferty (C) - 94 %</w:t>
      </w:r>
    </w:p>
    <w:p w:rsidR="00BF70E1" w:rsidRPr="00BF70E1" w:rsidRDefault="00BF70E1" w:rsidP="007A0A2B">
      <w:pPr>
        <w:pStyle w:val="default0"/>
        <w:shd w:val="clear" w:color="auto" w:fill="FFFFFF"/>
        <w:spacing w:before="0" w:beforeAutospacing="0" w:after="171" w:afterAutospacing="0" w:line="186" w:lineRule="atLeast"/>
        <w:ind w:left="284"/>
        <w:jc w:val="both"/>
        <w:rPr>
          <w:color w:val="000000" w:themeColor="text1"/>
        </w:rPr>
      </w:pPr>
      <w:r w:rsidRPr="00BF70E1">
        <w:rPr>
          <w:rStyle w:val="Pogrubienie"/>
          <w:color w:val="000000" w:themeColor="text1"/>
        </w:rPr>
        <w:t>b)  Doświadczenie </w:t>
      </w:r>
      <w:r w:rsidRPr="00BF70E1">
        <w:rPr>
          <w:color w:val="000000" w:themeColor="text1"/>
        </w:rPr>
        <w:t xml:space="preserve">w pracy jako pielęgniarka na oddziałach szpitalnych/ oddziałach ZOL, w </w:t>
      </w:r>
      <w:proofErr w:type="spellStart"/>
      <w:r w:rsidRPr="00BF70E1">
        <w:rPr>
          <w:color w:val="000000" w:themeColor="text1"/>
        </w:rPr>
        <w:t>dps</w:t>
      </w:r>
      <w:proofErr w:type="spellEnd"/>
      <w:r w:rsidRPr="00BF70E1">
        <w:rPr>
          <w:color w:val="000000" w:themeColor="text1"/>
        </w:rPr>
        <w:t>, ośrodkach zdrowia (D) </w:t>
      </w:r>
      <w:r w:rsidRPr="00BF70E1">
        <w:rPr>
          <w:rStyle w:val="Pogrubienie"/>
          <w:color w:val="000000" w:themeColor="text1"/>
        </w:rPr>
        <w:t>– 6%</w:t>
      </w:r>
    </w:p>
    <w:p w:rsidR="00BF70E1" w:rsidRPr="00BF70E1" w:rsidRDefault="00BF70E1" w:rsidP="007A0A2B">
      <w:pPr>
        <w:pStyle w:val="default0"/>
        <w:shd w:val="clear" w:color="auto" w:fill="FFFFFF"/>
        <w:spacing w:before="0" w:beforeAutospacing="0" w:after="171" w:afterAutospacing="0" w:line="186" w:lineRule="atLeast"/>
        <w:ind w:left="284" w:hanging="284"/>
        <w:jc w:val="both"/>
        <w:rPr>
          <w:color w:val="000000" w:themeColor="text1"/>
        </w:rPr>
      </w:pPr>
      <w:r w:rsidRPr="00BF70E1">
        <w:rPr>
          <w:color w:val="000000" w:themeColor="text1"/>
        </w:rPr>
        <w:t>3.  Zasady przyznawania punktów: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ind w:left="1495"/>
        <w:rPr>
          <w:color w:val="000000" w:themeColor="text1"/>
        </w:rPr>
      </w:pPr>
      <w:r w:rsidRPr="00BF70E1">
        <w:rPr>
          <w:rStyle w:val="Pogrubienie"/>
          <w:color w:val="000000" w:themeColor="text1"/>
        </w:rPr>
        <w:t>a)  Cena – 94 %</w:t>
      </w:r>
      <w:r w:rsidRPr="00BF70E1">
        <w:rPr>
          <w:color w:val="000000" w:themeColor="text1"/>
        </w:rPr>
        <w:t>,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jc w:val="both"/>
        <w:rPr>
          <w:color w:val="000000" w:themeColor="text1"/>
        </w:rPr>
      </w:pPr>
      <w:r w:rsidRPr="00BF70E1">
        <w:rPr>
          <w:color w:val="000000" w:themeColor="text1"/>
        </w:rPr>
        <w:t>Ilość punktów dla każdej ocenianej oferty zostanie wyliczona wg poniższego wzoru, gdzie zaokrąglenia dokonane zostaną z dokładnością do dwóch miejsc po przecinku: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ind w:left="1495"/>
        <w:rPr>
          <w:color w:val="000000" w:themeColor="text1"/>
        </w:rPr>
      </w:pPr>
      <w:r w:rsidRPr="00BF70E1">
        <w:rPr>
          <w:rStyle w:val="Pogrubienie"/>
          <w:color w:val="000000" w:themeColor="text1"/>
        </w:rPr>
        <w:t>          C min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ind w:left="1495"/>
        <w:rPr>
          <w:color w:val="000000" w:themeColor="text1"/>
        </w:rPr>
      </w:pPr>
      <w:r w:rsidRPr="00BF70E1">
        <w:rPr>
          <w:rStyle w:val="Pogrubienie"/>
          <w:color w:val="000000" w:themeColor="text1"/>
        </w:rPr>
        <w:t xml:space="preserve">C = ------------------ x 94 </w:t>
      </w:r>
      <w:proofErr w:type="spellStart"/>
      <w:r w:rsidRPr="00BF70E1">
        <w:rPr>
          <w:rStyle w:val="Pogrubienie"/>
          <w:color w:val="000000" w:themeColor="text1"/>
        </w:rPr>
        <w:t>pkt</w:t>
      </w:r>
      <w:proofErr w:type="spellEnd"/>
      <w:r w:rsidRPr="00BF70E1">
        <w:rPr>
          <w:rStyle w:val="Pogrubienie"/>
          <w:color w:val="000000" w:themeColor="text1"/>
        </w:rPr>
        <w:t xml:space="preserve"> gdzie 1 </w:t>
      </w:r>
      <w:proofErr w:type="spellStart"/>
      <w:r w:rsidRPr="00BF70E1">
        <w:rPr>
          <w:rStyle w:val="Pogrubienie"/>
          <w:color w:val="000000" w:themeColor="text1"/>
        </w:rPr>
        <w:t>pkt</w:t>
      </w:r>
      <w:proofErr w:type="spellEnd"/>
      <w:r w:rsidRPr="00BF70E1">
        <w:rPr>
          <w:rStyle w:val="Pogrubienie"/>
          <w:color w:val="000000" w:themeColor="text1"/>
        </w:rPr>
        <w:t xml:space="preserve"> = 1%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ind w:left="1495"/>
        <w:rPr>
          <w:color w:val="000000" w:themeColor="text1"/>
        </w:rPr>
      </w:pPr>
      <w:r w:rsidRPr="00BF70E1">
        <w:rPr>
          <w:rStyle w:val="Pogrubienie"/>
          <w:color w:val="000000" w:themeColor="text1"/>
        </w:rPr>
        <w:t xml:space="preserve">         C </w:t>
      </w:r>
      <w:proofErr w:type="spellStart"/>
      <w:r w:rsidRPr="00BF70E1">
        <w:rPr>
          <w:rStyle w:val="Pogrubienie"/>
          <w:color w:val="000000" w:themeColor="text1"/>
        </w:rPr>
        <w:t>bad</w:t>
      </w:r>
      <w:proofErr w:type="spellEnd"/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ind w:left="1495"/>
        <w:rPr>
          <w:color w:val="000000" w:themeColor="text1"/>
        </w:rPr>
      </w:pPr>
      <w:r w:rsidRPr="00BF70E1">
        <w:rPr>
          <w:color w:val="000000" w:themeColor="text1"/>
        </w:rPr>
        <w:lastRenderedPageBreak/>
        <w:t>gdzie: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ind w:left="1495"/>
        <w:rPr>
          <w:color w:val="000000" w:themeColor="text1"/>
        </w:rPr>
      </w:pPr>
      <w:r w:rsidRPr="00BF70E1">
        <w:rPr>
          <w:rStyle w:val="Pogrubienie"/>
          <w:color w:val="000000" w:themeColor="text1"/>
        </w:rPr>
        <w:t>C </w:t>
      </w:r>
      <w:r w:rsidRPr="00BF70E1">
        <w:rPr>
          <w:color w:val="000000" w:themeColor="text1"/>
        </w:rPr>
        <w:t>- ilość punktów badanej oferty w kryterium cena,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ind w:left="1495"/>
        <w:rPr>
          <w:color w:val="000000" w:themeColor="text1"/>
        </w:rPr>
      </w:pPr>
      <w:r w:rsidRPr="00BF70E1">
        <w:rPr>
          <w:rStyle w:val="Pogrubienie"/>
          <w:color w:val="000000" w:themeColor="text1"/>
        </w:rPr>
        <w:t>C min - </w:t>
      </w:r>
      <w:r w:rsidRPr="00BF70E1">
        <w:rPr>
          <w:color w:val="000000" w:themeColor="text1"/>
        </w:rPr>
        <w:t>cena oferty (brutto) najniższa spośród wszystkich badanych ofert,</w:t>
      </w:r>
    </w:p>
    <w:p w:rsidR="00BF70E1" w:rsidRPr="00BF70E1" w:rsidRDefault="00BF70E1" w:rsidP="00BF70E1">
      <w:pPr>
        <w:pStyle w:val="Akapitzlist"/>
        <w:shd w:val="clear" w:color="auto" w:fill="FFFFFF"/>
        <w:spacing w:before="120" w:line="186" w:lineRule="atLeast"/>
        <w:ind w:left="14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proofErr w:type="spellStart"/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bad</w:t>
      </w:r>
      <w:proofErr w:type="spellEnd"/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- 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cena (brutto) badanej oferty.</w:t>
      </w:r>
    </w:p>
    <w:p w:rsidR="00BF70E1" w:rsidRPr="00BF70E1" w:rsidRDefault="00BF70E1" w:rsidP="00BF70E1">
      <w:pPr>
        <w:pStyle w:val="Akapitzlist"/>
        <w:shd w:val="clear" w:color="auto" w:fill="FFFFFF"/>
        <w:spacing w:before="120" w:line="186" w:lineRule="atLeast"/>
        <w:ind w:left="14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jc w:val="both"/>
        <w:rPr>
          <w:color w:val="000000" w:themeColor="text1"/>
        </w:rPr>
      </w:pPr>
      <w:r w:rsidRPr="00BF70E1">
        <w:rPr>
          <w:rStyle w:val="Pogrubienie"/>
          <w:color w:val="000000" w:themeColor="text1"/>
        </w:rPr>
        <w:t>            b) Doświadczenie</w:t>
      </w:r>
      <w:r w:rsidRPr="00BF70E1">
        <w:rPr>
          <w:color w:val="000000" w:themeColor="text1"/>
        </w:rPr>
        <w:t> </w:t>
      </w:r>
      <w:r w:rsidRPr="00BF70E1">
        <w:rPr>
          <w:rStyle w:val="Pogrubienie"/>
          <w:color w:val="000000" w:themeColor="text1"/>
        </w:rPr>
        <w:t> – 6%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jc w:val="both"/>
        <w:rPr>
          <w:color w:val="000000" w:themeColor="text1"/>
        </w:rPr>
      </w:pPr>
      <w:r w:rsidRPr="00BF70E1">
        <w:rPr>
          <w:color w:val="000000" w:themeColor="text1"/>
        </w:rPr>
        <w:t xml:space="preserve">Liczba punktów – 2 </w:t>
      </w:r>
      <w:proofErr w:type="spellStart"/>
      <w:r w:rsidRPr="00BF70E1">
        <w:rPr>
          <w:color w:val="000000" w:themeColor="text1"/>
        </w:rPr>
        <w:t>pkt</w:t>
      </w:r>
      <w:proofErr w:type="spellEnd"/>
      <w:r w:rsidRPr="00BF70E1">
        <w:rPr>
          <w:color w:val="000000" w:themeColor="text1"/>
        </w:rPr>
        <w:t xml:space="preserve"> za każdy rok doświadczenia w świadczeniu pracy jako pielęgniarka na oddziałach szpitalnych/ oddziałach ZOL, w </w:t>
      </w:r>
      <w:proofErr w:type="spellStart"/>
      <w:r w:rsidRPr="00BF70E1">
        <w:rPr>
          <w:color w:val="000000" w:themeColor="text1"/>
        </w:rPr>
        <w:t>dps</w:t>
      </w:r>
      <w:proofErr w:type="spellEnd"/>
      <w:r w:rsidRPr="00BF70E1">
        <w:rPr>
          <w:color w:val="000000" w:themeColor="text1"/>
        </w:rPr>
        <w:t>, ośrodkach zdrowia.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jc w:val="both"/>
        <w:rPr>
          <w:color w:val="000000" w:themeColor="text1"/>
        </w:rPr>
      </w:pPr>
      <w:r w:rsidRPr="00BF70E1">
        <w:rPr>
          <w:rStyle w:val="Pogrubienie"/>
          <w:color w:val="000000" w:themeColor="text1"/>
          <w:u w:val="single"/>
        </w:rPr>
        <w:t>Uwaga:</w:t>
      </w:r>
      <w:r w:rsidRPr="00BF70E1">
        <w:rPr>
          <w:color w:val="000000" w:themeColor="text1"/>
        </w:rPr>
        <w:t xml:space="preserve"> punktacji nie polega doświadczenie, które wymagane jest na potwierdzenie spełnienia warunków udziału w postępowaniu zgodnie z </w:t>
      </w:r>
      <w:proofErr w:type="spellStart"/>
      <w:r w:rsidRPr="00BF70E1">
        <w:rPr>
          <w:color w:val="000000" w:themeColor="text1"/>
        </w:rPr>
        <w:t>pkt</w:t>
      </w:r>
      <w:proofErr w:type="spellEnd"/>
      <w:r w:rsidRPr="00BF70E1">
        <w:rPr>
          <w:color w:val="000000" w:themeColor="text1"/>
        </w:rPr>
        <w:t xml:space="preserve"> IV ust. 2.</w:t>
      </w:r>
    </w:p>
    <w:p w:rsidR="00BF70E1" w:rsidRPr="00BF70E1" w:rsidRDefault="00BF70E1" w:rsidP="007A0A2B">
      <w:pPr>
        <w:pStyle w:val="default0"/>
        <w:shd w:val="clear" w:color="auto" w:fill="FFFFFF"/>
        <w:spacing w:before="0" w:beforeAutospacing="0" w:line="186" w:lineRule="atLeast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BF70E1">
        <w:rPr>
          <w:color w:val="000000" w:themeColor="text1"/>
        </w:rPr>
        <w:t>onadto w przypadku zgłoszenia przez Wykonawcę kilku osób, w celu świadczenia przedmiotowej usługi, Zamawiający przyzna dodatkowe punkty w tej kategorii odnosząc się do osoby z najkrótszym stażem wskazanej w ofercie.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line="186" w:lineRule="atLeast"/>
        <w:jc w:val="both"/>
        <w:rPr>
          <w:color w:val="000000" w:themeColor="text1"/>
        </w:rPr>
      </w:pPr>
      <w:r w:rsidRPr="00BF70E1">
        <w:rPr>
          <w:color w:val="000000" w:themeColor="text1"/>
        </w:rPr>
        <w:t>Punktacji podlegać będą lata doświadczenia w świadczeniu usług w wymiarze max 3 lat, wykazanie większej liczby lat doświadczenia nie będzie punktowane.</w:t>
      </w:r>
    </w:p>
    <w:p w:rsidR="00BF70E1" w:rsidRPr="00BF70E1" w:rsidRDefault="00BF70E1" w:rsidP="00BF70E1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Zamawiający zsumuje okres doświadczenia, następnie podzieli je przez 12 miesięcy i w ten sposób uzyskane pełne lata będzie oceniał.</w:t>
      </w:r>
    </w:p>
    <w:p w:rsidR="00BF70E1" w:rsidRPr="00BF70E1" w:rsidRDefault="00BF70E1" w:rsidP="00BF70E1">
      <w:pPr>
        <w:pStyle w:val="default0"/>
        <w:shd w:val="clear" w:color="auto" w:fill="FFFFFF"/>
        <w:spacing w:before="0" w:beforeAutospacing="0" w:after="171" w:afterAutospacing="0" w:line="186" w:lineRule="atLeast"/>
        <w:jc w:val="both"/>
        <w:rPr>
          <w:color w:val="000000" w:themeColor="text1"/>
        </w:rPr>
      </w:pPr>
      <w:r w:rsidRPr="00BF70E1">
        <w:rPr>
          <w:color w:val="000000" w:themeColor="text1"/>
        </w:rPr>
        <w:t>4.  Wynik punktowy</w:t>
      </w:r>
    </w:p>
    <w:p w:rsidR="00BF70E1" w:rsidRPr="00BF70E1" w:rsidRDefault="00BF70E1" w:rsidP="00BF70E1">
      <w:pPr>
        <w:shd w:val="clear" w:color="auto" w:fill="FFFFFF"/>
        <w:spacing w:before="120" w:after="12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W = C + D</w:t>
      </w:r>
    </w:p>
    <w:p w:rsidR="00BF70E1" w:rsidRPr="00BF70E1" w:rsidRDefault="00BF70E1" w:rsidP="00BF70E1">
      <w:pPr>
        <w:pStyle w:val="Akapitzlist"/>
        <w:shd w:val="clear" w:color="auto" w:fill="FFFFFF"/>
        <w:spacing w:before="120" w:after="120" w:line="186" w:lineRule="atLeast"/>
        <w:ind w:left="568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gdzie:</w:t>
      </w:r>
    </w:p>
    <w:p w:rsidR="00BF70E1" w:rsidRPr="00BF70E1" w:rsidRDefault="00BF70E1" w:rsidP="00BF70E1">
      <w:pPr>
        <w:shd w:val="clear" w:color="auto" w:fill="FFFFFF"/>
        <w:spacing w:before="120" w:after="12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W - 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wynik punktowy</w:t>
      </w:r>
    </w:p>
    <w:p w:rsidR="00BF70E1" w:rsidRPr="00BF70E1" w:rsidRDefault="00BF70E1" w:rsidP="00BF70E1">
      <w:pPr>
        <w:shd w:val="clear" w:color="auto" w:fill="FFFFFF"/>
        <w:spacing w:before="120" w:after="12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C 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- liczba punktów w kryterium </w:t>
      </w: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„Cena”,</w:t>
      </w:r>
    </w:p>
    <w:p w:rsidR="00BF70E1" w:rsidRPr="00BF70E1" w:rsidRDefault="00BF70E1" w:rsidP="00BF70E1">
      <w:pPr>
        <w:shd w:val="clear" w:color="auto" w:fill="FFFFFF"/>
        <w:spacing w:before="120" w:after="12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 – liczba punktów w kryterium </w:t>
      </w: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„Doświadczenie”</w:t>
      </w:r>
    </w:p>
    <w:p w:rsidR="00BF70E1" w:rsidRPr="00BF70E1" w:rsidRDefault="00BF70E1" w:rsidP="00BF70E1">
      <w:pPr>
        <w:shd w:val="clear" w:color="auto" w:fill="FFFFFF"/>
        <w:spacing w:before="120" w:after="12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F70E1" w:rsidRPr="00BF70E1" w:rsidRDefault="00BF70E1" w:rsidP="00BF70E1">
      <w:pPr>
        <w:shd w:val="clear" w:color="auto" w:fill="FFFFFF"/>
        <w:spacing w:before="120" w:line="186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VI. Informacje dodatkowe</w:t>
      </w:r>
    </w:p>
    <w:p w:rsidR="00BF70E1" w:rsidRPr="00BF70E1" w:rsidRDefault="00BF70E1" w:rsidP="00BF70E1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1.   Zamawiający udzieli zamówienia Wykonawcy, którego oferta odpowiada wszystkim wymaganiom przedstawionym w niniejszym zapytaniu i została oceniona jako najkorzystniejsza.</w:t>
      </w:r>
    </w:p>
    <w:p w:rsidR="00BF70E1" w:rsidRPr="00BF70E1" w:rsidRDefault="00BF70E1" w:rsidP="00BF70E1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   Cena musi uwzględniać wszelkie koszty jakie Wykonawca poniesie z tytułu realizacji przedmiotowego zamówienia. Wykonawca przedstawi cenę za wykonanie zamówienia na 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formularzu ofertowym na platformie zakupowej </w:t>
      </w:r>
      <w:proofErr w:type="spellStart"/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OpenNexus</w:t>
      </w:r>
      <w:proofErr w:type="spellEnd"/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załączniku do postępowania.</w:t>
      </w:r>
    </w:p>
    <w:p w:rsidR="00BF70E1" w:rsidRPr="00BF70E1" w:rsidRDefault="00BF70E1" w:rsidP="00BF70E1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   Informacja o wyborze najkorzystniejszej oferty zostanie zamieszczona na stronie internetowej platformy zakupowej </w:t>
      </w:r>
      <w:proofErr w:type="spellStart"/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OpenNexus</w:t>
      </w:r>
      <w:proofErr w:type="spellEnd"/>
      <w:r w:rsidRPr="00BF70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70E1" w:rsidRPr="00BF70E1" w:rsidRDefault="00BF70E1" w:rsidP="007A0A2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0E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F70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Zastrzegamy, że postępowanie może zakończyć się brakiem wyboru oferty.</w:t>
      </w:r>
    </w:p>
    <w:p w:rsidR="00CB51AA" w:rsidRPr="00BF70E1" w:rsidRDefault="00CB51AA" w:rsidP="00BF70E1">
      <w:pPr>
        <w:spacing w:after="160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B51AA" w:rsidRPr="00BF70E1" w:rsidSect="007A0A2B">
      <w:headerReference w:type="default" r:id="rId7"/>
      <w:footerReference w:type="default" r:id="rId8"/>
      <w:pgSz w:w="11849" w:h="16838"/>
      <w:pgMar w:top="57" w:right="1134" w:bottom="1276" w:left="1418" w:header="0" w:footer="6" w:gutter="0"/>
      <w:pgNumType w:start="2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FF" w:rsidRDefault="008231FF" w:rsidP="00537725">
      <w:pPr>
        <w:spacing w:after="0" w:line="240" w:lineRule="auto"/>
      </w:pPr>
      <w:r>
        <w:separator/>
      </w:r>
    </w:p>
  </w:endnote>
  <w:endnote w:type="continuationSeparator" w:id="0">
    <w:p w:rsidR="008231FF" w:rsidRDefault="008231FF" w:rsidP="0053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5D" w:rsidRDefault="008231FF">
    <w:pPr>
      <w:pStyle w:val="Footer"/>
      <w:rPr>
        <w:sz w:val="16"/>
        <w:szCs w:val="16"/>
      </w:rPr>
    </w:pPr>
  </w:p>
  <w:p w:rsidR="008E1C5D" w:rsidRDefault="008231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FF" w:rsidRDefault="008231FF" w:rsidP="00537725">
      <w:pPr>
        <w:spacing w:after="0" w:line="240" w:lineRule="auto"/>
      </w:pPr>
      <w:r>
        <w:separator/>
      </w:r>
    </w:p>
  </w:footnote>
  <w:footnote w:type="continuationSeparator" w:id="0">
    <w:p w:rsidR="008231FF" w:rsidRDefault="008231FF" w:rsidP="0053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5D" w:rsidRDefault="008231FF">
    <w:pPr>
      <w:pStyle w:val="Header"/>
      <w:jc w:val="right"/>
    </w:pPr>
  </w:p>
  <w:p w:rsidR="008E1C5D" w:rsidRDefault="008231FF">
    <w:pPr>
      <w:pStyle w:val="Header"/>
      <w:jc w:val="right"/>
    </w:pPr>
  </w:p>
  <w:p w:rsidR="008E1C5D" w:rsidRDefault="008D36D5">
    <w:pPr>
      <w:pStyle w:val="Textbody"/>
    </w:pPr>
    <w:r>
      <w:rPr>
        <w:noProof/>
      </w:rP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4662805</wp:posOffset>
          </wp:positionH>
          <wp:positionV relativeFrom="paragraph">
            <wp:posOffset>184150</wp:posOffset>
          </wp:positionV>
          <wp:extent cx="1426845" cy="949325"/>
          <wp:effectExtent l="0" t="0" r="0" b="0"/>
          <wp:wrapNone/>
          <wp:docPr id="1" name="Obraz 3" descr="logo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logoC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885" w:type="dxa"/>
      <w:tblInd w:w="10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471"/>
      <w:gridCol w:w="2451"/>
      <w:gridCol w:w="4963"/>
    </w:tblGrid>
    <w:tr w:rsidR="008E1C5D">
      <w:tc>
        <w:tcPr>
          <w:tcW w:w="4922" w:type="dxa"/>
          <w:gridSpan w:val="2"/>
        </w:tcPr>
        <w:p w:rsidR="008E1C5D" w:rsidRDefault="008D36D5">
          <w:pPr>
            <w:pStyle w:val="Heading5"/>
            <w:spacing w:before="0" w:after="0"/>
            <w:jc w:val="center"/>
            <w:rPr>
              <w:color w:val="333399"/>
            </w:rPr>
          </w:pPr>
          <w:r>
            <w:rPr>
              <w:color w:val="333399"/>
            </w:rPr>
            <w:t>Centrum Usług Społecznych</w:t>
          </w:r>
        </w:p>
        <w:p w:rsidR="008E1C5D" w:rsidRDefault="008D36D5">
          <w:pPr>
            <w:pStyle w:val="Heading5"/>
            <w:spacing w:before="0" w:after="0"/>
            <w:jc w:val="center"/>
            <w:rPr>
              <w:color w:val="333399"/>
            </w:rPr>
          </w:pPr>
          <w:r>
            <w:rPr>
              <w:color w:val="333399"/>
            </w:rPr>
            <w:t>ul. Majówka 21a</w:t>
          </w:r>
        </w:p>
        <w:p w:rsidR="008E1C5D" w:rsidRDefault="008D36D5">
          <w:pPr>
            <w:pStyle w:val="Heading5"/>
            <w:spacing w:before="0" w:after="0"/>
            <w:jc w:val="center"/>
            <w:rPr>
              <w:color w:val="333399"/>
            </w:rPr>
          </w:pPr>
          <w:r>
            <w:rPr>
              <w:color w:val="333399"/>
            </w:rPr>
            <w:t>27-200 Starachowice</w:t>
          </w:r>
        </w:p>
      </w:tc>
      <w:tc>
        <w:tcPr>
          <w:tcW w:w="4963" w:type="dxa"/>
        </w:tcPr>
        <w:p w:rsidR="008E1C5D" w:rsidRDefault="008231FF" w:rsidP="00035B00">
          <w:pPr>
            <w:pStyle w:val="Zawartotabeli"/>
            <w:jc w:val="center"/>
          </w:pPr>
        </w:p>
      </w:tc>
    </w:tr>
    <w:tr w:rsidR="008E1C5D">
      <w:tc>
        <w:tcPr>
          <w:tcW w:w="2471" w:type="dxa"/>
        </w:tcPr>
        <w:p w:rsidR="008E1C5D" w:rsidRDefault="008D36D5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  <w:r>
            <w:rPr>
              <w:color w:val="333399"/>
              <w:sz w:val="16"/>
              <w:szCs w:val="16"/>
            </w:rPr>
            <w:t>NIP 664-10-35-461</w:t>
          </w:r>
        </w:p>
        <w:p w:rsidR="008E1C5D" w:rsidRDefault="008D36D5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  <w:r>
            <w:rPr>
              <w:color w:val="333399"/>
              <w:sz w:val="16"/>
              <w:szCs w:val="16"/>
            </w:rPr>
            <w:t>REGON 290017501</w:t>
          </w:r>
        </w:p>
      </w:tc>
      <w:tc>
        <w:tcPr>
          <w:tcW w:w="2451" w:type="dxa"/>
        </w:tcPr>
        <w:p w:rsidR="008E1C5D" w:rsidRDefault="008D36D5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  <w:r>
            <w:rPr>
              <w:color w:val="333399"/>
              <w:sz w:val="16"/>
              <w:szCs w:val="16"/>
            </w:rPr>
            <w:t>tel. 41 - 274-71-92</w:t>
          </w:r>
        </w:p>
        <w:p w:rsidR="008E1C5D" w:rsidRDefault="008231FF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</w:p>
      </w:tc>
      <w:tc>
        <w:tcPr>
          <w:tcW w:w="4963" w:type="dxa"/>
        </w:tcPr>
        <w:p w:rsidR="008E1C5D" w:rsidRDefault="008231FF">
          <w:pPr>
            <w:pStyle w:val="Zawartotabeli"/>
          </w:pPr>
        </w:p>
      </w:tc>
    </w:tr>
  </w:tbl>
  <w:p w:rsidR="008E1C5D" w:rsidRDefault="00E95D28">
    <w:pPr>
      <w:pStyle w:val="Heading5"/>
      <w:spacing w:before="0" w:after="0" w:line="0" w:lineRule="atLeast"/>
      <w:jc w:val="right"/>
    </w:pPr>
    <w:r>
      <w:pict>
        <v:shape id="shape_0" o:spid="_x0000_s1025" style="position:absolute;left:0;text-align:left;margin-left:.05pt;margin-top:0;width:492.65pt;height:0;z-index:251661312;mso-wrap-style:none;mso-position-horizontal-relative:text;mso-position-vertical:top;mso-position-vertical-relative:text;v-text-anchor:middle" coordsize="17383,2" path="m,l17382,r,1l,1,,e" fillcolor="gray" stroked="f" strokecolor="#3465a4">
          <v:fill color2="#7f7f7f" o:detectmouseclick="t"/>
        </v:shape>
      </w:pict>
    </w:r>
    <w:r>
      <w:pict>
        <v:shape id="_x0000_s1026" style="position:absolute;left:0;text-align:left;margin-left:.05pt;margin-top:0;width:492.65pt;height:0;z-index:251662336;mso-wrap-style:none;mso-position-horizontal-relative:text;mso-position-vertical:top;mso-position-vertical-relative:text;v-text-anchor:middle" coordsize="17383,2" path="m,l17382,r,1l,1,,e" fillcolor="gray" stroked="f" strokecolor="#3465a4">
          <v:fill color2="#7f7f7f" o:detectmouseclick="t"/>
        </v:shape>
      </w:pict>
    </w:r>
    <w:r w:rsidR="008D36D5">
      <w:rPr>
        <w:rStyle w:val="Domylnaczcionkaakapitu1"/>
        <w:color w:val="000080"/>
      </w:rPr>
      <w:t>sekretariat@cus.starachowice.eu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072"/>
    <w:multiLevelType w:val="multilevel"/>
    <w:tmpl w:val="D2DC0242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26" w:hanging="360"/>
      </w:pPr>
      <w:rPr>
        <w:rFonts w:ascii="Wingdings" w:hAnsi="Wingdings" w:cs="Wingdings" w:hint="default"/>
      </w:rPr>
    </w:lvl>
  </w:abstractNum>
  <w:abstractNum w:abstractNumId="1">
    <w:nsid w:val="08067611"/>
    <w:multiLevelType w:val="multilevel"/>
    <w:tmpl w:val="5B56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B3A4F"/>
    <w:multiLevelType w:val="multilevel"/>
    <w:tmpl w:val="5C88287A"/>
    <w:lvl w:ilvl="0">
      <w:start w:val="1"/>
      <w:numFmt w:val="decimal"/>
      <w:lvlText w:val="%1."/>
      <w:lvlJc w:val="left"/>
      <w:pPr>
        <w:tabs>
          <w:tab w:val="num" w:pos="491"/>
        </w:tabs>
        <w:ind w:left="1495" w:hanging="360"/>
      </w:pPr>
    </w:lvl>
    <w:lvl w:ilvl="1">
      <w:start w:val="1"/>
      <w:numFmt w:val="decimal"/>
      <w:lvlText w:val="%1.%2"/>
      <w:lvlJc w:val="left"/>
      <w:pPr>
        <w:tabs>
          <w:tab w:val="num" w:pos="491"/>
        </w:tabs>
        <w:ind w:left="1495" w:hanging="360"/>
      </w:pPr>
    </w:lvl>
    <w:lvl w:ilvl="2">
      <w:start w:val="1"/>
      <w:numFmt w:val="decimal"/>
      <w:lvlText w:val="%1.%2.%3"/>
      <w:lvlJc w:val="left"/>
      <w:pPr>
        <w:tabs>
          <w:tab w:val="num" w:pos="491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491"/>
        </w:tabs>
        <w:ind w:left="1855" w:hanging="720"/>
      </w:pPr>
    </w:lvl>
    <w:lvl w:ilvl="4">
      <w:start w:val="1"/>
      <w:numFmt w:val="decimal"/>
      <w:lvlText w:val="%1.%2.%3.%4.%5"/>
      <w:lvlJc w:val="left"/>
      <w:pPr>
        <w:tabs>
          <w:tab w:val="num" w:pos="491"/>
        </w:tabs>
        <w:ind w:left="1855" w:hanging="720"/>
      </w:pPr>
    </w:lvl>
    <w:lvl w:ilvl="5">
      <w:start w:val="1"/>
      <w:numFmt w:val="decimal"/>
      <w:lvlText w:val="%1.%2.%3.%4.%5.%6"/>
      <w:lvlJc w:val="left"/>
      <w:pPr>
        <w:tabs>
          <w:tab w:val="num" w:pos="491"/>
        </w:tabs>
        <w:ind w:left="22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91"/>
        </w:tabs>
        <w:ind w:left="221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91"/>
        </w:tabs>
        <w:ind w:left="25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1"/>
        </w:tabs>
        <w:ind w:left="2575" w:hanging="1440"/>
      </w:pPr>
    </w:lvl>
  </w:abstractNum>
  <w:abstractNum w:abstractNumId="3">
    <w:nsid w:val="14775C94"/>
    <w:multiLevelType w:val="multilevel"/>
    <w:tmpl w:val="DA08F856"/>
    <w:lvl w:ilvl="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86"/>
        </w:tabs>
        <w:ind w:left="4386" w:hanging="360"/>
      </w:pPr>
      <w:rPr>
        <w:rFonts w:ascii="OpenSymbol" w:hAnsi="OpenSymbol" w:cs="OpenSymbol" w:hint="default"/>
      </w:rPr>
    </w:lvl>
  </w:abstractNum>
  <w:abstractNum w:abstractNumId="4">
    <w:nsid w:val="180E1513"/>
    <w:multiLevelType w:val="hybridMultilevel"/>
    <w:tmpl w:val="B0705EE4"/>
    <w:lvl w:ilvl="0" w:tplc="A63CC33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66462"/>
    <w:multiLevelType w:val="hybridMultilevel"/>
    <w:tmpl w:val="292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20DA8"/>
    <w:multiLevelType w:val="multilevel"/>
    <w:tmpl w:val="2A1A81FA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7">
    <w:nsid w:val="21D364C1"/>
    <w:multiLevelType w:val="multilevel"/>
    <w:tmpl w:val="E1D6854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A9136EC"/>
    <w:multiLevelType w:val="multilevel"/>
    <w:tmpl w:val="56E4E2C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>
    <w:nsid w:val="32890143"/>
    <w:multiLevelType w:val="hybridMultilevel"/>
    <w:tmpl w:val="D6AAD77C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3C78215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41CB4C7F"/>
    <w:multiLevelType w:val="multilevel"/>
    <w:tmpl w:val="DD3246E2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26" w:hanging="360"/>
      </w:pPr>
      <w:rPr>
        <w:rFonts w:ascii="Wingdings" w:hAnsi="Wingdings" w:cs="Wingdings" w:hint="default"/>
      </w:rPr>
    </w:lvl>
  </w:abstractNum>
  <w:abstractNum w:abstractNumId="11">
    <w:nsid w:val="446C253D"/>
    <w:multiLevelType w:val="multilevel"/>
    <w:tmpl w:val="B6567516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12">
    <w:nsid w:val="4CAB0D64"/>
    <w:multiLevelType w:val="multilevel"/>
    <w:tmpl w:val="ED928BC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3">
    <w:nsid w:val="59AD0FFD"/>
    <w:multiLevelType w:val="hybridMultilevel"/>
    <w:tmpl w:val="38E61C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939704B"/>
    <w:multiLevelType w:val="multilevel"/>
    <w:tmpl w:val="6F6039F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7BB1"/>
    <w:rsid w:val="00016979"/>
    <w:rsid w:val="00035B00"/>
    <w:rsid w:val="000D4416"/>
    <w:rsid w:val="000E1A57"/>
    <w:rsid w:val="00192E37"/>
    <w:rsid w:val="001A46F9"/>
    <w:rsid w:val="001C4808"/>
    <w:rsid w:val="001F262F"/>
    <w:rsid w:val="00247685"/>
    <w:rsid w:val="002E2247"/>
    <w:rsid w:val="003446CB"/>
    <w:rsid w:val="003C7C23"/>
    <w:rsid w:val="003D1719"/>
    <w:rsid w:val="004127C9"/>
    <w:rsid w:val="004258F5"/>
    <w:rsid w:val="00440829"/>
    <w:rsid w:val="00451A3D"/>
    <w:rsid w:val="00470C58"/>
    <w:rsid w:val="00481765"/>
    <w:rsid w:val="00490EF0"/>
    <w:rsid w:val="00501974"/>
    <w:rsid w:val="0051134D"/>
    <w:rsid w:val="00537725"/>
    <w:rsid w:val="00554F36"/>
    <w:rsid w:val="00570F1F"/>
    <w:rsid w:val="00585FD5"/>
    <w:rsid w:val="00617857"/>
    <w:rsid w:val="00673F6D"/>
    <w:rsid w:val="006A057F"/>
    <w:rsid w:val="0079165C"/>
    <w:rsid w:val="007A0A2B"/>
    <w:rsid w:val="007C731B"/>
    <w:rsid w:val="007E560D"/>
    <w:rsid w:val="007F1F0A"/>
    <w:rsid w:val="00814C00"/>
    <w:rsid w:val="008200B0"/>
    <w:rsid w:val="008231FF"/>
    <w:rsid w:val="00893C49"/>
    <w:rsid w:val="008C57CA"/>
    <w:rsid w:val="008D36D5"/>
    <w:rsid w:val="008E2AB9"/>
    <w:rsid w:val="008E3762"/>
    <w:rsid w:val="008F0AB0"/>
    <w:rsid w:val="00950876"/>
    <w:rsid w:val="00955D96"/>
    <w:rsid w:val="009561D8"/>
    <w:rsid w:val="009D48F7"/>
    <w:rsid w:val="00A3470E"/>
    <w:rsid w:val="00A5654A"/>
    <w:rsid w:val="00A76FDA"/>
    <w:rsid w:val="00AB27FC"/>
    <w:rsid w:val="00AD2617"/>
    <w:rsid w:val="00AD5118"/>
    <w:rsid w:val="00B15153"/>
    <w:rsid w:val="00B90424"/>
    <w:rsid w:val="00BF0264"/>
    <w:rsid w:val="00BF70E1"/>
    <w:rsid w:val="00C71191"/>
    <w:rsid w:val="00C91987"/>
    <w:rsid w:val="00CB51AA"/>
    <w:rsid w:val="00CF78B3"/>
    <w:rsid w:val="00D7575F"/>
    <w:rsid w:val="00DA0452"/>
    <w:rsid w:val="00DE2200"/>
    <w:rsid w:val="00DF70AD"/>
    <w:rsid w:val="00E07E59"/>
    <w:rsid w:val="00E4411D"/>
    <w:rsid w:val="00E86C88"/>
    <w:rsid w:val="00E95D28"/>
    <w:rsid w:val="00EA3670"/>
    <w:rsid w:val="00F02DB8"/>
    <w:rsid w:val="00F146B1"/>
    <w:rsid w:val="00F315C0"/>
    <w:rsid w:val="00F31FA3"/>
    <w:rsid w:val="00F55EA0"/>
    <w:rsid w:val="00F87BB1"/>
    <w:rsid w:val="00FB1765"/>
    <w:rsid w:val="00FD2810"/>
    <w:rsid w:val="00FD2E43"/>
    <w:rsid w:val="00F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B1"/>
    <w:pPr>
      <w:suppressAutoHyphens/>
    </w:pPr>
    <w:rPr>
      <w:rFonts w:ascii="Calibri" w:eastAsiaTheme="minorHAnsi" w:hAnsi="Calibr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Heading5">
    <w:name w:val="Heading 5"/>
    <w:basedOn w:val="Normalny"/>
    <w:next w:val="Normalny"/>
    <w:uiPriority w:val="9"/>
    <w:semiHidden/>
    <w:qFormat/>
    <w:rsid w:val="00F87BB1"/>
    <w:pPr>
      <w:widowControl w:val="0"/>
      <w:spacing w:before="280" w:after="280" w:line="240" w:lineRule="auto"/>
      <w:outlineLvl w:val="4"/>
    </w:pPr>
    <w:rPr>
      <w:rFonts w:ascii="Times New Roman" w:eastAsia="Lucida Sans Unicode" w:hAnsi="Times New Roman" w:cs="Tahoma"/>
      <w:b/>
      <w:bCs/>
      <w:kern w:val="2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7BB1"/>
    <w:rPr>
      <w:rFonts w:ascii="Calibri" w:eastAsia="Calibri" w:hAnsi="Calibri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87BB1"/>
    <w:rPr>
      <w:rFonts w:ascii="Times New Roman" w:hAnsi="Times New Roman" w:cs="Times New Roman"/>
      <w:sz w:val="16"/>
      <w:szCs w:val="16"/>
    </w:rPr>
  </w:style>
  <w:style w:type="character" w:customStyle="1" w:styleId="FontStyle40">
    <w:name w:val="Font Style40"/>
    <w:basedOn w:val="Domylnaczcionkaakapitu"/>
    <w:qFormat/>
    <w:rsid w:val="00F87BB1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Domylnaczcionkaakapitu1">
    <w:name w:val="Domyślna czcionka akapitu1"/>
    <w:qFormat/>
    <w:rsid w:val="00F87BB1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F87BB1"/>
    <w:rPr>
      <w:rFonts w:eastAsiaTheme="minorHAnsi"/>
    </w:rPr>
  </w:style>
  <w:style w:type="character" w:customStyle="1" w:styleId="StopkaZnak1">
    <w:name w:val="Stopka Znak1"/>
    <w:basedOn w:val="Domylnaczcionkaakapitu"/>
    <w:link w:val="Footer"/>
    <w:uiPriority w:val="99"/>
    <w:semiHidden/>
    <w:qFormat/>
    <w:rsid w:val="00F87BB1"/>
    <w:rPr>
      <w:rFonts w:eastAsiaTheme="minorHAnsi"/>
    </w:rPr>
  </w:style>
  <w:style w:type="character" w:customStyle="1" w:styleId="markedcontent">
    <w:name w:val="markedcontent"/>
    <w:basedOn w:val="Domylnaczcionkaakapitu"/>
    <w:qFormat/>
    <w:rsid w:val="00F87BB1"/>
  </w:style>
  <w:style w:type="paragraph" w:customStyle="1" w:styleId="Footer">
    <w:name w:val="Footer"/>
    <w:basedOn w:val="Normalny"/>
    <w:link w:val="StopkaZnak1"/>
    <w:uiPriority w:val="99"/>
    <w:semiHidden/>
    <w:unhideWhenUsed/>
    <w:rsid w:val="00F87BB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paragraph" w:customStyle="1" w:styleId="Header">
    <w:name w:val="Header"/>
    <w:basedOn w:val="Normalny"/>
    <w:uiPriority w:val="99"/>
    <w:semiHidden/>
    <w:unhideWhenUsed/>
    <w:rsid w:val="00F87BB1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qFormat/>
    <w:rsid w:val="00F87BB1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87BB1"/>
    <w:rPr>
      <w:rFonts w:ascii="Calibri" w:eastAsiaTheme="minorHAnsi" w:hAnsi="Calibri"/>
      <w:sz w:val="16"/>
      <w:szCs w:val="16"/>
    </w:rPr>
  </w:style>
  <w:style w:type="paragraph" w:customStyle="1" w:styleId="Zawartotabeli">
    <w:name w:val="Zawartość tabeli"/>
    <w:basedOn w:val="Normalny"/>
    <w:qFormat/>
    <w:rsid w:val="00F87BB1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F87BB1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7BB1"/>
    <w:pPr>
      <w:spacing w:after="120"/>
      <w:ind w:left="283"/>
    </w:pPr>
    <w:rPr>
      <w:rFonts w:asciiTheme="minorHAnsi" w:hAnsiTheme="minorHAnsi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F87BB1"/>
    <w:rPr>
      <w:rFonts w:ascii="Calibri" w:eastAsiaTheme="minorHAnsi" w:hAnsi="Calibri"/>
    </w:rPr>
  </w:style>
  <w:style w:type="paragraph" w:customStyle="1" w:styleId="Default">
    <w:name w:val="Default"/>
    <w:qFormat/>
    <w:rsid w:val="00F87B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87BB1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F87BB1"/>
    <w:rPr>
      <w:rFonts w:ascii="Calibri" w:eastAsiaTheme="minorHAns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03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5B00"/>
    <w:rPr>
      <w:rFonts w:ascii="Calibri" w:eastAsiaTheme="minorHAnsi" w:hAnsi="Calibri"/>
    </w:rPr>
  </w:style>
  <w:style w:type="character" w:styleId="Pogrubienie">
    <w:name w:val="Strong"/>
    <w:basedOn w:val="Domylnaczcionkaakapitu"/>
    <w:uiPriority w:val="22"/>
    <w:qFormat/>
    <w:rsid w:val="00BF70E1"/>
    <w:rPr>
      <w:b/>
      <w:bCs/>
    </w:rPr>
  </w:style>
  <w:style w:type="paragraph" w:customStyle="1" w:styleId="standard0">
    <w:name w:val="standard"/>
    <w:basedOn w:val="Normalny"/>
    <w:rsid w:val="00BF70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F70E1"/>
    <w:rPr>
      <w:i/>
      <w:iCs/>
    </w:rPr>
  </w:style>
  <w:style w:type="paragraph" w:customStyle="1" w:styleId="default0">
    <w:name w:val="default"/>
    <w:basedOn w:val="Normalny"/>
    <w:rsid w:val="00BF70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33</cp:revision>
  <cp:lastPrinted>2023-06-13T09:51:00Z</cp:lastPrinted>
  <dcterms:created xsi:type="dcterms:W3CDTF">2023-05-10T09:29:00Z</dcterms:created>
  <dcterms:modified xsi:type="dcterms:W3CDTF">2023-06-13T09:52:00Z</dcterms:modified>
</cp:coreProperties>
</file>