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w:t>
      </w:r>
      <w:proofErr w:type="spellStart"/>
      <w:r w:rsidRPr="00822321">
        <w:rPr>
          <w:rFonts w:ascii="Arial" w:hAnsi="Arial" w:cs="Arial"/>
          <w:sz w:val="24"/>
        </w:rPr>
        <w:t>P.z.p</w:t>
      </w:r>
      <w:proofErr w:type="spellEnd"/>
      <w:r w:rsidRPr="00822321">
        <w:rPr>
          <w:rFonts w:ascii="Arial" w:hAnsi="Arial" w:cs="Arial"/>
          <w:sz w:val="24"/>
        </w:rPr>
        <w:t>.</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proofErr w:type="spellStart"/>
      <w:r w:rsidRPr="00C42EEC">
        <w:rPr>
          <w:rFonts w:ascii="Arial" w:hAnsi="Arial" w:cs="Arial"/>
          <w:sz w:val="24"/>
          <w:szCs w:val="24"/>
        </w:rPr>
        <w:t>y</w:t>
      </w:r>
      <w:r w:rsidR="000F3A67" w:rsidRPr="00C42EEC">
        <w:rPr>
          <w:rFonts w:ascii="Arial" w:hAnsi="Arial" w:cs="Arial"/>
          <w:sz w:val="24"/>
          <w:szCs w:val="24"/>
        </w:rPr>
        <w:t>m</w:t>
      </w:r>
      <w:proofErr w:type="spellEnd"/>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54E40B7B"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E6093E" w:rsidRPr="00F87A9A">
        <w:rPr>
          <w:rFonts w:ascii="Arial" w:hAnsi="Arial" w:cs="Arial"/>
          <w:b/>
        </w:rPr>
        <w:t>Remont dróg leśnych w Nadleśnictwie Limanowa w 2024 roku</w:t>
      </w:r>
      <w:r w:rsidR="00E6093E" w:rsidRPr="00E6093E">
        <w:rPr>
          <w:rFonts w:ascii="Arial" w:hAnsi="Arial" w:cs="Arial"/>
          <w:b/>
          <w:bCs/>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57152869"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E6093E">
        <w:rPr>
          <w:rFonts w:ascii="Arial" w:hAnsi="Arial" w:cs="Arial"/>
          <w:b/>
          <w:sz w:val="24"/>
          <w:szCs w:val="24"/>
        </w:rPr>
        <w:t>……………..</w:t>
      </w:r>
      <w:r w:rsidR="00E6093E" w:rsidRPr="00E6093E">
        <w:rPr>
          <w:rFonts w:ascii="Arial" w:hAnsi="Arial" w:cs="Arial"/>
          <w:bCs/>
          <w:sz w:val="24"/>
          <w:szCs w:val="24"/>
        </w:rPr>
        <w:t xml:space="preserve"> (2 miesiące od podpisania umowy)</w:t>
      </w:r>
      <w:r w:rsidR="00E6093E">
        <w:rPr>
          <w:rFonts w:ascii="Arial" w:hAnsi="Arial" w:cs="Arial"/>
          <w:bCs/>
          <w:sz w:val="24"/>
          <w:szCs w:val="24"/>
        </w:rPr>
        <w:t>.</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Zgodnie z art. 455 ustawy </w:t>
      </w:r>
      <w:proofErr w:type="spellStart"/>
      <w:r w:rsidRPr="003F5D01">
        <w:rPr>
          <w:rFonts w:ascii="Arial" w:hAnsi="Arial" w:cs="Arial"/>
          <w:sz w:val="24"/>
          <w:szCs w:val="24"/>
        </w:rPr>
        <w:t>P.z.p</w:t>
      </w:r>
      <w:proofErr w:type="spellEnd"/>
      <w:r w:rsidRPr="003F5D01">
        <w:rPr>
          <w:rFonts w:ascii="Arial" w:hAnsi="Arial" w:cs="Arial"/>
          <w:sz w:val="24"/>
          <w:szCs w:val="24"/>
        </w:rPr>
        <w:t>.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295C65CA"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1949F9E2" w14:textId="77777777" w:rsidR="003F5D01" w:rsidRPr="003F5D01" w:rsidRDefault="003F5D01"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lastRenderedPageBreak/>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w:t>
      </w:r>
      <w:r w:rsidRPr="00BD2C53">
        <w:rPr>
          <w:rFonts w:ascii="Arial" w:hAnsi="Arial" w:cs="Arial"/>
          <w:sz w:val="24"/>
          <w:szCs w:val="24"/>
        </w:rPr>
        <w:lastRenderedPageBreak/>
        <w:t>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Wykonawcy lub Podwykonawcy o zatrudnieniu na podstawie umowy o pracę osób wykonujących czynności, których dotyczy wezwanie </w:t>
      </w:r>
      <w:r w:rsidRPr="00FD7AF9">
        <w:rPr>
          <w:rFonts w:ascii="Arial" w:hAnsi="Arial" w:cs="Arial"/>
          <w:sz w:val="24"/>
          <w:szCs w:val="24"/>
        </w:rPr>
        <w:lastRenderedPageBreak/>
        <w:t>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D7AF9">
        <w:rPr>
          <w:rFonts w:ascii="Arial" w:hAnsi="Arial" w:cs="Arial"/>
          <w:sz w:val="24"/>
          <w:szCs w:val="24"/>
        </w:rPr>
        <w:t>anonimizacji</w:t>
      </w:r>
      <w:proofErr w:type="spellEnd"/>
      <w:r w:rsidRPr="00FD7AF9">
        <w:rPr>
          <w:rFonts w:ascii="Arial" w:hAnsi="Arial" w:cs="Arial"/>
          <w:sz w:val="24"/>
          <w:szCs w:val="24"/>
        </w:rPr>
        <w:t>.</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zatrudnionego pracownika, zawierającego informacje o których mowa w art. 438 ust. 2 ustawy </w:t>
      </w:r>
      <w:proofErr w:type="spellStart"/>
      <w:r w:rsidRPr="00FD7AF9">
        <w:rPr>
          <w:rFonts w:ascii="Arial" w:hAnsi="Arial" w:cs="Arial"/>
          <w:sz w:val="24"/>
          <w:szCs w:val="24"/>
        </w:rPr>
        <w:t>Pzp</w:t>
      </w:r>
      <w:proofErr w:type="spellEnd"/>
      <w:r w:rsidRPr="00FD7AF9">
        <w:rPr>
          <w:rFonts w:ascii="Arial" w:hAnsi="Arial" w:cs="Arial"/>
          <w:sz w:val="24"/>
          <w:szCs w:val="24"/>
        </w:rPr>
        <w:t>.</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lastRenderedPageBreak/>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 xml:space="preserve">Materiały, o których mowa w ust. 1, muszą odpowiadać, co do jakości wymogom wyrobów dopuszczonych do obrotu i stosowania w budownictwie, wymaganiom </w:t>
      </w:r>
      <w:r w:rsidRPr="00326F7C">
        <w:rPr>
          <w:rFonts w:ascii="Arial" w:hAnsi="Arial" w:cs="Arial"/>
          <w:sz w:val="24"/>
          <w:szCs w:val="24"/>
        </w:rPr>
        <w:lastRenderedPageBreak/>
        <w:t>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 xml:space="preserve">nych w art.118 ust.1 ustawy </w:t>
            </w:r>
            <w:proofErr w:type="spellStart"/>
            <w:r>
              <w:rPr>
                <w:rFonts w:ascii="Arial" w:hAnsi="Arial" w:cs="Arial"/>
                <w:sz w:val="16"/>
                <w:szCs w:val="16"/>
              </w:rPr>
              <w:t>Pzp</w:t>
            </w:r>
            <w:proofErr w:type="spellEnd"/>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w:t>
      </w:r>
      <w:proofErr w:type="spellStart"/>
      <w:r w:rsidRPr="00326F7C">
        <w:rPr>
          <w:rFonts w:ascii="Arial" w:hAnsi="Arial" w:cs="Arial"/>
          <w:sz w:val="24"/>
          <w:szCs w:val="24"/>
        </w:rPr>
        <w:t>Pzp</w:t>
      </w:r>
      <w:proofErr w:type="spellEnd"/>
      <w:r w:rsidRPr="00326F7C">
        <w:rPr>
          <w:rFonts w:ascii="Arial" w:hAnsi="Arial" w:cs="Arial"/>
          <w:sz w:val="24"/>
          <w:szCs w:val="24"/>
        </w:rPr>
        <w:t>,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Przepisu ust. 5 nie stosuje się wobec Podwykonawców, nie będących podmiotami, na których zasoby Wykonawca powoływał się na zasadach określonych w art. 118 ust.1 ustawy </w:t>
      </w:r>
      <w:proofErr w:type="spellStart"/>
      <w:r w:rsidRPr="00326F7C">
        <w:rPr>
          <w:rFonts w:ascii="Arial" w:hAnsi="Arial" w:cs="Arial"/>
          <w:sz w:val="24"/>
          <w:szCs w:val="24"/>
        </w:rPr>
        <w:t>Pzp</w:t>
      </w:r>
      <w:proofErr w:type="spellEnd"/>
      <w:r w:rsidRPr="00326F7C">
        <w:rPr>
          <w:rFonts w:ascii="Arial" w:hAnsi="Arial" w:cs="Arial"/>
          <w:sz w:val="24"/>
          <w:szCs w:val="24"/>
        </w:rPr>
        <w:t xml:space="preserve">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w:t>
      </w:r>
      <w:r w:rsidRPr="00326F7C">
        <w:rPr>
          <w:rFonts w:ascii="Arial" w:hAnsi="Arial" w:cs="Arial"/>
          <w:sz w:val="24"/>
          <w:szCs w:val="24"/>
        </w:rPr>
        <w:lastRenderedPageBreak/>
        <w:t>podwykonawstwo o treści zgodnej z przedłożonym projektem umowy. Ponadto Wykonawca, Podwykonawca lub dalszy Podwykonawca zobowiązany jest dołączyć odpis z właściwego dla danej formy organizacyjnej rejestru, 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 xml:space="preserve">będą zawierały postanowienia, które w ocenie Zamawiającego będą mogły utrudniać lub uniemożliwiać prawidłową lub terminową realizację niniejszej umowy, zgodnie z jej treścią, a także będzie zawierać postanowienia niezgodne z art. 463 ustawy </w:t>
      </w:r>
      <w:proofErr w:type="spellStart"/>
      <w:r w:rsidRPr="00D66C02">
        <w:rPr>
          <w:rFonts w:ascii="Arial" w:hAnsi="Arial" w:cs="Arial"/>
          <w:sz w:val="24"/>
          <w:szCs w:val="24"/>
        </w:rPr>
        <w:t>Pzp</w:t>
      </w:r>
      <w:proofErr w:type="spellEnd"/>
      <w:r w:rsidRPr="00D66C02">
        <w:rPr>
          <w:rFonts w:ascii="Arial" w:hAnsi="Arial" w:cs="Arial"/>
          <w:sz w:val="24"/>
          <w:szCs w:val="24"/>
        </w:rPr>
        <w:t>.</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lastRenderedPageBreak/>
        <w:t>termin realizacji robót (nie wykraczający poza termin realizacji robót określony w § 2 niniejszej umowy lub poza termin ustalony w harmonogramie robót oraz 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xml:space="preserve">, która obejmuje Wynagrodzenie za zakres robót wykonanych przez podwykonawcę, do faktury należy dołączyć dowody zapłaty wymagalnego wynagrodzenia </w:t>
      </w:r>
      <w:r w:rsidRPr="00D66C02">
        <w:rPr>
          <w:rFonts w:ascii="Arial" w:hAnsi="Arial" w:cs="Arial"/>
          <w:sz w:val="24"/>
          <w:szCs w:val="24"/>
        </w:rPr>
        <w:lastRenderedPageBreak/>
        <w:t>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xml:space="preserve">. Inspektor nadzoru działa w granicach </w:t>
      </w:r>
      <w:r w:rsidRPr="00A71906">
        <w:rPr>
          <w:rFonts w:ascii="Arial" w:hAnsi="Arial" w:cs="Arial"/>
          <w:sz w:val="24"/>
          <w:szCs w:val="24"/>
        </w:rPr>
        <w:lastRenderedPageBreak/>
        <w:t>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544D4A91"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B530CC">
        <w:rPr>
          <w:rFonts w:ascii="Arial" w:hAnsi="Arial" w:cs="Arial"/>
          <w:b/>
          <w:color w:val="auto"/>
        </w:rPr>
        <w:t>5</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w:t>
      </w:r>
      <w:proofErr w:type="spellStart"/>
      <w:r w:rsidRPr="00F2748D">
        <w:rPr>
          <w:rFonts w:ascii="Arial" w:hAnsi="Arial" w:cs="Arial"/>
          <w:color w:val="auto"/>
        </w:rPr>
        <w:t>t.j</w:t>
      </w:r>
      <w:proofErr w:type="spellEnd"/>
      <w:r w:rsidRPr="00F2748D">
        <w:rPr>
          <w:rFonts w:ascii="Arial" w:hAnsi="Arial" w:cs="Arial"/>
          <w:color w:val="auto"/>
        </w:rPr>
        <w:t>.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lastRenderedPageBreak/>
        <w:t>6. W trakcie realizacji umowy Wykonawca może dokonać zmiany formy zabezpieczenia na jedną lub kilka form. Zmiana formy zabezpieczenia jest 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777777"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lastRenderedPageBreak/>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60B90321" w14:textId="77777777" w:rsidR="00525C15" w:rsidRDefault="00525C15"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lastRenderedPageBreak/>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lastRenderedPageBreak/>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 xml:space="preserve">Zamawiający może rozwiązać umowę, jeżeli zachodzi co najmniej jedna z okoliczności, o których mowa w art. 456 ust.1 pkt. 2 ustawy </w:t>
      </w:r>
      <w:proofErr w:type="spellStart"/>
      <w:r w:rsidRPr="00584EE2">
        <w:rPr>
          <w:rFonts w:ascii="Arial" w:hAnsi="Arial" w:cs="Arial"/>
          <w:sz w:val="24"/>
          <w:szCs w:val="24"/>
        </w:rPr>
        <w:t>Pzp</w:t>
      </w:r>
      <w:proofErr w:type="spellEnd"/>
      <w:r w:rsidRPr="00584EE2">
        <w:rPr>
          <w:rFonts w:ascii="Arial" w:hAnsi="Arial" w:cs="Arial"/>
          <w:sz w:val="24"/>
          <w:szCs w:val="24"/>
        </w:rPr>
        <w:t>.</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 xml:space="preserve">Stwierdzone w okresie rękojmi, na podstawie protokołów ujawnienia wady, Wykonawca usunie na własny koszt najpóźniej w terminie 14 dni licząc od dnia </w:t>
      </w:r>
      <w:r w:rsidRPr="00471BB4">
        <w:rPr>
          <w:rFonts w:ascii="Arial" w:hAnsi="Arial" w:cs="Arial"/>
          <w:sz w:val="24"/>
          <w:szCs w:val="24"/>
        </w:rPr>
        <w:lastRenderedPageBreak/>
        <w:t>otrzymania ich pisemnego zgłoszenia. W uzasadnionych przypadkach, czas 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 xml:space="preserve">Zakazuje się istotnych zmian postanowień zawartej umowy w stosunku do treści oferty, na podstawie której dokonano wyboru Wykonawcy chyba, że zachodzi co najmniej jedna z okoliczności opisanych w art. 455 ustawy </w:t>
      </w:r>
      <w:proofErr w:type="spellStart"/>
      <w:r w:rsidRPr="00330673">
        <w:rPr>
          <w:rFonts w:ascii="Arial" w:hAnsi="Arial" w:cs="Arial"/>
          <w:sz w:val="24"/>
          <w:szCs w:val="24"/>
        </w:rPr>
        <w:t>P.z.p</w:t>
      </w:r>
      <w:proofErr w:type="spellEnd"/>
      <w:r w:rsidRPr="00330673">
        <w:rPr>
          <w:rFonts w:ascii="Arial" w:hAnsi="Arial" w:cs="Arial"/>
          <w:sz w:val="24"/>
          <w:szCs w:val="24"/>
        </w:rPr>
        <w:t>.</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 xml:space="preserve">Wypełniając postanowienia art. 455 ustawy </w:t>
      </w:r>
      <w:proofErr w:type="spellStart"/>
      <w:r w:rsidRPr="00330673">
        <w:rPr>
          <w:rFonts w:ascii="Arial" w:hAnsi="Arial" w:cs="Arial"/>
          <w:sz w:val="24"/>
          <w:szCs w:val="24"/>
        </w:rPr>
        <w:t>P.z.p</w:t>
      </w:r>
      <w:proofErr w:type="spellEnd"/>
      <w:r w:rsidRPr="00330673">
        <w:rPr>
          <w:rFonts w:ascii="Arial" w:hAnsi="Arial" w:cs="Arial"/>
          <w:sz w:val="24"/>
          <w:szCs w:val="24"/>
        </w:rPr>
        <w:t>.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lastRenderedPageBreak/>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 xml:space="preserve">jeżeli zmiany dokonane w oparciu o art. 455 ustawy </w:t>
      </w:r>
      <w:proofErr w:type="spellStart"/>
      <w:r w:rsidRPr="00330673">
        <w:rPr>
          <w:rFonts w:ascii="Arial" w:hAnsi="Arial" w:cs="Arial"/>
          <w:sz w:val="24"/>
          <w:szCs w:val="24"/>
        </w:rPr>
        <w:t>P.z.p</w:t>
      </w:r>
      <w:proofErr w:type="spellEnd"/>
      <w:r w:rsidRPr="00330673">
        <w:rPr>
          <w:rFonts w:ascii="Arial" w:hAnsi="Arial" w:cs="Arial"/>
          <w:sz w:val="24"/>
          <w:szCs w:val="24"/>
        </w:rPr>
        <w:t>.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Jeżeli zmiany umowy, dokonane w oparciu o art. 455 ustawy </w:t>
      </w:r>
      <w:proofErr w:type="spellStart"/>
      <w:r w:rsidRPr="00471BB4">
        <w:rPr>
          <w:rFonts w:ascii="Arial" w:hAnsi="Arial" w:cs="Arial"/>
          <w:sz w:val="24"/>
          <w:szCs w:val="24"/>
        </w:rPr>
        <w:t>P.z.p</w:t>
      </w:r>
      <w:proofErr w:type="spellEnd"/>
      <w:r w:rsidRPr="00471BB4">
        <w:rPr>
          <w:rFonts w:ascii="Arial" w:hAnsi="Arial" w:cs="Arial"/>
          <w:sz w:val="24"/>
          <w:szCs w:val="24"/>
        </w:rPr>
        <w:t>.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lastRenderedPageBreak/>
        <w:t xml:space="preserve">jeżeli roboty, nie odpowiadają opisowi pozycji w Kosztorysie ofertowym, ale jest możliwe ustalenie nowej ceny na podstawie Ceny jednostkowej z Kosztorysu 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 xml:space="preserve">455 ustawy </w:t>
      </w:r>
      <w:proofErr w:type="spellStart"/>
      <w:r w:rsidRPr="00471BB4">
        <w:rPr>
          <w:rFonts w:ascii="Arial" w:hAnsi="Arial" w:cs="Arial"/>
          <w:sz w:val="24"/>
          <w:szCs w:val="24"/>
        </w:rPr>
        <w:t>P.z.p</w:t>
      </w:r>
      <w:proofErr w:type="spellEnd"/>
      <w:r w:rsidRPr="00471BB4">
        <w:rPr>
          <w:rFonts w:ascii="Arial" w:hAnsi="Arial" w:cs="Arial"/>
          <w:sz w:val="24"/>
          <w:szCs w:val="24"/>
        </w:rPr>
        <w:t>.</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Ponadto w oparciu o art. 455 ustawy </w:t>
      </w:r>
      <w:proofErr w:type="spellStart"/>
      <w:r w:rsidRPr="0017052C">
        <w:rPr>
          <w:rFonts w:ascii="Arial" w:hAnsi="Arial" w:cs="Arial"/>
          <w:sz w:val="24"/>
          <w:szCs w:val="24"/>
        </w:rPr>
        <w:t>P.z.p</w:t>
      </w:r>
      <w:proofErr w:type="spellEnd"/>
      <w:r w:rsidRPr="0017052C">
        <w:rPr>
          <w:rFonts w:ascii="Arial" w:hAnsi="Arial" w:cs="Arial"/>
          <w:sz w:val="24"/>
          <w:szCs w:val="24"/>
        </w:rPr>
        <w:t>.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lastRenderedPageBreak/>
        <w:t xml:space="preserve">zmiana podmiotu uczestniczącego w realizacji zamówienia (w tym Podwykonawcy), na którego zasoby wykonawca powoływał się na zasadach określonych w art. 118 ust. 1 ustawy </w:t>
      </w:r>
      <w:proofErr w:type="spellStart"/>
      <w:r w:rsidRPr="0017052C">
        <w:rPr>
          <w:rFonts w:ascii="Arial" w:hAnsi="Arial" w:cs="Arial"/>
          <w:sz w:val="24"/>
          <w:szCs w:val="24"/>
        </w:rPr>
        <w:t>P.z.p</w:t>
      </w:r>
      <w:proofErr w:type="spellEnd"/>
      <w:r w:rsidRPr="0017052C">
        <w:rPr>
          <w:rFonts w:ascii="Arial" w:hAnsi="Arial" w:cs="Arial"/>
          <w:sz w:val="24"/>
          <w:szCs w:val="24"/>
        </w:rPr>
        <w:t xml:space="preserve">.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w:t>
      </w:r>
      <w:proofErr w:type="spellStart"/>
      <w:r w:rsidRPr="0017052C">
        <w:rPr>
          <w:rFonts w:ascii="Arial" w:hAnsi="Arial" w:cs="Arial"/>
          <w:sz w:val="24"/>
          <w:szCs w:val="24"/>
        </w:rPr>
        <w:t>P.z.p</w:t>
      </w:r>
      <w:proofErr w:type="spellEnd"/>
      <w:r w:rsidRPr="0017052C">
        <w:rPr>
          <w:rFonts w:ascii="Arial" w:hAnsi="Arial" w:cs="Arial"/>
          <w:sz w:val="24"/>
          <w:szCs w:val="24"/>
        </w:rPr>
        <w:t>.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548FA" w14:textId="77777777" w:rsidR="00A25341" w:rsidRDefault="00A25341" w:rsidP="00A779DB">
      <w:pPr>
        <w:spacing w:after="0" w:line="240" w:lineRule="auto"/>
      </w:pPr>
      <w:r>
        <w:separator/>
      </w:r>
    </w:p>
  </w:endnote>
  <w:endnote w:type="continuationSeparator" w:id="0">
    <w:p w14:paraId="00CF47FE" w14:textId="77777777" w:rsidR="00A25341" w:rsidRDefault="00A25341"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59FC6" w14:textId="77777777" w:rsidR="00A25341" w:rsidRDefault="00A25341" w:rsidP="00A779DB">
      <w:pPr>
        <w:spacing w:after="0" w:line="240" w:lineRule="auto"/>
      </w:pPr>
      <w:r>
        <w:separator/>
      </w:r>
    </w:p>
  </w:footnote>
  <w:footnote w:type="continuationSeparator" w:id="0">
    <w:p w14:paraId="551E9929" w14:textId="77777777" w:rsidR="00A25341" w:rsidRDefault="00A25341"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05942"/>
    <w:rsid w:val="00147982"/>
    <w:rsid w:val="0017052C"/>
    <w:rsid w:val="001738F5"/>
    <w:rsid w:val="001742BF"/>
    <w:rsid w:val="00174CA1"/>
    <w:rsid w:val="0017647A"/>
    <w:rsid w:val="001F24B0"/>
    <w:rsid w:val="0020524A"/>
    <w:rsid w:val="00207919"/>
    <w:rsid w:val="00226B23"/>
    <w:rsid w:val="002461EA"/>
    <w:rsid w:val="002524DE"/>
    <w:rsid w:val="00281E4F"/>
    <w:rsid w:val="00287741"/>
    <w:rsid w:val="002A66A1"/>
    <w:rsid w:val="002B5D4D"/>
    <w:rsid w:val="002B7203"/>
    <w:rsid w:val="002B7F77"/>
    <w:rsid w:val="002C2A1A"/>
    <w:rsid w:val="002E594C"/>
    <w:rsid w:val="002F003A"/>
    <w:rsid w:val="002F0512"/>
    <w:rsid w:val="002F3298"/>
    <w:rsid w:val="002F4BC6"/>
    <w:rsid w:val="00321AE7"/>
    <w:rsid w:val="00321B5D"/>
    <w:rsid w:val="00326F7C"/>
    <w:rsid w:val="00330673"/>
    <w:rsid w:val="00361E60"/>
    <w:rsid w:val="00380C7E"/>
    <w:rsid w:val="003F5D01"/>
    <w:rsid w:val="00403F64"/>
    <w:rsid w:val="00413666"/>
    <w:rsid w:val="00471BB4"/>
    <w:rsid w:val="004800D8"/>
    <w:rsid w:val="004E755A"/>
    <w:rsid w:val="0050133A"/>
    <w:rsid w:val="00525C15"/>
    <w:rsid w:val="0055006F"/>
    <w:rsid w:val="005674BA"/>
    <w:rsid w:val="00567588"/>
    <w:rsid w:val="00570407"/>
    <w:rsid w:val="00584EE2"/>
    <w:rsid w:val="005908DE"/>
    <w:rsid w:val="00592745"/>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21B39"/>
    <w:rsid w:val="0096774C"/>
    <w:rsid w:val="00967A62"/>
    <w:rsid w:val="0098101E"/>
    <w:rsid w:val="009B50A4"/>
    <w:rsid w:val="009C43E2"/>
    <w:rsid w:val="009F7D38"/>
    <w:rsid w:val="00A25341"/>
    <w:rsid w:val="00A410EF"/>
    <w:rsid w:val="00A71906"/>
    <w:rsid w:val="00A779DB"/>
    <w:rsid w:val="00AA5362"/>
    <w:rsid w:val="00AC725C"/>
    <w:rsid w:val="00AE34A3"/>
    <w:rsid w:val="00AF0E19"/>
    <w:rsid w:val="00AF6F45"/>
    <w:rsid w:val="00B530CC"/>
    <w:rsid w:val="00B57B7A"/>
    <w:rsid w:val="00B6662A"/>
    <w:rsid w:val="00BF3894"/>
    <w:rsid w:val="00C114B4"/>
    <w:rsid w:val="00C30069"/>
    <w:rsid w:val="00C42488"/>
    <w:rsid w:val="00C42EEC"/>
    <w:rsid w:val="00C7491D"/>
    <w:rsid w:val="00CB65FE"/>
    <w:rsid w:val="00CB7265"/>
    <w:rsid w:val="00CD67FA"/>
    <w:rsid w:val="00CF10F1"/>
    <w:rsid w:val="00D23807"/>
    <w:rsid w:val="00D44C6B"/>
    <w:rsid w:val="00D66C02"/>
    <w:rsid w:val="00D87660"/>
    <w:rsid w:val="00D909F1"/>
    <w:rsid w:val="00DA247C"/>
    <w:rsid w:val="00DB22D3"/>
    <w:rsid w:val="00DC00C7"/>
    <w:rsid w:val="00DC1297"/>
    <w:rsid w:val="00DC7AC1"/>
    <w:rsid w:val="00DD2D30"/>
    <w:rsid w:val="00DF25F2"/>
    <w:rsid w:val="00DF76D7"/>
    <w:rsid w:val="00E400A2"/>
    <w:rsid w:val="00E41EE2"/>
    <w:rsid w:val="00E6093E"/>
    <w:rsid w:val="00E95777"/>
    <w:rsid w:val="00EB7F20"/>
    <w:rsid w:val="00EE6BC0"/>
    <w:rsid w:val="00EF64C4"/>
    <w:rsid w:val="00F2748D"/>
    <w:rsid w:val="00F40EDB"/>
    <w:rsid w:val="00F71DE4"/>
    <w:rsid w:val="00FB6B3B"/>
    <w:rsid w:val="00FC2F94"/>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7105</Words>
  <Characters>42636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Miłosz Mucha (Nadl. Limanowa)</cp:lastModifiedBy>
  <cp:revision>22</cp:revision>
  <dcterms:created xsi:type="dcterms:W3CDTF">2023-03-16T22:06:00Z</dcterms:created>
  <dcterms:modified xsi:type="dcterms:W3CDTF">2024-06-28T07:25:00Z</dcterms:modified>
</cp:coreProperties>
</file>