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76E91118"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8D4586">
        <w:rPr>
          <w:b/>
          <w:sz w:val="22"/>
          <w:szCs w:val="22"/>
        </w:rPr>
        <w:t>7</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w:t>
      </w:r>
      <w:r w:rsidR="00BA0754">
        <w:rPr>
          <w:sz w:val="22"/>
          <w:szCs w:val="22"/>
        </w:rPr>
        <w:t>6</w:t>
      </w:r>
      <w:r w:rsidR="00C90469" w:rsidRPr="00194A48">
        <w:rPr>
          <w:sz w:val="22"/>
          <w:szCs w:val="22"/>
        </w:rPr>
        <w:t>-</w:t>
      </w:r>
      <w:r w:rsidR="00BA0754">
        <w:rPr>
          <w:sz w:val="22"/>
          <w:szCs w:val="22"/>
        </w:rPr>
        <w:t>0</w:t>
      </w:r>
      <w:r w:rsidR="008D4586">
        <w:rPr>
          <w:sz w:val="22"/>
          <w:szCs w:val="2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2982C24F" w:rsidR="00B637C9" w:rsidRDefault="00B637C9" w:rsidP="00B637C9">
      <w:pPr>
        <w:spacing w:before="600"/>
        <w:jc w:val="center"/>
        <w:rPr>
          <w:b/>
          <w:sz w:val="28"/>
          <w:szCs w:val="28"/>
        </w:rPr>
      </w:pPr>
      <w:r>
        <w:rPr>
          <w:b/>
          <w:sz w:val="28"/>
          <w:szCs w:val="28"/>
        </w:rPr>
        <w:t>"</w:t>
      </w:r>
      <w:r w:rsidR="00AE6B82" w:rsidRPr="00AE6B82">
        <w:t xml:space="preserve"> </w:t>
      </w:r>
      <w:r w:rsidR="008D4586" w:rsidRPr="008D4586">
        <w:rPr>
          <w:b/>
          <w:sz w:val="28"/>
          <w:szCs w:val="28"/>
        </w:rPr>
        <w:t>Budowa dróg wraz z odwodnieniem i oświetleniem na terenie osiedla Skiby, gmina Chęciny- część 2</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6DF5E32"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w:t>
      </w:r>
      <w:r w:rsidR="00BA0754">
        <w:rPr>
          <w:sz w:val="22"/>
          <w:szCs w:val="22"/>
        </w:rPr>
        <w:t>6</w:t>
      </w:r>
      <w:r w:rsidRPr="00194A48">
        <w:rPr>
          <w:sz w:val="22"/>
          <w:szCs w:val="22"/>
        </w:rPr>
        <w:t>-</w:t>
      </w:r>
      <w:r w:rsidR="00BA0754">
        <w:rPr>
          <w:sz w:val="22"/>
          <w:szCs w:val="22"/>
        </w:rPr>
        <w:t>0</w:t>
      </w:r>
      <w:r w:rsidR="008D4586">
        <w:rPr>
          <w:sz w:val="22"/>
          <w:szCs w:val="22"/>
        </w:rPr>
        <w:t>6</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3FC60262"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2638CD" w:rsidRPr="002638CD">
        <w:t xml:space="preserve"> </w:t>
      </w:r>
      <w:r w:rsidR="008D4586" w:rsidRPr="008D4586">
        <w:rPr>
          <w:b/>
          <w:bCs/>
          <w:iCs/>
          <w:color w:val="000000"/>
          <w:sz w:val="22"/>
          <w:szCs w:val="22"/>
          <w:lang w:val="x-none" w:eastAsia="x-none"/>
        </w:rPr>
        <w:t>Budowa dróg wraz z odwodnieniem i oświetleniem na terenie osiedla Skiby, gmina Chęciny- część 2</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658DE8C2"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E33486" w:rsidRPr="00E33486">
              <w:rPr>
                <w:sz w:val="22"/>
                <w:szCs w:val="22"/>
              </w:rPr>
              <w:t xml:space="preserve">45233000-9 - Roboty w zakresie konstruowania, fundamentowania oraz wykonywania nawierzchni autostrad, dróg, </w:t>
            </w:r>
            <w:r w:rsidR="000B4451" w:rsidRPr="000B4451">
              <w:rPr>
                <w:sz w:val="22"/>
                <w:szCs w:val="22"/>
              </w:rPr>
              <w:t>45111200-0 - Roboty w zakresie przygotowania terenu pod budowę i roboty ziemne, 45231000-5 - Roboty budowlane w zakresie budowy rurociągów, ciągów komunikacyjnych i linii energetycznych, 45233320-8 - Fundamentowanie dróg, 45233226-9 - Roboty budowlane w zakresie dróg dojazdowych, 45316213-1 - Instalowanie oznakowania drogowego, 45232452-5 - Roboty odwadniające, 45233222-1 - Roboty budowlane w zakresie układania chodników i asfaltowania, 45314300-4 - Instalowanie infrastruktury okablowania, 45233120-6 - Roboty w zakresie budowy dróg</w:t>
            </w:r>
            <w:r w:rsidR="002638CD" w:rsidRPr="002638CD">
              <w:rPr>
                <w:sz w:val="22"/>
                <w:szCs w:val="22"/>
              </w:rPr>
              <w:t xml:space="preserve"> </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3D9E8584" w14:textId="77777777" w:rsidR="00E66273" w:rsidRPr="00E66273" w:rsidRDefault="00E66273" w:rsidP="00E66273">
            <w:pPr>
              <w:spacing w:after="120"/>
              <w:jc w:val="both"/>
              <w:rPr>
                <w:sz w:val="22"/>
                <w:szCs w:val="22"/>
              </w:rPr>
            </w:pPr>
            <w:r w:rsidRPr="00E66273">
              <w:rPr>
                <w:sz w:val="22"/>
                <w:szCs w:val="22"/>
              </w:rPr>
              <w:t>Przedmiotem niniejszego zamówienia jest budowa dróg gminnych wraz z oświetleniem i odwodnieniem, znajdujących się na terenie osiedla Skiby w gminie Chęciny - Etap II.</w:t>
            </w:r>
          </w:p>
          <w:p w14:paraId="0574FA4A" w14:textId="77777777" w:rsidR="00E66273" w:rsidRPr="00E66273" w:rsidRDefault="00E66273" w:rsidP="00094710">
            <w:pPr>
              <w:jc w:val="both"/>
              <w:rPr>
                <w:sz w:val="22"/>
                <w:szCs w:val="22"/>
              </w:rPr>
            </w:pPr>
            <w:r w:rsidRPr="00E66273">
              <w:rPr>
                <w:sz w:val="22"/>
                <w:szCs w:val="22"/>
              </w:rPr>
              <w:t>W ramach przebudowy przewidziano do wykonania:</w:t>
            </w:r>
          </w:p>
          <w:p w14:paraId="25DD6A54" w14:textId="67BEF784" w:rsidR="00E66273" w:rsidRPr="00E66273" w:rsidRDefault="00E66273" w:rsidP="00094710">
            <w:pPr>
              <w:ind w:left="207" w:hanging="207"/>
              <w:jc w:val="both"/>
              <w:rPr>
                <w:sz w:val="22"/>
                <w:szCs w:val="22"/>
              </w:rPr>
            </w:pPr>
            <w:r w:rsidRPr="00E66273">
              <w:rPr>
                <w:sz w:val="22"/>
                <w:szCs w:val="22"/>
              </w:rPr>
              <w:t xml:space="preserve">- Budowę dróg gminnych na obszarach oznaczonych w miejscowym planie zagospodarowania przestrzennego jako 2KDL szerokości 6m i długości ok. 516m, 5KDL szerokości 6m i długości ok. 264m oraz 15KDD o szerokości 5m i długości ok. 68m o następującej konstrukcji:  </w:t>
            </w:r>
          </w:p>
          <w:p w14:paraId="3A44E5EB" w14:textId="3D696141" w:rsidR="00E66273" w:rsidRPr="00094710" w:rsidRDefault="00E66273" w:rsidP="00094710">
            <w:pPr>
              <w:pStyle w:val="Akapitzlist"/>
              <w:numPr>
                <w:ilvl w:val="0"/>
                <w:numId w:val="43"/>
              </w:numPr>
              <w:spacing w:after="0" w:line="240" w:lineRule="auto"/>
              <w:ind w:left="490"/>
              <w:jc w:val="both"/>
            </w:pPr>
            <w:r w:rsidRPr="00094710">
              <w:t>nawierzchnia warstwa ścieralna beton asfaltowy AC11S gr. 5cm</w:t>
            </w:r>
          </w:p>
          <w:p w14:paraId="00353434" w14:textId="302E36C7" w:rsidR="00E66273" w:rsidRPr="00094710" w:rsidRDefault="00E66273" w:rsidP="00094710">
            <w:pPr>
              <w:pStyle w:val="Akapitzlist"/>
              <w:numPr>
                <w:ilvl w:val="0"/>
                <w:numId w:val="43"/>
              </w:numPr>
              <w:spacing w:after="0" w:line="240" w:lineRule="auto"/>
              <w:ind w:left="490"/>
              <w:jc w:val="both"/>
            </w:pPr>
            <w:r w:rsidRPr="00094710">
              <w:lastRenderedPageBreak/>
              <w:t>nawierzchnia warstwa wiążąca beton asfaltowy AC16W gr. 7cm</w:t>
            </w:r>
          </w:p>
          <w:p w14:paraId="14205B7A" w14:textId="0BFE837E" w:rsidR="00E66273" w:rsidRPr="00094710" w:rsidRDefault="00E66273" w:rsidP="00094710">
            <w:pPr>
              <w:pStyle w:val="Akapitzlist"/>
              <w:numPr>
                <w:ilvl w:val="0"/>
                <w:numId w:val="43"/>
              </w:numPr>
              <w:spacing w:after="0" w:line="240" w:lineRule="auto"/>
              <w:ind w:left="490"/>
              <w:jc w:val="both"/>
            </w:pPr>
            <w:r w:rsidRPr="00094710">
              <w:t>podbudowa zasadnicza z kruszywa łamanego stabilizowanego mechanicznie 0/31,5 gr. 10cm</w:t>
            </w:r>
          </w:p>
          <w:p w14:paraId="38620DB8" w14:textId="33A3EBA6" w:rsidR="00E66273" w:rsidRPr="00094710" w:rsidRDefault="00E66273" w:rsidP="00094710">
            <w:pPr>
              <w:pStyle w:val="Akapitzlist"/>
              <w:numPr>
                <w:ilvl w:val="0"/>
                <w:numId w:val="43"/>
              </w:numPr>
              <w:spacing w:after="0" w:line="240" w:lineRule="auto"/>
              <w:ind w:left="490"/>
              <w:jc w:val="both"/>
            </w:pPr>
            <w:r w:rsidRPr="00094710">
              <w:t>podbudowa pomocnicza z kruszywa łamanego stabilizowanego mechanicznie 0/63 gr. 15cm</w:t>
            </w:r>
          </w:p>
          <w:p w14:paraId="55DCF400" w14:textId="7422CE4E" w:rsidR="00E66273" w:rsidRPr="00094710" w:rsidRDefault="00E66273" w:rsidP="00094710">
            <w:pPr>
              <w:pStyle w:val="Akapitzlist"/>
              <w:numPr>
                <w:ilvl w:val="0"/>
                <w:numId w:val="43"/>
              </w:numPr>
              <w:spacing w:after="0" w:line="240" w:lineRule="auto"/>
              <w:ind w:left="490"/>
              <w:jc w:val="both"/>
            </w:pPr>
            <w:r w:rsidRPr="00094710">
              <w:t xml:space="preserve">ulepszone podłoże piasek stabilizowany spoiwem o </w:t>
            </w:r>
            <w:proofErr w:type="spellStart"/>
            <w:r w:rsidRPr="00094710">
              <w:t>Rm</w:t>
            </w:r>
            <w:proofErr w:type="spellEnd"/>
            <w:r w:rsidRPr="00094710">
              <w:t>=2,5MPa</w:t>
            </w:r>
          </w:p>
          <w:p w14:paraId="188991FF" w14:textId="77777777" w:rsidR="00E66273" w:rsidRPr="00E66273" w:rsidRDefault="00E66273" w:rsidP="00094710">
            <w:pPr>
              <w:ind w:left="348" w:hanging="348"/>
              <w:jc w:val="both"/>
              <w:rPr>
                <w:sz w:val="22"/>
                <w:szCs w:val="22"/>
              </w:rPr>
            </w:pPr>
            <w:r w:rsidRPr="00E66273">
              <w:rPr>
                <w:sz w:val="22"/>
                <w:szCs w:val="22"/>
              </w:rPr>
              <w:t xml:space="preserve">- Budowę ciągów pieszo - rowerowych na obszarach oznaczonych w miejscowym planie zagospodarowania przestrzennego jako 6KP o szerokości 4m i długości ok. 139m oraz 7KP o szerokości 4m i długości ok. 129m, o następującej konstrukcji: </w:t>
            </w:r>
          </w:p>
          <w:p w14:paraId="70B2AFFC" w14:textId="256BCD0E" w:rsidR="00E66273" w:rsidRPr="00094710" w:rsidRDefault="00E66273" w:rsidP="00094710">
            <w:pPr>
              <w:pStyle w:val="Akapitzlist"/>
              <w:numPr>
                <w:ilvl w:val="0"/>
                <w:numId w:val="44"/>
              </w:numPr>
              <w:spacing w:after="0" w:line="240" w:lineRule="auto"/>
              <w:ind w:left="490"/>
              <w:jc w:val="both"/>
            </w:pPr>
            <w:r w:rsidRPr="00094710">
              <w:t>nawierzchnia warstwa ścieralna beton asfaltowy AC11S gr. 5cm</w:t>
            </w:r>
          </w:p>
          <w:p w14:paraId="12165A46" w14:textId="1176210F" w:rsidR="00E66273" w:rsidRPr="00094710" w:rsidRDefault="00E66273" w:rsidP="00094710">
            <w:pPr>
              <w:pStyle w:val="Akapitzlist"/>
              <w:numPr>
                <w:ilvl w:val="0"/>
                <w:numId w:val="44"/>
              </w:numPr>
              <w:spacing w:after="0" w:line="240" w:lineRule="auto"/>
              <w:ind w:left="490"/>
              <w:jc w:val="both"/>
            </w:pPr>
            <w:r w:rsidRPr="00094710">
              <w:t>podbudowa zasadnicza kruszywo łamane stabilizowane mechanicznie frakcji 0-31,5mm gr. 15cm</w:t>
            </w:r>
          </w:p>
          <w:p w14:paraId="7E91EF7D" w14:textId="33C3BBF8" w:rsidR="00E66273" w:rsidRPr="00094710" w:rsidRDefault="00E66273" w:rsidP="00094710">
            <w:pPr>
              <w:pStyle w:val="Akapitzlist"/>
              <w:numPr>
                <w:ilvl w:val="0"/>
                <w:numId w:val="44"/>
              </w:numPr>
              <w:spacing w:after="0" w:line="240" w:lineRule="auto"/>
              <w:ind w:left="490"/>
              <w:jc w:val="both"/>
            </w:pPr>
            <w:r w:rsidRPr="00094710">
              <w:t xml:space="preserve">ulepszone podłoże piasek stabilizowany spoiwem o </w:t>
            </w:r>
            <w:proofErr w:type="spellStart"/>
            <w:r w:rsidRPr="00094710">
              <w:t>Rm</w:t>
            </w:r>
            <w:proofErr w:type="spellEnd"/>
            <w:r w:rsidRPr="00094710">
              <w:t>=2,5MPa</w:t>
            </w:r>
          </w:p>
          <w:p w14:paraId="1C327AD0" w14:textId="77777777" w:rsidR="00E66273" w:rsidRPr="00E66273" w:rsidRDefault="00E66273" w:rsidP="00094710">
            <w:pPr>
              <w:jc w:val="both"/>
              <w:rPr>
                <w:sz w:val="22"/>
                <w:szCs w:val="22"/>
              </w:rPr>
            </w:pPr>
            <w:r w:rsidRPr="00E66273">
              <w:rPr>
                <w:sz w:val="22"/>
                <w:szCs w:val="22"/>
              </w:rPr>
              <w:t>- Budowę chodników i ścieżki rowerowej,</w:t>
            </w:r>
          </w:p>
          <w:p w14:paraId="579E4BF0" w14:textId="77777777" w:rsidR="00E66273" w:rsidRPr="00E66273" w:rsidRDefault="00E66273" w:rsidP="00094710">
            <w:pPr>
              <w:jc w:val="both"/>
              <w:rPr>
                <w:sz w:val="22"/>
                <w:szCs w:val="22"/>
              </w:rPr>
            </w:pPr>
            <w:r w:rsidRPr="00E66273">
              <w:rPr>
                <w:sz w:val="22"/>
                <w:szCs w:val="22"/>
              </w:rPr>
              <w:t>- Budowę kanalizacji deszczowej,</w:t>
            </w:r>
          </w:p>
          <w:p w14:paraId="6ED40FE0" w14:textId="26FECF33" w:rsidR="00E66273" w:rsidRPr="00E66273" w:rsidRDefault="00E66273" w:rsidP="00094710">
            <w:pPr>
              <w:jc w:val="both"/>
              <w:rPr>
                <w:sz w:val="22"/>
                <w:szCs w:val="22"/>
              </w:rPr>
            </w:pPr>
            <w:r w:rsidRPr="00E66273">
              <w:rPr>
                <w:sz w:val="22"/>
                <w:szCs w:val="22"/>
              </w:rPr>
              <w:t xml:space="preserve">- Budowę przepustu średnicy </w:t>
            </w:r>
            <w:r w:rsidR="0078176E">
              <w:rPr>
                <w:sz w:val="22"/>
                <w:szCs w:val="22"/>
              </w:rPr>
              <w:t xml:space="preserve">fi </w:t>
            </w:r>
            <w:r w:rsidRPr="00E66273">
              <w:rPr>
                <w:sz w:val="22"/>
                <w:szCs w:val="22"/>
              </w:rPr>
              <w:t>40 cm,</w:t>
            </w:r>
          </w:p>
          <w:p w14:paraId="5871EE79" w14:textId="77777777" w:rsidR="00E66273" w:rsidRPr="00E66273" w:rsidRDefault="00E66273" w:rsidP="00094710">
            <w:pPr>
              <w:jc w:val="both"/>
              <w:rPr>
                <w:sz w:val="22"/>
                <w:szCs w:val="22"/>
              </w:rPr>
            </w:pPr>
            <w:r w:rsidRPr="00E66273">
              <w:rPr>
                <w:sz w:val="22"/>
                <w:szCs w:val="22"/>
              </w:rPr>
              <w:t>- Budowę oświetlenia ulicznego,</w:t>
            </w:r>
          </w:p>
          <w:p w14:paraId="25D67997" w14:textId="77777777" w:rsidR="00E66273" w:rsidRPr="00E66273" w:rsidRDefault="00E66273" w:rsidP="00094710">
            <w:pPr>
              <w:jc w:val="both"/>
              <w:rPr>
                <w:sz w:val="22"/>
                <w:szCs w:val="22"/>
              </w:rPr>
            </w:pPr>
            <w:r w:rsidRPr="00E66273">
              <w:rPr>
                <w:sz w:val="22"/>
                <w:szCs w:val="22"/>
              </w:rPr>
              <w:t>- Budowę kanału technologicznego,</w:t>
            </w:r>
          </w:p>
          <w:p w14:paraId="0D0686AE" w14:textId="69C1FB99" w:rsidR="00E66273" w:rsidRPr="00E66273" w:rsidRDefault="00E66273" w:rsidP="00094710">
            <w:pPr>
              <w:ind w:left="207" w:hanging="207"/>
              <w:jc w:val="both"/>
              <w:rPr>
                <w:sz w:val="22"/>
                <w:szCs w:val="22"/>
              </w:rPr>
            </w:pPr>
            <w:r w:rsidRPr="00E66273">
              <w:rPr>
                <w:sz w:val="22"/>
                <w:szCs w:val="22"/>
              </w:rPr>
              <w:t>- Wyznaczenie i trwałe utrwalenie na gruncie pasa drogowego budowanych odcinków dróg gminnych zgodnie z decyzją pozwolenia na budowę za pomocą betonowych słupków koloru żółtego z napisem PD</w:t>
            </w:r>
            <w:r w:rsidR="00094710">
              <w:rPr>
                <w:sz w:val="22"/>
                <w:szCs w:val="22"/>
              </w:rPr>
              <w:t>.</w:t>
            </w:r>
          </w:p>
          <w:p w14:paraId="4E6969AC" w14:textId="77777777" w:rsidR="00E66273" w:rsidRPr="00E66273" w:rsidRDefault="00E66273" w:rsidP="00E66273">
            <w:pPr>
              <w:spacing w:after="120"/>
              <w:jc w:val="both"/>
              <w:rPr>
                <w:sz w:val="22"/>
                <w:szCs w:val="22"/>
              </w:rPr>
            </w:pPr>
            <w:r w:rsidRPr="00E66273">
              <w:rPr>
                <w:sz w:val="22"/>
                <w:szCs w:val="22"/>
              </w:rPr>
              <w:t xml:space="preserve">Prace należy wykonać zgodnie z opracowanymi projektami technicznymi oraz zgodnie ze sztuką budowlaną oraz innymi przepisami prawa. </w:t>
            </w:r>
          </w:p>
          <w:p w14:paraId="3D07C89F" w14:textId="77777777" w:rsidR="00E66273" w:rsidRPr="00E66273" w:rsidRDefault="00E66273" w:rsidP="00094710">
            <w:pPr>
              <w:jc w:val="both"/>
              <w:rPr>
                <w:sz w:val="22"/>
                <w:szCs w:val="22"/>
              </w:rPr>
            </w:pPr>
            <w:r w:rsidRPr="00E66273">
              <w:rPr>
                <w:sz w:val="22"/>
                <w:szCs w:val="22"/>
              </w:rPr>
              <w:t xml:space="preserve">Szczegółowy zakres robót oraz warunki ich realizacji zawierają: </w:t>
            </w:r>
          </w:p>
          <w:p w14:paraId="6EA84D22" w14:textId="77777777" w:rsidR="00E66273" w:rsidRPr="00E66273" w:rsidRDefault="00E66273" w:rsidP="00094710">
            <w:pPr>
              <w:jc w:val="both"/>
              <w:rPr>
                <w:sz w:val="22"/>
                <w:szCs w:val="22"/>
              </w:rPr>
            </w:pPr>
            <w:r w:rsidRPr="00E66273">
              <w:rPr>
                <w:sz w:val="22"/>
                <w:szCs w:val="22"/>
              </w:rPr>
              <w:t xml:space="preserve">a) projekty budowlane; </w:t>
            </w:r>
          </w:p>
          <w:p w14:paraId="49A3F53B" w14:textId="77777777" w:rsidR="00E66273" w:rsidRPr="00E66273" w:rsidRDefault="00E66273" w:rsidP="00094710">
            <w:pPr>
              <w:jc w:val="both"/>
              <w:rPr>
                <w:sz w:val="22"/>
                <w:szCs w:val="22"/>
              </w:rPr>
            </w:pPr>
            <w:r w:rsidRPr="00E66273">
              <w:rPr>
                <w:sz w:val="22"/>
                <w:szCs w:val="22"/>
              </w:rPr>
              <w:t>b)  specyfikacje techniczne wykonania i odbioru robót;</w:t>
            </w:r>
          </w:p>
          <w:p w14:paraId="3203B738" w14:textId="77777777" w:rsidR="00E66273" w:rsidRPr="00094710" w:rsidRDefault="00E66273" w:rsidP="00094710">
            <w:pPr>
              <w:spacing w:before="240" w:after="120"/>
              <w:jc w:val="both"/>
              <w:rPr>
                <w:i/>
                <w:iCs/>
                <w:sz w:val="22"/>
                <w:szCs w:val="22"/>
                <w:u w:val="single"/>
              </w:rPr>
            </w:pPr>
            <w:r w:rsidRPr="00094710">
              <w:rPr>
                <w:i/>
                <w:iCs/>
                <w:sz w:val="22"/>
                <w:szCs w:val="22"/>
                <w:u w:val="single"/>
              </w:rPr>
              <w:t>UWAGA!</w:t>
            </w:r>
          </w:p>
          <w:p w14:paraId="5398B091" w14:textId="77777777" w:rsidR="00E66273" w:rsidRPr="00E66273" w:rsidRDefault="00E66273" w:rsidP="00E66273">
            <w:pPr>
              <w:spacing w:after="120"/>
              <w:jc w:val="both"/>
              <w:rPr>
                <w:sz w:val="22"/>
                <w:szCs w:val="22"/>
              </w:rPr>
            </w:pPr>
            <w:r w:rsidRPr="00E66273">
              <w:rPr>
                <w:sz w:val="22"/>
                <w:szCs w:val="22"/>
              </w:rPr>
              <w:t>Załączone do specyfikacji przedmiary robót  nie są elementem dokumentacji projektowej, lecz stanowią materiał pomocniczy na użytek:</w:t>
            </w:r>
          </w:p>
          <w:p w14:paraId="23BA809F" w14:textId="77777777" w:rsidR="00E66273" w:rsidRPr="00E66273" w:rsidRDefault="00E66273" w:rsidP="00E66273">
            <w:pPr>
              <w:spacing w:after="120"/>
              <w:jc w:val="both"/>
              <w:rPr>
                <w:sz w:val="22"/>
                <w:szCs w:val="22"/>
              </w:rPr>
            </w:pPr>
            <w:r w:rsidRPr="00E66273">
              <w:rPr>
                <w:sz w:val="22"/>
                <w:szCs w:val="22"/>
              </w:rPr>
              <w:t>- określenia minimalnych norm technicznych i jakości materiałów i urządzeń ,</w:t>
            </w:r>
          </w:p>
          <w:p w14:paraId="44E5145A" w14:textId="77777777" w:rsidR="00E66273" w:rsidRPr="00E66273" w:rsidRDefault="00E66273" w:rsidP="00E66273">
            <w:pPr>
              <w:spacing w:after="120"/>
              <w:jc w:val="both"/>
              <w:rPr>
                <w:sz w:val="22"/>
                <w:szCs w:val="22"/>
              </w:rPr>
            </w:pPr>
            <w:r w:rsidRPr="00E66273">
              <w:rPr>
                <w:sz w:val="22"/>
                <w:szCs w:val="22"/>
              </w:rPr>
              <w:t>- oceny, czy nie zachodzi przypadek rażąco niskiej ceny.</w:t>
            </w:r>
          </w:p>
          <w:p w14:paraId="234A8A34" w14:textId="77777777" w:rsidR="00E66273" w:rsidRPr="00E66273" w:rsidRDefault="00E66273" w:rsidP="00094710">
            <w:pPr>
              <w:spacing w:after="120"/>
              <w:ind w:firstLine="207"/>
              <w:jc w:val="both"/>
              <w:rPr>
                <w:sz w:val="22"/>
                <w:szCs w:val="22"/>
              </w:rPr>
            </w:pPr>
            <w:r w:rsidRPr="00E66273">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7DA4A7A2" w14:textId="77777777" w:rsidR="00E66273" w:rsidRPr="00E66273" w:rsidRDefault="00E66273" w:rsidP="00094710">
            <w:pPr>
              <w:spacing w:after="120"/>
              <w:ind w:firstLine="348"/>
              <w:jc w:val="both"/>
              <w:rPr>
                <w:sz w:val="22"/>
                <w:szCs w:val="22"/>
              </w:rPr>
            </w:pPr>
            <w:r w:rsidRPr="00E66273">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6309EFB" w14:textId="1EA5A4A6" w:rsidR="00094710" w:rsidRPr="00194A48" w:rsidRDefault="00E66273" w:rsidP="00094710">
            <w:pPr>
              <w:spacing w:after="120"/>
              <w:ind w:firstLine="348"/>
              <w:jc w:val="both"/>
              <w:rPr>
                <w:sz w:val="22"/>
                <w:szCs w:val="22"/>
              </w:rPr>
            </w:pPr>
            <w:r w:rsidRPr="00E66273">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r w:rsidRPr="00E66273">
              <w:rPr>
                <w:sz w:val="22"/>
                <w:szCs w:val="22"/>
              </w:rPr>
              <w:t xml:space="preserve"> </w:t>
            </w:r>
          </w:p>
          <w:p w14:paraId="6BE1D405" w14:textId="2A3ECD3A" w:rsidR="00C90469" w:rsidRPr="00194A48" w:rsidRDefault="00C90469" w:rsidP="00E33486">
            <w:pPr>
              <w:jc w:val="both"/>
              <w:rPr>
                <w:sz w:val="22"/>
                <w:szCs w:val="22"/>
              </w:rPr>
            </w:pP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1617B4E1"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t xml:space="preserve">- 2 pracowników wykonujących roboty </w:t>
      </w:r>
      <w:r w:rsidR="0024597D" w:rsidRPr="0024597D">
        <w:rPr>
          <w:bCs/>
          <w:iCs/>
          <w:color w:val="000000"/>
          <w:sz w:val="22"/>
          <w:szCs w:val="22"/>
        </w:rPr>
        <w:t>drogowe dotyczące konstrukcji jezdni i chodnika.</w:t>
      </w:r>
      <w:r w:rsidRPr="00730EF4">
        <w:rPr>
          <w:bCs/>
          <w:iCs/>
          <w:color w:val="000000"/>
          <w:sz w:val="22"/>
          <w:szCs w:val="22"/>
        </w:rPr>
        <w:t>.</w:t>
      </w:r>
    </w:p>
    <w:p w14:paraId="46E3106A" w14:textId="1919C09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w:t>
      </w:r>
      <w:r w:rsidR="00B926AF">
        <w:rPr>
          <w:bCs/>
          <w:iCs/>
          <w:color w:val="000000"/>
          <w:sz w:val="22"/>
          <w:szCs w:val="22"/>
        </w:rPr>
        <w:t xml:space="preserve">Skiby gm. </w:t>
      </w:r>
      <w:r w:rsidR="00C90469" w:rsidRPr="00194A48">
        <w:rPr>
          <w:bCs/>
          <w:iCs/>
          <w:color w:val="000000"/>
          <w:sz w:val="22"/>
          <w:szCs w:val="22"/>
        </w:rPr>
        <w:t>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3DA9B6E6"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2638CD">
        <w:rPr>
          <w:bCs/>
          <w:iCs/>
          <w:color w:val="000000"/>
          <w:sz w:val="22"/>
          <w:szCs w:val="22"/>
          <w:lang w:eastAsia="x-none"/>
        </w:rPr>
        <w:t>1</w:t>
      </w:r>
      <w:r w:rsidRPr="002D21B3">
        <w:rPr>
          <w:bCs/>
          <w:iCs/>
          <w:color w:val="000000"/>
          <w:sz w:val="22"/>
          <w:szCs w:val="22"/>
          <w:lang w:val="x-none" w:eastAsia="x-none"/>
        </w:rPr>
        <w:t xml:space="preserve"> </w:t>
      </w:r>
      <w:r w:rsidR="00B926AF">
        <w:rPr>
          <w:bCs/>
          <w:iCs/>
          <w:color w:val="000000"/>
          <w:sz w:val="22"/>
          <w:szCs w:val="22"/>
          <w:lang w:eastAsia="x-none"/>
        </w:rPr>
        <w:t>3</w:t>
      </w:r>
      <w:r w:rsidRPr="002D21B3">
        <w:rPr>
          <w:bCs/>
          <w:iCs/>
          <w:color w:val="000000"/>
          <w:sz w:val="22"/>
          <w:szCs w:val="22"/>
          <w:lang w:val="x-none" w:eastAsia="x-none"/>
        </w:rPr>
        <w:t xml:space="preserve">00 000,00 zł,  </w:t>
      </w:r>
      <w:r w:rsidR="002638CD" w:rsidRPr="002638CD">
        <w:rPr>
          <w:bCs/>
          <w:iCs/>
          <w:color w:val="000000"/>
          <w:sz w:val="22"/>
          <w:szCs w:val="22"/>
          <w:lang w:val="x-none" w:eastAsia="x-none"/>
        </w:rPr>
        <w:t>polegających na powtórzeniu prac z zakresu</w:t>
      </w:r>
      <w:r w:rsidR="0024597D">
        <w:rPr>
          <w:bCs/>
          <w:iCs/>
          <w:color w:val="000000"/>
          <w:sz w:val="22"/>
          <w:szCs w:val="22"/>
          <w:lang w:eastAsia="x-none"/>
        </w:rPr>
        <w:t xml:space="preserve"> </w:t>
      </w:r>
      <w:r w:rsidR="0024597D" w:rsidRPr="0024597D">
        <w:rPr>
          <w:bCs/>
          <w:iCs/>
          <w:color w:val="000000"/>
          <w:sz w:val="22"/>
          <w:szCs w:val="22"/>
          <w:lang w:val="x-none" w:eastAsia="x-none"/>
        </w:rPr>
        <w:t>wykonania robót związanych z rozbudową drogi wraz z infrastrukturą towarzyszącą;</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29139F1A"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B926AF">
        <w:rPr>
          <w:b/>
          <w:bCs/>
          <w:iCs/>
          <w:color w:val="000000"/>
          <w:sz w:val="22"/>
          <w:szCs w:val="22"/>
          <w:lang w:eastAsia="x-none"/>
        </w:rPr>
        <w:t>2</w:t>
      </w:r>
      <w:r w:rsidR="009B7444">
        <w:rPr>
          <w:b/>
          <w:bCs/>
          <w:iCs/>
          <w:color w:val="000000"/>
          <w:sz w:val="22"/>
          <w:szCs w:val="22"/>
          <w:lang w:eastAsia="x-none"/>
        </w:rPr>
        <w:t>3</w:t>
      </w:r>
      <w:r w:rsidR="008601F8" w:rsidRPr="008601F8">
        <w:rPr>
          <w:b/>
          <w:bCs/>
          <w:iCs/>
          <w:color w:val="000000"/>
          <w:sz w:val="22"/>
          <w:szCs w:val="22"/>
          <w:lang w:eastAsia="x-none"/>
        </w:rPr>
        <w:t xml:space="preserve"> miesi</w:t>
      </w:r>
      <w:r w:rsidR="00B926AF">
        <w:rPr>
          <w:b/>
          <w:bCs/>
          <w:iCs/>
          <w:color w:val="000000"/>
          <w:sz w:val="22"/>
          <w:szCs w:val="22"/>
          <w:lang w:eastAsia="x-none"/>
        </w:rPr>
        <w:t>ące</w:t>
      </w:r>
      <w:r w:rsidR="008601F8" w:rsidRPr="008601F8">
        <w:rPr>
          <w:b/>
          <w:bCs/>
          <w:iCs/>
          <w:color w:val="000000"/>
          <w:sz w:val="22"/>
          <w:szCs w:val="22"/>
          <w:lang w:eastAsia="x-none"/>
        </w:rPr>
        <w:t xml:space="preserve">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7C38B03E"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24597D">
              <w:rPr>
                <w:b/>
                <w:i/>
                <w:sz w:val="22"/>
                <w:szCs w:val="22"/>
              </w:rPr>
              <w:t>1</w:t>
            </w:r>
            <w:r w:rsidR="002D21B3">
              <w:rPr>
                <w:b/>
                <w:i/>
                <w:sz w:val="22"/>
                <w:szCs w:val="22"/>
              </w:rPr>
              <w:t xml:space="preserve">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2FDF6E6F"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r w:rsidR="0024597D">
              <w:rPr>
                <w:b/>
                <w:bCs/>
                <w:i/>
                <w:iCs/>
                <w:sz w:val="22"/>
                <w:szCs w:val="22"/>
              </w:rPr>
              <w:t>drogowej</w:t>
            </w:r>
            <w:r w:rsidRPr="002D21B3">
              <w:rPr>
                <w:sz w:val="22"/>
                <w:szCs w:val="22"/>
              </w:rPr>
              <w:t xml:space="preserve">, aktualną na dzień składania ofert przynależność do właściwej izby samorządu zawodowego; </w:t>
            </w:r>
          </w:p>
          <w:p w14:paraId="3434F24A" w14:textId="7B1AE224" w:rsidR="003E4F42" w:rsidRPr="008601F8" w:rsidRDefault="002D21B3" w:rsidP="008601F8">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074F21">
              <w:rPr>
                <w:b/>
                <w:bCs/>
                <w:i/>
                <w:iCs/>
                <w:sz w:val="22"/>
                <w:szCs w:val="22"/>
              </w:rPr>
              <w:t>wy</w:t>
            </w:r>
            <w:r w:rsidRPr="00841BD3">
              <w:rPr>
                <w:sz w:val="22"/>
                <w:szCs w:val="22"/>
              </w:rPr>
              <w:t xml:space="preserve"> lub </w:t>
            </w:r>
            <w:r w:rsidR="00841BD3">
              <w:rPr>
                <w:sz w:val="22"/>
                <w:szCs w:val="22"/>
              </w:rPr>
              <w:t>K</w:t>
            </w:r>
            <w:r w:rsidRPr="00841BD3">
              <w:rPr>
                <w:b/>
                <w:bCs/>
                <w:i/>
                <w:iCs/>
                <w:sz w:val="22"/>
                <w:szCs w:val="22"/>
              </w:rPr>
              <w:t>ierownika robót</w:t>
            </w:r>
            <w:r w:rsidRPr="00841BD3">
              <w:rPr>
                <w:i/>
                <w:iCs/>
                <w:sz w:val="22"/>
                <w:szCs w:val="22"/>
              </w:rPr>
              <w:t>.</w:t>
            </w:r>
          </w:p>
          <w:p w14:paraId="42C7DBE9" w14:textId="5CA424FC" w:rsidR="002D21B3" w:rsidRPr="000F5441" w:rsidRDefault="004F1DCB" w:rsidP="002D21B3">
            <w:pPr>
              <w:spacing w:before="60"/>
              <w:ind w:left="317" w:hanging="317"/>
              <w:jc w:val="both"/>
              <w:rPr>
                <w:sz w:val="22"/>
                <w:szCs w:val="22"/>
              </w:rPr>
            </w:pPr>
            <w:r w:rsidRPr="00074F21">
              <w:rPr>
                <w:sz w:val="22"/>
                <w:szCs w:val="22"/>
                <w:u w:val="single"/>
              </w:rPr>
              <w:t>-</w:t>
            </w:r>
            <w:r w:rsidR="002D21B3" w:rsidRPr="00074F21">
              <w:rPr>
                <w:sz w:val="22"/>
                <w:szCs w:val="22"/>
                <w:u w:val="single"/>
              </w:rPr>
              <w:t xml:space="preserve"> </w:t>
            </w:r>
            <w:r w:rsidR="002D21B3" w:rsidRPr="00074F21">
              <w:rPr>
                <w:b/>
                <w:bCs/>
                <w:sz w:val="22"/>
                <w:szCs w:val="22"/>
                <w:u w:val="single"/>
              </w:rPr>
              <w:t>1 osobą</w:t>
            </w:r>
            <w:r w:rsidR="002D21B3" w:rsidRPr="00FD78E1">
              <w:rPr>
                <w:sz w:val="22"/>
                <w:szCs w:val="22"/>
                <w:u w:val="single"/>
              </w:rPr>
              <w:t xml:space="preserve"> do pełnienia funkcji </w:t>
            </w:r>
            <w:r w:rsidR="002D21B3" w:rsidRPr="00FD78E1">
              <w:rPr>
                <w:b/>
                <w:bCs/>
                <w:sz w:val="22"/>
                <w:szCs w:val="22"/>
                <w:u w:val="single"/>
              </w:rPr>
              <w:t>Kierownika robót sanitarnych</w:t>
            </w:r>
            <w:r w:rsidR="002D21B3" w:rsidRPr="000F5441">
              <w:rPr>
                <w:sz w:val="22"/>
                <w:szCs w:val="22"/>
              </w:rPr>
              <w:t xml:space="preserve">, posiadającą: </w:t>
            </w:r>
          </w:p>
          <w:p w14:paraId="084C4780" w14:textId="2A700359"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AD69966" w:rsidR="002D21B3" w:rsidRDefault="002D21B3" w:rsidP="002D21B3">
            <w:pPr>
              <w:spacing w:before="60"/>
              <w:ind w:left="317" w:hanging="317"/>
              <w:jc w:val="both"/>
              <w:rPr>
                <w:sz w:val="22"/>
                <w:szCs w:val="22"/>
              </w:rPr>
            </w:pPr>
            <w:r w:rsidRPr="000F5441">
              <w:rPr>
                <w:sz w:val="22"/>
                <w:szCs w:val="22"/>
              </w:rPr>
              <w:t>b) co najmniej 3</w:t>
            </w:r>
            <w:r w:rsidRPr="00FD78E1">
              <w:rPr>
                <w:b/>
                <w:bCs/>
                <w:i/>
                <w:iCs/>
                <w:sz w:val="22"/>
                <w:szCs w:val="22"/>
              </w:rPr>
              <w:t>-letnie łączne doświadczenie</w:t>
            </w:r>
            <w:r w:rsidRPr="000F5441">
              <w:rPr>
                <w:sz w:val="22"/>
                <w:szCs w:val="22"/>
              </w:rPr>
              <w:t xml:space="preserve"> na stanowisku Kierownika budowy lub Kierownika robót budowlanych w specjalności instalacyjnej w zakresie sieci, instalacji </w:t>
            </w:r>
            <w:r w:rsidR="00A25C41">
              <w:rPr>
                <w:sz w:val="22"/>
                <w:szCs w:val="22"/>
              </w:rPr>
              <w:br/>
            </w:r>
            <w:r w:rsidRPr="000F5441">
              <w:rPr>
                <w:sz w:val="22"/>
                <w:szCs w:val="22"/>
              </w:rPr>
              <w:t xml:space="preserve">i urządzeń </w:t>
            </w:r>
            <w:r w:rsidRPr="002D21B3">
              <w:rPr>
                <w:sz w:val="22"/>
                <w:szCs w:val="22"/>
              </w:rPr>
              <w:t>cieplnych, wentylacyjnych, gazowych, wodociągowych i kanalizacyjnych</w:t>
            </w:r>
            <w:r w:rsidRPr="000F5441">
              <w:rPr>
                <w:sz w:val="22"/>
                <w:szCs w:val="22"/>
              </w:rPr>
              <w:t>.</w:t>
            </w:r>
          </w:p>
          <w:p w14:paraId="7CE3330C" w14:textId="77777777" w:rsidR="000F4F94" w:rsidRPr="000F5441" w:rsidRDefault="000F4F94" w:rsidP="000F4F94">
            <w:pPr>
              <w:spacing w:before="24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Kierownika robót elektrycznych</w:t>
            </w:r>
            <w:r w:rsidRPr="000F5441">
              <w:rPr>
                <w:sz w:val="22"/>
                <w:szCs w:val="22"/>
              </w:rPr>
              <w:t xml:space="preserve">, posiadającą: </w:t>
            </w:r>
          </w:p>
          <w:p w14:paraId="332A5583" w14:textId="77777777" w:rsidR="000F4F94" w:rsidRPr="000F5441" w:rsidRDefault="000F4F94" w:rsidP="000F4F94">
            <w:pPr>
              <w:spacing w:before="60"/>
              <w:ind w:left="317" w:hanging="317"/>
              <w:jc w:val="both"/>
              <w:rPr>
                <w:sz w:val="22"/>
                <w:szCs w:val="22"/>
              </w:rPr>
            </w:pPr>
            <w:r w:rsidRPr="000F5441">
              <w:rPr>
                <w:sz w:val="22"/>
                <w:szCs w:val="22"/>
              </w:rPr>
              <w:t xml:space="preserve">a) uprawnienia budowlane w specjalności </w:t>
            </w:r>
            <w:r w:rsidRPr="00841BD3">
              <w:rPr>
                <w:b/>
                <w:bCs/>
                <w:i/>
                <w:iCs/>
                <w:sz w:val="22"/>
                <w:szCs w:val="22"/>
              </w:rPr>
              <w:t>instalacyjnej w zakresie sieci, instalacji i urządzeń elektrycznych i elektroenergetycznych</w:t>
            </w:r>
            <w:r w:rsidRPr="000F5441">
              <w:rPr>
                <w:sz w:val="22"/>
                <w:szCs w:val="22"/>
              </w:rPr>
              <w:t>, aktualną na dzień składania ofert przynależność do właściwej izby samorządu zawodowego;</w:t>
            </w:r>
          </w:p>
          <w:p w14:paraId="5EFA2BA4" w14:textId="457927A8" w:rsidR="00E33486" w:rsidRDefault="000F4F94" w:rsidP="000F4F94">
            <w:pPr>
              <w:spacing w:before="60"/>
              <w:ind w:left="317" w:hanging="317"/>
              <w:jc w:val="both"/>
              <w:rPr>
                <w:sz w:val="22"/>
                <w:szCs w:val="22"/>
              </w:rPr>
            </w:pPr>
            <w:r w:rsidRPr="000F5441">
              <w:rPr>
                <w:sz w:val="22"/>
                <w:szCs w:val="22"/>
              </w:rPr>
              <w:t xml:space="preserve">b) co najmniej </w:t>
            </w:r>
            <w:r w:rsidRPr="00841BD3">
              <w:rPr>
                <w:b/>
                <w:bCs/>
                <w:i/>
                <w:iCs/>
                <w:sz w:val="22"/>
                <w:szCs w:val="22"/>
              </w:rPr>
              <w:t>3-letnie łączne doświadczenie</w:t>
            </w:r>
            <w:r w:rsidRPr="000F5441">
              <w:rPr>
                <w:sz w:val="22"/>
                <w:szCs w:val="22"/>
              </w:rPr>
              <w:t xml:space="preserve"> na stanowisku Kierownika budowy lub </w:t>
            </w:r>
            <w:r w:rsidRPr="00841BD3">
              <w:rPr>
                <w:b/>
                <w:bCs/>
                <w:i/>
                <w:iCs/>
                <w:sz w:val="22"/>
                <w:szCs w:val="22"/>
              </w:rPr>
              <w:t>Kierownika robót</w:t>
            </w:r>
            <w:r w:rsidRPr="000F5441">
              <w:rPr>
                <w:sz w:val="22"/>
                <w:szCs w:val="22"/>
              </w:rPr>
              <w:t xml:space="preserve"> budowlanych w specjalności instalacyjnej w zakresie sieci, instalacji </w:t>
            </w:r>
            <w:r>
              <w:rPr>
                <w:sz w:val="22"/>
                <w:szCs w:val="22"/>
              </w:rPr>
              <w:br/>
            </w:r>
            <w:r w:rsidRPr="000F5441">
              <w:rPr>
                <w:sz w:val="22"/>
                <w:szCs w:val="22"/>
              </w:rPr>
              <w:t>i urządzeń elektrycznych i elektroenergetycznych.</w:t>
            </w:r>
          </w:p>
          <w:p w14:paraId="7A0F94AE" w14:textId="77777777" w:rsidR="002D21B3" w:rsidRPr="00FF7B6F" w:rsidRDefault="002D21B3" w:rsidP="000F4F94">
            <w:pPr>
              <w:spacing w:before="60"/>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364BAA7D" w14:textId="77777777" w:rsidR="000C1025" w:rsidRPr="00194A48" w:rsidRDefault="00C90469" w:rsidP="00067101">
            <w:pPr>
              <w:spacing w:before="240"/>
              <w:jc w:val="both"/>
              <w:rPr>
                <w:sz w:val="22"/>
                <w:szCs w:val="22"/>
              </w:rPr>
            </w:pPr>
            <w:r w:rsidRPr="00194A48">
              <w:rPr>
                <w:sz w:val="22"/>
                <w:szCs w:val="22"/>
              </w:rPr>
              <w:t>wg formuły spełnia/nie spełnia.</w:t>
            </w:r>
          </w:p>
          <w:p w14:paraId="29977680" w14:textId="77777777" w:rsidR="00667CF8" w:rsidRPr="00667CF8" w:rsidRDefault="00667CF8" w:rsidP="000C1025">
            <w:pPr>
              <w:spacing w:before="60" w:after="120"/>
              <w:ind w:left="317" w:hanging="317"/>
              <w:jc w:val="both"/>
              <w:rPr>
                <w:b/>
                <w:bCs/>
                <w:sz w:val="16"/>
                <w:szCs w:val="16"/>
              </w:rPr>
            </w:pPr>
          </w:p>
          <w:p w14:paraId="0FD855D4" w14:textId="1931E128"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0E3FB93C" w:rsidR="00C90469" w:rsidRPr="00194A48" w:rsidRDefault="00C90469" w:rsidP="000E46A5">
            <w:pPr>
              <w:spacing w:before="60" w:after="120"/>
              <w:jc w:val="both"/>
              <w:rPr>
                <w:sz w:val="22"/>
                <w:szCs w:val="22"/>
              </w:rPr>
            </w:pPr>
            <w:r w:rsidRPr="00194A48">
              <w:rPr>
                <w:sz w:val="22"/>
                <w:szCs w:val="22"/>
              </w:rPr>
              <w:t xml:space="preserve">Wykonawcy muszą wykazać, że w okresie ostatnich </w:t>
            </w:r>
            <w:r w:rsidR="00667CF8">
              <w:rPr>
                <w:sz w:val="22"/>
                <w:szCs w:val="22"/>
              </w:rPr>
              <w:t>pięci</w:t>
            </w:r>
            <w:r w:rsidRPr="00194A48">
              <w:rPr>
                <w:sz w:val="22"/>
                <w:szCs w:val="22"/>
              </w:rPr>
              <w:t>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667CF8" w:rsidRPr="00667CF8">
              <w:rPr>
                <w:bCs/>
                <w:sz w:val="22"/>
                <w:szCs w:val="22"/>
              </w:rPr>
              <w:t xml:space="preserve">o wartości </w:t>
            </w:r>
            <w:r w:rsidR="00667CF8" w:rsidRPr="00667CF8">
              <w:rPr>
                <w:b/>
                <w:sz w:val="22"/>
                <w:szCs w:val="22"/>
              </w:rPr>
              <w:t>brutto</w:t>
            </w:r>
            <w:r w:rsidR="00667CF8" w:rsidRPr="00667CF8">
              <w:rPr>
                <w:bCs/>
                <w:sz w:val="22"/>
                <w:szCs w:val="22"/>
              </w:rPr>
              <w:t xml:space="preserve"> nie mniejszej niż </w:t>
            </w:r>
            <w:r w:rsidR="00667CF8" w:rsidRPr="00667CF8">
              <w:rPr>
                <w:b/>
                <w:sz w:val="22"/>
                <w:szCs w:val="22"/>
              </w:rPr>
              <w:t>5 000 000,00 złotych każda</w:t>
            </w:r>
            <w:r w:rsidR="00667CF8" w:rsidRPr="00667CF8">
              <w:rPr>
                <w:bCs/>
                <w:sz w:val="22"/>
                <w:szCs w:val="22"/>
              </w:rPr>
              <w:t xml:space="preserve"> polegające na budowie, przebudowie lub rozbudowie drogi,</w:t>
            </w:r>
            <w:r w:rsidR="00884D1E" w:rsidRPr="00141340">
              <w:rPr>
                <w:bCs/>
                <w:sz w:val="22"/>
                <w:szCs w:val="22"/>
              </w:rPr>
              <w:t>:</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0988F2B0" w14:textId="6167AA87" w:rsidR="0062567A" w:rsidRPr="00067101" w:rsidRDefault="0062567A" w:rsidP="00067101">
            <w:pPr>
              <w:spacing w:before="60" w:after="120"/>
              <w:jc w:val="both"/>
              <w:rPr>
                <w:sz w:val="16"/>
                <w:szCs w:val="16"/>
              </w:rPr>
            </w:pP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35853B23"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A02FD8">
              <w:rPr>
                <w:sz w:val="22"/>
                <w:szCs w:val="22"/>
              </w:rPr>
              <w:t>5</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lastRenderedPageBreak/>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937484" w:rsidRDefault="00C30786" w:rsidP="00194A48">
      <w:pPr>
        <w:tabs>
          <w:tab w:val="left" w:pos="708"/>
        </w:tabs>
        <w:spacing w:before="120"/>
        <w:ind w:left="709"/>
        <w:jc w:val="both"/>
        <w:outlineLvl w:val="1"/>
        <w:rPr>
          <w:bCs/>
          <w:iCs/>
          <w:color w:val="000000"/>
          <w:sz w:val="16"/>
          <w:szCs w:val="16"/>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5A740A" w14:textId="45F01572"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 xml:space="preserve">Zamawiający przewiduje procentową wartość ostatniej części wynagrodzenia należnego Wykonawcy za wykonanie umowy w wysokości </w:t>
      </w:r>
      <w:r w:rsidR="00564D93">
        <w:rPr>
          <w:rFonts w:ascii="Times New Roman" w:hAnsi="Times New Roman"/>
          <w:bCs/>
          <w:iCs/>
          <w:color w:val="000000"/>
        </w:rPr>
        <w:t>1</w:t>
      </w:r>
      <w:r w:rsidRPr="00934AD2">
        <w:rPr>
          <w:rFonts w:ascii="Times New Roman" w:hAnsi="Times New Roman"/>
          <w:bCs/>
          <w:iCs/>
          <w:color w:val="000000"/>
        </w:rPr>
        <w:t>0 %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lastRenderedPageBreak/>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447481AE"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564D93">
        <w:rPr>
          <w:b/>
          <w:bCs/>
          <w:iCs/>
          <w:color w:val="000000"/>
          <w:sz w:val="22"/>
          <w:szCs w:val="22"/>
        </w:rPr>
        <w:t>7</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BC4403" w:rsidRPr="00BC4403">
        <w:t xml:space="preserve"> </w:t>
      </w:r>
      <w:r w:rsidR="00564D93" w:rsidRPr="00564D93">
        <w:rPr>
          <w:b/>
          <w:bCs/>
          <w:iCs/>
          <w:color w:val="000000"/>
          <w:sz w:val="22"/>
          <w:szCs w:val="22"/>
          <w:lang w:val="x-none" w:eastAsia="x-none"/>
        </w:rPr>
        <w:t>Budowa dróg wraz z odwodnieniem i oświetleniem na terenie osiedla Skiby, gmina Chęciny- część 2</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74F46E05"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0" w:name="_Toc258314251"/>
      <w:r w:rsidRPr="00ED3907">
        <w:rPr>
          <w:bCs/>
          <w:iCs/>
          <w:color w:val="000000"/>
          <w:sz w:val="22"/>
          <w:szCs w:val="22"/>
          <w:lang w:eastAsia="x-none"/>
        </w:rPr>
        <w:t xml:space="preserve">Wykonawca zobowiązany jest do wniesienia wadium </w:t>
      </w:r>
      <w:r w:rsidRPr="00ED3907">
        <w:rPr>
          <w:bCs/>
          <w:iCs/>
          <w:color w:val="000000"/>
          <w:sz w:val="22"/>
          <w:szCs w:val="22"/>
          <w:lang w:val="x-none" w:eastAsia="x-none"/>
        </w:rPr>
        <w:t xml:space="preserve">w wysokości: </w:t>
      </w:r>
      <w:r w:rsidR="00564D93">
        <w:rPr>
          <w:b/>
          <w:iCs/>
          <w:color w:val="000000"/>
          <w:sz w:val="22"/>
          <w:szCs w:val="22"/>
          <w:lang w:eastAsia="x-none"/>
        </w:rPr>
        <w:t>9</w:t>
      </w:r>
      <w:r w:rsidRPr="00ED3907">
        <w:rPr>
          <w:b/>
          <w:bCs/>
          <w:iCs/>
          <w:color w:val="000000"/>
          <w:sz w:val="22"/>
          <w:szCs w:val="22"/>
          <w:lang w:val="x-none" w:eastAsia="x-none"/>
        </w:rPr>
        <w:t>0 000.00 PLN</w:t>
      </w:r>
      <w:r w:rsidRPr="00ED3907">
        <w:rPr>
          <w:bCs/>
          <w:iCs/>
          <w:color w:val="000000"/>
          <w:sz w:val="22"/>
          <w:szCs w:val="22"/>
          <w:lang w:val="x-none" w:eastAsia="x-none"/>
        </w:rPr>
        <w:t xml:space="preserve"> (słownie:  </w:t>
      </w:r>
      <w:r w:rsidR="00F86288">
        <w:rPr>
          <w:bCs/>
          <w:iCs/>
          <w:color w:val="000000"/>
          <w:sz w:val="22"/>
          <w:szCs w:val="22"/>
          <w:lang w:eastAsia="x-none"/>
        </w:rPr>
        <w:t>d</w:t>
      </w:r>
      <w:r w:rsidR="00564D93">
        <w:rPr>
          <w:bCs/>
          <w:iCs/>
          <w:color w:val="000000"/>
          <w:sz w:val="22"/>
          <w:szCs w:val="22"/>
          <w:lang w:eastAsia="x-none"/>
        </w:rPr>
        <w:t>zi</w:t>
      </w:r>
      <w:r w:rsidR="00F86288">
        <w:rPr>
          <w:bCs/>
          <w:iCs/>
          <w:color w:val="000000"/>
          <w:sz w:val="22"/>
          <w:szCs w:val="22"/>
          <w:lang w:eastAsia="x-none"/>
        </w:rPr>
        <w:t>e</w:t>
      </w:r>
      <w:r w:rsidR="00564D93">
        <w:rPr>
          <w:bCs/>
          <w:iCs/>
          <w:color w:val="000000"/>
          <w:sz w:val="22"/>
          <w:szCs w:val="22"/>
          <w:lang w:eastAsia="x-none"/>
        </w:rPr>
        <w:t>więć</w:t>
      </w:r>
      <w:r w:rsidR="00F86288">
        <w:rPr>
          <w:bCs/>
          <w:iCs/>
          <w:color w:val="000000"/>
          <w:sz w:val="22"/>
          <w:szCs w:val="22"/>
          <w:lang w:eastAsia="x-none"/>
        </w:rPr>
        <w:t>dziesiąt</w:t>
      </w:r>
      <w:r w:rsidRPr="00ED3907">
        <w:rPr>
          <w:bCs/>
          <w:iCs/>
          <w:color w:val="000000"/>
          <w:sz w:val="22"/>
          <w:szCs w:val="22"/>
          <w:lang w:val="x-none" w:eastAsia="x-none"/>
        </w:rPr>
        <w:t xml:space="preserve"> tysięcy 00/100 PLN).</w:t>
      </w:r>
    </w:p>
    <w:p w14:paraId="12B24FD3" w14:textId="03442F40"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BC4403">
        <w:rPr>
          <w:b/>
          <w:i/>
          <w:color w:val="000000"/>
          <w:sz w:val="22"/>
          <w:szCs w:val="22"/>
          <w:lang w:eastAsia="x-none"/>
        </w:rPr>
        <w:t>6</w:t>
      </w:r>
      <w:r w:rsidRPr="00ED3907">
        <w:rPr>
          <w:b/>
          <w:i/>
          <w:color w:val="000000"/>
          <w:sz w:val="22"/>
          <w:szCs w:val="22"/>
          <w:lang w:val="x-none" w:eastAsia="x-none"/>
        </w:rPr>
        <w:t>-</w:t>
      </w:r>
      <w:r w:rsidR="00564D93">
        <w:rPr>
          <w:b/>
          <w:i/>
          <w:color w:val="000000"/>
          <w:sz w:val="22"/>
          <w:szCs w:val="22"/>
          <w:lang w:eastAsia="x-none"/>
        </w:rPr>
        <w:t>23</w:t>
      </w:r>
      <w:r w:rsidRPr="00ED3907">
        <w:rPr>
          <w:b/>
          <w:i/>
          <w:color w:val="000000"/>
          <w:sz w:val="22"/>
          <w:szCs w:val="22"/>
          <w:lang w:val="x-none" w:eastAsia="x-none"/>
        </w:rPr>
        <w:t xml:space="preserve">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ED3907">
        <w:rPr>
          <w:bCs/>
          <w:iCs/>
          <w:color w:val="000000"/>
          <w:sz w:val="22"/>
          <w:szCs w:val="22"/>
          <w:lang w:eastAsia="x-none"/>
        </w:rPr>
        <w:t>t.j</w:t>
      </w:r>
      <w:proofErr w:type="spellEnd"/>
      <w:r w:rsidRPr="00ED3907">
        <w:rPr>
          <w:bCs/>
          <w:iCs/>
          <w:color w:val="000000"/>
          <w:sz w:val="22"/>
          <w:szCs w:val="22"/>
          <w:lang w:eastAsia="x-none"/>
        </w:rPr>
        <w:t xml:space="preserve">. Dz. U. </w:t>
      </w:r>
      <w:r w:rsidR="00A25C41">
        <w:rPr>
          <w:bCs/>
          <w:iCs/>
          <w:color w:val="000000"/>
          <w:sz w:val="22"/>
          <w:szCs w:val="22"/>
          <w:lang w:eastAsia="x-none"/>
        </w:rPr>
        <w:br/>
      </w:r>
      <w:r w:rsidRPr="00ED3907">
        <w:rPr>
          <w:bCs/>
          <w:iCs/>
          <w:color w:val="000000"/>
          <w:sz w:val="22"/>
          <w:szCs w:val="22"/>
          <w:lang w:eastAsia="x-none"/>
        </w:rPr>
        <w:t>z 2020r. poz. 299).</w:t>
      </w:r>
    </w:p>
    <w:p w14:paraId="2E3ECADD" w14:textId="7D3BA71B"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BC4403">
        <w:rPr>
          <w:b/>
          <w:i/>
          <w:color w:val="000000"/>
          <w:sz w:val="22"/>
          <w:szCs w:val="22"/>
          <w:lang w:eastAsia="x-none"/>
        </w:rPr>
        <w:t>7</w:t>
      </w:r>
      <w:r w:rsidRPr="00ED3907">
        <w:rPr>
          <w:b/>
          <w:i/>
          <w:color w:val="000000"/>
          <w:sz w:val="22"/>
          <w:szCs w:val="22"/>
          <w:lang w:val="x-none" w:eastAsia="x-none"/>
        </w:rPr>
        <w:t>-</w:t>
      </w:r>
      <w:r w:rsidR="00564D93">
        <w:rPr>
          <w:b/>
          <w:i/>
          <w:color w:val="000000"/>
          <w:sz w:val="22"/>
          <w:szCs w:val="22"/>
          <w:lang w:eastAsia="x-none"/>
        </w:rPr>
        <w:t>22</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lastRenderedPageBreak/>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6FAA7A52"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1755B5">
        <w:rPr>
          <w:b/>
          <w:bCs/>
          <w:iCs/>
          <w:color w:val="000000"/>
          <w:sz w:val="22"/>
          <w:szCs w:val="22"/>
        </w:rPr>
        <w:t>0</w:t>
      </w:r>
      <w:r w:rsidR="00BC4403">
        <w:rPr>
          <w:b/>
          <w:bCs/>
          <w:iCs/>
          <w:color w:val="000000"/>
          <w:sz w:val="22"/>
          <w:szCs w:val="22"/>
        </w:rPr>
        <w:t>7</w:t>
      </w:r>
      <w:r w:rsidRPr="002458B8">
        <w:rPr>
          <w:b/>
          <w:bCs/>
          <w:iCs/>
          <w:color w:val="000000"/>
          <w:sz w:val="22"/>
          <w:szCs w:val="22"/>
        </w:rPr>
        <w:t>-</w:t>
      </w:r>
      <w:r w:rsidR="00564D93">
        <w:rPr>
          <w:b/>
          <w:bCs/>
          <w:iCs/>
          <w:color w:val="000000"/>
          <w:sz w:val="22"/>
          <w:szCs w:val="22"/>
        </w:rPr>
        <w:t>22</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0B330F">
        <w:rPr>
          <w:sz w:val="22"/>
          <w:szCs w:val="22"/>
        </w:rPr>
        <w:lastRenderedPageBreak/>
        <w:t>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lastRenderedPageBreak/>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7F8175B3"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BC4403">
        <w:rPr>
          <w:b/>
          <w:sz w:val="22"/>
          <w:szCs w:val="22"/>
        </w:rPr>
        <w:t>6</w:t>
      </w:r>
      <w:r w:rsidRPr="00106661">
        <w:rPr>
          <w:b/>
          <w:sz w:val="22"/>
          <w:szCs w:val="22"/>
        </w:rPr>
        <w:t>-</w:t>
      </w:r>
      <w:r w:rsidR="00564D93">
        <w:rPr>
          <w:b/>
          <w:sz w:val="22"/>
          <w:szCs w:val="22"/>
        </w:rPr>
        <w:t>23</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lastRenderedPageBreak/>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77819192"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BC4403">
        <w:rPr>
          <w:b/>
          <w:bCs/>
          <w:iCs/>
          <w:color w:val="000000"/>
          <w:sz w:val="22"/>
          <w:szCs w:val="22"/>
        </w:rPr>
        <w:t>6</w:t>
      </w:r>
      <w:r w:rsidRPr="00194A48">
        <w:rPr>
          <w:b/>
          <w:bCs/>
          <w:iCs/>
          <w:color w:val="000000"/>
          <w:sz w:val="22"/>
          <w:szCs w:val="22"/>
        </w:rPr>
        <w:t>-</w:t>
      </w:r>
      <w:r w:rsidR="00564D93">
        <w:rPr>
          <w:b/>
          <w:bCs/>
          <w:iCs/>
          <w:color w:val="000000"/>
          <w:sz w:val="22"/>
          <w:szCs w:val="22"/>
        </w:rPr>
        <w:t>23</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2A55C1A9" w:rsidR="000E46A5"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6EAFA57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xml:space="preserve">, zapewniające osiągnięcie oczekiwanego przez Zamawiającego rezultatu. </w:t>
      </w:r>
      <w:r w:rsidR="00A4347B">
        <w:rPr>
          <w:sz w:val="22"/>
          <w:szCs w:val="22"/>
        </w:rPr>
        <w:t>Różnice pomiędzy przyjętymi przez Wykonawcę w ofercie przetargowej ilościami, cenami i przewidywanymi elementami, a</w:t>
      </w:r>
      <w:r w:rsidR="00E63710">
        <w:rPr>
          <w:sz w:val="22"/>
          <w:szCs w:val="22"/>
        </w:rPr>
        <w:t xml:space="preserve"> faktycznymi ilościami cenami i koniecznymi do wykonania elementami stanowią ryzyko Wykonawcy i obciążają go w całości.</w:t>
      </w:r>
      <w:r w:rsidR="00A4347B">
        <w:rPr>
          <w:sz w:val="22"/>
          <w:szCs w:val="22"/>
        </w:rPr>
        <w:t xml:space="preserve">  </w:t>
      </w:r>
      <w:r w:rsidR="000E46A5" w:rsidRPr="00194A48">
        <w:rPr>
          <w:sz w:val="22"/>
          <w:szCs w:val="22"/>
        </w:rPr>
        <w:t>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lastRenderedPageBreak/>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lastRenderedPageBreak/>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lastRenderedPageBreak/>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8C0E8E">
      <w:pPr>
        <w:ind w:left="851" w:hanging="142"/>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5ACFD27" w:rsidR="00FB00D4" w:rsidRDefault="00FB00D4" w:rsidP="008C0E8E">
      <w:pPr>
        <w:ind w:left="851" w:hanging="142"/>
        <w:jc w:val="both"/>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r w:rsidR="008C0E8E" w:rsidRPr="008C0E8E">
        <w:rPr>
          <w:sz w:val="22"/>
          <w:szCs w:val="22"/>
        </w:rPr>
        <w:t>Kosztorys należy sporządzić metodą kalkulacji szczegółowej w programie kosztorysowym i powinien zostać przygotowany według opracowanego przez Wykonawcę przedmiaru robót. Wykonawca winien przekazać Zamawiającemu kosztorys ofertowy w wersji papierowej oraz elektronicznej (edytowalnej i PDF).</w:t>
      </w:r>
      <w:r w:rsidR="008C0E8E">
        <w:rPr>
          <w:sz w:val="22"/>
          <w:szCs w:val="22"/>
        </w:rPr>
        <w:t xml:space="preserve"> </w:t>
      </w:r>
      <w:r w:rsidR="008C0E8E" w:rsidRPr="008C0E8E">
        <w:rPr>
          <w:sz w:val="22"/>
          <w:szCs w:val="22"/>
          <w:u w:val="single"/>
        </w:rPr>
        <w:t>Dostarczony przez Zamawiającego przedmiar robót nie jest częścią specyfikacji i nie służy do wyceny, a pełni jedynie funkcję pomocniczą</w:t>
      </w:r>
      <w:r w:rsidR="008C0E8E" w:rsidRPr="008C0E8E">
        <w:rPr>
          <w:sz w:val="22"/>
          <w:szCs w:val="22"/>
        </w:rPr>
        <w:t>.</w:t>
      </w:r>
      <w:r w:rsidR="0016455D">
        <w:rPr>
          <w:sz w:val="22"/>
          <w:szCs w:val="22"/>
        </w:rPr>
        <w:t>;</w:t>
      </w:r>
    </w:p>
    <w:p w14:paraId="0878AAE5" w14:textId="4BFBD2BD" w:rsidR="008C0E8E" w:rsidRPr="008C0E8E" w:rsidRDefault="008C0E8E" w:rsidP="008C0E8E">
      <w:pPr>
        <w:ind w:left="851" w:hanging="142"/>
        <w:jc w:val="both"/>
        <w:rPr>
          <w:sz w:val="22"/>
          <w:szCs w:val="22"/>
          <w:u w:val="single"/>
        </w:rPr>
      </w:pPr>
      <w:r>
        <w:rPr>
          <w:sz w:val="22"/>
          <w:szCs w:val="22"/>
        </w:rPr>
        <w:t xml:space="preserve">- </w:t>
      </w:r>
      <w:r w:rsidRPr="008C0E8E">
        <w:rPr>
          <w:sz w:val="22"/>
          <w:szCs w:val="22"/>
        </w:rPr>
        <w:t xml:space="preserve">W razie niewyszczególnienia przez Wykonawcę w kosztorysie jakiejkolwiek pozycji bądź zakresu robót niezbędnego dla wykonania przedmiotu zamówienia </w:t>
      </w:r>
      <w:r w:rsidRPr="008C0E8E">
        <w:rPr>
          <w:sz w:val="22"/>
          <w:szCs w:val="22"/>
          <w:u w:val="single"/>
        </w:rPr>
        <w:t>przyjmuje się, że zostały one przez Wykonawcę ujęte w ogólnej cenie wykonania zamówienia.</w:t>
      </w:r>
    </w:p>
    <w:p w14:paraId="241F7278" w14:textId="6279FE89" w:rsidR="0016455D" w:rsidRDefault="0016455D" w:rsidP="008C0E8E">
      <w:pPr>
        <w:ind w:left="851" w:hanging="142"/>
        <w:jc w:val="both"/>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sidR="008C0E8E">
        <w:rPr>
          <w:sz w:val="22"/>
          <w:szCs w:val="22"/>
        </w:rPr>
        <w:t xml:space="preserve"> </w:t>
      </w:r>
      <w:r w:rsidR="008C0E8E" w:rsidRPr="008C0E8E">
        <w:rPr>
          <w:sz w:val="22"/>
          <w:szCs w:val="22"/>
        </w:rPr>
        <w:t>oraz wskazywać prace, które będą wykonywane przez ewentualnego Podwykonawcę/ów</w:t>
      </w:r>
      <w:r>
        <w:rPr>
          <w:sz w:val="22"/>
          <w:szCs w:val="22"/>
        </w:rPr>
        <w:t>;</w:t>
      </w:r>
      <w:r w:rsidR="004B4C97" w:rsidRPr="004B4C97">
        <w:t xml:space="preserve"> </w:t>
      </w:r>
      <w:r w:rsidR="004B4C97" w:rsidRPr="004B4C97">
        <w:rPr>
          <w:sz w:val="22"/>
          <w:szCs w:val="22"/>
        </w:rPr>
        <w:t xml:space="preserve">W harmonogramie rzeczowo – finansowym Wykonawca winien uwzględnić ilość środków finansowych przeznaczonych przez Zamawiającego w poszczególnych latach budżetowych na sfinansowanie zadania. </w:t>
      </w:r>
      <w:r w:rsidR="004B4C97" w:rsidRPr="004B4C97">
        <w:rPr>
          <w:b/>
          <w:bCs/>
          <w:sz w:val="22"/>
          <w:szCs w:val="22"/>
          <w:u w:val="single"/>
        </w:rPr>
        <w:t>Rok 202</w:t>
      </w:r>
      <w:r w:rsidR="00564D93">
        <w:rPr>
          <w:b/>
          <w:bCs/>
          <w:sz w:val="22"/>
          <w:szCs w:val="22"/>
          <w:u w:val="single"/>
        </w:rPr>
        <w:t>4</w:t>
      </w:r>
      <w:r w:rsidR="004B4C97" w:rsidRPr="004B4C97">
        <w:rPr>
          <w:b/>
          <w:bCs/>
          <w:sz w:val="22"/>
          <w:szCs w:val="22"/>
          <w:u w:val="single"/>
        </w:rPr>
        <w:t xml:space="preserve"> do kwoty </w:t>
      </w:r>
      <w:r w:rsidR="00564D93">
        <w:rPr>
          <w:b/>
          <w:bCs/>
          <w:sz w:val="22"/>
          <w:szCs w:val="22"/>
          <w:u w:val="single"/>
        </w:rPr>
        <w:t>3</w:t>
      </w:r>
      <w:r w:rsidR="00A037CA">
        <w:rPr>
          <w:b/>
          <w:bCs/>
          <w:sz w:val="22"/>
          <w:szCs w:val="22"/>
          <w:u w:val="single"/>
        </w:rPr>
        <w:t>4</w:t>
      </w:r>
      <w:r w:rsidR="00564D93">
        <w:rPr>
          <w:b/>
          <w:bCs/>
          <w:sz w:val="22"/>
          <w:szCs w:val="22"/>
          <w:u w:val="single"/>
        </w:rPr>
        <w:t>5</w:t>
      </w:r>
      <w:r w:rsidR="004B4C97" w:rsidRPr="004B4C97">
        <w:rPr>
          <w:b/>
          <w:bCs/>
          <w:sz w:val="22"/>
          <w:szCs w:val="22"/>
          <w:u w:val="single"/>
        </w:rPr>
        <w:t xml:space="preserve"> </w:t>
      </w:r>
      <w:r w:rsidR="00564D93">
        <w:rPr>
          <w:b/>
          <w:bCs/>
          <w:sz w:val="22"/>
          <w:szCs w:val="22"/>
          <w:u w:val="single"/>
        </w:rPr>
        <w:t>0</w:t>
      </w:r>
      <w:r w:rsidR="004B4C97" w:rsidRPr="004B4C97">
        <w:rPr>
          <w:b/>
          <w:bCs/>
          <w:sz w:val="22"/>
          <w:szCs w:val="22"/>
          <w:u w:val="single"/>
        </w:rPr>
        <w:t>00,00 złoty, w 202</w:t>
      </w:r>
      <w:r w:rsidR="00A037CA">
        <w:rPr>
          <w:b/>
          <w:bCs/>
          <w:sz w:val="22"/>
          <w:szCs w:val="22"/>
          <w:u w:val="single"/>
        </w:rPr>
        <w:t>5</w:t>
      </w:r>
      <w:r w:rsidR="004B4C97" w:rsidRPr="004B4C97">
        <w:rPr>
          <w:b/>
          <w:bCs/>
          <w:sz w:val="22"/>
          <w:szCs w:val="22"/>
          <w:u w:val="single"/>
        </w:rPr>
        <w:t xml:space="preserve"> r pozostała kwota</w:t>
      </w:r>
      <w:r w:rsidR="004B4C97" w:rsidRPr="004B4C97">
        <w:rPr>
          <w:sz w:val="22"/>
          <w:szCs w:val="22"/>
        </w:rPr>
        <w:t xml:space="preserve">.  </w:t>
      </w:r>
    </w:p>
    <w:p w14:paraId="2760D7A4" w14:textId="0AA4F739" w:rsidR="008C0E8E" w:rsidRPr="00194A48" w:rsidRDefault="008C0E8E" w:rsidP="008C0E8E">
      <w:pPr>
        <w:ind w:left="851" w:hanging="142"/>
        <w:jc w:val="both"/>
        <w:rPr>
          <w:sz w:val="22"/>
          <w:szCs w:val="22"/>
        </w:rPr>
      </w:pPr>
      <w:r>
        <w:rPr>
          <w:sz w:val="22"/>
          <w:szCs w:val="22"/>
        </w:rPr>
        <w:t xml:space="preserve">- </w:t>
      </w:r>
      <w:r w:rsidRPr="008C0E8E">
        <w:rPr>
          <w:sz w:val="22"/>
          <w:szCs w:val="22"/>
        </w:rPr>
        <w:t>Zamawiający zastrzega sobie prawo weryfikacji tych dokumentów. W razie zgłoszenia przez Zamawiającego uwag lub zastrzeżeń do kosztorysu i harmonogramu, Wykonawca</w:t>
      </w:r>
      <w:r>
        <w:rPr>
          <w:sz w:val="22"/>
          <w:szCs w:val="22"/>
        </w:rPr>
        <w:t xml:space="preserve"> </w:t>
      </w:r>
      <w:r w:rsidRPr="008C0E8E">
        <w:rPr>
          <w:sz w:val="22"/>
          <w:szCs w:val="22"/>
        </w:rPr>
        <w:t>zobowiązany jest do ich uwzględnienia i przedstawienia poprawionego kosztorysu i harmonogramu</w:t>
      </w:r>
    </w:p>
    <w:p w14:paraId="15AB16CB" w14:textId="355B6189" w:rsidR="00A57315" w:rsidRPr="00770F80" w:rsidRDefault="00A57315" w:rsidP="008C0E8E">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lastRenderedPageBreak/>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D26C07B"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lastRenderedPageBreak/>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696BF39D"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92271E">
        <w:rPr>
          <w:sz w:val="22"/>
          <w:szCs w:val="22"/>
        </w:rPr>
        <w:t>5</w:t>
      </w:r>
      <w:r w:rsidRPr="005D2D4A">
        <w:rPr>
          <w:sz w:val="22"/>
          <w:szCs w:val="22"/>
        </w:rPr>
        <w:t>-</w:t>
      </w:r>
      <w:r w:rsidR="0084752B">
        <w:rPr>
          <w:sz w:val="22"/>
          <w:szCs w:val="22"/>
        </w:rPr>
        <w:t>1</w:t>
      </w:r>
      <w:r w:rsidR="006069CA">
        <w:rPr>
          <w:sz w:val="22"/>
          <w:szCs w:val="22"/>
        </w:rPr>
        <w:t>0</w:t>
      </w:r>
      <w:r w:rsidRPr="005D2D4A">
        <w:rPr>
          <w:sz w:val="22"/>
          <w:szCs w:val="22"/>
        </w:rPr>
        <w:t xml:space="preserve">, § 2 pkt. </w:t>
      </w:r>
      <w:r w:rsidR="0084752B">
        <w:rPr>
          <w:sz w:val="22"/>
          <w:szCs w:val="22"/>
        </w:rPr>
        <w:t>5</w:t>
      </w:r>
      <w:r w:rsidRPr="005D2D4A">
        <w:rPr>
          <w:sz w:val="22"/>
          <w:szCs w:val="22"/>
        </w:rPr>
        <w:t>-</w:t>
      </w:r>
      <w:r w:rsidR="0092271E">
        <w:rPr>
          <w:sz w:val="22"/>
          <w:szCs w:val="22"/>
        </w:rPr>
        <w:t>9</w:t>
      </w:r>
      <w:r w:rsidRPr="005D2D4A">
        <w:rPr>
          <w:sz w:val="22"/>
          <w:szCs w:val="22"/>
        </w:rPr>
        <w:t>,  § 3 pkt. 3-</w:t>
      </w:r>
      <w:r w:rsidR="0084752B">
        <w:rPr>
          <w:sz w:val="22"/>
          <w:szCs w:val="22"/>
        </w:rPr>
        <w:t>8</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47E63EEB" w:rsidR="001B365B" w:rsidRPr="005D6C2C" w:rsidRDefault="001B365B" w:rsidP="00952FB2">
      <w:pPr>
        <w:numPr>
          <w:ilvl w:val="0"/>
          <w:numId w:val="22"/>
        </w:numPr>
        <w:tabs>
          <w:tab w:val="left" w:pos="708"/>
        </w:tabs>
        <w:spacing w:before="120"/>
        <w:ind w:left="709"/>
        <w:jc w:val="both"/>
        <w:outlineLvl w:val="1"/>
        <w:rPr>
          <w:bCs/>
          <w:iCs/>
          <w:color w:val="000000"/>
          <w:sz w:val="22"/>
          <w:szCs w:val="22"/>
          <w:lang w:val="de-DE"/>
        </w:rPr>
      </w:pPr>
      <w:r w:rsidRPr="005D6C2C">
        <w:rPr>
          <w:bCs/>
          <w:iCs/>
          <w:color w:val="000000"/>
          <w:sz w:val="22"/>
          <w:szCs w:val="22"/>
        </w:rPr>
        <w:t xml:space="preserve">administratorem </w:t>
      </w:r>
      <w:r w:rsidRPr="005D6C2C">
        <w:rPr>
          <w:color w:val="000000"/>
          <w:sz w:val="22"/>
          <w:szCs w:val="22"/>
        </w:rPr>
        <w:t xml:space="preserve">danych osobowych Wykonawcy jest </w:t>
      </w:r>
      <w:r w:rsidR="00C90469" w:rsidRPr="005D6C2C">
        <w:rPr>
          <w:b/>
          <w:color w:val="000000"/>
          <w:sz w:val="22"/>
          <w:szCs w:val="22"/>
        </w:rPr>
        <w:t>Gmina Chęciny</w:t>
      </w:r>
      <w:r w:rsidRPr="005D6C2C">
        <w:rPr>
          <w:rFonts w:eastAsia="Calibri"/>
          <w:color w:val="000000"/>
          <w:sz w:val="22"/>
          <w:szCs w:val="22"/>
          <w:lang w:eastAsia="en-US"/>
        </w:rPr>
        <w:t xml:space="preserve">, </w:t>
      </w:r>
      <w:r w:rsidR="00C90469" w:rsidRPr="005D6C2C">
        <w:rPr>
          <w:rFonts w:eastAsia="Calibri"/>
          <w:color w:val="000000"/>
          <w:sz w:val="22"/>
          <w:szCs w:val="22"/>
          <w:lang w:eastAsia="en-US"/>
        </w:rPr>
        <w:t>Pl. 2 Czerwca</w:t>
      </w:r>
      <w:r w:rsidRPr="005D6C2C">
        <w:rPr>
          <w:color w:val="000000"/>
          <w:sz w:val="22"/>
          <w:szCs w:val="22"/>
        </w:rPr>
        <w:t xml:space="preserve"> </w:t>
      </w:r>
      <w:r w:rsidR="00C90469" w:rsidRPr="005D6C2C">
        <w:rPr>
          <w:color w:val="000000"/>
          <w:sz w:val="22"/>
          <w:szCs w:val="22"/>
        </w:rPr>
        <w:t>4</w:t>
      </w:r>
      <w:r w:rsidRPr="005D6C2C">
        <w:rPr>
          <w:color w:val="000000"/>
          <w:sz w:val="22"/>
          <w:szCs w:val="22"/>
        </w:rPr>
        <w:t xml:space="preserve">, </w:t>
      </w:r>
      <w:r w:rsidR="005D6C2C" w:rsidRPr="005D6C2C">
        <w:rPr>
          <w:color w:val="000000"/>
          <w:sz w:val="22"/>
          <w:szCs w:val="22"/>
        </w:rPr>
        <w:br/>
      </w:r>
      <w:r w:rsidR="00C90469" w:rsidRPr="005D6C2C">
        <w:rPr>
          <w:color w:val="000000"/>
          <w:sz w:val="22"/>
          <w:szCs w:val="22"/>
        </w:rPr>
        <w:t>26-060</w:t>
      </w:r>
      <w:r w:rsidRPr="005D6C2C">
        <w:rPr>
          <w:color w:val="000000"/>
          <w:sz w:val="22"/>
          <w:szCs w:val="22"/>
        </w:rPr>
        <w:t xml:space="preserve"> </w:t>
      </w:r>
      <w:r w:rsidR="00C90469" w:rsidRPr="005D6C2C">
        <w:rPr>
          <w:color w:val="000000"/>
          <w:sz w:val="22"/>
          <w:szCs w:val="22"/>
        </w:rPr>
        <w:t>Chęciny</w:t>
      </w:r>
      <w:r w:rsidRPr="005D6C2C">
        <w:rPr>
          <w:bCs/>
          <w:iCs/>
          <w:color w:val="000000"/>
          <w:sz w:val="22"/>
          <w:szCs w:val="22"/>
        </w:rPr>
        <w:t>.</w:t>
      </w:r>
      <w:r w:rsidR="005D6C2C">
        <w:rPr>
          <w:bCs/>
          <w:iCs/>
          <w:color w:val="000000"/>
          <w:sz w:val="22"/>
          <w:szCs w:val="22"/>
        </w:rPr>
        <w:t xml:space="preserve">   </w:t>
      </w:r>
      <w:r w:rsidRPr="005D6C2C">
        <w:rPr>
          <w:bCs/>
          <w:iCs/>
          <w:color w:val="000000"/>
          <w:sz w:val="22"/>
          <w:szCs w:val="22"/>
          <w:lang w:val="de-DE"/>
        </w:rPr>
        <w:t xml:space="preserve">Tel.: </w:t>
      </w:r>
      <w:r w:rsidR="00C90469" w:rsidRPr="005D6C2C">
        <w:rPr>
          <w:bCs/>
          <w:iCs/>
          <w:color w:val="000000"/>
          <w:sz w:val="22"/>
          <w:szCs w:val="22"/>
          <w:lang w:val="de-DE"/>
        </w:rPr>
        <w:t>041</w:t>
      </w:r>
      <w:r w:rsidRPr="005D6C2C">
        <w:rPr>
          <w:bCs/>
          <w:iCs/>
          <w:color w:val="000000"/>
          <w:sz w:val="22"/>
          <w:szCs w:val="22"/>
          <w:lang w:val="de-DE"/>
        </w:rPr>
        <w:t xml:space="preserve"> </w:t>
      </w:r>
      <w:r w:rsidR="00C90469" w:rsidRPr="005D6C2C">
        <w:rPr>
          <w:bCs/>
          <w:iCs/>
          <w:color w:val="000000"/>
          <w:sz w:val="22"/>
          <w:szCs w:val="22"/>
          <w:lang w:val="de-DE"/>
        </w:rPr>
        <w:t>3151006</w:t>
      </w:r>
      <w:r w:rsidRPr="005D6C2C">
        <w:rPr>
          <w:bCs/>
          <w:iCs/>
          <w:color w:val="000000"/>
          <w:sz w:val="22"/>
          <w:szCs w:val="22"/>
          <w:lang w:val="de-DE"/>
        </w:rPr>
        <w:t xml:space="preserve">, </w:t>
      </w:r>
      <w:proofErr w:type="spellStart"/>
      <w:r w:rsidRPr="005D6C2C">
        <w:rPr>
          <w:rFonts w:eastAsia="Calibri"/>
          <w:color w:val="000000"/>
          <w:sz w:val="22"/>
          <w:szCs w:val="22"/>
          <w:lang w:val="de-DE" w:eastAsia="en-US"/>
        </w:rPr>
        <w:t>e-mail</w:t>
      </w:r>
      <w:proofErr w:type="spellEnd"/>
      <w:r w:rsidRPr="005D6C2C">
        <w:rPr>
          <w:rFonts w:eastAsia="Calibri"/>
          <w:color w:val="000000"/>
          <w:sz w:val="22"/>
          <w:szCs w:val="22"/>
          <w:lang w:val="de-DE" w:eastAsia="en-US"/>
        </w:rPr>
        <w:t xml:space="preserve">: </w:t>
      </w:r>
      <w:r w:rsidR="00C90469" w:rsidRPr="005D6C2C">
        <w:rPr>
          <w:rFonts w:eastAsia="Calibri"/>
          <w:color w:val="000000"/>
          <w:sz w:val="22"/>
          <w:szCs w:val="22"/>
          <w:lang w:val="de-DE" w:eastAsia="en-US"/>
        </w:rPr>
        <w:t>gmina@checiny.pl</w:t>
      </w:r>
    </w:p>
    <w:p w14:paraId="587EC19C" w14:textId="09898371"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0CD52764"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A037CA" w:rsidRPr="00A037CA">
        <w:rPr>
          <w:b/>
          <w:color w:val="000000"/>
          <w:sz w:val="22"/>
          <w:szCs w:val="22"/>
          <w:lang w:val="x-none"/>
        </w:rPr>
        <w:t>Budowa dróg wraz z odwodnieniem i oświetleniem na terenie osiedla Skiby, gmina Chęciny- część 2</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A037CA">
        <w:rPr>
          <w:b/>
          <w:bCs/>
          <w:iCs/>
          <w:color w:val="000000"/>
          <w:sz w:val="22"/>
          <w:szCs w:val="22"/>
        </w:rPr>
        <w:t>7</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094710">
      <w:pPr>
        <w:numPr>
          <w:ilvl w:val="0"/>
          <w:numId w:val="22"/>
        </w:numPr>
        <w:tabs>
          <w:tab w:val="left" w:pos="708"/>
        </w:tabs>
        <w:spacing w:before="120"/>
        <w:ind w:left="709"/>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5D6C2C">
      <w:pPr>
        <w:numPr>
          <w:ilvl w:val="0"/>
          <w:numId w:val="23"/>
        </w:numPr>
        <w:tabs>
          <w:tab w:val="left" w:pos="708"/>
        </w:tabs>
        <w:spacing w:before="120"/>
        <w:ind w:left="709"/>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5D6C2C">
      <w:pPr>
        <w:numPr>
          <w:ilvl w:val="0"/>
          <w:numId w:val="23"/>
        </w:numPr>
        <w:tabs>
          <w:tab w:val="left" w:pos="708"/>
        </w:tabs>
        <w:spacing w:before="120"/>
        <w:ind w:left="709"/>
        <w:jc w:val="both"/>
        <w:outlineLvl w:val="1"/>
        <w:rPr>
          <w:bCs/>
          <w:iCs/>
          <w:color w:val="000000"/>
          <w:sz w:val="22"/>
          <w:szCs w:val="22"/>
        </w:rPr>
      </w:pPr>
      <w:r w:rsidRPr="00194A48">
        <w:rPr>
          <w:bCs/>
          <w:iCs/>
          <w:color w:val="000000"/>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4E96FD1C"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189BB184"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5D6C2C">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79825C14" w:rsidR="001B365B" w:rsidRPr="00194A48" w:rsidRDefault="001B365B" w:rsidP="005D6C2C">
      <w:pPr>
        <w:numPr>
          <w:ilvl w:val="0"/>
          <w:numId w:val="24"/>
        </w:numPr>
        <w:tabs>
          <w:tab w:val="left" w:pos="708"/>
        </w:tabs>
        <w:spacing w:before="120"/>
        <w:ind w:left="709"/>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proofErr w:type="spellStart"/>
      <w:r w:rsidR="009446C2">
        <w:rPr>
          <w:sz w:val="22"/>
          <w:szCs w:val="22"/>
        </w:rPr>
        <w:t>STWiORB</w:t>
      </w:r>
      <w:proofErr w:type="spellEnd"/>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094710">
      <w:headerReference w:type="default" r:id="rId31"/>
      <w:footerReference w:type="default" r:id="rId32"/>
      <w:headerReference w:type="first" r:id="rId33"/>
      <w:pgSz w:w="11906" w:h="16838" w:code="9"/>
      <w:pgMar w:top="1418" w:right="1304" w:bottom="993" w:left="1304" w:header="709"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30CB" w14:textId="77777777" w:rsidR="002A4A7A" w:rsidRDefault="002A4A7A">
      <w:r>
        <w:separator/>
      </w:r>
    </w:p>
  </w:endnote>
  <w:endnote w:type="continuationSeparator" w:id="0">
    <w:p w14:paraId="4ED1F252" w14:textId="77777777" w:rsidR="002A4A7A" w:rsidRDefault="002A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C24F" w14:textId="77777777" w:rsidR="002A4A7A" w:rsidRDefault="002A4A7A">
      <w:r>
        <w:separator/>
      </w:r>
    </w:p>
  </w:footnote>
  <w:footnote w:type="continuationSeparator" w:id="0">
    <w:p w14:paraId="7BD54FF0" w14:textId="77777777" w:rsidR="002A4A7A" w:rsidRDefault="002A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02CA683C" w:rsidR="000D1D32" w:rsidRDefault="000723BA" w:rsidP="00E8224D">
    <w:pPr>
      <w:pStyle w:val="Nagwek"/>
      <w:jc w:val="center"/>
      <w:rPr>
        <w:sz w:val="18"/>
        <w:szCs w:val="18"/>
      </w:rPr>
    </w:pPr>
    <w:r w:rsidRPr="000723BA">
      <w:rPr>
        <w:sz w:val="18"/>
        <w:szCs w:val="18"/>
      </w:rPr>
      <w:t>"</w:t>
    </w:r>
    <w:r w:rsidR="002638CD" w:rsidRPr="002638CD">
      <w:t xml:space="preserve"> </w:t>
    </w:r>
    <w:r w:rsidR="008D4586" w:rsidRPr="008D4586">
      <w:rPr>
        <w:sz w:val="18"/>
        <w:szCs w:val="18"/>
      </w:rPr>
      <w:t>Budowa dróg wraz z odwodnieniem i oświetleniem na terenie osiedla Skiby, gmina Chęciny- część 2</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8E901C8"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C21701D"/>
    <w:multiLevelType w:val="hybridMultilevel"/>
    <w:tmpl w:val="CE24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2F4FBA"/>
    <w:multiLevelType w:val="hybridMultilevel"/>
    <w:tmpl w:val="AC32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6F324C2"/>
    <w:multiLevelType w:val="hybridMultilevel"/>
    <w:tmpl w:val="BBF8C2D8"/>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5D0C11"/>
    <w:multiLevelType w:val="hybridMultilevel"/>
    <w:tmpl w:val="2428690E"/>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F8F6CA0"/>
    <w:multiLevelType w:val="hybridMultilevel"/>
    <w:tmpl w:val="1AA451FA"/>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9C47C4"/>
    <w:multiLevelType w:val="hybridMultilevel"/>
    <w:tmpl w:val="B9A8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89786">
    <w:abstractNumId w:val="6"/>
  </w:num>
  <w:num w:numId="2" w16cid:durableId="828250544">
    <w:abstractNumId w:val="10"/>
  </w:num>
  <w:num w:numId="3" w16cid:durableId="54016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31"/>
  </w:num>
  <w:num w:numId="26" w16cid:durableId="2067753068">
    <w:abstractNumId w:val="24"/>
  </w:num>
  <w:num w:numId="27" w16cid:durableId="604580361">
    <w:abstractNumId w:val="32"/>
    <w:lvlOverride w:ilvl="0">
      <w:lvl w:ilvl="0">
        <w:numFmt w:val="decimal"/>
        <w:lvlText w:val="%1."/>
        <w:lvlJc w:val="left"/>
      </w:lvl>
    </w:lvlOverride>
    <w:lvlOverride w:ilvl="1">
      <w:lvl w:ilvl="1">
        <w:numFmt w:val="lowerLetter"/>
        <w:lvlText w:val="%2."/>
        <w:lvlJc w:val="left"/>
      </w:lvl>
    </w:lvlOverride>
  </w:num>
  <w:num w:numId="28" w16cid:durableId="790048569">
    <w:abstractNumId w:val="5"/>
    <w:lvlOverride w:ilvl="0">
      <w:lvl w:ilvl="0">
        <w:numFmt w:val="decimal"/>
        <w:lvlText w:val=""/>
        <w:lvlJc w:val="left"/>
      </w:lvl>
    </w:lvlOverride>
    <w:lvlOverride w:ilvl="1">
      <w:lvl w:ilvl="1">
        <w:numFmt w:val="lowerLetter"/>
        <w:lvlText w:val="%2."/>
        <w:lvlJc w:val="left"/>
      </w:lvl>
    </w:lvlOverride>
  </w:num>
  <w:num w:numId="29" w16cid:durableId="112411127">
    <w:abstractNumId w:val="18"/>
  </w:num>
  <w:num w:numId="30" w16cid:durableId="1818449717">
    <w:abstractNumId w:val="18"/>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2"/>
  </w:num>
  <w:num w:numId="34" w16cid:durableId="2020814146">
    <w:abstractNumId w:val="29"/>
  </w:num>
  <w:num w:numId="35" w16cid:durableId="1705521370">
    <w:abstractNumId w:val="23"/>
  </w:num>
  <w:num w:numId="36" w16cid:durableId="59166487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4"/>
  </w:num>
  <w:num w:numId="38" w16cid:durableId="65642152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5957278">
    <w:abstractNumId w:val="38"/>
  </w:num>
  <w:num w:numId="40" w16cid:durableId="1618028584">
    <w:abstractNumId w:val="12"/>
  </w:num>
  <w:num w:numId="41" w16cid:durableId="1561788539">
    <w:abstractNumId w:val="1"/>
  </w:num>
  <w:num w:numId="42" w16cid:durableId="1133641996">
    <w:abstractNumId w:val="20"/>
  </w:num>
  <w:num w:numId="43" w16cid:durableId="695622958">
    <w:abstractNumId w:val="37"/>
  </w:num>
  <w:num w:numId="44" w16cid:durableId="91967605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2291"/>
    <w:rsid w:val="00004D89"/>
    <w:rsid w:val="000067E5"/>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67101"/>
    <w:rsid w:val="000723BA"/>
    <w:rsid w:val="00074F21"/>
    <w:rsid w:val="00080783"/>
    <w:rsid w:val="00082134"/>
    <w:rsid w:val="00091F50"/>
    <w:rsid w:val="00094710"/>
    <w:rsid w:val="000A1CDA"/>
    <w:rsid w:val="000A2E0B"/>
    <w:rsid w:val="000A59AF"/>
    <w:rsid w:val="000B08A9"/>
    <w:rsid w:val="000B3008"/>
    <w:rsid w:val="000B330F"/>
    <w:rsid w:val="000B4451"/>
    <w:rsid w:val="000B5377"/>
    <w:rsid w:val="000B580C"/>
    <w:rsid w:val="000C1025"/>
    <w:rsid w:val="000C55B8"/>
    <w:rsid w:val="000C63A2"/>
    <w:rsid w:val="000C732C"/>
    <w:rsid w:val="000D1D32"/>
    <w:rsid w:val="000D3BC4"/>
    <w:rsid w:val="000E46A5"/>
    <w:rsid w:val="000E7443"/>
    <w:rsid w:val="000F01D8"/>
    <w:rsid w:val="000F4F94"/>
    <w:rsid w:val="000F53AD"/>
    <w:rsid w:val="00103F87"/>
    <w:rsid w:val="00106661"/>
    <w:rsid w:val="0011153F"/>
    <w:rsid w:val="00125A9A"/>
    <w:rsid w:val="00126357"/>
    <w:rsid w:val="00127036"/>
    <w:rsid w:val="0013434C"/>
    <w:rsid w:val="0013626A"/>
    <w:rsid w:val="001366B7"/>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597D"/>
    <w:rsid w:val="0024673F"/>
    <w:rsid w:val="0026190A"/>
    <w:rsid w:val="002638CD"/>
    <w:rsid w:val="00263EFE"/>
    <w:rsid w:val="00264019"/>
    <w:rsid w:val="00264F8A"/>
    <w:rsid w:val="002746F7"/>
    <w:rsid w:val="002962E0"/>
    <w:rsid w:val="002963F2"/>
    <w:rsid w:val="002A2D4A"/>
    <w:rsid w:val="002A4A7A"/>
    <w:rsid w:val="002B22BF"/>
    <w:rsid w:val="002C6F21"/>
    <w:rsid w:val="002D21B3"/>
    <w:rsid w:val="002D4E51"/>
    <w:rsid w:val="002E5E36"/>
    <w:rsid w:val="002E666C"/>
    <w:rsid w:val="002E7C8B"/>
    <w:rsid w:val="002F07D4"/>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4C97"/>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57C3"/>
    <w:rsid w:val="005060B9"/>
    <w:rsid w:val="00510831"/>
    <w:rsid w:val="00514D20"/>
    <w:rsid w:val="0051546B"/>
    <w:rsid w:val="0052404F"/>
    <w:rsid w:val="005241B2"/>
    <w:rsid w:val="005243E3"/>
    <w:rsid w:val="00536FAD"/>
    <w:rsid w:val="00542F14"/>
    <w:rsid w:val="0054473A"/>
    <w:rsid w:val="00556F24"/>
    <w:rsid w:val="00562E86"/>
    <w:rsid w:val="005631F3"/>
    <w:rsid w:val="00564D93"/>
    <w:rsid w:val="005673A5"/>
    <w:rsid w:val="00571EFD"/>
    <w:rsid w:val="00572648"/>
    <w:rsid w:val="005741F3"/>
    <w:rsid w:val="0057465F"/>
    <w:rsid w:val="005828F4"/>
    <w:rsid w:val="005905D6"/>
    <w:rsid w:val="005B4881"/>
    <w:rsid w:val="005C46D9"/>
    <w:rsid w:val="005D0A27"/>
    <w:rsid w:val="005D2148"/>
    <w:rsid w:val="005D2D4A"/>
    <w:rsid w:val="005D6C2C"/>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67CF8"/>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8176E"/>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C613E"/>
    <w:rsid w:val="008D4586"/>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71E"/>
    <w:rsid w:val="0092294D"/>
    <w:rsid w:val="00923FE3"/>
    <w:rsid w:val="00925F62"/>
    <w:rsid w:val="0093445C"/>
    <w:rsid w:val="00934AD2"/>
    <w:rsid w:val="00937484"/>
    <w:rsid w:val="0094461F"/>
    <w:rsid w:val="009446C2"/>
    <w:rsid w:val="00944DA3"/>
    <w:rsid w:val="00945B58"/>
    <w:rsid w:val="00950CB2"/>
    <w:rsid w:val="009526DC"/>
    <w:rsid w:val="009554B6"/>
    <w:rsid w:val="0096138D"/>
    <w:rsid w:val="00961A57"/>
    <w:rsid w:val="00966186"/>
    <w:rsid w:val="00980341"/>
    <w:rsid w:val="00983549"/>
    <w:rsid w:val="009838C7"/>
    <w:rsid w:val="00990A89"/>
    <w:rsid w:val="009A417A"/>
    <w:rsid w:val="009A4CC1"/>
    <w:rsid w:val="009B239D"/>
    <w:rsid w:val="009B523D"/>
    <w:rsid w:val="009B5EF9"/>
    <w:rsid w:val="009B7444"/>
    <w:rsid w:val="009B75C1"/>
    <w:rsid w:val="009D2316"/>
    <w:rsid w:val="009D760C"/>
    <w:rsid w:val="009E1FC4"/>
    <w:rsid w:val="009E7B6E"/>
    <w:rsid w:val="009F0A8E"/>
    <w:rsid w:val="009F1CA7"/>
    <w:rsid w:val="009F66EA"/>
    <w:rsid w:val="00A021C0"/>
    <w:rsid w:val="00A02B5A"/>
    <w:rsid w:val="00A02B83"/>
    <w:rsid w:val="00A02FD8"/>
    <w:rsid w:val="00A037CA"/>
    <w:rsid w:val="00A070DD"/>
    <w:rsid w:val="00A13082"/>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26AF"/>
    <w:rsid w:val="00B97CDC"/>
    <w:rsid w:val="00BA0754"/>
    <w:rsid w:val="00BA1AB5"/>
    <w:rsid w:val="00BA363D"/>
    <w:rsid w:val="00BA4A50"/>
    <w:rsid w:val="00BB295E"/>
    <w:rsid w:val="00BC04D7"/>
    <w:rsid w:val="00BC4403"/>
    <w:rsid w:val="00BD27D0"/>
    <w:rsid w:val="00BE0A9B"/>
    <w:rsid w:val="00BF579F"/>
    <w:rsid w:val="00BF6DEC"/>
    <w:rsid w:val="00C00534"/>
    <w:rsid w:val="00C01442"/>
    <w:rsid w:val="00C03499"/>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15DD"/>
    <w:rsid w:val="00DF4EB3"/>
    <w:rsid w:val="00DF5C49"/>
    <w:rsid w:val="00E0511E"/>
    <w:rsid w:val="00E0552F"/>
    <w:rsid w:val="00E10E4F"/>
    <w:rsid w:val="00E14BA2"/>
    <w:rsid w:val="00E156F5"/>
    <w:rsid w:val="00E20949"/>
    <w:rsid w:val="00E234D8"/>
    <w:rsid w:val="00E26EEE"/>
    <w:rsid w:val="00E30EB9"/>
    <w:rsid w:val="00E32037"/>
    <w:rsid w:val="00E3325D"/>
    <w:rsid w:val="00E33486"/>
    <w:rsid w:val="00E40611"/>
    <w:rsid w:val="00E528CA"/>
    <w:rsid w:val="00E54673"/>
    <w:rsid w:val="00E547CA"/>
    <w:rsid w:val="00E63710"/>
    <w:rsid w:val="00E65528"/>
    <w:rsid w:val="00E65F99"/>
    <w:rsid w:val="00E66273"/>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86288"/>
    <w:rsid w:val="00FA23FA"/>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1633</TotalTime>
  <Pages>23</Pages>
  <Words>10679</Words>
  <Characters>64077</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74607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38</cp:revision>
  <cp:lastPrinted>2021-05-19T12:28:00Z</cp:lastPrinted>
  <dcterms:created xsi:type="dcterms:W3CDTF">2021-07-22T08:20:00Z</dcterms:created>
  <dcterms:modified xsi:type="dcterms:W3CDTF">2023-06-06T09:47:00Z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