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3DEC1" w14:textId="77777777" w:rsidR="0095537D" w:rsidRPr="002E2E0C" w:rsidRDefault="006524D6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  <w:r w:rsidRPr="002E2E0C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0D1A8688" w:rsidR="0095537D" w:rsidRDefault="006524D6" w:rsidP="003E1F20">
      <w:pPr>
        <w:pStyle w:val="Nagwek1"/>
      </w:pPr>
      <w:r w:rsidRPr="002E2E0C">
        <w:t xml:space="preserve">OPIS PRZEDMIOTU ZAMÓWIENIA – część nr </w:t>
      </w:r>
      <w:r w:rsidR="002E2E0C" w:rsidRPr="002E2E0C">
        <w:t>3</w:t>
      </w:r>
    </w:p>
    <w:p w14:paraId="48333ABE" w14:textId="1AA7DE36" w:rsidR="002F7D1E" w:rsidRPr="002F7D1E" w:rsidRDefault="002F7D1E" w:rsidP="003E1F20">
      <w:pPr>
        <w:pStyle w:val="Nagwek1"/>
        <w:rPr>
          <w:color w:val="FF0000"/>
        </w:rPr>
      </w:pPr>
      <w:r w:rsidRPr="002F7D1E">
        <w:rPr>
          <w:color w:val="FF0000"/>
        </w:rPr>
        <w:t>MODYFIKACJA</w:t>
      </w:r>
      <w:r w:rsidR="00D755EE">
        <w:rPr>
          <w:color w:val="FF0000"/>
        </w:rPr>
        <w:t>: w punkcie nr 2 podpunkt 5.</w:t>
      </w:r>
      <w:bookmarkStart w:id="0" w:name="_GoBack"/>
      <w:bookmarkEnd w:id="0"/>
    </w:p>
    <w:p w14:paraId="3DB9D06E" w14:textId="77777777" w:rsidR="0095537D" w:rsidRPr="002E2E0C" w:rsidRDefault="006524D6" w:rsidP="003E1F20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2E2E0C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2E2E0C">
        <w:rPr>
          <w:rFonts w:asciiTheme="minorHAnsi" w:hAnsiTheme="minorHAnsi" w:cstheme="minorHAnsi"/>
        </w:rPr>
        <w:t>:</w:t>
      </w:r>
    </w:p>
    <w:p w14:paraId="1C7DCE20" w14:textId="5F578F95" w:rsidR="0095537D" w:rsidRPr="002E2E0C" w:rsidRDefault="00345227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2E2E0C">
        <w:rPr>
          <w:rFonts w:asciiTheme="minorHAnsi" w:hAnsiTheme="minorHAnsi" w:cstheme="minorHAnsi"/>
          <w:b/>
          <w:sz w:val="24"/>
          <w:szCs w:val="24"/>
        </w:rPr>
        <w:t>Centrum Badań Klinicznych</w:t>
      </w:r>
      <w:r w:rsidR="0080643E" w:rsidRPr="002E2E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24D6" w:rsidRPr="002E2E0C">
        <w:rPr>
          <w:rFonts w:asciiTheme="minorHAnsi" w:hAnsiTheme="minorHAnsi" w:cstheme="minorHAnsi"/>
          <w:b/>
          <w:sz w:val="24"/>
          <w:szCs w:val="24"/>
        </w:rPr>
        <w:t>UMB</w:t>
      </w:r>
    </w:p>
    <w:p w14:paraId="21596403" w14:textId="44655C49" w:rsidR="0095537D" w:rsidRPr="002E2E0C" w:rsidRDefault="002E2E0C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E2E0C">
        <w:rPr>
          <w:rFonts w:asciiTheme="minorHAnsi" w:hAnsiTheme="minorHAnsi" w:cstheme="minorHAnsi"/>
          <w:b/>
          <w:sz w:val="24"/>
          <w:szCs w:val="24"/>
          <w:u w:val="single"/>
        </w:rPr>
        <w:t>Czytnik mikropłytek</w:t>
      </w:r>
      <w:r w:rsidR="009B1D5B" w:rsidRPr="002E2E0C">
        <w:rPr>
          <w:rFonts w:asciiTheme="minorHAnsi" w:hAnsiTheme="minorHAnsi" w:cstheme="minorHAnsi"/>
          <w:b/>
          <w:sz w:val="24"/>
          <w:szCs w:val="24"/>
          <w:u w:val="single"/>
        </w:rPr>
        <w:t xml:space="preserve">− </w:t>
      </w:r>
      <w:r w:rsidR="006524D6" w:rsidRPr="002E2E0C">
        <w:rPr>
          <w:rFonts w:asciiTheme="minorHAnsi" w:hAnsiTheme="minorHAnsi" w:cstheme="minorHAnsi"/>
          <w:b/>
          <w:sz w:val="24"/>
          <w:szCs w:val="24"/>
          <w:u w:val="single"/>
        </w:rPr>
        <w:t xml:space="preserve">1 </w:t>
      </w:r>
      <w:r w:rsidR="009B1D5B" w:rsidRPr="002E2E0C">
        <w:rPr>
          <w:rFonts w:asciiTheme="minorHAnsi" w:hAnsiTheme="minorHAnsi" w:cstheme="minorHAnsi"/>
          <w:b/>
          <w:sz w:val="24"/>
          <w:szCs w:val="24"/>
          <w:u w:val="single"/>
        </w:rPr>
        <w:t>szt.</w:t>
      </w:r>
    </w:p>
    <w:p w14:paraId="7D5E9E61" w14:textId="77777777" w:rsidR="00BF4E8F" w:rsidRPr="002E2E0C" w:rsidRDefault="00BF4E8F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2E2E0C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2E2E0C">
        <w:rPr>
          <w:rFonts w:asciiTheme="minorHAnsi" w:hAnsiTheme="minorHAnsi" w:cstheme="minorHAnsi"/>
          <w:b/>
          <w:sz w:val="24"/>
          <w:szCs w:val="24"/>
        </w:rPr>
        <w:tab/>
      </w:r>
    </w:p>
    <w:p w14:paraId="3C2C02FF" w14:textId="73EDABAD" w:rsidR="00C2316E" w:rsidRPr="002E2E0C" w:rsidRDefault="00187B9D" w:rsidP="00C2316E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2E2E0C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="009B1D5B" w:rsidRPr="002E2E0C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…………………………………………………………………………….</w:t>
      </w:r>
    </w:p>
    <w:p w14:paraId="34288D76" w14:textId="253F9DE2" w:rsidR="00187B9D" w:rsidRPr="002E2E0C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2E2E0C">
        <w:rPr>
          <w:rFonts w:asciiTheme="minorHAnsi" w:hAnsiTheme="minorHAnsi" w:cstheme="minorHAnsi"/>
          <w:b/>
          <w:sz w:val="24"/>
          <w:szCs w:val="24"/>
        </w:rPr>
        <w:t>Producent - pełna nazwa</w:t>
      </w:r>
      <w:r w:rsidR="00C2316E" w:rsidRPr="002E2E0C">
        <w:rPr>
          <w:rFonts w:asciiTheme="minorHAnsi" w:hAnsiTheme="minorHAnsi" w:cstheme="minorHAnsi"/>
          <w:b/>
          <w:sz w:val="24"/>
          <w:szCs w:val="24"/>
        </w:rPr>
        <w:t>/ Kraj producenta</w:t>
      </w:r>
      <w:r w:rsidRPr="002E2E0C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B1D5B" w:rsidRPr="002E2E0C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………………………………………………………………………………….</w:t>
      </w:r>
    </w:p>
    <w:p w14:paraId="10B8D876" w14:textId="1498A991" w:rsidR="00187B9D" w:rsidRPr="00A44EDC" w:rsidRDefault="00C2316E" w:rsidP="003E1F20">
      <w:pPr>
        <w:tabs>
          <w:tab w:val="right" w:leader="dot" w:pos="9639"/>
        </w:tabs>
        <w:spacing w:after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A44EDC">
        <w:rPr>
          <w:rFonts w:asciiTheme="minorHAnsi" w:hAnsiTheme="minorHAnsi" w:cstheme="minorHAnsi"/>
          <w:b/>
          <w:sz w:val="24"/>
          <w:szCs w:val="24"/>
        </w:rPr>
        <w:t>Rok produkcji:</w:t>
      </w:r>
      <w:r w:rsidR="00187B9D" w:rsidRPr="00A44ED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643E" w:rsidRPr="00A44EDC">
        <w:rPr>
          <w:rFonts w:asciiTheme="minorHAnsi" w:hAnsiTheme="minorHAnsi" w:cstheme="minorHAnsi"/>
          <w:b/>
          <w:sz w:val="24"/>
          <w:szCs w:val="24"/>
        </w:rPr>
        <w:t xml:space="preserve">2022 </w:t>
      </w:r>
      <w:r w:rsidR="00FC7AA4" w:rsidRPr="00A44EDC">
        <w:rPr>
          <w:rFonts w:asciiTheme="minorHAnsi" w:hAnsiTheme="minorHAnsi" w:cstheme="minorHAnsi"/>
          <w:b/>
          <w:sz w:val="24"/>
          <w:szCs w:val="24"/>
        </w:rPr>
        <w:t>r.</w:t>
      </w:r>
    </w:p>
    <w:p w14:paraId="1E54D686" w14:textId="17C448EA" w:rsidR="00187B9D" w:rsidRPr="00A44EDC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A44EDC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A44ED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E5130" w:rsidRPr="00A44EDC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37B69A3D" w14:textId="77777777" w:rsidR="00A86417" w:rsidRPr="00A44EDC" w:rsidRDefault="00A86417" w:rsidP="003E1F20">
      <w:pPr>
        <w:pStyle w:val="Nagwek2"/>
      </w:pPr>
      <w:r w:rsidRPr="00A44EDC">
        <w:t>WYMAGANIA TECHNICZNE, UŻYTKOWE I FUNKCJONALNE</w:t>
      </w:r>
    </w:p>
    <w:p w14:paraId="19994A96" w14:textId="4ED7177E" w:rsidR="00582344" w:rsidRPr="00582344" w:rsidRDefault="00156B0F" w:rsidP="00582344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Wielo</w:t>
      </w:r>
      <w:r w:rsidR="00582344">
        <w:rPr>
          <w:rFonts w:asciiTheme="minorHAnsi" w:hAnsiTheme="minorHAnsi" w:cstheme="minorHAnsi"/>
          <w:sz w:val="24"/>
          <w:szCs w:val="24"/>
        </w:rPr>
        <w:t>modułowy c</w:t>
      </w:r>
      <w:r w:rsidR="00582344" w:rsidRPr="00582344">
        <w:rPr>
          <w:rFonts w:asciiTheme="minorHAnsi" w:hAnsiTheme="minorHAnsi" w:cstheme="minorHAnsi"/>
          <w:sz w:val="24"/>
          <w:szCs w:val="24"/>
        </w:rPr>
        <w:t>zytnik mikropłytek umożliwia</w:t>
      </w:r>
      <w:r>
        <w:rPr>
          <w:rFonts w:asciiTheme="minorHAnsi" w:hAnsiTheme="minorHAnsi" w:cstheme="minorHAnsi"/>
          <w:sz w:val="24"/>
          <w:szCs w:val="24"/>
        </w:rPr>
        <w:t>jący</w:t>
      </w:r>
      <w:r w:rsidR="00582344" w:rsidRPr="00582344">
        <w:rPr>
          <w:rFonts w:asciiTheme="minorHAnsi" w:hAnsiTheme="minorHAnsi" w:cstheme="minorHAnsi"/>
          <w:sz w:val="24"/>
          <w:szCs w:val="24"/>
        </w:rPr>
        <w:t xml:space="preserve"> pomiar absorbcji UV-Vis, fluorescencji, luminescencji z zastosowaniem filtrów oraz rezonansowego transferu energii bioluminescencji (BRET) i rezonansowego transfe</w:t>
      </w:r>
      <w:r w:rsidR="00582344">
        <w:rPr>
          <w:rFonts w:asciiTheme="minorHAnsi" w:hAnsiTheme="minorHAnsi" w:cstheme="minorHAnsi"/>
          <w:sz w:val="24"/>
          <w:szCs w:val="24"/>
        </w:rPr>
        <w:t>ru energii fluorescencji (FRET),</w:t>
      </w:r>
    </w:p>
    <w:p w14:paraId="28CF1956" w14:textId="73EBDF23" w:rsidR="00582344" w:rsidRPr="00582344" w:rsidRDefault="00156B0F" w:rsidP="00582344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Aparat sterowany</w:t>
      </w:r>
      <w:r w:rsidR="00582344" w:rsidRPr="00582344">
        <w:rPr>
          <w:rFonts w:asciiTheme="minorHAnsi" w:hAnsiTheme="minorHAnsi" w:cstheme="minorHAnsi"/>
          <w:sz w:val="24"/>
          <w:szCs w:val="24"/>
        </w:rPr>
        <w:t xml:space="preserve"> przy użyciu tabletu z systemem Windows 10 umożliwiają</w:t>
      </w:r>
      <w:r w:rsidR="00582344">
        <w:rPr>
          <w:rFonts w:asciiTheme="minorHAnsi" w:hAnsiTheme="minorHAnsi" w:cstheme="minorHAnsi"/>
          <w:sz w:val="24"/>
          <w:szCs w:val="24"/>
        </w:rPr>
        <w:t>cym łączenie się z siecią Wi-Fi,</w:t>
      </w:r>
    </w:p>
    <w:p w14:paraId="2C0BBE9A" w14:textId="390A735A" w:rsidR="00582344" w:rsidRPr="00582344" w:rsidRDefault="00582344" w:rsidP="00582344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344">
        <w:rPr>
          <w:rFonts w:asciiTheme="minorHAnsi" w:hAnsiTheme="minorHAnsi" w:cstheme="minorHAnsi"/>
          <w:sz w:val="24"/>
          <w:szCs w:val="24"/>
        </w:rPr>
        <w:t xml:space="preserve">Aparat </w:t>
      </w:r>
      <w:r w:rsidR="00156B0F">
        <w:rPr>
          <w:rFonts w:asciiTheme="minorHAnsi" w:hAnsiTheme="minorHAnsi" w:cstheme="minorHAnsi"/>
          <w:sz w:val="24"/>
          <w:szCs w:val="24"/>
        </w:rPr>
        <w:t>wraz z</w:t>
      </w:r>
      <w:r w:rsidRPr="00582344">
        <w:rPr>
          <w:rFonts w:asciiTheme="minorHAnsi" w:hAnsiTheme="minorHAnsi" w:cstheme="minorHAnsi"/>
          <w:sz w:val="24"/>
          <w:szCs w:val="24"/>
        </w:rPr>
        <w:t xml:space="preserve"> oprogramowanie</w:t>
      </w:r>
      <w:r w:rsidR="00156B0F">
        <w:rPr>
          <w:rFonts w:asciiTheme="minorHAnsi" w:hAnsiTheme="minorHAnsi" w:cstheme="minorHAnsi"/>
          <w:sz w:val="24"/>
          <w:szCs w:val="24"/>
        </w:rPr>
        <w:t>m</w:t>
      </w:r>
      <w:r w:rsidRPr="00582344">
        <w:rPr>
          <w:rFonts w:asciiTheme="minorHAnsi" w:hAnsiTheme="minorHAnsi" w:cstheme="minorHAnsi"/>
          <w:sz w:val="24"/>
          <w:szCs w:val="24"/>
        </w:rPr>
        <w:t xml:space="preserve"> dedykowane czytnikowi, które posiada zaprogramowane dostępne protokoły pomiaro</w:t>
      </w:r>
      <w:r>
        <w:rPr>
          <w:rFonts w:asciiTheme="minorHAnsi" w:hAnsiTheme="minorHAnsi" w:cstheme="minorHAnsi"/>
          <w:sz w:val="24"/>
          <w:szCs w:val="24"/>
        </w:rPr>
        <w:t>we oraz umożliwia automatyzację,</w:t>
      </w:r>
    </w:p>
    <w:p w14:paraId="599BE2ED" w14:textId="1E321245" w:rsidR="00582344" w:rsidRPr="00582344" w:rsidRDefault="00156B0F" w:rsidP="00582344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Aparat</w:t>
      </w:r>
      <w:r w:rsidR="00582344" w:rsidRPr="00582344">
        <w:rPr>
          <w:rFonts w:asciiTheme="minorHAnsi" w:hAnsiTheme="minorHAnsi" w:cstheme="minorHAnsi"/>
          <w:sz w:val="24"/>
          <w:szCs w:val="24"/>
        </w:rPr>
        <w:t xml:space="preserve"> dostosowany do odczytu dla płytek</w:t>
      </w:r>
      <w:r w:rsidR="00166A9D">
        <w:rPr>
          <w:rFonts w:asciiTheme="minorHAnsi" w:hAnsiTheme="minorHAnsi" w:cstheme="minorHAnsi"/>
          <w:sz w:val="24"/>
          <w:szCs w:val="24"/>
        </w:rPr>
        <w:t xml:space="preserve"> co najmniej</w:t>
      </w:r>
      <w:r w:rsidR="00582344" w:rsidRPr="00582344">
        <w:rPr>
          <w:rFonts w:asciiTheme="minorHAnsi" w:hAnsiTheme="minorHAnsi" w:cstheme="minorHAnsi"/>
          <w:sz w:val="24"/>
          <w:szCs w:val="24"/>
        </w:rPr>
        <w:t>:</w:t>
      </w:r>
    </w:p>
    <w:p w14:paraId="07AB124D" w14:textId="77777777" w:rsidR="00582344" w:rsidRDefault="00582344" w:rsidP="00582344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344">
        <w:rPr>
          <w:rFonts w:asciiTheme="minorHAnsi" w:hAnsiTheme="minorHAnsi" w:cstheme="minorHAnsi"/>
          <w:sz w:val="24"/>
          <w:szCs w:val="24"/>
        </w:rPr>
        <w:t xml:space="preserve">6-dołkowych, </w:t>
      </w:r>
    </w:p>
    <w:p w14:paraId="4DA0536F" w14:textId="77777777" w:rsidR="00582344" w:rsidRDefault="00582344" w:rsidP="00582344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344">
        <w:rPr>
          <w:rFonts w:asciiTheme="minorHAnsi" w:hAnsiTheme="minorHAnsi" w:cstheme="minorHAnsi"/>
          <w:sz w:val="24"/>
          <w:szCs w:val="24"/>
        </w:rPr>
        <w:t xml:space="preserve">12-dołkowych, </w:t>
      </w:r>
    </w:p>
    <w:p w14:paraId="1A6840EE" w14:textId="77777777" w:rsidR="00582344" w:rsidRDefault="00582344" w:rsidP="00582344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344">
        <w:rPr>
          <w:rFonts w:asciiTheme="minorHAnsi" w:hAnsiTheme="minorHAnsi" w:cstheme="minorHAnsi"/>
          <w:sz w:val="24"/>
          <w:szCs w:val="24"/>
        </w:rPr>
        <w:t xml:space="preserve">24-dołkowych, </w:t>
      </w:r>
    </w:p>
    <w:p w14:paraId="249EDFD7" w14:textId="77777777" w:rsidR="00582344" w:rsidRDefault="00582344" w:rsidP="00582344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344">
        <w:rPr>
          <w:rFonts w:asciiTheme="minorHAnsi" w:hAnsiTheme="minorHAnsi" w:cstheme="minorHAnsi"/>
          <w:sz w:val="24"/>
          <w:szCs w:val="24"/>
        </w:rPr>
        <w:t xml:space="preserve">48-dołkowych, </w:t>
      </w:r>
    </w:p>
    <w:p w14:paraId="131EE51C" w14:textId="77777777" w:rsidR="00582344" w:rsidRDefault="00582344" w:rsidP="00582344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344">
        <w:rPr>
          <w:rFonts w:asciiTheme="minorHAnsi" w:hAnsiTheme="minorHAnsi" w:cstheme="minorHAnsi"/>
          <w:sz w:val="24"/>
          <w:szCs w:val="24"/>
        </w:rPr>
        <w:lastRenderedPageBreak/>
        <w:t xml:space="preserve">96-dołkowych, </w:t>
      </w:r>
    </w:p>
    <w:p w14:paraId="151EC053" w14:textId="77777777" w:rsidR="00582344" w:rsidRDefault="00582344" w:rsidP="00582344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384-dołkowych,</w:t>
      </w:r>
    </w:p>
    <w:p w14:paraId="0D0BB554" w14:textId="7E789684" w:rsidR="00582344" w:rsidRPr="00582344" w:rsidRDefault="00582344" w:rsidP="00582344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344">
        <w:rPr>
          <w:rFonts w:asciiTheme="minorHAnsi" w:hAnsiTheme="minorHAnsi" w:cstheme="minorHAnsi"/>
          <w:sz w:val="24"/>
          <w:szCs w:val="24"/>
        </w:rPr>
        <w:t xml:space="preserve">w przypadku płytek 96-dołkowych i 384-dołkowych aparat umożliwia pomiar </w:t>
      </w:r>
      <w:r>
        <w:rPr>
          <w:rFonts w:asciiTheme="minorHAnsi" w:hAnsiTheme="minorHAnsi" w:cstheme="minorHAnsi"/>
          <w:sz w:val="24"/>
          <w:szCs w:val="24"/>
        </w:rPr>
        <w:t>z założoną pokrywką,</w:t>
      </w:r>
    </w:p>
    <w:p w14:paraId="1537FF01" w14:textId="6D36845E" w:rsidR="00582344" w:rsidRPr="00582344" w:rsidRDefault="00156B0F" w:rsidP="00582344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582344" w:rsidRPr="00582344">
        <w:rPr>
          <w:rFonts w:asciiTheme="minorHAnsi" w:hAnsiTheme="minorHAnsi" w:cstheme="minorHAnsi"/>
          <w:sz w:val="24"/>
          <w:szCs w:val="24"/>
        </w:rPr>
        <w:t xml:space="preserve">rędkość pomiaru </w:t>
      </w:r>
      <w:r>
        <w:rPr>
          <w:rFonts w:asciiTheme="minorHAnsi" w:hAnsiTheme="minorHAnsi" w:cstheme="minorHAnsi"/>
          <w:sz w:val="24"/>
          <w:szCs w:val="24"/>
        </w:rPr>
        <w:t xml:space="preserve">czytnika </w:t>
      </w:r>
      <w:r w:rsidR="00582344" w:rsidRPr="00582344">
        <w:rPr>
          <w:rFonts w:asciiTheme="minorHAnsi" w:hAnsiTheme="minorHAnsi" w:cstheme="minorHAnsi"/>
          <w:sz w:val="24"/>
          <w:szCs w:val="24"/>
        </w:rPr>
        <w:t>poniżej 6</w:t>
      </w:r>
      <w:r w:rsidR="00582344">
        <w:rPr>
          <w:rFonts w:asciiTheme="minorHAnsi" w:hAnsiTheme="minorHAnsi" w:cstheme="minorHAnsi"/>
          <w:sz w:val="24"/>
          <w:szCs w:val="24"/>
        </w:rPr>
        <w:t>0 sekund dla płytki 96-dołkowej,</w:t>
      </w:r>
    </w:p>
    <w:p w14:paraId="7D522E70" w14:textId="38F86D59" w:rsidR="00582344" w:rsidRDefault="00582344" w:rsidP="00582344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344">
        <w:rPr>
          <w:rFonts w:asciiTheme="minorHAnsi" w:hAnsiTheme="minorHAnsi" w:cstheme="minorHAnsi"/>
          <w:sz w:val="24"/>
          <w:szCs w:val="24"/>
        </w:rPr>
        <w:t>Czytnik umożliwia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08AD4E6E" w14:textId="123DC66F" w:rsidR="00582344" w:rsidRDefault="00582344" w:rsidP="00582344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344">
        <w:rPr>
          <w:rFonts w:asciiTheme="minorHAnsi" w:hAnsiTheme="minorHAnsi" w:cstheme="minorHAnsi"/>
          <w:sz w:val="24"/>
          <w:szCs w:val="24"/>
        </w:rPr>
        <w:t xml:space="preserve">wytrząsanie zarówno linearne jak i orbitalne, w zakresie </w:t>
      </w:r>
      <w:r w:rsidR="00166A9D">
        <w:rPr>
          <w:rFonts w:asciiTheme="minorHAnsi" w:hAnsiTheme="minorHAnsi" w:cstheme="minorHAnsi"/>
          <w:sz w:val="24"/>
          <w:szCs w:val="24"/>
        </w:rPr>
        <w:t xml:space="preserve">min. </w:t>
      </w:r>
      <w:r w:rsidRPr="00582344">
        <w:rPr>
          <w:rFonts w:asciiTheme="minorHAnsi" w:hAnsiTheme="minorHAnsi" w:cstheme="minorHAnsi"/>
          <w:sz w:val="24"/>
          <w:szCs w:val="24"/>
        </w:rPr>
        <w:t>100-500 cykli/minutę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7083C21E" w14:textId="66F24333" w:rsidR="00582344" w:rsidRPr="00582344" w:rsidRDefault="00582344" w:rsidP="00582344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344">
        <w:rPr>
          <w:rFonts w:asciiTheme="minorHAnsi" w:hAnsiTheme="minorHAnsi" w:cstheme="minorHAnsi"/>
          <w:sz w:val="24"/>
          <w:szCs w:val="24"/>
        </w:rPr>
        <w:t xml:space="preserve">regulację temperatury do </w:t>
      </w:r>
      <w:r w:rsidR="00166A9D">
        <w:rPr>
          <w:rFonts w:asciiTheme="minorHAnsi" w:hAnsiTheme="minorHAnsi" w:cstheme="minorHAnsi"/>
          <w:sz w:val="24"/>
          <w:szCs w:val="24"/>
        </w:rPr>
        <w:t xml:space="preserve">min. </w:t>
      </w:r>
      <w:r w:rsidRPr="00582344">
        <w:rPr>
          <w:rFonts w:asciiTheme="minorHAnsi" w:hAnsiTheme="minorHAnsi" w:cstheme="minorHAnsi"/>
          <w:sz w:val="24"/>
          <w:szCs w:val="24"/>
        </w:rPr>
        <w:t>45 stopni.</w:t>
      </w:r>
    </w:p>
    <w:p w14:paraId="09BADF08" w14:textId="583567AB" w:rsidR="00582344" w:rsidRPr="00582344" w:rsidRDefault="00156B0F" w:rsidP="00582344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Aparat</w:t>
      </w:r>
      <w:r w:rsidR="00582344" w:rsidRPr="00582344">
        <w:rPr>
          <w:rFonts w:asciiTheme="minorHAnsi" w:hAnsiTheme="minorHAnsi" w:cstheme="minorHAnsi"/>
          <w:sz w:val="24"/>
          <w:szCs w:val="24"/>
        </w:rPr>
        <w:t xml:space="preserve"> wyposażony w</w:t>
      </w:r>
      <w:r>
        <w:rPr>
          <w:rFonts w:asciiTheme="minorHAnsi" w:hAnsiTheme="minorHAnsi" w:cstheme="minorHAnsi"/>
          <w:sz w:val="24"/>
          <w:szCs w:val="24"/>
        </w:rPr>
        <w:t xml:space="preserve"> co najmniej</w:t>
      </w:r>
      <w:r w:rsidR="00582344" w:rsidRPr="00582344">
        <w:rPr>
          <w:rFonts w:asciiTheme="minorHAnsi" w:hAnsiTheme="minorHAnsi" w:cstheme="minorHAnsi"/>
          <w:sz w:val="24"/>
          <w:szCs w:val="24"/>
        </w:rPr>
        <w:t>:</w:t>
      </w:r>
    </w:p>
    <w:p w14:paraId="1840CAC6" w14:textId="39448980" w:rsidR="00582344" w:rsidRDefault="00582344" w:rsidP="00582344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344">
        <w:rPr>
          <w:rFonts w:asciiTheme="minorHAnsi" w:hAnsiTheme="minorHAnsi" w:cstheme="minorHAnsi"/>
          <w:sz w:val="24"/>
          <w:szCs w:val="24"/>
        </w:rPr>
        <w:t>moduł z fotopowielaczem przeznaczonym do detekcji luminescencji, umożliwiającym odczyt z góry płytki, z zakresem długości fal</w:t>
      </w:r>
      <w:r w:rsidR="00156B0F">
        <w:rPr>
          <w:rFonts w:asciiTheme="minorHAnsi" w:hAnsiTheme="minorHAnsi" w:cstheme="minorHAnsi"/>
          <w:sz w:val="24"/>
          <w:szCs w:val="24"/>
        </w:rPr>
        <w:t xml:space="preserve"> nie gorszym niż</w:t>
      </w:r>
      <w:r w:rsidRPr="00582344">
        <w:rPr>
          <w:rFonts w:asciiTheme="minorHAnsi" w:hAnsiTheme="minorHAnsi" w:cstheme="minorHAnsi"/>
          <w:sz w:val="24"/>
          <w:szCs w:val="24"/>
        </w:rPr>
        <w:t>: 350 – 700 nm, limitem detekcji 3</w:t>
      </w:r>
      <w:r w:rsidR="00156B0F">
        <w:rPr>
          <w:rFonts w:asciiTheme="minorHAnsi" w:hAnsiTheme="minorHAnsi" w:cstheme="minorHAnsi"/>
          <w:sz w:val="24"/>
          <w:szCs w:val="24"/>
        </w:rPr>
        <w:t>x10-21 mola lucyferazy, zakres</w:t>
      </w:r>
      <w:r w:rsidRPr="00582344">
        <w:rPr>
          <w:rFonts w:asciiTheme="minorHAnsi" w:hAnsiTheme="minorHAnsi" w:cstheme="minorHAnsi"/>
          <w:sz w:val="24"/>
          <w:szCs w:val="24"/>
        </w:rPr>
        <w:t xml:space="preserve"> dynamiczny </w:t>
      </w:r>
      <w:r w:rsidR="00156B0F">
        <w:rPr>
          <w:rFonts w:asciiTheme="minorHAnsi" w:hAnsiTheme="minorHAnsi" w:cstheme="minorHAnsi"/>
          <w:sz w:val="24"/>
          <w:szCs w:val="24"/>
        </w:rPr>
        <w:t xml:space="preserve">min. </w:t>
      </w:r>
      <w:r w:rsidRPr="00582344">
        <w:rPr>
          <w:rFonts w:asciiTheme="minorHAnsi" w:hAnsiTheme="minorHAnsi" w:cstheme="minorHAnsi"/>
          <w:sz w:val="24"/>
          <w:szCs w:val="24"/>
        </w:rPr>
        <w:t xml:space="preserve">9 rzędów, </w:t>
      </w:r>
      <w:proofErr w:type="spellStart"/>
      <w:r w:rsidRPr="00582344">
        <w:rPr>
          <w:rFonts w:asciiTheme="minorHAnsi" w:hAnsiTheme="minorHAnsi" w:cstheme="minorHAnsi"/>
          <w:sz w:val="24"/>
          <w:szCs w:val="24"/>
        </w:rPr>
        <w:t>crosstalk</w:t>
      </w:r>
      <w:proofErr w:type="spellEnd"/>
      <w:r w:rsidRPr="00582344">
        <w:rPr>
          <w:rFonts w:asciiTheme="minorHAnsi" w:hAnsiTheme="minorHAnsi" w:cstheme="minorHAnsi"/>
          <w:sz w:val="24"/>
          <w:szCs w:val="24"/>
        </w:rPr>
        <w:t xml:space="preserve"> na poziomie mniejszym niż 3x10-5 mola ATP, wyposażonym w filtry do pomiaru filtrowanej luminescencji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1467CC70" w14:textId="66788477" w:rsidR="00582344" w:rsidRPr="00582344" w:rsidRDefault="00582344" w:rsidP="00582344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344">
        <w:rPr>
          <w:rFonts w:asciiTheme="minorHAnsi" w:hAnsiTheme="minorHAnsi" w:cstheme="minorHAnsi"/>
          <w:sz w:val="24"/>
          <w:szCs w:val="24"/>
        </w:rPr>
        <w:t xml:space="preserve">moduł z fotodiodą PIN przeznaczony do detekcji fluorescencji, wyposażony w LED o dopasowanej długości fal, umożliwiający odczyt od góry płytki, z limitem detekcji na poziomie </w:t>
      </w:r>
      <w:r w:rsidR="00156B0F">
        <w:rPr>
          <w:rFonts w:asciiTheme="minorHAnsi" w:hAnsiTheme="minorHAnsi" w:cstheme="minorHAnsi"/>
          <w:sz w:val="24"/>
          <w:szCs w:val="24"/>
        </w:rPr>
        <w:t xml:space="preserve">min. </w:t>
      </w:r>
      <w:r w:rsidRPr="00582344">
        <w:rPr>
          <w:rFonts w:asciiTheme="minorHAnsi" w:hAnsiTheme="minorHAnsi" w:cstheme="minorHAnsi"/>
          <w:sz w:val="24"/>
          <w:szCs w:val="24"/>
        </w:rPr>
        <w:t xml:space="preserve">2 </w:t>
      </w:r>
      <w:proofErr w:type="spellStart"/>
      <w:r w:rsidRPr="00582344">
        <w:rPr>
          <w:rFonts w:asciiTheme="minorHAnsi" w:hAnsiTheme="minorHAnsi" w:cstheme="minorHAnsi"/>
          <w:sz w:val="24"/>
          <w:szCs w:val="24"/>
        </w:rPr>
        <w:t>fmol</w:t>
      </w:r>
      <w:proofErr w:type="spellEnd"/>
      <w:r w:rsidRPr="00582344">
        <w:rPr>
          <w:rFonts w:asciiTheme="minorHAnsi" w:hAnsiTheme="minorHAnsi" w:cstheme="minorHAnsi"/>
          <w:sz w:val="24"/>
          <w:szCs w:val="24"/>
        </w:rPr>
        <w:t xml:space="preserve"> fluoresceiny/200 </w:t>
      </w:r>
      <w:r w:rsidR="007C19DB">
        <w:rPr>
          <w:rFonts w:asciiTheme="minorHAnsi" w:hAnsiTheme="minorHAnsi" w:cstheme="minorHAnsi"/>
          <w:sz w:val="24"/>
          <w:szCs w:val="24"/>
        </w:rPr>
        <w:t>µ</w:t>
      </w:r>
      <w:r w:rsidRPr="00582344">
        <w:rPr>
          <w:rFonts w:asciiTheme="minorHAnsi" w:hAnsiTheme="minorHAnsi" w:cstheme="minorHAnsi"/>
          <w:sz w:val="24"/>
          <w:szCs w:val="24"/>
        </w:rPr>
        <w:t>l oraz dynamicznym zakresem: &gt;6 rzędów (w zależności od testu), posiadający wkład ze standardowo zamontowanymi wymiennymi filtrami</w:t>
      </w:r>
      <w:r w:rsidR="007C19DB">
        <w:rPr>
          <w:rFonts w:asciiTheme="minorHAnsi" w:hAnsiTheme="minorHAnsi" w:cstheme="minorHAnsi"/>
          <w:sz w:val="24"/>
          <w:szCs w:val="24"/>
        </w:rPr>
        <w:t xml:space="preserve"> co najmniej</w:t>
      </w:r>
      <w:r w:rsidRPr="00582344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6D1AAECA" w14:textId="77777777" w:rsidR="00582344" w:rsidRPr="00582344" w:rsidRDefault="00582344" w:rsidP="007C19DB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344">
        <w:rPr>
          <w:rFonts w:asciiTheme="minorHAnsi" w:hAnsiTheme="minorHAnsi" w:cstheme="minorHAnsi"/>
          <w:sz w:val="24"/>
          <w:szCs w:val="24"/>
        </w:rPr>
        <w:t xml:space="preserve">UV (długość fali wzbudzenia 365 nm, długość fali emisji 415-445 nm), </w:t>
      </w:r>
    </w:p>
    <w:p w14:paraId="33B06DE0" w14:textId="77777777" w:rsidR="00582344" w:rsidRPr="00582344" w:rsidRDefault="00582344" w:rsidP="007C19DB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344">
        <w:rPr>
          <w:rFonts w:asciiTheme="minorHAnsi" w:hAnsiTheme="minorHAnsi" w:cstheme="minorHAnsi"/>
          <w:sz w:val="24"/>
          <w:szCs w:val="24"/>
        </w:rPr>
        <w:t xml:space="preserve">Blue (długość fali wzbudzenia 475 nm, długość fali emisji 500-550 nm), </w:t>
      </w:r>
    </w:p>
    <w:p w14:paraId="1273F2D5" w14:textId="77777777" w:rsidR="00582344" w:rsidRPr="00582344" w:rsidRDefault="00582344" w:rsidP="007C19DB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344">
        <w:rPr>
          <w:rFonts w:asciiTheme="minorHAnsi" w:hAnsiTheme="minorHAnsi" w:cstheme="minorHAnsi"/>
          <w:sz w:val="24"/>
          <w:szCs w:val="24"/>
        </w:rPr>
        <w:t xml:space="preserve">Green (długość fali wzbudzenia 520 nm, długość fali emisji 580-640 nm), </w:t>
      </w:r>
    </w:p>
    <w:p w14:paraId="0537A1A9" w14:textId="77777777" w:rsidR="00582344" w:rsidRPr="00582344" w:rsidRDefault="00582344" w:rsidP="007C19DB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344">
        <w:rPr>
          <w:rFonts w:asciiTheme="minorHAnsi" w:hAnsiTheme="minorHAnsi" w:cstheme="minorHAnsi"/>
          <w:sz w:val="24"/>
          <w:szCs w:val="24"/>
        </w:rPr>
        <w:t xml:space="preserve">Red (długość fali wzbudzenia 627 nm, długość fali emisji 660-720 nm), </w:t>
      </w:r>
    </w:p>
    <w:p w14:paraId="4241806C" w14:textId="77777777" w:rsidR="00582344" w:rsidRPr="00582344" w:rsidRDefault="00582344" w:rsidP="007C19DB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344">
        <w:rPr>
          <w:rFonts w:asciiTheme="minorHAnsi" w:hAnsiTheme="minorHAnsi" w:cstheme="minorHAnsi"/>
          <w:sz w:val="24"/>
          <w:szCs w:val="24"/>
        </w:rPr>
        <w:t xml:space="preserve">AFC (długość fali wzbudzenia 405 nm, długość fali emisji 495-505 nm), </w:t>
      </w:r>
    </w:p>
    <w:p w14:paraId="65E899A1" w14:textId="04863571" w:rsidR="00582344" w:rsidRPr="00582344" w:rsidRDefault="007C0A79" w:rsidP="007C19DB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Możliwe</w:t>
      </w:r>
      <w:r w:rsidR="00582344" w:rsidRPr="00582344">
        <w:rPr>
          <w:rFonts w:asciiTheme="minorHAnsi" w:hAnsiTheme="minorHAnsi" w:cstheme="minorHAnsi"/>
          <w:sz w:val="24"/>
          <w:szCs w:val="24"/>
        </w:rPr>
        <w:t xml:space="preserve"> opcjonalne doposażenie w filtry o innych długościach fali wzbudzenia i emisji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5D919DA0" w14:textId="65198B76" w:rsidR="00582344" w:rsidRPr="004A46CB" w:rsidRDefault="00582344" w:rsidP="004A46CB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344">
        <w:rPr>
          <w:rFonts w:asciiTheme="minorHAnsi" w:hAnsiTheme="minorHAnsi" w:cstheme="minorHAnsi"/>
          <w:sz w:val="24"/>
          <w:szCs w:val="24"/>
        </w:rPr>
        <w:t>moduł z fotopowielaczem przeznaczonym do detekcji absorpcji UV-Vis, wyposażony w lampę ksenonową, która jest źródłem światła, moduł umożliwia odczyt w zakresie długości fal</w:t>
      </w:r>
      <w:r w:rsidR="007C0A79">
        <w:rPr>
          <w:rFonts w:asciiTheme="minorHAnsi" w:hAnsiTheme="minorHAnsi" w:cstheme="minorHAnsi"/>
          <w:sz w:val="24"/>
          <w:szCs w:val="24"/>
        </w:rPr>
        <w:t xml:space="preserve"> min.</w:t>
      </w:r>
      <w:r w:rsidRPr="00582344">
        <w:rPr>
          <w:rFonts w:asciiTheme="minorHAnsi" w:hAnsiTheme="minorHAnsi" w:cstheme="minorHAnsi"/>
          <w:sz w:val="24"/>
          <w:szCs w:val="24"/>
        </w:rPr>
        <w:t xml:space="preserve">: 200-600 nm, zawiera wkład ze standardowo zamontowanymi filtrami z możliwością ich wymiany: </w:t>
      </w:r>
      <w:r w:rsidR="007C0A79">
        <w:rPr>
          <w:rFonts w:asciiTheme="minorHAnsi" w:hAnsiTheme="minorHAnsi" w:cstheme="minorHAnsi"/>
          <w:sz w:val="24"/>
          <w:szCs w:val="24"/>
        </w:rPr>
        <w:t xml:space="preserve">min. </w:t>
      </w:r>
      <w:r w:rsidRPr="00582344">
        <w:rPr>
          <w:rFonts w:asciiTheme="minorHAnsi" w:hAnsiTheme="minorHAnsi" w:cstheme="minorHAnsi"/>
          <w:sz w:val="24"/>
          <w:szCs w:val="24"/>
        </w:rPr>
        <w:t>9 filtrów absorpcyjnych (230, 260, 280, 320, 405, 450, 490, 560, 600 nm; każdy z nich o szerokości p</w:t>
      </w:r>
      <w:r w:rsidR="007C0A79">
        <w:rPr>
          <w:rFonts w:asciiTheme="minorHAnsi" w:hAnsiTheme="minorHAnsi" w:cstheme="minorHAnsi"/>
          <w:sz w:val="24"/>
          <w:szCs w:val="24"/>
        </w:rPr>
        <w:t>asma 10 nm), z limitem detekcji co najmniej</w:t>
      </w:r>
      <w:r w:rsidRPr="00582344">
        <w:rPr>
          <w:rFonts w:asciiTheme="minorHAnsi" w:hAnsiTheme="minorHAnsi" w:cstheme="minorHAnsi"/>
          <w:sz w:val="24"/>
          <w:szCs w:val="24"/>
        </w:rPr>
        <w:t xml:space="preserve"> </w:t>
      </w:r>
      <w:r w:rsidRPr="004A46CB">
        <w:rPr>
          <w:rFonts w:asciiTheme="minorHAnsi" w:hAnsiTheme="minorHAnsi" w:cstheme="minorHAnsi"/>
          <w:sz w:val="24"/>
          <w:szCs w:val="24"/>
        </w:rPr>
        <w:t>0,1 OD oraz zakresem dynamicznym</w:t>
      </w:r>
      <w:r w:rsidR="007C0A79">
        <w:rPr>
          <w:rFonts w:asciiTheme="minorHAnsi" w:hAnsiTheme="minorHAnsi" w:cstheme="minorHAnsi"/>
          <w:sz w:val="24"/>
          <w:szCs w:val="24"/>
        </w:rPr>
        <w:t xml:space="preserve"> co najmniej </w:t>
      </w:r>
      <w:r w:rsidRPr="004A46CB">
        <w:rPr>
          <w:rFonts w:asciiTheme="minorHAnsi" w:hAnsiTheme="minorHAnsi" w:cstheme="minorHAnsi"/>
          <w:sz w:val="24"/>
          <w:szCs w:val="24"/>
        </w:rPr>
        <w:t>0,0-4,0 OD</w:t>
      </w:r>
      <w:r w:rsidR="004A46CB">
        <w:rPr>
          <w:rFonts w:asciiTheme="minorHAnsi" w:hAnsiTheme="minorHAnsi" w:cstheme="minorHAnsi"/>
          <w:sz w:val="24"/>
          <w:szCs w:val="24"/>
        </w:rPr>
        <w:t>,</w:t>
      </w:r>
    </w:p>
    <w:p w14:paraId="3658FDC9" w14:textId="5285BC0C" w:rsidR="00582344" w:rsidRDefault="00582344" w:rsidP="00582344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344">
        <w:rPr>
          <w:rFonts w:asciiTheme="minorHAnsi" w:hAnsiTheme="minorHAnsi" w:cstheme="minorHAnsi"/>
          <w:sz w:val="24"/>
          <w:szCs w:val="24"/>
        </w:rPr>
        <w:t>moduł iniekcyjny (dozujący) z zakresem dozowania</w:t>
      </w:r>
      <w:r w:rsidR="007C0A79">
        <w:rPr>
          <w:rFonts w:asciiTheme="minorHAnsi" w:hAnsiTheme="minorHAnsi" w:cstheme="minorHAnsi"/>
          <w:sz w:val="24"/>
          <w:szCs w:val="24"/>
        </w:rPr>
        <w:t xml:space="preserve"> min.</w:t>
      </w:r>
      <w:r w:rsidRPr="00582344">
        <w:rPr>
          <w:rFonts w:asciiTheme="minorHAnsi" w:hAnsiTheme="minorHAnsi" w:cstheme="minorHAnsi"/>
          <w:sz w:val="24"/>
          <w:szCs w:val="24"/>
        </w:rPr>
        <w:t xml:space="preserve"> 5-200 </w:t>
      </w:r>
      <w:r w:rsidR="007C19DB">
        <w:rPr>
          <w:rFonts w:asciiTheme="minorHAnsi" w:hAnsiTheme="minorHAnsi" w:cstheme="minorHAnsi"/>
          <w:sz w:val="24"/>
          <w:szCs w:val="24"/>
        </w:rPr>
        <w:t>µ</w:t>
      </w:r>
      <w:r w:rsidRPr="00582344">
        <w:rPr>
          <w:rFonts w:asciiTheme="minorHAnsi" w:hAnsiTheme="minorHAnsi" w:cstheme="minorHAnsi"/>
          <w:sz w:val="24"/>
          <w:szCs w:val="24"/>
        </w:rPr>
        <w:t xml:space="preserve">l (z możliwością ustawienia co 1 </w:t>
      </w:r>
      <w:r w:rsidR="007C19DB">
        <w:rPr>
          <w:rFonts w:asciiTheme="minorHAnsi" w:hAnsiTheme="minorHAnsi" w:cstheme="minorHAnsi"/>
          <w:sz w:val="24"/>
          <w:szCs w:val="24"/>
        </w:rPr>
        <w:t>µ</w:t>
      </w:r>
      <w:r w:rsidRPr="00582344">
        <w:rPr>
          <w:rFonts w:asciiTheme="minorHAnsi" w:hAnsiTheme="minorHAnsi" w:cstheme="minorHAnsi"/>
          <w:sz w:val="24"/>
          <w:szCs w:val="24"/>
        </w:rPr>
        <w:t>l), z prędkością iniekcji</w:t>
      </w:r>
      <w:r w:rsidR="007C0A79">
        <w:rPr>
          <w:rFonts w:asciiTheme="minorHAnsi" w:hAnsiTheme="minorHAnsi" w:cstheme="minorHAnsi"/>
          <w:sz w:val="24"/>
          <w:szCs w:val="24"/>
        </w:rPr>
        <w:t xml:space="preserve"> co najmniej</w:t>
      </w:r>
      <w:r w:rsidRPr="00582344">
        <w:rPr>
          <w:rFonts w:asciiTheme="minorHAnsi" w:hAnsiTheme="minorHAnsi" w:cstheme="minorHAnsi"/>
          <w:sz w:val="24"/>
          <w:szCs w:val="24"/>
        </w:rPr>
        <w:t xml:space="preserve">: 20-500 </w:t>
      </w:r>
      <w:r w:rsidR="007C19DB">
        <w:rPr>
          <w:rFonts w:asciiTheme="minorHAnsi" w:hAnsiTheme="minorHAnsi" w:cstheme="minorHAnsi"/>
          <w:sz w:val="24"/>
          <w:szCs w:val="24"/>
        </w:rPr>
        <w:t>µ</w:t>
      </w:r>
      <w:r w:rsidRPr="00582344">
        <w:rPr>
          <w:rFonts w:asciiTheme="minorHAnsi" w:hAnsiTheme="minorHAnsi" w:cstheme="minorHAnsi"/>
          <w:sz w:val="24"/>
          <w:szCs w:val="24"/>
        </w:rPr>
        <w:t xml:space="preserve">l/ sekundę, moduł jest kompatybilny z formatami </w:t>
      </w:r>
      <w:r w:rsidRPr="00582344">
        <w:rPr>
          <w:rFonts w:asciiTheme="minorHAnsi" w:hAnsiTheme="minorHAnsi" w:cstheme="minorHAnsi"/>
          <w:sz w:val="24"/>
          <w:szCs w:val="24"/>
        </w:rPr>
        <w:lastRenderedPageBreak/>
        <w:t xml:space="preserve">płytek: 6-dolkowej, 12-dołkowej, 24-dołkowej, 48-dołkowej, </w:t>
      </w:r>
      <w:r w:rsidR="007C0A79">
        <w:rPr>
          <w:rFonts w:asciiTheme="minorHAnsi" w:hAnsiTheme="minorHAnsi" w:cstheme="minorHAnsi"/>
          <w:sz w:val="24"/>
          <w:szCs w:val="24"/>
        </w:rPr>
        <w:t>96-dołkowej,</w:t>
      </w:r>
    </w:p>
    <w:p w14:paraId="704A52CB" w14:textId="77777777" w:rsidR="007C0A79" w:rsidRPr="00582344" w:rsidRDefault="007C0A79" w:rsidP="007C0A79">
      <w:pPr>
        <w:pStyle w:val="Akapitzlist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50D515ED" w14:textId="77777777" w:rsidR="0095537D" w:rsidRPr="002E2E0C" w:rsidRDefault="00983FAC" w:rsidP="00166A9D">
      <w:pPr>
        <w:pStyle w:val="Nagwek2"/>
        <w:numPr>
          <w:ilvl w:val="0"/>
          <w:numId w:val="36"/>
        </w:numPr>
      </w:pPr>
      <w:r w:rsidRPr="002E2E0C">
        <w:t>WYMAGANIA OGÓLNE</w:t>
      </w:r>
    </w:p>
    <w:p w14:paraId="19B6F44D" w14:textId="77777777" w:rsidR="00204CA6" w:rsidRPr="002E2E0C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2E2E0C">
        <w:rPr>
          <w:rFonts w:asciiTheme="minorHAnsi" w:hAnsiTheme="minorHAnsi" w:cstheme="minorHAnsi"/>
          <w:sz w:val="24"/>
          <w:szCs w:val="24"/>
        </w:rPr>
        <w:t>przedmiot zamówienia fabrycznie nowy, nie powystawowy, produkowany seryjnie,</w:t>
      </w:r>
    </w:p>
    <w:p w14:paraId="1AC6E13A" w14:textId="77777777" w:rsidR="00204CA6" w:rsidRPr="002E2E0C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2E2E0C">
        <w:rPr>
          <w:rFonts w:asciiTheme="minorHAnsi" w:hAnsiTheme="minorHAnsi" w:cstheme="minorHAnsi"/>
          <w:sz w:val="24"/>
          <w:szCs w:val="24"/>
        </w:rPr>
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77777777" w:rsidR="00204CA6" w:rsidRPr="002E2E0C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2E2E0C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5967397E" w14:textId="77777777" w:rsidR="00204CA6" w:rsidRPr="002E2E0C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2E2E0C">
        <w:rPr>
          <w:rFonts w:asciiTheme="minorHAnsi" w:hAnsiTheme="minorHAnsi" w:cstheme="minorHAnsi"/>
          <w:sz w:val="24"/>
          <w:szCs w:val="24"/>
        </w:rPr>
        <w:t>wszelkie oprogramowanie komputerowe wchodzące w skład przedmiotu zamówienia musi być w języku polskim i/lub języku angielskim:</w:t>
      </w:r>
    </w:p>
    <w:p w14:paraId="68158A3C" w14:textId="77777777" w:rsidR="00204CA6" w:rsidRPr="002E2E0C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2E2E0C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2E2E0C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2E2E0C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2E2E0C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2E2E0C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37BE042D" w14:textId="77777777" w:rsidR="008A3613" w:rsidRPr="002E2E0C" w:rsidRDefault="008A3613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Cs/>
          <w:sz w:val="24"/>
          <w:szCs w:val="24"/>
        </w:rPr>
      </w:pPr>
      <w:r w:rsidRPr="002E2E0C"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sprzętu. </w:t>
      </w:r>
      <w:r w:rsidRPr="002E2E0C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0FB310FC" w14:textId="77777777" w:rsidR="008A3613" w:rsidRPr="002E2E0C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2E2E0C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2E2E0C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2E2E0C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2E2E0C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2E2E0C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2E2E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E2E0C">
        <w:rPr>
          <w:rFonts w:asciiTheme="minorHAnsi" w:hAnsiTheme="minorHAnsi" w:cstheme="minorHAnsi"/>
          <w:sz w:val="24"/>
          <w:szCs w:val="24"/>
        </w:rPr>
        <w:t xml:space="preserve">technicznych, eksploatacyjnych, jakościowych i funkcjonalnych danego sprzętu, które są wymagane w opisie przedmiotu zamówienia. W sytuacji, gdy </w:t>
      </w:r>
      <w:r w:rsidRPr="002E2E0C">
        <w:rPr>
          <w:rFonts w:asciiTheme="minorHAnsi" w:hAnsiTheme="minorHAnsi" w:cstheme="minorHAnsi"/>
          <w:sz w:val="24"/>
          <w:szCs w:val="24"/>
        </w:rPr>
        <w:lastRenderedPageBreak/>
        <w:t>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639F56D5" w14:textId="77777777" w:rsidR="008A3613" w:rsidRPr="002E2E0C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2E2E0C">
        <w:rPr>
          <w:rFonts w:asciiTheme="minorHAnsi" w:hAnsiTheme="minorHAnsi" w:cstheme="minorHAnsi"/>
          <w:sz w:val="24"/>
          <w:szCs w:val="24"/>
        </w:rPr>
        <w:t xml:space="preserve"> wskazane </w:t>
      </w:r>
      <w:r w:rsidRPr="002E2E0C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2E2E0C">
        <w:rPr>
          <w:rFonts w:asciiTheme="minorHAnsi" w:hAnsiTheme="minorHAnsi" w:cstheme="minorHAnsi"/>
          <w:sz w:val="24"/>
          <w:szCs w:val="24"/>
        </w:rPr>
        <w:t>oznaczeniem</w:t>
      </w:r>
      <w:r w:rsidRPr="002E2E0C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dotyczy),</w:t>
      </w:r>
    </w:p>
    <w:p w14:paraId="0890A7D4" w14:textId="1F5B5A4E" w:rsidR="008A3613" w:rsidRPr="002E2E0C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2E2E0C">
        <w:rPr>
          <w:rFonts w:asciiTheme="minorHAnsi" w:hAnsiTheme="minorHAnsi" w:cstheme="minorHAnsi"/>
          <w:bCs/>
          <w:sz w:val="24"/>
          <w:szCs w:val="24"/>
        </w:rPr>
        <w:t xml:space="preserve"> do dostawy (</w:t>
      </w:r>
      <w:r w:rsidRPr="002E2E0C">
        <w:rPr>
          <w:rFonts w:asciiTheme="minorHAnsi" w:hAnsiTheme="minorHAnsi" w:cstheme="minorHAnsi"/>
          <w:sz w:val="24"/>
          <w:szCs w:val="24"/>
        </w:rPr>
        <w:t>wraz z urządzeniem)</w:t>
      </w:r>
      <w:r w:rsidRPr="002E2E0C">
        <w:rPr>
          <w:rFonts w:asciiTheme="minorHAnsi" w:hAnsiTheme="minorHAnsi" w:cstheme="minorHAnsi"/>
          <w:bCs/>
          <w:sz w:val="24"/>
          <w:szCs w:val="24"/>
        </w:rPr>
        <w:t xml:space="preserve"> dostarczona i</w:t>
      </w:r>
      <w:r w:rsidRPr="002E2E0C">
        <w:rPr>
          <w:rFonts w:asciiTheme="minorHAnsi" w:hAnsiTheme="minorHAnsi" w:cstheme="minorHAnsi"/>
          <w:sz w:val="24"/>
          <w:szCs w:val="24"/>
        </w:rPr>
        <w:t>nstrukcja stanowiskowa (dopuszcza   się instrukcję obsługi) w języku polskim</w:t>
      </w:r>
      <w:r w:rsidRPr="002E2E0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F7D1E" w:rsidRPr="002F7D1E">
        <w:rPr>
          <w:rFonts w:asciiTheme="minorHAnsi" w:hAnsiTheme="minorHAnsi" w:cstheme="minorHAnsi"/>
          <w:b/>
          <w:bCs/>
          <w:color w:val="FF0000"/>
          <w:sz w:val="24"/>
          <w:szCs w:val="24"/>
        </w:rPr>
        <w:t>lub angielskim</w:t>
      </w:r>
      <w:r w:rsidR="002F7D1E" w:rsidRPr="002F7D1E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Pr="002E2E0C">
        <w:rPr>
          <w:rFonts w:asciiTheme="minorHAnsi" w:hAnsiTheme="minorHAnsi" w:cstheme="minorHAnsi"/>
          <w:bCs/>
          <w:sz w:val="24"/>
          <w:szCs w:val="24"/>
        </w:rPr>
        <w:t xml:space="preserve">w wersji papierowej i/lub w wersji elektronicznej (np. CD).  </w:t>
      </w:r>
    </w:p>
    <w:p w14:paraId="33ED3C04" w14:textId="77777777" w:rsidR="0095537D" w:rsidRPr="002E2E0C" w:rsidRDefault="006524D6" w:rsidP="00410856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2E2E0C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2E2E0C">
        <w:rPr>
          <w:rFonts w:asciiTheme="minorHAnsi" w:hAnsiTheme="minorHAnsi" w:cstheme="minorHAnsi"/>
          <w:sz w:val="24"/>
          <w:szCs w:val="24"/>
        </w:rPr>
        <w:br/>
      </w:r>
      <w:r w:rsidRPr="002E2E0C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2E2E0C" w:rsidRDefault="00204CA6" w:rsidP="00410856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sectPr w:rsidR="00204CA6" w:rsidRPr="002E2E0C" w:rsidSect="00AB1529">
          <w:headerReference w:type="default" r:id="rId9"/>
          <w:footerReference w:type="default" r:id="rId10"/>
          <w:pgSz w:w="11910" w:h="16840"/>
          <w:pgMar w:top="964" w:right="851" w:bottom="278" w:left="851" w:header="709" w:footer="709" w:gutter="0"/>
          <w:cols w:space="708"/>
        </w:sectPr>
      </w:pPr>
      <w:r w:rsidRPr="002E2E0C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2E2E0C">
        <w:rPr>
          <w:rFonts w:asciiTheme="minorHAnsi" w:hAnsiTheme="minorHAnsi" w:cstheme="minorHAnsi"/>
          <w:b/>
          <w:sz w:val="20"/>
          <w:szCs w:val="20"/>
        </w:rPr>
        <w:tab/>
      </w:r>
    </w:p>
    <w:p w14:paraId="183BE45C" w14:textId="77777777" w:rsidR="0095537D" w:rsidRPr="00A93377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A93377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33EF15EC" w:rsidR="0095537D" w:rsidRPr="00A93377" w:rsidRDefault="008D2B52" w:rsidP="003E1F20">
      <w:pPr>
        <w:pStyle w:val="Nagwek1"/>
      </w:pPr>
      <w:r w:rsidRPr="00A93377">
        <w:t>OCENA</w:t>
      </w:r>
      <w:r w:rsidR="003112C1" w:rsidRPr="00A93377">
        <w:t xml:space="preserve"> WARUNKÓW GWARANCJI – część nr </w:t>
      </w:r>
      <w:r w:rsidR="00A93377" w:rsidRPr="00A93377">
        <w:t>3</w:t>
      </w:r>
    </w:p>
    <w:p w14:paraId="34FBA061" w14:textId="77777777" w:rsidR="003112C1" w:rsidRPr="00A93377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74DEBF10" w14:textId="77777777" w:rsidR="00345227" w:rsidRPr="00A93377" w:rsidRDefault="00345227" w:rsidP="00345227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A93377">
        <w:rPr>
          <w:rFonts w:asciiTheme="minorHAnsi" w:hAnsiTheme="minorHAnsi" w:cstheme="minorHAnsi"/>
          <w:b/>
          <w:sz w:val="24"/>
          <w:szCs w:val="24"/>
        </w:rPr>
        <w:t>Centrum Badań Klinicznych UMB</w:t>
      </w:r>
    </w:p>
    <w:p w14:paraId="2054B503" w14:textId="3595FD26" w:rsidR="00345227" w:rsidRPr="00A93377" w:rsidRDefault="00A93377" w:rsidP="00345227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93377">
        <w:rPr>
          <w:rFonts w:asciiTheme="minorHAnsi" w:hAnsiTheme="minorHAnsi" w:cstheme="minorHAnsi"/>
          <w:b/>
          <w:sz w:val="24"/>
          <w:szCs w:val="24"/>
          <w:u w:val="single"/>
        </w:rPr>
        <w:t>Czytnik mikropłytek− 1 szt</w:t>
      </w:r>
      <w:r w:rsidR="00345227" w:rsidRPr="00A93377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14:paraId="5E246A54" w14:textId="77777777" w:rsidR="00204CA6" w:rsidRPr="007F45A0" w:rsidRDefault="00204CA6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7F45A0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7F45A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F45A0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7F45A0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77777777" w:rsidR="006524D6" w:rsidRPr="007F45A0" w:rsidRDefault="006524D6" w:rsidP="003E1F20">
      <w:pPr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F45A0">
        <w:rPr>
          <w:rFonts w:asciiTheme="minorHAnsi" w:hAnsiTheme="minorHAnsi" w:cstheme="minorHAnsi"/>
          <w:sz w:val="24"/>
          <w:szCs w:val="24"/>
        </w:rPr>
        <w:t>Nazwa, adres, nr tel., e-mail serwisu gwarancyjnego)</w:t>
      </w:r>
      <w:r w:rsidR="00AB1529" w:rsidRPr="007F45A0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7F45A0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7F45A0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F45A0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7F45A0">
        <w:rPr>
          <w:rFonts w:asciiTheme="minorHAnsi" w:hAnsiTheme="minorHAnsi" w:cstheme="minorHAnsi"/>
          <w:b/>
          <w:sz w:val="24"/>
          <w:szCs w:val="24"/>
        </w:rPr>
        <w:t>w</w:t>
      </w:r>
      <w:r w:rsidRPr="007F45A0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7F45A0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21C2397C" w:rsidR="00204CA6" w:rsidRPr="007F45A0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7F45A0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7F45A0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D87807">
        <w:rPr>
          <w:rFonts w:asciiTheme="minorHAnsi" w:hAnsiTheme="minorHAnsi" w:cstheme="minorHAnsi"/>
          <w:b/>
          <w:sz w:val="24"/>
          <w:szCs w:val="24"/>
        </w:rPr>
        <w:t>36</w:t>
      </w:r>
      <w:r w:rsidR="007F45A0" w:rsidRPr="007F45A0">
        <w:rPr>
          <w:rFonts w:asciiTheme="minorHAnsi" w:hAnsiTheme="minorHAnsi" w:cstheme="minorHAnsi"/>
          <w:b/>
          <w:sz w:val="24"/>
          <w:szCs w:val="24"/>
        </w:rPr>
        <w:t xml:space="preserve"> miesięcy</w:t>
      </w:r>
      <w:r w:rsidRPr="007F45A0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03D7B44A" w:rsidR="00204CA6" w:rsidRPr="007F45A0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7F45A0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D87807">
        <w:rPr>
          <w:rFonts w:asciiTheme="minorHAnsi" w:hAnsiTheme="minorHAnsi" w:cstheme="minorHAnsi"/>
          <w:b/>
          <w:sz w:val="24"/>
          <w:szCs w:val="24"/>
        </w:rPr>
        <w:t>36</w:t>
      </w:r>
      <w:r w:rsidRPr="007F45A0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D87807">
        <w:rPr>
          <w:rFonts w:asciiTheme="minorHAnsi" w:hAnsiTheme="minorHAnsi" w:cstheme="minorHAnsi"/>
          <w:b/>
          <w:sz w:val="24"/>
          <w:szCs w:val="24"/>
        </w:rPr>
        <w:t>60</w:t>
      </w:r>
      <w:r w:rsidRPr="007F45A0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7F45A0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7F45A0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7F45A0" w:rsidRDefault="00204CA6" w:rsidP="00896E6B">
      <w:pPr>
        <w:pStyle w:val="TableParagraph"/>
        <w:numPr>
          <w:ilvl w:val="0"/>
          <w:numId w:val="1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7F45A0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7F45A0" w:rsidRDefault="00204CA6" w:rsidP="00896E6B">
      <w:pPr>
        <w:pStyle w:val="TableParagraph"/>
        <w:numPr>
          <w:ilvl w:val="0"/>
          <w:numId w:val="1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7F45A0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0CEC9AB9" w:rsidR="00204CA6" w:rsidRPr="007F45A0" w:rsidRDefault="00204CA6" w:rsidP="00896E6B">
      <w:pPr>
        <w:pStyle w:val="TableParagraph"/>
        <w:numPr>
          <w:ilvl w:val="1"/>
          <w:numId w:val="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7F45A0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7F45A0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7F45A0">
        <w:rPr>
          <w:rFonts w:asciiTheme="minorHAnsi" w:hAnsiTheme="minorHAnsi" w:cstheme="minorHAnsi"/>
          <w:sz w:val="24"/>
          <w:szCs w:val="24"/>
        </w:rPr>
        <w:t xml:space="preserve"> Zamawiający przyjmie, że Wykonawca udziela minimalnego okresu gwarancji (</w:t>
      </w:r>
      <w:r w:rsidR="00D87807">
        <w:rPr>
          <w:rFonts w:asciiTheme="minorHAnsi" w:hAnsiTheme="minorHAnsi" w:cstheme="minorHAnsi"/>
          <w:sz w:val="24"/>
          <w:szCs w:val="24"/>
        </w:rPr>
        <w:t>36</w:t>
      </w:r>
      <w:r w:rsidR="007F45A0" w:rsidRPr="007F45A0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7F45A0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7F45A0" w:rsidRDefault="00204CA6" w:rsidP="00896E6B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7F45A0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7F45A0">
        <w:rPr>
          <w:rFonts w:asciiTheme="minorHAnsi" w:hAnsiTheme="minorHAnsi" w:cstheme="minorHAnsi"/>
          <w:sz w:val="24"/>
          <w:szCs w:val="24"/>
        </w:rPr>
        <w:t xml:space="preserve"> -</w:t>
      </w:r>
      <w:r w:rsidRPr="007F45A0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34A8367A" w:rsidR="00204CA6" w:rsidRPr="007F45A0" w:rsidRDefault="00204CA6" w:rsidP="00896E6B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7F45A0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D87807">
        <w:rPr>
          <w:rFonts w:asciiTheme="minorHAnsi" w:hAnsiTheme="minorHAnsi" w:cstheme="minorHAnsi"/>
          <w:sz w:val="24"/>
          <w:szCs w:val="24"/>
        </w:rPr>
        <w:t>36</w:t>
      </w:r>
      <w:r w:rsidR="007F45A0" w:rsidRPr="007F45A0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7F45A0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7F45A0">
        <w:rPr>
          <w:rFonts w:asciiTheme="minorHAnsi" w:hAnsiTheme="minorHAnsi" w:cstheme="minorHAnsi"/>
          <w:sz w:val="24"/>
          <w:szCs w:val="24"/>
        </w:rPr>
        <w:t xml:space="preserve">- </w:t>
      </w:r>
      <w:r w:rsidRPr="007F45A0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7F45A0" w:rsidRDefault="006524D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6524D6" w:rsidRPr="007F45A0">
          <w:pgSz w:w="11910" w:h="16840"/>
          <w:pgMar w:top="1400" w:right="1080" w:bottom="280" w:left="1100" w:header="708" w:footer="708" w:gutter="0"/>
          <w:cols w:space="708"/>
        </w:sectPr>
      </w:pPr>
      <w:r w:rsidRPr="007F45A0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7F45A0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7F45A0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7F45A0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5751BE43" w14:textId="77777777" w:rsidR="0095537D" w:rsidRPr="00A93377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A93377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25752786" w:rsidR="0095537D" w:rsidRPr="00A93377" w:rsidRDefault="006524D6" w:rsidP="003E1F20">
      <w:pPr>
        <w:pStyle w:val="Nagwek1"/>
      </w:pPr>
      <w:r w:rsidRPr="00A93377">
        <w:t xml:space="preserve">WARUNKI GWARANCJI, RĘKOJMI I SERWISU GWARANCYJNEGO – część nr </w:t>
      </w:r>
      <w:r w:rsidR="00A93377" w:rsidRPr="00A93377">
        <w:t>3</w:t>
      </w:r>
    </w:p>
    <w:p w14:paraId="383EDF1D" w14:textId="77777777" w:rsidR="003112C1" w:rsidRPr="00A93377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606F2D97" w14:textId="77777777" w:rsidR="0076191D" w:rsidRPr="00A93377" w:rsidRDefault="0076191D" w:rsidP="0076191D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A93377">
        <w:rPr>
          <w:rFonts w:asciiTheme="minorHAnsi" w:hAnsiTheme="minorHAnsi" w:cstheme="minorHAnsi"/>
          <w:b/>
          <w:sz w:val="24"/>
          <w:szCs w:val="24"/>
        </w:rPr>
        <w:t>Centrum Badań Klinicznych UMB</w:t>
      </w:r>
    </w:p>
    <w:p w14:paraId="2434EFDF" w14:textId="5FB9A7AE" w:rsidR="0076191D" w:rsidRPr="00A93377" w:rsidRDefault="00A93377" w:rsidP="0076191D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93377">
        <w:rPr>
          <w:rFonts w:asciiTheme="minorHAnsi" w:hAnsiTheme="minorHAnsi" w:cstheme="minorHAnsi"/>
          <w:b/>
          <w:sz w:val="24"/>
          <w:szCs w:val="24"/>
          <w:u w:val="single"/>
        </w:rPr>
        <w:t>Czytnik mikropłytek− 1 szt</w:t>
      </w:r>
      <w:r w:rsidR="0076191D" w:rsidRPr="00A93377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14:paraId="371FCD17" w14:textId="77777777" w:rsidR="006524D6" w:rsidRPr="00A93377" w:rsidRDefault="006524D6" w:rsidP="00896E6B">
      <w:pPr>
        <w:pStyle w:val="Nagwek2"/>
        <w:numPr>
          <w:ilvl w:val="0"/>
          <w:numId w:val="5"/>
        </w:numPr>
        <w:ind w:left="426"/>
      </w:pPr>
      <w:r w:rsidRPr="00A93377">
        <w:t>WARUNKI GWARANCJI, RĘKOJMI I SERWISU GWARANCYJNEGO</w:t>
      </w:r>
    </w:p>
    <w:p w14:paraId="5A0BB8D4" w14:textId="77777777" w:rsidR="0095537D" w:rsidRPr="00A93377" w:rsidRDefault="006524D6" w:rsidP="0019580C">
      <w:pPr>
        <w:pStyle w:val="Akapitzlist"/>
        <w:numPr>
          <w:ilvl w:val="0"/>
          <w:numId w:val="6"/>
        </w:numPr>
        <w:spacing w:line="360" w:lineRule="auto"/>
        <w:ind w:left="709" w:hanging="349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  <w:sz w:val="24"/>
          <w:szCs w:val="24"/>
        </w:rPr>
        <w:t>pod określeniem "urządzenie" rozumie się wszystkie wyroby, a także oprogramowanie, dostarczone i uruchomione w ramach wykonania przedmiotowego zamówienia,</w:t>
      </w:r>
    </w:p>
    <w:p w14:paraId="0EBE962E" w14:textId="27D03CFC" w:rsidR="006524D6" w:rsidRPr="0019580C" w:rsidRDefault="006524D6" w:rsidP="0019580C">
      <w:pPr>
        <w:pStyle w:val="Akapitzlist"/>
        <w:numPr>
          <w:ilvl w:val="0"/>
          <w:numId w:val="6"/>
        </w:numPr>
        <w:spacing w:line="360" w:lineRule="auto"/>
        <w:ind w:left="709" w:hanging="349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bezusterkowego protokołu odbioru urządzenia,</w:t>
      </w:r>
      <w:r w:rsidR="00253DB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F02A35" w14:textId="2ADF23B2" w:rsidR="0019580C" w:rsidRPr="0019580C" w:rsidRDefault="0019580C" w:rsidP="0019580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Pr="00BC2877">
        <w:rPr>
          <w:rFonts w:asciiTheme="minorHAnsi" w:hAnsiTheme="minorHAnsi" w:cstheme="minorHAnsi"/>
          <w:sz w:val="24"/>
          <w:szCs w:val="24"/>
        </w:rPr>
        <w:t xml:space="preserve"> zobow</w:t>
      </w:r>
      <w:r>
        <w:rPr>
          <w:rFonts w:asciiTheme="minorHAnsi" w:hAnsiTheme="minorHAnsi" w:cstheme="minorHAnsi"/>
          <w:sz w:val="24"/>
          <w:szCs w:val="24"/>
        </w:rPr>
        <w:t>iązuje się do udzielenia</w:t>
      </w:r>
      <w:r w:rsidRPr="00BC2877">
        <w:rPr>
          <w:rFonts w:asciiTheme="minorHAnsi" w:hAnsiTheme="minorHAnsi" w:cstheme="minorHAnsi"/>
          <w:sz w:val="24"/>
          <w:szCs w:val="24"/>
        </w:rPr>
        <w:t xml:space="preserve"> gwarancji, w ramach której udostępnione będzie urządzenie zastępcz</w:t>
      </w:r>
      <w:r>
        <w:rPr>
          <w:rFonts w:asciiTheme="minorHAnsi" w:hAnsiTheme="minorHAnsi" w:cstheme="minorHAnsi"/>
          <w:sz w:val="24"/>
          <w:szCs w:val="24"/>
        </w:rPr>
        <w:t>e w przypadku naprawy</w:t>
      </w:r>
      <w:r w:rsidRPr="00BC2877">
        <w:rPr>
          <w:rFonts w:asciiTheme="minorHAnsi" w:hAnsiTheme="minorHAnsi" w:cstheme="minorHAnsi"/>
          <w:sz w:val="24"/>
          <w:szCs w:val="24"/>
        </w:rPr>
        <w:t xml:space="preserve"> lub przeglądu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40940B2C" w14:textId="77777777" w:rsidR="006524D6" w:rsidRPr="00A93377" w:rsidRDefault="006524D6" w:rsidP="0019580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0A7D7420" w14:textId="77777777" w:rsidR="006524D6" w:rsidRPr="007A1A92" w:rsidRDefault="006524D6" w:rsidP="0019580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  <w:sz w:val="24"/>
          <w:szCs w:val="24"/>
        </w:rPr>
        <w:t>w okresie gwarancji przeglądy konserwacyjne / serwisowe wynikające z wymagań wytwórcy będą wykonane na koszt Wykonawcy,</w:t>
      </w:r>
    </w:p>
    <w:p w14:paraId="09DC9AA3" w14:textId="77777777" w:rsidR="006524D6" w:rsidRPr="00A93377" w:rsidRDefault="006524D6" w:rsidP="0019580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  <w:sz w:val="24"/>
          <w:szCs w:val="24"/>
        </w:rPr>
        <w:t>przeglądy konserwacyjne / serwisowe i testy będą przeprowadzane w terminie uzgodnionym z Bezpośrednim Użytkownikiem danego urządzenia,</w:t>
      </w:r>
    </w:p>
    <w:p w14:paraId="21DA7D32" w14:textId="4CD7D717" w:rsidR="00BC2877" w:rsidRPr="007A1A92" w:rsidRDefault="006524D6" w:rsidP="0019580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77777777" w:rsidR="006524D6" w:rsidRPr="00A93377" w:rsidRDefault="006524D6" w:rsidP="0019580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  <w:sz w:val="24"/>
          <w:szCs w:val="24"/>
        </w:rPr>
        <w:t>wykonawcą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77777777" w:rsidR="006524D6" w:rsidRPr="00A93377" w:rsidRDefault="006524D6" w:rsidP="0019580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 i w SWZ, chyba że poszczególne zapisy w karcie lub paszporcie są korzystniejsze dla Zamawiającego,</w:t>
      </w:r>
    </w:p>
    <w:p w14:paraId="6655DC4D" w14:textId="55DB3E05" w:rsidR="006524D6" w:rsidRPr="00A93377" w:rsidRDefault="006524D6" w:rsidP="0019580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  <w:sz w:val="24"/>
          <w:szCs w:val="24"/>
        </w:rPr>
        <w:t>celem</w:t>
      </w:r>
      <w:r w:rsidRPr="00A93377">
        <w:rPr>
          <w:rFonts w:asciiTheme="minorHAnsi" w:hAnsiTheme="minorHAnsi" w:cstheme="minorHAnsi"/>
          <w:sz w:val="24"/>
          <w:szCs w:val="24"/>
        </w:rPr>
        <w:tab/>
      </w:r>
      <w:r w:rsidR="007B55B9" w:rsidRPr="00A93377">
        <w:rPr>
          <w:rFonts w:asciiTheme="minorHAnsi" w:hAnsiTheme="minorHAnsi" w:cstheme="minorHAnsi"/>
          <w:sz w:val="24"/>
          <w:szCs w:val="24"/>
        </w:rPr>
        <w:t xml:space="preserve"> </w:t>
      </w:r>
      <w:r w:rsidRPr="00A93377">
        <w:rPr>
          <w:rFonts w:asciiTheme="minorHAnsi" w:hAnsiTheme="minorHAnsi" w:cstheme="minorHAnsi"/>
          <w:sz w:val="24"/>
          <w:szCs w:val="24"/>
        </w:rPr>
        <w:t>wykonania</w:t>
      </w:r>
      <w:r w:rsidRPr="00A93377">
        <w:rPr>
          <w:rFonts w:asciiTheme="minorHAnsi" w:hAnsiTheme="minorHAnsi" w:cstheme="minorHAnsi"/>
          <w:sz w:val="24"/>
          <w:szCs w:val="24"/>
        </w:rPr>
        <w:tab/>
      </w:r>
      <w:r w:rsidR="00B05622">
        <w:rPr>
          <w:rFonts w:asciiTheme="minorHAnsi" w:hAnsiTheme="minorHAnsi" w:cstheme="minorHAnsi"/>
          <w:sz w:val="24"/>
          <w:szCs w:val="24"/>
        </w:rPr>
        <w:t xml:space="preserve"> </w:t>
      </w:r>
      <w:r w:rsidRPr="00A93377">
        <w:rPr>
          <w:rFonts w:asciiTheme="minorHAnsi" w:hAnsiTheme="minorHAnsi" w:cstheme="minorHAnsi"/>
          <w:sz w:val="24"/>
          <w:szCs w:val="24"/>
        </w:rPr>
        <w:t>usług</w:t>
      </w:r>
      <w:r w:rsidR="00631A24">
        <w:rPr>
          <w:rFonts w:asciiTheme="minorHAnsi" w:hAnsiTheme="minorHAnsi" w:cstheme="minorHAnsi"/>
          <w:sz w:val="24"/>
          <w:szCs w:val="24"/>
        </w:rPr>
        <w:t xml:space="preserve"> </w:t>
      </w:r>
      <w:r w:rsidRPr="00A93377">
        <w:rPr>
          <w:rFonts w:asciiTheme="minorHAnsi" w:hAnsiTheme="minorHAnsi" w:cstheme="minorHAnsi"/>
          <w:sz w:val="24"/>
          <w:szCs w:val="24"/>
        </w:rPr>
        <w:tab/>
        <w:t>serwisowych,</w:t>
      </w:r>
      <w:r w:rsidRPr="00A93377">
        <w:rPr>
          <w:rFonts w:asciiTheme="minorHAnsi" w:hAnsiTheme="minorHAnsi" w:cstheme="minorHAnsi"/>
          <w:sz w:val="24"/>
          <w:szCs w:val="24"/>
        </w:rPr>
        <w:tab/>
      </w:r>
      <w:r w:rsidR="00B05622">
        <w:rPr>
          <w:rFonts w:asciiTheme="minorHAnsi" w:hAnsiTheme="minorHAnsi" w:cstheme="minorHAnsi"/>
          <w:sz w:val="24"/>
          <w:szCs w:val="24"/>
        </w:rPr>
        <w:t xml:space="preserve"> </w:t>
      </w:r>
      <w:r w:rsidRPr="00A93377">
        <w:rPr>
          <w:rFonts w:asciiTheme="minorHAnsi" w:hAnsiTheme="minorHAnsi" w:cstheme="minorHAnsi"/>
          <w:sz w:val="24"/>
          <w:szCs w:val="24"/>
        </w:rPr>
        <w:t>serwis</w:t>
      </w:r>
      <w:r w:rsidRPr="00A93377">
        <w:rPr>
          <w:rFonts w:asciiTheme="minorHAnsi" w:hAnsiTheme="minorHAnsi" w:cstheme="minorHAnsi"/>
          <w:sz w:val="24"/>
          <w:szCs w:val="24"/>
        </w:rPr>
        <w:tab/>
      </w:r>
      <w:r w:rsidR="00B05622">
        <w:rPr>
          <w:rFonts w:asciiTheme="minorHAnsi" w:hAnsiTheme="minorHAnsi" w:cstheme="minorHAnsi"/>
          <w:sz w:val="24"/>
          <w:szCs w:val="24"/>
        </w:rPr>
        <w:t xml:space="preserve"> </w:t>
      </w:r>
      <w:r w:rsidRPr="00A93377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A93377">
        <w:rPr>
          <w:rFonts w:asciiTheme="minorHAnsi" w:hAnsiTheme="minorHAnsi" w:cstheme="minorHAnsi"/>
          <w:sz w:val="24"/>
          <w:szCs w:val="24"/>
        </w:rPr>
        <w:t xml:space="preserve"> </w:t>
      </w:r>
      <w:r w:rsidRPr="00A93377">
        <w:rPr>
          <w:rFonts w:asciiTheme="minorHAnsi" w:hAnsiTheme="minorHAnsi" w:cstheme="minorHAnsi"/>
          <w:sz w:val="24"/>
          <w:szCs w:val="24"/>
        </w:rPr>
        <w:t xml:space="preserve">do urządzenia w </w:t>
      </w:r>
      <w:r w:rsidRPr="00A93377">
        <w:rPr>
          <w:rFonts w:asciiTheme="minorHAnsi" w:hAnsiTheme="minorHAnsi" w:cstheme="minorHAnsi"/>
          <w:sz w:val="24"/>
          <w:szCs w:val="24"/>
        </w:rPr>
        <w:lastRenderedPageBreak/>
        <w:t>terminie ustalonym z Bezpośrednim Użytkownikiem urządzenia,</w:t>
      </w:r>
    </w:p>
    <w:p w14:paraId="06F16386" w14:textId="77777777" w:rsidR="006524D6" w:rsidRPr="00A93377" w:rsidRDefault="006524D6" w:rsidP="0019580C">
      <w:pPr>
        <w:pStyle w:val="TableParagraph"/>
        <w:numPr>
          <w:ilvl w:val="0"/>
          <w:numId w:val="6"/>
        </w:numPr>
        <w:spacing w:line="360" w:lineRule="auto"/>
        <w:ind w:right="92"/>
        <w:rPr>
          <w:rFonts w:asciiTheme="minorHAnsi" w:hAnsiTheme="minorHAnsi" w:cstheme="minorHAnsi"/>
          <w:sz w:val="24"/>
          <w:szCs w:val="24"/>
        </w:rPr>
      </w:pPr>
      <w:r w:rsidRPr="00A93377">
        <w:rPr>
          <w:rFonts w:asciiTheme="minorHAnsi" w:hAnsiTheme="minorHAnsi" w:cstheme="minorHAnsi"/>
          <w:sz w:val="24"/>
          <w:szCs w:val="24"/>
        </w:rPr>
        <w:t xml:space="preserve">czas reakcji serwisu od chwili powiadomienia do rozpoczęcia naprawy – maksimum </w:t>
      </w:r>
      <w:r w:rsidR="003E1F20" w:rsidRPr="00A93377">
        <w:rPr>
          <w:rFonts w:asciiTheme="minorHAnsi" w:hAnsiTheme="minorHAnsi" w:cstheme="minorHAnsi"/>
          <w:sz w:val="24"/>
          <w:szCs w:val="24"/>
        </w:rPr>
        <w:br/>
      </w:r>
      <w:r w:rsidRPr="00A93377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Pr="00A93377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Pr="00A93377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77777777" w:rsidR="006524D6" w:rsidRPr="00A93377" w:rsidRDefault="006524D6" w:rsidP="0019580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  <w:sz w:val="24"/>
          <w:szCs w:val="24"/>
        </w:rPr>
        <w:t>naprawa, tj. usunięcie wad lub usterek przedmiotu zamówienia zakończy się w terminie maksimum do 3 dni roboczych liczonych od dnia przystąpienia do naprawy,</w:t>
      </w:r>
    </w:p>
    <w:p w14:paraId="57BF906E" w14:textId="77777777" w:rsidR="006524D6" w:rsidRPr="00A93377" w:rsidRDefault="006524D6" w:rsidP="0019580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77777777" w:rsidR="006524D6" w:rsidRPr="00A93377" w:rsidRDefault="006524D6" w:rsidP="0019580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77777777" w:rsidR="006524D6" w:rsidRPr="00A93377" w:rsidRDefault="006524D6" w:rsidP="0019580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  <w:sz w:val="24"/>
          <w:szCs w:val="24"/>
        </w:rPr>
        <w:t>wykonawca nie może odmówić usunięcia wad bez względu na wysokość związanych z tym kosztów,</w:t>
      </w:r>
    </w:p>
    <w:p w14:paraId="71CE551C" w14:textId="77777777" w:rsidR="006524D6" w:rsidRPr="00A93377" w:rsidRDefault="006524D6" w:rsidP="0019580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14:paraId="13A3FBED" w14:textId="77777777" w:rsidR="006524D6" w:rsidRPr="00A93377" w:rsidRDefault="006524D6" w:rsidP="0019580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77777777" w:rsidR="006524D6" w:rsidRPr="00A93377" w:rsidRDefault="006524D6" w:rsidP="0019580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  <w:sz w:val="24"/>
          <w:szCs w:val="24"/>
        </w:rPr>
        <w:t>w</w:t>
      </w:r>
      <w:r w:rsidR="003E1F20" w:rsidRPr="00A93377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Pr="00A93377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A93377">
        <w:rPr>
          <w:rFonts w:asciiTheme="minorHAnsi" w:hAnsiTheme="minorHAnsi" w:cstheme="minorHAnsi"/>
          <w:sz w:val="24"/>
          <w:szCs w:val="24"/>
        </w:rPr>
        <w:t xml:space="preserve">serwis </w:t>
      </w:r>
      <w:r w:rsidRPr="00A93377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59BCC463" w:rsidR="006524D6" w:rsidRPr="00A93377" w:rsidRDefault="006524D6" w:rsidP="0019580C">
      <w:pPr>
        <w:pStyle w:val="Akapitzlist"/>
        <w:numPr>
          <w:ilvl w:val="0"/>
          <w:numId w:val="6"/>
        </w:numPr>
        <w:spacing w:after="240" w:line="360" w:lineRule="auto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  <w:sz w:val="24"/>
          <w:szCs w:val="24"/>
        </w:rPr>
        <w:t>k</w:t>
      </w:r>
      <w:r w:rsidR="003E1F20" w:rsidRPr="00A93377">
        <w:rPr>
          <w:rFonts w:asciiTheme="minorHAnsi" w:hAnsiTheme="minorHAnsi" w:cstheme="minorHAnsi"/>
          <w:sz w:val="24"/>
          <w:szCs w:val="24"/>
        </w:rPr>
        <w:t xml:space="preserve">orzystanie </w:t>
      </w:r>
      <w:r w:rsidRPr="00A93377">
        <w:rPr>
          <w:rFonts w:asciiTheme="minorHAnsi" w:hAnsiTheme="minorHAnsi" w:cstheme="minorHAnsi"/>
          <w:sz w:val="24"/>
          <w:szCs w:val="24"/>
        </w:rPr>
        <w:t>z</w:t>
      </w:r>
      <w:r w:rsidRPr="00A93377">
        <w:rPr>
          <w:rFonts w:asciiTheme="minorHAnsi" w:hAnsiTheme="minorHAnsi" w:cstheme="minorHAnsi"/>
          <w:sz w:val="24"/>
          <w:szCs w:val="24"/>
        </w:rPr>
        <w:tab/>
      </w:r>
      <w:r w:rsidR="00056A73" w:rsidRPr="00A93377">
        <w:rPr>
          <w:rFonts w:asciiTheme="minorHAnsi" w:hAnsiTheme="minorHAnsi" w:cstheme="minorHAnsi"/>
          <w:sz w:val="24"/>
          <w:szCs w:val="24"/>
        </w:rPr>
        <w:t xml:space="preserve"> </w:t>
      </w:r>
      <w:r w:rsidRPr="00A93377">
        <w:rPr>
          <w:rFonts w:asciiTheme="minorHAnsi" w:hAnsiTheme="minorHAnsi" w:cstheme="minorHAnsi"/>
          <w:sz w:val="24"/>
          <w:szCs w:val="24"/>
        </w:rPr>
        <w:t>uprawn</w:t>
      </w:r>
      <w:r w:rsidR="003E1F20" w:rsidRPr="00A93377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A93377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A93377">
        <w:rPr>
          <w:rFonts w:asciiTheme="minorHAnsi" w:hAnsiTheme="minorHAnsi" w:cstheme="minorHAnsi"/>
          <w:sz w:val="24"/>
          <w:szCs w:val="24"/>
        </w:rPr>
        <w:t xml:space="preserve">zasadach </w:t>
      </w:r>
      <w:r w:rsidRPr="00A93377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A93377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A93377" w:rsidRDefault="008C0B5E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8C0B5E" w:rsidRPr="00A93377" w:rsidSect="008C0B5E">
          <w:type w:val="continuous"/>
          <w:pgSz w:w="11910" w:h="16840"/>
          <w:pgMar w:top="1400" w:right="1080" w:bottom="280" w:left="1100" w:header="708" w:footer="708" w:gutter="0"/>
          <w:cols w:space="708"/>
        </w:sectPr>
      </w:pPr>
      <w:r w:rsidRPr="00A93377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A93377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A93377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A93377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1DF645E7" w14:textId="77777777" w:rsidR="0095537D" w:rsidRPr="00A93377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A93377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7CB36C8E" w:rsidR="0095537D" w:rsidRDefault="006524D6" w:rsidP="003E1F20">
      <w:pPr>
        <w:pStyle w:val="Nagwek1"/>
      </w:pPr>
      <w:r w:rsidRPr="00A93377">
        <w:t xml:space="preserve">PROCEDURA DOSTAW I ODBIORÓW URZĄDZEŃ – część nr </w:t>
      </w:r>
      <w:r w:rsidR="00A93377" w:rsidRPr="00A93377">
        <w:t>3</w:t>
      </w:r>
    </w:p>
    <w:p w14:paraId="6E07848C" w14:textId="77EAFA76" w:rsidR="002F7D1E" w:rsidRPr="002F7D1E" w:rsidRDefault="002F7D1E" w:rsidP="003E1F20">
      <w:pPr>
        <w:pStyle w:val="Nagwek1"/>
        <w:rPr>
          <w:color w:val="FF0000"/>
        </w:rPr>
      </w:pPr>
      <w:r w:rsidRPr="002F7D1E">
        <w:rPr>
          <w:color w:val="FF0000"/>
        </w:rPr>
        <w:t>MODYFIKACJA</w:t>
      </w:r>
      <w:r w:rsidR="00D755EE">
        <w:rPr>
          <w:color w:val="FF0000"/>
        </w:rPr>
        <w:t>: w punkcie nr 1 podpunkt 7 oraz w punkcie nr 2 podpunkt 5.</w:t>
      </w:r>
      <w:r w:rsidRPr="002F7D1E">
        <w:rPr>
          <w:color w:val="FF0000"/>
        </w:rPr>
        <w:t xml:space="preserve"> </w:t>
      </w:r>
    </w:p>
    <w:p w14:paraId="56BF0E78" w14:textId="77777777" w:rsidR="003112C1" w:rsidRPr="00A93377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A9337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1DE2F4B6" w14:textId="77777777" w:rsidR="0076191D" w:rsidRPr="00A93377" w:rsidRDefault="0076191D" w:rsidP="0076191D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A93377">
        <w:rPr>
          <w:rFonts w:asciiTheme="minorHAnsi" w:hAnsiTheme="minorHAnsi" w:cstheme="minorHAnsi"/>
          <w:b/>
          <w:sz w:val="24"/>
          <w:szCs w:val="24"/>
        </w:rPr>
        <w:t>Centrum Badań Klinicznych UMB</w:t>
      </w:r>
    </w:p>
    <w:p w14:paraId="26D2B486" w14:textId="29282E96" w:rsidR="0076191D" w:rsidRPr="00A93377" w:rsidRDefault="00A93377" w:rsidP="0076191D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93377">
        <w:rPr>
          <w:rFonts w:asciiTheme="minorHAnsi" w:hAnsiTheme="minorHAnsi" w:cstheme="minorHAnsi"/>
          <w:b/>
          <w:sz w:val="24"/>
          <w:szCs w:val="24"/>
          <w:u w:val="single"/>
        </w:rPr>
        <w:t>Czytnik mikropłytek− 1 szt</w:t>
      </w:r>
      <w:r w:rsidR="0076191D" w:rsidRPr="00A93377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14:paraId="2443233E" w14:textId="77777777" w:rsidR="008C0B5E" w:rsidRPr="00A93377" w:rsidRDefault="008C0B5E" w:rsidP="00896E6B">
      <w:pPr>
        <w:pStyle w:val="Nagwek2"/>
        <w:numPr>
          <w:ilvl w:val="0"/>
          <w:numId w:val="7"/>
        </w:numPr>
        <w:ind w:left="426"/>
      </w:pPr>
      <w:r w:rsidRPr="00A93377">
        <w:t>PROCEDURA DOSTAW URZĄDZEŃ</w:t>
      </w:r>
    </w:p>
    <w:p w14:paraId="3EABC5EF" w14:textId="77777777" w:rsidR="00F92A4E" w:rsidRPr="00A93377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A93377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77777777" w:rsidR="00F92A4E" w:rsidRPr="00A93377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A93377">
        <w:rPr>
          <w:rFonts w:asciiTheme="minorHAnsi" w:hAnsiTheme="minorHAnsi" w:cstheme="minorHAnsi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77777777" w:rsidR="00F92A4E" w:rsidRPr="00A93377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A93377">
        <w:rPr>
          <w:rFonts w:asciiTheme="minorHAnsi" w:hAnsiTheme="minorHAnsi" w:cstheme="minorHAnsi"/>
          <w:sz w:val="24"/>
          <w:szCs w:val="24"/>
        </w:rPr>
        <w:t>u</w:t>
      </w:r>
      <w:r w:rsidR="003E1F20" w:rsidRPr="00A93377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Pr="00A93377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A93377">
        <w:rPr>
          <w:rFonts w:asciiTheme="minorHAnsi" w:hAnsiTheme="minorHAnsi" w:cstheme="minorHAnsi"/>
          <w:sz w:val="24"/>
          <w:szCs w:val="24"/>
        </w:rPr>
        <w:t xml:space="preserve"> w </w:t>
      </w:r>
      <w:r w:rsidRPr="00A93377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A93377">
        <w:rPr>
          <w:rFonts w:asciiTheme="minorHAnsi" w:hAnsiTheme="minorHAnsi" w:cstheme="minorHAnsi"/>
          <w:sz w:val="24"/>
          <w:szCs w:val="24"/>
        </w:rPr>
        <w:t xml:space="preserve"> </w:t>
      </w:r>
      <w:r w:rsidRPr="00A93377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A93377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77777777" w:rsidR="00F92A4E" w:rsidRPr="00A93377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A93377">
        <w:rPr>
          <w:rFonts w:asciiTheme="minorHAnsi" w:hAnsiTheme="minorHAnsi" w:cstheme="minorHAnsi"/>
          <w:sz w:val="24"/>
          <w:szCs w:val="24"/>
        </w:rPr>
        <w:t>urządzenia zostaną dostarczone do pomieszczeń wskazanych przez Bezpośredniego</w:t>
      </w:r>
      <w:r w:rsidR="003E1F20" w:rsidRPr="00A93377">
        <w:rPr>
          <w:rFonts w:asciiTheme="minorHAnsi" w:hAnsiTheme="minorHAnsi" w:cstheme="minorHAnsi"/>
          <w:sz w:val="24"/>
          <w:szCs w:val="24"/>
        </w:rPr>
        <w:t xml:space="preserve"> </w:t>
      </w:r>
      <w:r w:rsidRPr="00A93377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77777777" w:rsidR="00F92A4E" w:rsidRPr="00A93377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A93377">
        <w:rPr>
          <w:rFonts w:asciiTheme="minorHAnsi" w:hAnsiTheme="minorHAnsi" w:cstheme="minorHAnsi"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7777777" w:rsidR="00F92A4E" w:rsidRPr="00A93377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A93377">
        <w:rPr>
          <w:rFonts w:asciiTheme="minorHAnsi" w:hAnsiTheme="minorHAnsi" w:cstheme="minorHAnsi"/>
          <w:sz w:val="24"/>
          <w:szCs w:val="24"/>
        </w:rPr>
        <w:t xml:space="preserve"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</w:t>
      </w:r>
      <w:r w:rsidRPr="00A93377">
        <w:rPr>
          <w:rFonts w:asciiTheme="minorHAnsi" w:hAnsiTheme="minorHAnsi" w:cstheme="minorHAnsi"/>
          <w:sz w:val="24"/>
          <w:szCs w:val="24"/>
        </w:rPr>
        <w:lastRenderedPageBreak/>
        <w:t xml:space="preserve">Wykonawcy jest zabezpieczenie miejsc, w których będzie prowadzony montaż, instalacja </w:t>
      </w:r>
      <w:r w:rsidR="003E1F20" w:rsidRPr="00A93377">
        <w:rPr>
          <w:rFonts w:asciiTheme="minorHAnsi" w:hAnsiTheme="minorHAnsi" w:cstheme="minorHAnsi"/>
          <w:sz w:val="24"/>
          <w:szCs w:val="24"/>
        </w:rPr>
        <w:br/>
      </w:r>
      <w:r w:rsidRPr="00A93377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77777777" w:rsidR="00F92A4E" w:rsidRPr="00A93377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D755EE">
        <w:rPr>
          <w:rFonts w:asciiTheme="minorHAnsi" w:hAnsiTheme="minorHAnsi" w:cstheme="minorHAnsi"/>
          <w:strike/>
          <w:color w:val="FF0000"/>
          <w:sz w:val="24"/>
          <w:szCs w:val="24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</w:t>
      </w:r>
      <w:r w:rsidRPr="00A93377">
        <w:rPr>
          <w:rFonts w:asciiTheme="minorHAnsi" w:hAnsiTheme="minorHAnsi" w:cstheme="minorHAnsi"/>
          <w:sz w:val="24"/>
          <w:szCs w:val="24"/>
        </w:rPr>
        <w:t>,</w:t>
      </w:r>
    </w:p>
    <w:p w14:paraId="3EB7AF1A" w14:textId="77777777" w:rsidR="00F92A4E" w:rsidRPr="00A93377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A93377">
        <w:rPr>
          <w:rFonts w:asciiTheme="minorHAnsi" w:hAnsiTheme="minorHAnsi" w:cstheme="minorHAnsi"/>
          <w:sz w:val="24"/>
          <w:szCs w:val="24"/>
        </w:rPr>
        <w:t>wszelkie uszkodzenia mienia Zamawiającego powstałe z winy Wykonawcy podczas wykonania czynności związanych z dostawą i montażem przedmiotu zamówienia Wykonawca usunie we własnym zakresie i na własny koszt</w:t>
      </w:r>
      <w:r w:rsidR="00B16969" w:rsidRPr="00A93377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77777777" w:rsidR="00B16969" w:rsidRPr="00A93377" w:rsidRDefault="00B16969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A93377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A93377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A93377" w:rsidRDefault="00B16969" w:rsidP="003E1F20">
      <w:pPr>
        <w:pStyle w:val="Nagwek2"/>
      </w:pPr>
      <w:r w:rsidRPr="00A93377">
        <w:t>PROCEDURA ODBIORU URZĄDZEŃ</w:t>
      </w:r>
    </w:p>
    <w:p w14:paraId="12C6D552" w14:textId="77777777" w:rsidR="00B16969" w:rsidRPr="00A93377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A93377">
        <w:rPr>
          <w:rFonts w:asciiTheme="minorHAnsi" w:hAnsiTheme="minorHAnsi" w:cstheme="minorHAnsi"/>
        </w:rPr>
        <w:t>p</w:t>
      </w:r>
      <w:r w:rsidRPr="00A93377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Pr="00A93377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Pr="00A93377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77777777" w:rsidR="00AB1529" w:rsidRPr="00A93377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b/>
          <w:sz w:val="24"/>
          <w:szCs w:val="24"/>
        </w:rPr>
      </w:pPr>
      <w:r w:rsidRPr="00A93377">
        <w:rPr>
          <w:rFonts w:asciiTheme="minorHAnsi" w:hAnsiTheme="minorHAnsi" w:cstheme="minorHAnsi"/>
          <w:b/>
          <w:sz w:val="24"/>
          <w:szCs w:val="24"/>
        </w:rPr>
        <w:t>wykonawca zgłasza gotowość do odbioru</w:t>
      </w:r>
      <w:r w:rsidRPr="00A93377">
        <w:rPr>
          <w:rFonts w:asciiTheme="minorHAnsi" w:hAnsiTheme="minorHAnsi" w:cstheme="minorHAnsi"/>
          <w:sz w:val="24"/>
          <w:szCs w:val="24"/>
        </w:rPr>
        <w:t xml:space="preserve"> </w:t>
      </w:r>
      <w:r w:rsidRPr="00A93377">
        <w:rPr>
          <w:rFonts w:asciiTheme="minorHAnsi" w:hAnsiTheme="minorHAnsi" w:cstheme="minorHAnsi"/>
          <w:b/>
          <w:sz w:val="24"/>
          <w:szCs w:val="24"/>
        </w:rPr>
        <w:t>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77777777" w:rsidR="00AB1529" w:rsidRPr="00A93377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A93377">
        <w:rPr>
          <w:rFonts w:asciiTheme="minorHAnsi" w:hAnsiTheme="minorHAnsi" w:cstheme="minorHAnsi"/>
          <w:sz w:val="24"/>
          <w:szCs w:val="24"/>
        </w:rPr>
        <w:t xml:space="preserve">odbiór zakończy się podpisaniem </w:t>
      </w:r>
      <w:r w:rsidRPr="00A93377">
        <w:rPr>
          <w:rFonts w:asciiTheme="minorHAnsi" w:hAnsiTheme="minorHAnsi" w:cstheme="minorHAnsi"/>
          <w:sz w:val="24"/>
          <w:szCs w:val="24"/>
          <w:u w:val="single"/>
        </w:rPr>
        <w:t>bezusterkowego protokołu odbioru, po kompleksowej</w:t>
      </w:r>
      <w:r w:rsidRPr="00A93377">
        <w:rPr>
          <w:rFonts w:asciiTheme="minorHAnsi" w:hAnsiTheme="minorHAnsi" w:cstheme="minorHAnsi"/>
          <w:sz w:val="24"/>
          <w:szCs w:val="24"/>
        </w:rPr>
        <w:t xml:space="preserve"> </w:t>
      </w:r>
      <w:r w:rsidRPr="00A93377">
        <w:rPr>
          <w:rFonts w:asciiTheme="minorHAnsi" w:hAnsiTheme="minorHAnsi" w:cstheme="minorHAnsi"/>
          <w:sz w:val="24"/>
          <w:szCs w:val="24"/>
          <w:u w:val="single"/>
        </w:rPr>
        <w:t>realizacji przedmiotu zamówienia</w:t>
      </w:r>
      <w:r w:rsidRPr="00A93377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A93377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A93377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A93377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A93377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A93377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A93377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A93377">
        <w:rPr>
          <w:rFonts w:asciiTheme="minorHAnsi" w:hAnsiTheme="minorHAnsi" w:cstheme="minorHAnsi"/>
          <w:sz w:val="24"/>
          <w:szCs w:val="24"/>
        </w:rPr>
        <w:br/>
      </w:r>
      <w:r w:rsidRPr="00A93377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77777777" w:rsidR="00AB1529" w:rsidRPr="00A93377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A93377">
        <w:rPr>
          <w:rFonts w:asciiTheme="minorHAnsi" w:hAnsiTheme="minorHAnsi" w:cstheme="minorHAnsi"/>
          <w:sz w:val="24"/>
          <w:szCs w:val="24"/>
        </w:rPr>
        <w:lastRenderedPageBreak/>
        <w:t>protokół odbioru będzie sporządzony w 2 egzemplarzach,</w:t>
      </w:r>
    </w:p>
    <w:p w14:paraId="3C3507B3" w14:textId="0EA417D7" w:rsidR="00AB1529" w:rsidRPr="00A93377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A93377">
        <w:rPr>
          <w:rFonts w:asciiTheme="minorHAnsi" w:hAnsiTheme="minorHAnsi" w:cstheme="minorHAnsi"/>
          <w:sz w:val="24"/>
          <w:szCs w:val="24"/>
        </w:rPr>
        <w:t>z chwilą podpisania protokołu odbioru Wykonawca przekaże Użytkownikowi następujące dokumenty w języku polskim</w:t>
      </w:r>
      <w:r w:rsidR="002F7D1E">
        <w:rPr>
          <w:rFonts w:asciiTheme="minorHAnsi" w:hAnsiTheme="minorHAnsi" w:cstheme="minorHAnsi"/>
          <w:sz w:val="24"/>
          <w:szCs w:val="24"/>
        </w:rPr>
        <w:t xml:space="preserve"> </w:t>
      </w:r>
      <w:r w:rsidR="002F7D1E" w:rsidRPr="002F7D1E">
        <w:rPr>
          <w:rFonts w:asciiTheme="minorHAnsi" w:hAnsiTheme="minorHAnsi" w:cstheme="minorHAnsi"/>
          <w:b/>
          <w:color w:val="FF0000"/>
          <w:sz w:val="24"/>
          <w:szCs w:val="24"/>
        </w:rPr>
        <w:t>lub angielskim</w:t>
      </w:r>
      <w:r w:rsidRPr="002F7D1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A93377">
        <w:rPr>
          <w:rFonts w:asciiTheme="minorHAnsi" w:hAnsiTheme="minorHAnsi" w:cstheme="minorHAnsi"/>
          <w:sz w:val="24"/>
          <w:szCs w:val="24"/>
        </w:rPr>
        <w:t>(bezwzględnym warunkiem podpisania protokołu odbioru jest dostarczenie wszystkich kompletnych niżej wymienionych dokumentów):</w:t>
      </w:r>
    </w:p>
    <w:p w14:paraId="59754188" w14:textId="77777777" w:rsidR="00AB1529" w:rsidRPr="00A93377" w:rsidRDefault="00AB1529" w:rsidP="00896E6B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A93377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A93377" w:rsidRDefault="00AB1529" w:rsidP="00896E6B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A93377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77777777" w:rsidR="00AB1529" w:rsidRPr="00A93377" w:rsidRDefault="00AB1529" w:rsidP="00896E6B">
      <w:pPr>
        <w:pStyle w:val="TableParagraph"/>
        <w:numPr>
          <w:ilvl w:val="1"/>
          <w:numId w:val="2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A93377">
        <w:rPr>
          <w:rFonts w:asciiTheme="minorHAnsi" w:hAnsiTheme="minorHAnsi" w:cstheme="minorHAnsi"/>
          <w:sz w:val="24"/>
          <w:szCs w:val="24"/>
        </w:rPr>
        <w:t>z chwilą podpisania protokołu odbioru na Zamawiającego przechodzi ryzyko utraty lub uszkodzenia urządzenia.</w:t>
      </w:r>
    </w:p>
    <w:p w14:paraId="468B2D18" w14:textId="77777777" w:rsidR="0095537D" w:rsidRPr="00A93377" w:rsidRDefault="00AB1529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sz w:val="24"/>
          <w:szCs w:val="24"/>
        </w:rPr>
      </w:pPr>
      <w:r w:rsidRPr="00A93377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A93377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A93377"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6CF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BE38F" w14:textId="77777777" w:rsidR="00F74295" w:rsidRDefault="00F74295" w:rsidP="008A4412">
      <w:r>
        <w:separator/>
      </w:r>
    </w:p>
  </w:endnote>
  <w:endnote w:type="continuationSeparator" w:id="0">
    <w:p w14:paraId="295D16AE" w14:textId="77777777" w:rsidR="00F74295" w:rsidRDefault="00F74295" w:rsidP="008A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BFBB9" w14:textId="77777777" w:rsidR="008A4412" w:rsidRPr="008A4412" w:rsidRDefault="008A4412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pn. </w:t>
    </w:r>
    <w:r w:rsidRPr="008A4412">
      <w:rPr>
        <w:rFonts w:ascii="Times New Roman" w:eastAsia="Times New Roman" w:hAnsi="Times New Roman" w:cs="Times New Roman"/>
        <w:i/>
        <w:sz w:val="16"/>
        <w:szCs w:val="16"/>
        <w:lang w:eastAsia="pl-PL"/>
      </w:rPr>
      <w:t>Centrum Badań Innowacyjnych w zakresie Prewencji Chorób Cywilizacyjnych i Medycyny Indywidualizowanej (CBI PLUS)</w:t>
    </w: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współfinansowany ze środków z Europejskiego Funduszu Rozwoju Regionalnego </w:t>
    </w:r>
  </w:p>
  <w:p w14:paraId="33D4B48F" w14:textId="77777777" w:rsidR="008A4412" w:rsidRPr="008A4412" w:rsidRDefault="008A4412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>w ramach Regionalnego Programu Operacyjnego Województwa Podlaskiego na lata 2014-2020</w:t>
    </w:r>
  </w:p>
  <w:p w14:paraId="7D7F9973" w14:textId="77777777" w:rsidR="008A4412" w:rsidRDefault="008A44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FCF8E" w14:textId="77777777" w:rsidR="00F74295" w:rsidRDefault="00F74295" w:rsidP="008A4412">
      <w:r>
        <w:separator/>
      </w:r>
    </w:p>
  </w:footnote>
  <w:footnote w:type="continuationSeparator" w:id="0">
    <w:p w14:paraId="67B0023B" w14:textId="77777777" w:rsidR="00F74295" w:rsidRDefault="00F74295" w:rsidP="008A4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C771B" w14:textId="1F36DB2D" w:rsidR="008A4412" w:rsidRDefault="008A4412">
    <w:pPr>
      <w:pStyle w:val="Nagwek"/>
    </w:pPr>
    <w:r w:rsidRPr="008A441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683144F" wp14:editId="3DAECEB3">
          <wp:extent cx="5771515" cy="5334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0361"/>
    <w:multiLevelType w:val="hybridMultilevel"/>
    <w:tmpl w:val="A1DAC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A66AE1"/>
    <w:multiLevelType w:val="hybridMultilevel"/>
    <w:tmpl w:val="212CFEEA"/>
    <w:lvl w:ilvl="0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4940D5"/>
    <w:multiLevelType w:val="hybridMultilevel"/>
    <w:tmpl w:val="D2A220EE"/>
    <w:lvl w:ilvl="0" w:tplc="B1907094">
      <w:start w:val="1"/>
      <w:numFmt w:val="lowerLetter"/>
      <w:lvlText w:val="%1)"/>
      <w:lvlJc w:val="left"/>
      <w:pPr>
        <w:ind w:left="114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>
    <w:nsid w:val="1FBA5074"/>
    <w:multiLevelType w:val="hybridMultilevel"/>
    <w:tmpl w:val="67245B8A"/>
    <w:lvl w:ilvl="0" w:tplc="3B94219C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4">
    <w:nsid w:val="21BC6992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8552F"/>
    <w:multiLevelType w:val="hybridMultilevel"/>
    <w:tmpl w:val="56824492"/>
    <w:lvl w:ilvl="0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2C409E"/>
    <w:multiLevelType w:val="hybridMultilevel"/>
    <w:tmpl w:val="83FA800C"/>
    <w:lvl w:ilvl="0" w:tplc="B1907094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293F3D"/>
    <w:multiLevelType w:val="hybridMultilevel"/>
    <w:tmpl w:val="6FE03F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FD7B81"/>
    <w:multiLevelType w:val="hybridMultilevel"/>
    <w:tmpl w:val="31D2A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82E50"/>
    <w:multiLevelType w:val="hybridMultilevel"/>
    <w:tmpl w:val="87C883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F4F99"/>
    <w:multiLevelType w:val="hybridMultilevel"/>
    <w:tmpl w:val="8CE6CF7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E07D13"/>
    <w:multiLevelType w:val="hybridMultilevel"/>
    <w:tmpl w:val="2968C438"/>
    <w:lvl w:ilvl="0" w:tplc="3B94219C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2">
    <w:nsid w:val="3F304641"/>
    <w:multiLevelType w:val="hybridMultilevel"/>
    <w:tmpl w:val="630A0784"/>
    <w:lvl w:ilvl="0" w:tplc="C8EECA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A55BE"/>
    <w:multiLevelType w:val="hybridMultilevel"/>
    <w:tmpl w:val="68D086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A5D2B"/>
    <w:multiLevelType w:val="hybridMultilevel"/>
    <w:tmpl w:val="203C1C9E"/>
    <w:lvl w:ilvl="0" w:tplc="3B94219C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6">
    <w:nsid w:val="4FBC29A2"/>
    <w:multiLevelType w:val="hybridMultilevel"/>
    <w:tmpl w:val="EF620BE4"/>
    <w:lvl w:ilvl="0" w:tplc="B1907094">
      <w:start w:val="1"/>
      <w:numFmt w:val="lowerLetter"/>
      <w:lvlText w:val="%1)"/>
      <w:lvlJc w:val="left"/>
      <w:pPr>
        <w:ind w:left="114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7">
    <w:nsid w:val="530E0631"/>
    <w:multiLevelType w:val="hybridMultilevel"/>
    <w:tmpl w:val="889437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B2D58"/>
    <w:multiLevelType w:val="hybridMultilevel"/>
    <w:tmpl w:val="A4861C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0920C4"/>
    <w:multiLevelType w:val="hybridMultilevel"/>
    <w:tmpl w:val="9AD0AE4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F3959"/>
    <w:multiLevelType w:val="hybridMultilevel"/>
    <w:tmpl w:val="6434963A"/>
    <w:lvl w:ilvl="0" w:tplc="CF4AD9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F7083"/>
    <w:multiLevelType w:val="hybridMultilevel"/>
    <w:tmpl w:val="4EF8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4">
    <w:nsid w:val="626035FB"/>
    <w:multiLevelType w:val="hybridMultilevel"/>
    <w:tmpl w:val="3EFCD2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2C02DB2"/>
    <w:multiLevelType w:val="hybridMultilevel"/>
    <w:tmpl w:val="A2B23432"/>
    <w:lvl w:ilvl="0" w:tplc="ABBA6C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E069E"/>
    <w:multiLevelType w:val="hybridMultilevel"/>
    <w:tmpl w:val="FC82A6BC"/>
    <w:lvl w:ilvl="0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3322E7"/>
    <w:multiLevelType w:val="hybridMultilevel"/>
    <w:tmpl w:val="59DA91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32A55"/>
    <w:multiLevelType w:val="hybridMultilevel"/>
    <w:tmpl w:val="94C026A6"/>
    <w:lvl w:ilvl="0" w:tplc="9F167D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342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3C33DCC"/>
    <w:multiLevelType w:val="hybridMultilevel"/>
    <w:tmpl w:val="E53CE854"/>
    <w:lvl w:ilvl="0" w:tplc="D884EDB6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1" w:hanging="360"/>
      </w:pPr>
      <w:rPr>
        <w:rFonts w:ascii="Wingdings" w:hAnsi="Wingdings" w:hint="default"/>
      </w:rPr>
    </w:lvl>
  </w:abstractNum>
  <w:abstractNum w:abstractNumId="33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34">
    <w:nsid w:val="775414FF"/>
    <w:multiLevelType w:val="hybridMultilevel"/>
    <w:tmpl w:val="7EB0872A"/>
    <w:lvl w:ilvl="0" w:tplc="3B94219C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5">
    <w:nsid w:val="7A5E2C69"/>
    <w:multiLevelType w:val="hybridMultilevel"/>
    <w:tmpl w:val="08807E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BD3C44"/>
    <w:multiLevelType w:val="hybridMultilevel"/>
    <w:tmpl w:val="94C60E84"/>
    <w:lvl w:ilvl="0" w:tplc="B1907094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9"/>
  </w:num>
  <w:num w:numId="3">
    <w:abstractNumId w:val="13"/>
  </w:num>
  <w:num w:numId="4">
    <w:abstractNumId w:val="23"/>
  </w:num>
  <w:num w:numId="5">
    <w:abstractNumId w:val="29"/>
    <w:lvlOverride w:ilvl="0">
      <w:startOverride w:val="1"/>
    </w:lvlOverride>
  </w:num>
  <w:num w:numId="6">
    <w:abstractNumId w:val="20"/>
  </w:num>
  <w:num w:numId="7">
    <w:abstractNumId w:val="29"/>
    <w:lvlOverride w:ilvl="0">
      <w:startOverride w:val="1"/>
    </w:lvlOverride>
  </w:num>
  <w:num w:numId="8">
    <w:abstractNumId w:val="26"/>
  </w:num>
  <w:num w:numId="9">
    <w:abstractNumId w:val="18"/>
  </w:num>
  <w:num w:numId="10">
    <w:abstractNumId w:val="0"/>
  </w:num>
  <w:num w:numId="11">
    <w:abstractNumId w:val="8"/>
  </w:num>
  <w:num w:numId="12">
    <w:abstractNumId w:val="17"/>
  </w:num>
  <w:num w:numId="13">
    <w:abstractNumId w:val="12"/>
  </w:num>
  <w:num w:numId="14">
    <w:abstractNumId w:val="28"/>
  </w:num>
  <w:num w:numId="15">
    <w:abstractNumId w:val="21"/>
  </w:num>
  <w:num w:numId="16">
    <w:abstractNumId w:val="10"/>
  </w:num>
  <w:num w:numId="17">
    <w:abstractNumId w:val="25"/>
  </w:num>
  <w:num w:numId="18">
    <w:abstractNumId w:val="19"/>
  </w:num>
  <w:num w:numId="19">
    <w:abstractNumId w:val="14"/>
  </w:num>
  <w:num w:numId="20">
    <w:abstractNumId w:val="9"/>
  </w:num>
  <w:num w:numId="21">
    <w:abstractNumId w:val="7"/>
  </w:num>
  <w:num w:numId="22">
    <w:abstractNumId w:val="24"/>
  </w:num>
  <w:num w:numId="23">
    <w:abstractNumId w:val="35"/>
  </w:num>
  <w:num w:numId="24">
    <w:abstractNumId w:val="27"/>
  </w:num>
  <w:num w:numId="25">
    <w:abstractNumId w:val="1"/>
  </w:num>
  <w:num w:numId="26">
    <w:abstractNumId w:val="16"/>
  </w:num>
  <w:num w:numId="27">
    <w:abstractNumId w:val="11"/>
  </w:num>
  <w:num w:numId="28">
    <w:abstractNumId w:val="3"/>
  </w:num>
  <w:num w:numId="29">
    <w:abstractNumId w:val="15"/>
  </w:num>
  <w:num w:numId="30">
    <w:abstractNumId w:val="34"/>
  </w:num>
  <w:num w:numId="31">
    <w:abstractNumId w:val="32"/>
  </w:num>
  <w:num w:numId="32">
    <w:abstractNumId w:val="6"/>
  </w:num>
  <w:num w:numId="33">
    <w:abstractNumId w:val="2"/>
  </w:num>
  <w:num w:numId="34">
    <w:abstractNumId w:val="36"/>
  </w:num>
  <w:num w:numId="35">
    <w:abstractNumId w:val="22"/>
  </w:num>
  <w:num w:numId="36">
    <w:abstractNumId w:val="30"/>
  </w:num>
  <w:num w:numId="37">
    <w:abstractNumId w:val="31"/>
  </w:num>
  <w:num w:numId="38">
    <w:abstractNumId w:val="4"/>
  </w:num>
  <w:num w:numId="39">
    <w:abstractNumId w:val="5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Włodarczyk">
    <w15:presenceInfo w15:providerId="AD" w15:userId="S-1-5-21-1712205624-3371851931-1393254348-182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13EF6"/>
    <w:rsid w:val="00035048"/>
    <w:rsid w:val="00045F29"/>
    <w:rsid w:val="0005276A"/>
    <w:rsid w:val="00056A73"/>
    <w:rsid w:val="00064F79"/>
    <w:rsid w:val="000D6D3C"/>
    <w:rsid w:val="00100C0C"/>
    <w:rsid w:val="001035DD"/>
    <w:rsid w:val="00141C60"/>
    <w:rsid w:val="00146082"/>
    <w:rsid w:val="001542B6"/>
    <w:rsid w:val="00156B0F"/>
    <w:rsid w:val="00166A9D"/>
    <w:rsid w:val="00177C3D"/>
    <w:rsid w:val="0018774A"/>
    <w:rsid w:val="00187B9D"/>
    <w:rsid w:val="0019580C"/>
    <w:rsid w:val="001B1A45"/>
    <w:rsid w:val="001B6EC5"/>
    <w:rsid w:val="001D33DC"/>
    <w:rsid w:val="001E0B7C"/>
    <w:rsid w:val="001E4BFF"/>
    <w:rsid w:val="001F1496"/>
    <w:rsid w:val="001F3309"/>
    <w:rsid w:val="00204CA6"/>
    <w:rsid w:val="00205C11"/>
    <w:rsid w:val="00216EAB"/>
    <w:rsid w:val="002218B2"/>
    <w:rsid w:val="00231C8E"/>
    <w:rsid w:val="002370D0"/>
    <w:rsid w:val="00253DB6"/>
    <w:rsid w:val="0026460E"/>
    <w:rsid w:val="002663B3"/>
    <w:rsid w:val="00294B41"/>
    <w:rsid w:val="002A4CBE"/>
    <w:rsid w:val="002B4419"/>
    <w:rsid w:val="002D50B8"/>
    <w:rsid w:val="002E2E0C"/>
    <w:rsid w:val="002E3325"/>
    <w:rsid w:val="002F1E69"/>
    <w:rsid w:val="002F6DD1"/>
    <w:rsid w:val="002F7A7B"/>
    <w:rsid w:val="002F7D1E"/>
    <w:rsid w:val="00305CF9"/>
    <w:rsid w:val="00306EDF"/>
    <w:rsid w:val="003112C1"/>
    <w:rsid w:val="003138F8"/>
    <w:rsid w:val="00314255"/>
    <w:rsid w:val="003160A6"/>
    <w:rsid w:val="00345227"/>
    <w:rsid w:val="003463FD"/>
    <w:rsid w:val="0034656A"/>
    <w:rsid w:val="00365D84"/>
    <w:rsid w:val="00370FBC"/>
    <w:rsid w:val="003747E4"/>
    <w:rsid w:val="0038424B"/>
    <w:rsid w:val="003969EA"/>
    <w:rsid w:val="003C6452"/>
    <w:rsid w:val="003D1862"/>
    <w:rsid w:val="003D30B3"/>
    <w:rsid w:val="003E1F20"/>
    <w:rsid w:val="003F498F"/>
    <w:rsid w:val="00410856"/>
    <w:rsid w:val="0041306F"/>
    <w:rsid w:val="004174FB"/>
    <w:rsid w:val="004260BC"/>
    <w:rsid w:val="00441587"/>
    <w:rsid w:val="00457A5C"/>
    <w:rsid w:val="004A46CB"/>
    <w:rsid w:val="004A7704"/>
    <w:rsid w:val="004D0759"/>
    <w:rsid w:val="004D7AD1"/>
    <w:rsid w:val="004E2A4B"/>
    <w:rsid w:val="004F02F7"/>
    <w:rsid w:val="004F5F5B"/>
    <w:rsid w:val="00512A96"/>
    <w:rsid w:val="0055331A"/>
    <w:rsid w:val="0057180D"/>
    <w:rsid w:val="00580C04"/>
    <w:rsid w:val="00581532"/>
    <w:rsid w:val="00582344"/>
    <w:rsid w:val="0058491E"/>
    <w:rsid w:val="005854BC"/>
    <w:rsid w:val="005968A7"/>
    <w:rsid w:val="005A4BF1"/>
    <w:rsid w:val="005A7366"/>
    <w:rsid w:val="005C1419"/>
    <w:rsid w:val="005D3B03"/>
    <w:rsid w:val="005D45BB"/>
    <w:rsid w:val="005D7044"/>
    <w:rsid w:val="00601B80"/>
    <w:rsid w:val="006156D3"/>
    <w:rsid w:val="00616F89"/>
    <w:rsid w:val="00631A24"/>
    <w:rsid w:val="00640E95"/>
    <w:rsid w:val="00641F04"/>
    <w:rsid w:val="006524D6"/>
    <w:rsid w:val="00652C22"/>
    <w:rsid w:val="00656B3B"/>
    <w:rsid w:val="00665723"/>
    <w:rsid w:val="00682EB1"/>
    <w:rsid w:val="00686A94"/>
    <w:rsid w:val="00697ABB"/>
    <w:rsid w:val="006B5891"/>
    <w:rsid w:val="006C0186"/>
    <w:rsid w:val="006C2069"/>
    <w:rsid w:val="006D513B"/>
    <w:rsid w:val="006E0792"/>
    <w:rsid w:val="006E1E9E"/>
    <w:rsid w:val="006F0AC0"/>
    <w:rsid w:val="006F2D26"/>
    <w:rsid w:val="007216B2"/>
    <w:rsid w:val="00722DB5"/>
    <w:rsid w:val="00756D4C"/>
    <w:rsid w:val="0076191D"/>
    <w:rsid w:val="00796F47"/>
    <w:rsid w:val="007A1A92"/>
    <w:rsid w:val="007B0D47"/>
    <w:rsid w:val="007B2BA5"/>
    <w:rsid w:val="007B55B9"/>
    <w:rsid w:val="007C0A79"/>
    <w:rsid w:val="007C19DB"/>
    <w:rsid w:val="007C4B1F"/>
    <w:rsid w:val="007C6BB5"/>
    <w:rsid w:val="007D0780"/>
    <w:rsid w:val="007D5036"/>
    <w:rsid w:val="007E2B88"/>
    <w:rsid w:val="007E4734"/>
    <w:rsid w:val="007F45A0"/>
    <w:rsid w:val="0080643E"/>
    <w:rsid w:val="00830E4A"/>
    <w:rsid w:val="008404E8"/>
    <w:rsid w:val="00852BB3"/>
    <w:rsid w:val="008547D7"/>
    <w:rsid w:val="00882994"/>
    <w:rsid w:val="00896E6B"/>
    <w:rsid w:val="0089794F"/>
    <w:rsid w:val="008A3613"/>
    <w:rsid w:val="008A4412"/>
    <w:rsid w:val="008C0B5E"/>
    <w:rsid w:val="008C49AB"/>
    <w:rsid w:val="008D2B52"/>
    <w:rsid w:val="008D2D3A"/>
    <w:rsid w:val="008F032A"/>
    <w:rsid w:val="0090467B"/>
    <w:rsid w:val="009151B6"/>
    <w:rsid w:val="0095537D"/>
    <w:rsid w:val="00971AD0"/>
    <w:rsid w:val="00983FAC"/>
    <w:rsid w:val="009861DD"/>
    <w:rsid w:val="00992A84"/>
    <w:rsid w:val="00993756"/>
    <w:rsid w:val="009A0412"/>
    <w:rsid w:val="009B1D5B"/>
    <w:rsid w:val="009D7653"/>
    <w:rsid w:val="009E5130"/>
    <w:rsid w:val="009E540B"/>
    <w:rsid w:val="00A20EC1"/>
    <w:rsid w:val="00A212AC"/>
    <w:rsid w:val="00A44EDC"/>
    <w:rsid w:val="00A83361"/>
    <w:rsid w:val="00A86417"/>
    <w:rsid w:val="00A86DC5"/>
    <w:rsid w:val="00A93377"/>
    <w:rsid w:val="00A96CFE"/>
    <w:rsid w:val="00AA46A4"/>
    <w:rsid w:val="00AB1529"/>
    <w:rsid w:val="00AC74A2"/>
    <w:rsid w:val="00AD6BAE"/>
    <w:rsid w:val="00B01595"/>
    <w:rsid w:val="00B05622"/>
    <w:rsid w:val="00B16969"/>
    <w:rsid w:val="00B34813"/>
    <w:rsid w:val="00B45EFC"/>
    <w:rsid w:val="00B565CC"/>
    <w:rsid w:val="00B815DC"/>
    <w:rsid w:val="00B83078"/>
    <w:rsid w:val="00B8437B"/>
    <w:rsid w:val="00B90126"/>
    <w:rsid w:val="00BC2877"/>
    <w:rsid w:val="00BD777B"/>
    <w:rsid w:val="00BE6192"/>
    <w:rsid w:val="00BF4E8F"/>
    <w:rsid w:val="00BF6D85"/>
    <w:rsid w:val="00C2239E"/>
    <w:rsid w:val="00C2316E"/>
    <w:rsid w:val="00C23FE2"/>
    <w:rsid w:val="00C47458"/>
    <w:rsid w:val="00C735FC"/>
    <w:rsid w:val="00C910A1"/>
    <w:rsid w:val="00CA2C7E"/>
    <w:rsid w:val="00CB0274"/>
    <w:rsid w:val="00CD3730"/>
    <w:rsid w:val="00CF127A"/>
    <w:rsid w:val="00CF4C59"/>
    <w:rsid w:val="00D10AE7"/>
    <w:rsid w:val="00D30C84"/>
    <w:rsid w:val="00D3569D"/>
    <w:rsid w:val="00D42350"/>
    <w:rsid w:val="00D50E33"/>
    <w:rsid w:val="00D571D0"/>
    <w:rsid w:val="00D7389B"/>
    <w:rsid w:val="00D755EE"/>
    <w:rsid w:val="00D80923"/>
    <w:rsid w:val="00D809F4"/>
    <w:rsid w:val="00D87807"/>
    <w:rsid w:val="00DE13F8"/>
    <w:rsid w:val="00DE1D6B"/>
    <w:rsid w:val="00DF1C35"/>
    <w:rsid w:val="00DF773A"/>
    <w:rsid w:val="00E0682B"/>
    <w:rsid w:val="00E61B2A"/>
    <w:rsid w:val="00E82256"/>
    <w:rsid w:val="00E970F9"/>
    <w:rsid w:val="00EA6928"/>
    <w:rsid w:val="00EC1D54"/>
    <w:rsid w:val="00EE6DFE"/>
    <w:rsid w:val="00F079E0"/>
    <w:rsid w:val="00F23921"/>
    <w:rsid w:val="00F2739D"/>
    <w:rsid w:val="00F35334"/>
    <w:rsid w:val="00F5487F"/>
    <w:rsid w:val="00F74295"/>
    <w:rsid w:val="00F742A9"/>
    <w:rsid w:val="00F92A4E"/>
    <w:rsid w:val="00FC6270"/>
    <w:rsid w:val="00F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6191D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3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6191D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3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30D96-9F9F-4FE8-A1D8-4634C16F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10</Pages>
  <Words>2258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Katarzyna Włodarczyk</cp:lastModifiedBy>
  <cp:revision>100</cp:revision>
  <dcterms:created xsi:type="dcterms:W3CDTF">2021-11-25T23:19:00Z</dcterms:created>
  <dcterms:modified xsi:type="dcterms:W3CDTF">2023-01-20T08:44:00Z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