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E226BE" w:rsidRDefault="0054644E" w:rsidP="0054644E">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w:t>
      </w:r>
      <w:r w:rsidR="00926752">
        <w:rPr>
          <w:rFonts w:ascii="Calibri" w:hAnsi="Calibri" w:cs="Arial"/>
          <w:i/>
          <w:sz w:val="20"/>
          <w:szCs w:val="20"/>
        </w:rPr>
        <w:t>–</w:t>
      </w:r>
      <w:r w:rsidRPr="008E12A7">
        <w:rPr>
          <w:rFonts w:ascii="Calibri" w:hAnsi="Calibri" w:cs="Arial"/>
          <w:i/>
          <w:sz w:val="20"/>
          <w:szCs w:val="20"/>
        </w:rPr>
        <w:t xml:space="preserve"> Gmina</w:t>
      </w:r>
      <w:r w:rsidR="00926752">
        <w:rPr>
          <w:rFonts w:ascii="Calibri" w:hAnsi="Calibri" w:cs="Arial"/>
          <w:i/>
          <w:sz w:val="20"/>
          <w:szCs w:val="20"/>
        </w:rPr>
        <w:t xml:space="preserve"> </w:t>
      </w:r>
      <w:r w:rsidRPr="008E12A7">
        <w:rPr>
          <w:rFonts w:ascii="Calibri" w:hAnsi="Calibri" w:cs="Arial"/>
          <w:i/>
          <w:sz w:val="20"/>
          <w:szCs w:val="20"/>
        </w:rPr>
        <w:t xml:space="preserve">Miasta Tarnowa </w:t>
      </w:r>
      <w:r>
        <w:rPr>
          <w:rFonts w:ascii="Calibri" w:hAnsi="Calibri" w:cs="Arial"/>
          <w:i/>
          <w:sz w:val="20"/>
          <w:szCs w:val="20"/>
        </w:rPr>
        <w:t>-</w:t>
      </w:r>
      <w:r w:rsidR="00BD0B53">
        <w:rPr>
          <w:rFonts w:ascii="Calibri" w:hAnsi="Calibri" w:cs="Arial"/>
          <w:i/>
          <w:sz w:val="20"/>
          <w:szCs w:val="20"/>
        </w:rPr>
        <w:t xml:space="preserve"> </w:t>
      </w:r>
      <w:r>
        <w:rPr>
          <w:rFonts w:ascii="Calibri" w:hAnsi="Calibri" w:cs="Arial"/>
          <w:i/>
          <w:sz w:val="20"/>
          <w:szCs w:val="20"/>
        </w:rPr>
        <w:t>Urząd Miasta Tarnowa</w:t>
      </w:r>
    </w:p>
    <w:p w14:paraId="7FC0BFFA" w14:textId="77777777" w:rsidR="0054644E" w:rsidRDefault="0054644E" w:rsidP="0054644E">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2091E7F6" w14:textId="2AFF23D9" w:rsidR="0054644E" w:rsidRPr="00F960E8" w:rsidRDefault="0054644E" w:rsidP="000D7CF8">
      <w:pPr>
        <w:pStyle w:val="pkt"/>
        <w:autoSpaceDE w:val="0"/>
        <w:autoSpaceDN w:val="0"/>
        <w:spacing w:before="0" w:after="0"/>
        <w:ind w:left="0" w:firstLine="0"/>
        <w:jc w:val="center"/>
        <w:rPr>
          <w:rFonts w:ascii="Calibri" w:hAnsi="Calibri" w:cs="Calibri"/>
          <w:b/>
          <w:bCs/>
          <w:i/>
          <w:iCs/>
          <w:sz w:val="20"/>
          <w:szCs w:val="20"/>
        </w:rPr>
      </w:pPr>
      <w:r>
        <w:rPr>
          <w:rFonts w:ascii="Calibri" w:hAnsi="Calibri" w:cs="Arial"/>
          <w:i/>
          <w:sz w:val="20"/>
          <w:szCs w:val="20"/>
        </w:rPr>
        <w:t>pn</w:t>
      </w:r>
      <w:r w:rsidRPr="0038601C">
        <w:rPr>
          <w:rFonts w:ascii="Calibri" w:hAnsi="Calibri" w:cs="Arial"/>
          <w:sz w:val="20"/>
          <w:szCs w:val="20"/>
        </w:rPr>
        <w:t xml:space="preserve">. </w:t>
      </w:r>
      <w:bookmarkStart w:id="0" w:name="_Hlk126048360"/>
      <w:r w:rsidR="00304E67" w:rsidRPr="00304E67">
        <w:rPr>
          <w:rFonts w:ascii="Calibri" w:hAnsi="Calibri" w:cs="Arial"/>
          <w:b/>
          <w:bCs/>
          <w:i/>
          <w:sz w:val="20"/>
          <w:szCs w:val="20"/>
        </w:rPr>
        <w:t xml:space="preserve">Przebudowa i zmiana sposobu użytkowania piwnic w kamienicy przy ul. Rynek 4 w Tarnowie </w:t>
      </w:r>
      <w:r w:rsidR="00F328D6">
        <w:rPr>
          <w:rFonts w:ascii="Calibri" w:hAnsi="Calibri" w:cs="Arial"/>
          <w:b/>
          <w:bCs/>
          <w:i/>
          <w:sz w:val="20"/>
          <w:szCs w:val="20"/>
        </w:rPr>
        <w:br/>
      </w:r>
      <w:r w:rsidR="00304E67" w:rsidRPr="00304E67">
        <w:rPr>
          <w:rFonts w:ascii="Calibri" w:hAnsi="Calibri" w:cs="Arial"/>
          <w:b/>
          <w:bCs/>
          <w:i/>
          <w:sz w:val="20"/>
          <w:szCs w:val="20"/>
        </w:rPr>
        <w:t xml:space="preserve">w ramach zadania inwestycyjnego pn. „Tarnów </w:t>
      </w:r>
      <w:r w:rsidR="005B10BC">
        <w:rPr>
          <w:rFonts w:ascii="Calibri" w:hAnsi="Calibri" w:cs="Arial"/>
          <w:b/>
          <w:bCs/>
          <w:i/>
          <w:sz w:val="20"/>
          <w:szCs w:val="20"/>
        </w:rPr>
        <w:t xml:space="preserve">- </w:t>
      </w:r>
      <w:r w:rsidR="00304E67" w:rsidRPr="00304E67">
        <w:rPr>
          <w:rFonts w:ascii="Calibri" w:hAnsi="Calibri" w:cs="Arial"/>
          <w:b/>
          <w:bCs/>
          <w:i/>
          <w:sz w:val="20"/>
          <w:szCs w:val="20"/>
        </w:rPr>
        <w:t>Nowe Spojrzenie</w:t>
      </w:r>
      <w:r w:rsidR="005B10BC">
        <w:rPr>
          <w:rFonts w:ascii="Calibri" w:hAnsi="Calibri" w:cs="Arial"/>
          <w:b/>
          <w:bCs/>
          <w:i/>
          <w:sz w:val="20"/>
          <w:szCs w:val="20"/>
        </w:rPr>
        <w:t>”</w:t>
      </w:r>
      <w:r w:rsidR="00304E67" w:rsidRPr="00304E67">
        <w:rPr>
          <w:rFonts w:ascii="Calibri" w:hAnsi="Calibri" w:cs="Arial"/>
          <w:b/>
          <w:bCs/>
          <w:i/>
          <w:sz w:val="20"/>
          <w:szCs w:val="20"/>
        </w:rPr>
        <w:t xml:space="preserve"> </w:t>
      </w:r>
      <w:r w:rsidR="00F328D6">
        <w:rPr>
          <w:rFonts w:ascii="Calibri" w:hAnsi="Calibri" w:cs="Arial"/>
          <w:b/>
          <w:bCs/>
          <w:i/>
          <w:sz w:val="20"/>
          <w:szCs w:val="20"/>
        </w:rPr>
        <w:br/>
      </w:r>
      <w:r w:rsidR="00304E67" w:rsidRPr="00304E67">
        <w:rPr>
          <w:rFonts w:ascii="Calibri" w:hAnsi="Calibri" w:cs="Arial"/>
          <w:b/>
          <w:bCs/>
          <w:i/>
          <w:sz w:val="20"/>
          <w:szCs w:val="20"/>
        </w:rPr>
        <w:t>- Popularyzacja nauki i techniki w Pasażu</w:t>
      </w:r>
    </w:p>
    <w:tbl>
      <w:tblPr>
        <w:tblW w:w="0" w:type="auto"/>
        <w:tblBorders>
          <w:bottom w:val="single" w:sz="4" w:space="0" w:color="000000"/>
        </w:tblBorders>
        <w:tblLook w:val="04A0" w:firstRow="1" w:lastRow="0" w:firstColumn="1" w:lastColumn="0" w:noHBand="0" w:noVBand="1"/>
      </w:tblPr>
      <w:tblGrid>
        <w:gridCol w:w="9072"/>
      </w:tblGrid>
      <w:tr w:rsidR="0054644E" w14:paraId="3A05DD53" w14:textId="77777777" w:rsidTr="0054644E">
        <w:trPr>
          <w:trHeight w:val="91"/>
        </w:trPr>
        <w:tc>
          <w:tcPr>
            <w:tcW w:w="9210" w:type="dxa"/>
            <w:tcBorders>
              <w:top w:val="nil"/>
              <w:left w:val="nil"/>
              <w:bottom w:val="single" w:sz="4" w:space="0" w:color="000000"/>
              <w:right w:val="nil"/>
            </w:tcBorders>
          </w:tcPr>
          <w:bookmarkEnd w:id="0"/>
          <w:p w14:paraId="187C91E0" w14:textId="26373FA6" w:rsidR="0054644E" w:rsidRPr="00C06029" w:rsidRDefault="0054644E" w:rsidP="0054644E">
            <w:pPr>
              <w:pStyle w:val="Nagwek"/>
              <w:spacing w:line="276" w:lineRule="auto"/>
              <w:jc w:val="center"/>
              <w:rPr>
                <w:rFonts w:ascii="Calibri" w:hAnsi="Calibri" w:cs="Arial"/>
                <w:i/>
              </w:rPr>
            </w:pPr>
            <w:r w:rsidRPr="00D13359">
              <w:rPr>
                <w:rFonts w:ascii="Calibri" w:hAnsi="Calibri" w:cs="Arial"/>
                <w:i/>
                <w:color w:val="000000"/>
              </w:rPr>
              <w:t xml:space="preserve">Oznaczenie sprawy (numer referencyjny): </w:t>
            </w:r>
            <w:r w:rsidRPr="00052CEB">
              <w:rPr>
                <w:rFonts w:ascii="Calibri" w:hAnsi="Calibri" w:cs="Arial"/>
                <w:i/>
                <w:color w:val="000000"/>
              </w:rPr>
              <w:t>WIM.271.</w:t>
            </w:r>
            <w:r w:rsidR="006F0B96">
              <w:rPr>
                <w:rFonts w:ascii="Calibri" w:hAnsi="Calibri" w:cs="Arial"/>
                <w:i/>
                <w:color w:val="000000"/>
              </w:rPr>
              <w:t>20</w:t>
            </w:r>
            <w:r w:rsidRPr="00052CEB">
              <w:rPr>
                <w:rFonts w:ascii="Calibri" w:hAnsi="Calibri" w:cs="Arial"/>
                <w:i/>
                <w:color w:val="000000"/>
              </w:rPr>
              <w:t>.</w:t>
            </w:r>
            <w:r w:rsidRPr="00C06029">
              <w:rPr>
                <w:rFonts w:ascii="Calibri" w:hAnsi="Calibri" w:cs="Arial"/>
                <w:i/>
              </w:rPr>
              <w:t>202</w:t>
            </w:r>
            <w:r w:rsidR="00210D0A">
              <w:rPr>
                <w:rFonts w:ascii="Calibri" w:hAnsi="Calibri" w:cs="Arial"/>
                <w:i/>
              </w:rPr>
              <w:t>3</w:t>
            </w:r>
          </w:p>
          <w:p w14:paraId="7DF4F91E" w14:textId="77777777" w:rsidR="0054644E" w:rsidRDefault="0054644E" w:rsidP="0054644E">
            <w:pPr>
              <w:pStyle w:val="Nagwek"/>
              <w:spacing w:line="276" w:lineRule="auto"/>
              <w:jc w:val="center"/>
              <w:rPr>
                <w:sz w:val="2"/>
                <w:szCs w:val="2"/>
              </w:rPr>
            </w:pPr>
          </w:p>
        </w:tc>
      </w:tr>
    </w:tbl>
    <w:p w14:paraId="0E088283" w14:textId="642D51D9" w:rsidR="0054644E" w:rsidRDefault="0054644E" w:rsidP="00B97825">
      <w:pPr>
        <w:tabs>
          <w:tab w:val="left" w:pos="1701"/>
        </w:tabs>
        <w:spacing w:line="360" w:lineRule="auto"/>
        <w:ind w:right="28"/>
        <w:rPr>
          <w:rFonts w:ascii="Trebuchet MS" w:hAnsi="Trebuchet MS" w:cs="Arial"/>
          <w:b/>
        </w:rPr>
      </w:pPr>
    </w:p>
    <w:p w14:paraId="77838865" w14:textId="7EFADB06" w:rsidR="0054644E" w:rsidRDefault="00B97825" w:rsidP="003C5C37">
      <w:pPr>
        <w:tabs>
          <w:tab w:val="left" w:pos="1701"/>
        </w:tabs>
        <w:spacing w:line="276" w:lineRule="auto"/>
        <w:ind w:right="28"/>
        <w:jc w:val="center"/>
        <w:rPr>
          <w:rFonts w:ascii="Calibri" w:hAnsi="Calibri" w:cs="Calibri"/>
          <w:b/>
          <w:bCs/>
          <w:sz w:val="24"/>
          <w:szCs w:val="24"/>
        </w:rPr>
      </w:pPr>
      <w:r w:rsidRPr="00C1459B">
        <w:rPr>
          <w:rFonts w:ascii="Calibri" w:hAnsi="Calibri" w:cs="Calibri"/>
          <w:b/>
          <w:bCs/>
          <w:sz w:val="24"/>
          <w:szCs w:val="24"/>
        </w:rPr>
        <w:t>SPECYFIKACJA WARUNKÓW ZA</w:t>
      </w:r>
      <w:r w:rsidR="003C5C37">
        <w:rPr>
          <w:rFonts w:ascii="Calibri" w:hAnsi="Calibri" w:cs="Calibri"/>
          <w:b/>
          <w:bCs/>
          <w:sz w:val="24"/>
          <w:szCs w:val="24"/>
        </w:rPr>
        <w:t>M</w:t>
      </w:r>
      <w:r w:rsidRPr="00C1459B">
        <w:rPr>
          <w:rFonts w:ascii="Calibri" w:hAnsi="Calibri" w:cs="Calibri"/>
          <w:b/>
          <w:bCs/>
          <w:sz w:val="24"/>
          <w:szCs w:val="24"/>
        </w:rPr>
        <w:t>ÓWIENIA (SWZ)</w:t>
      </w:r>
    </w:p>
    <w:p w14:paraId="6167E570" w14:textId="3E8CE98D" w:rsidR="00EA259F" w:rsidRDefault="00EA259F" w:rsidP="003C5C37">
      <w:pPr>
        <w:tabs>
          <w:tab w:val="left" w:pos="1701"/>
        </w:tabs>
        <w:spacing w:line="276" w:lineRule="auto"/>
        <w:ind w:right="28"/>
        <w:jc w:val="center"/>
        <w:rPr>
          <w:rFonts w:ascii="Trebuchet MS" w:hAnsi="Trebuchet MS" w:cs="Arial"/>
          <w:b/>
          <w:sz w:val="24"/>
          <w:szCs w:val="24"/>
        </w:rPr>
      </w:pPr>
    </w:p>
    <w:p w14:paraId="0C147C5C" w14:textId="77777777" w:rsidR="0054644E" w:rsidRPr="0091493E" w:rsidRDefault="0054644E" w:rsidP="003C5C37">
      <w:pPr>
        <w:widowControl w:val="0"/>
        <w:numPr>
          <w:ilvl w:val="0"/>
          <w:numId w:val="42"/>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08F39E08" w14:textId="77777777" w:rsidR="0054644E" w:rsidRPr="0091493E" w:rsidRDefault="0054644E" w:rsidP="006002C2">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05024CC3"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44477CA0"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0584F147" w14:textId="36C295D2" w:rsidR="0054644E" w:rsidRPr="0091493E" w:rsidRDefault="0054644E">
      <w:pPr>
        <w:pStyle w:val="Akapitzlist"/>
        <w:widowControl w:val="0"/>
        <w:numPr>
          <w:ilvl w:val="0"/>
          <w:numId w:val="56"/>
        </w:numPr>
        <w:suppressAutoHyphens/>
        <w:spacing w:line="276" w:lineRule="auto"/>
        <w:ind w:left="567" w:hanging="283"/>
        <w:jc w:val="both"/>
        <w:rPr>
          <w:rFonts w:ascii="Calibri" w:hAnsi="Calibri" w:cs="Calibri"/>
          <w:b/>
          <w:bCs/>
          <w:sz w:val="22"/>
          <w:szCs w:val="22"/>
        </w:rPr>
      </w:pPr>
      <w:r w:rsidRPr="0091493E">
        <w:rPr>
          <w:rFonts w:ascii="Calibri" w:hAnsi="Calibri" w:cs="Calibri"/>
          <w:kern w:val="1"/>
          <w:sz w:val="22"/>
          <w:szCs w:val="22"/>
          <w:lang w:eastAsia="zh-CN"/>
        </w:rPr>
        <w:t>tel. +48 14 68 82</w:t>
      </w:r>
      <w:r w:rsidR="00FE2678">
        <w:rPr>
          <w:rFonts w:ascii="Calibri" w:hAnsi="Calibri" w:cs="Calibri"/>
          <w:kern w:val="1"/>
          <w:sz w:val="22"/>
          <w:szCs w:val="22"/>
          <w:lang w:eastAsia="zh-CN"/>
        </w:rPr>
        <w:t> </w:t>
      </w:r>
      <w:r w:rsidR="009171AB" w:rsidRPr="00DD4243">
        <w:rPr>
          <w:rFonts w:ascii="Calibri" w:hAnsi="Calibri" w:cs="Calibri"/>
          <w:color w:val="000000" w:themeColor="text1"/>
          <w:kern w:val="1"/>
          <w:sz w:val="22"/>
          <w:szCs w:val="22"/>
          <w:lang w:eastAsia="zh-CN"/>
        </w:rPr>
        <w:t>7</w:t>
      </w:r>
      <w:r w:rsidR="00094DE6">
        <w:rPr>
          <w:rFonts w:ascii="Calibri" w:hAnsi="Calibri" w:cs="Calibri"/>
          <w:color w:val="000000" w:themeColor="text1"/>
          <w:kern w:val="1"/>
          <w:sz w:val="22"/>
          <w:szCs w:val="22"/>
          <w:lang w:eastAsia="zh-CN"/>
        </w:rPr>
        <w:t>05</w:t>
      </w:r>
      <w:r w:rsidR="00FE2678">
        <w:rPr>
          <w:rFonts w:ascii="Calibri" w:hAnsi="Calibri" w:cs="Calibri"/>
          <w:color w:val="000000" w:themeColor="text1"/>
          <w:kern w:val="1"/>
          <w:sz w:val="22"/>
          <w:szCs w:val="22"/>
          <w:lang w:eastAsia="zh-CN"/>
        </w:rPr>
        <w:t xml:space="preserve"> </w:t>
      </w:r>
      <w:r w:rsidR="00636BEF" w:rsidRPr="0091493E">
        <w:rPr>
          <w:rFonts w:ascii="Calibri" w:hAnsi="Calibri" w:cs="Calibri"/>
          <w:kern w:val="1"/>
          <w:sz w:val="22"/>
          <w:szCs w:val="22"/>
          <w:lang w:eastAsia="zh-CN"/>
        </w:rPr>
        <w:t>(</w:t>
      </w:r>
      <w:r w:rsidR="00636BEF" w:rsidRPr="0091493E">
        <w:rPr>
          <w:rFonts w:ascii="Calibri" w:hAnsi="Calibri" w:cs="Calibri"/>
          <w:bCs/>
          <w:sz w:val="22"/>
          <w:szCs w:val="22"/>
        </w:rPr>
        <w:t>Biuro Zamówień Publicznych)</w:t>
      </w:r>
    </w:p>
    <w:p w14:paraId="5828DA87" w14:textId="77777777" w:rsidR="0054644E" w:rsidRPr="00C868F6" w:rsidRDefault="0054644E">
      <w:pPr>
        <w:pStyle w:val="Akapitzlist"/>
        <w:widowControl w:val="0"/>
        <w:numPr>
          <w:ilvl w:val="0"/>
          <w:numId w:val="55"/>
        </w:numPr>
        <w:suppressAutoHyphens/>
        <w:spacing w:line="276" w:lineRule="auto"/>
        <w:ind w:left="567" w:hanging="283"/>
        <w:jc w:val="both"/>
        <w:rPr>
          <w:rFonts w:ascii="Calibri" w:hAnsi="Calibri" w:cs="Calibri"/>
          <w:kern w:val="1"/>
          <w:sz w:val="22"/>
          <w:szCs w:val="22"/>
          <w:lang w:val="en-US" w:eastAsia="zh-CN"/>
        </w:rPr>
      </w:pPr>
      <w:r w:rsidRPr="00C868F6">
        <w:rPr>
          <w:rFonts w:ascii="Calibri" w:hAnsi="Calibri" w:cs="Calibri"/>
          <w:kern w:val="1"/>
          <w:sz w:val="22"/>
          <w:szCs w:val="22"/>
          <w:lang w:val="en-US" w:eastAsia="zh-CN"/>
        </w:rPr>
        <w:t xml:space="preserve">e-mail: </w:t>
      </w:r>
      <w:hyperlink r:id="rId8" w:history="1">
        <w:r w:rsidRPr="00C868F6">
          <w:rPr>
            <w:rFonts w:ascii="Calibri" w:hAnsi="Calibri" w:cs="Calibri"/>
            <w:color w:val="0000FF"/>
            <w:kern w:val="1"/>
            <w:sz w:val="22"/>
            <w:szCs w:val="22"/>
            <w:u w:val="single"/>
            <w:lang w:val="en-US" w:eastAsia="zh-CN"/>
          </w:rPr>
          <w:t>zamowienia@umt.tarnow.pl</w:t>
        </w:r>
      </w:hyperlink>
    </w:p>
    <w:p w14:paraId="50D4C24B" w14:textId="3C84326F" w:rsidR="00210D0A" w:rsidRPr="00513637" w:rsidRDefault="00210D0A">
      <w:pPr>
        <w:pStyle w:val="Akapitzlist"/>
        <w:numPr>
          <w:ilvl w:val="0"/>
          <w:numId w:val="55"/>
        </w:numPr>
        <w:spacing w:line="276" w:lineRule="auto"/>
        <w:ind w:left="568" w:right="28" w:hanging="284"/>
        <w:jc w:val="both"/>
        <w:rPr>
          <w:rStyle w:val="Hipercze"/>
          <w:rFonts w:asciiTheme="minorHAnsi" w:hAnsiTheme="minorHAnsi" w:cstheme="minorHAnsi"/>
          <w:bCs/>
          <w:color w:val="auto"/>
          <w:sz w:val="22"/>
          <w:szCs w:val="22"/>
          <w:u w:val="none"/>
        </w:rPr>
      </w:pPr>
      <w:r w:rsidRPr="00335AE3">
        <w:rPr>
          <w:rFonts w:asciiTheme="minorHAnsi" w:hAnsiTheme="minorHAnsi" w:cstheme="minorHAnsi"/>
          <w:sz w:val="22"/>
          <w:szCs w:val="22"/>
        </w:rPr>
        <w:t>strona internetowa prowadzonego postępowania, na której będą zamieszczane zmiany i wyjaśnienia treści SWZ oraz inne dokumenty zamówienia bezpośrednio związane z postępowaniem:</w:t>
      </w:r>
      <w:r>
        <w:rPr>
          <w:rFonts w:asciiTheme="minorHAnsi" w:hAnsiTheme="minorHAnsi" w:cstheme="minorHAnsi"/>
          <w:sz w:val="22"/>
          <w:szCs w:val="22"/>
        </w:rPr>
        <w:t xml:space="preserve"> </w:t>
      </w:r>
      <w:hyperlink r:id="rId9" w:history="1">
        <w:r w:rsidR="00612A6F" w:rsidRPr="00897619">
          <w:rPr>
            <w:rStyle w:val="Hipercze"/>
            <w:rFonts w:ascii="Calibri" w:hAnsi="Calibri" w:cs="Calibri"/>
            <w:sz w:val="22"/>
            <w:szCs w:val="22"/>
          </w:rPr>
          <w:t>https://platformazakupowa.pl/transakcja/809430</w:t>
        </w:r>
      </w:hyperlink>
      <w:r w:rsidR="00612A6F">
        <w:rPr>
          <w:rFonts w:ascii="Calibri" w:hAnsi="Calibri" w:cs="Calibri"/>
          <w:sz w:val="22"/>
          <w:szCs w:val="22"/>
        </w:rPr>
        <w:t xml:space="preserve"> </w:t>
      </w:r>
      <w:r w:rsidR="002433FC">
        <w:rPr>
          <w:rFonts w:ascii="Calibri" w:hAnsi="Calibri" w:cs="Calibri"/>
          <w:sz w:val="22"/>
          <w:szCs w:val="22"/>
        </w:rPr>
        <w:t xml:space="preserve"> </w:t>
      </w:r>
    </w:p>
    <w:p w14:paraId="1498CEE8" w14:textId="77777777" w:rsidR="00F57082" w:rsidRPr="0054644E" w:rsidRDefault="00F57082" w:rsidP="006002C2">
      <w:pPr>
        <w:spacing w:line="276" w:lineRule="auto"/>
        <w:ind w:right="28"/>
        <w:jc w:val="both"/>
        <w:rPr>
          <w:rFonts w:asciiTheme="minorHAnsi" w:hAnsiTheme="minorHAnsi" w:cstheme="minorHAnsi"/>
          <w:sz w:val="22"/>
          <w:szCs w:val="22"/>
        </w:rPr>
      </w:pPr>
    </w:p>
    <w:p w14:paraId="45466223" w14:textId="77777777" w:rsidR="0054644E" w:rsidRPr="0054644E" w:rsidRDefault="0054644E" w:rsidP="0001330B">
      <w:pPr>
        <w:widowControl w:val="0"/>
        <w:numPr>
          <w:ilvl w:val="0"/>
          <w:numId w:val="42"/>
        </w:numPr>
        <w:suppressAutoHyphens/>
        <w:spacing w:after="120"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382FB9F9" w14:textId="488729BE" w:rsidR="005064DB" w:rsidRPr="0054644E" w:rsidRDefault="0054644E"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1D53A5">
        <w:rPr>
          <w:rFonts w:asciiTheme="minorHAnsi" w:hAnsiTheme="minorHAnsi" w:cstheme="minorHAnsi"/>
          <w:b/>
          <w:sz w:val="22"/>
          <w:szCs w:val="22"/>
          <w:u w:val="single"/>
        </w:rPr>
        <w:t>trybie</w:t>
      </w:r>
      <w:r w:rsidR="00052CEB" w:rsidRPr="001D53A5">
        <w:rPr>
          <w:rFonts w:asciiTheme="minorHAnsi" w:hAnsiTheme="minorHAnsi" w:cstheme="minorHAnsi"/>
          <w:b/>
          <w:sz w:val="22"/>
          <w:szCs w:val="22"/>
          <w:u w:val="single"/>
        </w:rPr>
        <w:t xml:space="preserve"> </w:t>
      </w:r>
      <w:r w:rsidR="00E0767A" w:rsidRPr="001D53A5">
        <w:rPr>
          <w:rFonts w:asciiTheme="minorHAnsi" w:hAnsiTheme="minorHAnsi" w:cstheme="minorHAnsi"/>
          <w:b/>
          <w:sz w:val="22"/>
          <w:szCs w:val="22"/>
          <w:u w:val="single"/>
        </w:rPr>
        <w:t>podstawowym</w:t>
      </w:r>
      <w:r w:rsidR="00E0767A" w:rsidRPr="001D53A5">
        <w:rPr>
          <w:rFonts w:asciiTheme="minorHAnsi" w:hAnsiTheme="minorHAnsi" w:cstheme="minorHAnsi"/>
          <w:b/>
          <w:sz w:val="22"/>
          <w:szCs w:val="22"/>
        </w:rPr>
        <w:t>,</w:t>
      </w:r>
      <w:r w:rsidR="00E0767A" w:rsidRPr="0054644E">
        <w:rPr>
          <w:rFonts w:asciiTheme="minorHAnsi" w:hAnsiTheme="minorHAnsi" w:cstheme="minorHAnsi"/>
          <w:sz w:val="22"/>
          <w:szCs w:val="22"/>
        </w:rPr>
        <w:t xml:space="preserve"> zgodnie z ustawą z dnia 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2D6B90">
        <w:rPr>
          <w:rFonts w:asciiTheme="minorHAnsi" w:hAnsiTheme="minorHAnsi" w:cstheme="minorHAnsi"/>
          <w:sz w:val="22"/>
          <w:szCs w:val="22"/>
        </w:rPr>
        <w:t xml:space="preserve">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 xml:space="preserve">r.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proofErr w:type="spellStart"/>
      <w:r w:rsidR="00B01DFD">
        <w:rPr>
          <w:rFonts w:asciiTheme="minorHAnsi" w:hAnsiTheme="minorHAnsi" w:cstheme="minorHAnsi"/>
          <w:sz w:val="22"/>
          <w:szCs w:val="22"/>
        </w:rPr>
        <w:t>t.j</w:t>
      </w:r>
      <w:proofErr w:type="spellEnd"/>
      <w:r w:rsidR="00B01DFD">
        <w:rPr>
          <w:rFonts w:asciiTheme="minorHAnsi" w:hAnsiTheme="minorHAnsi" w:cstheme="minorHAnsi"/>
          <w:sz w:val="22"/>
          <w:szCs w:val="22"/>
        </w:rPr>
        <w:t xml:space="preserve">. </w:t>
      </w:r>
      <w:r w:rsidR="005064DB" w:rsidRPr="0091493E">
        <w:rPr>
          <w:rFonts w:asciiTheme="minorHAnsi" w:hAnsiTheme="minorHAnsi" w:cstheme="minorHAnsi"/>
          <w:sz w:val="22"/>
          <w:szCs w:val="22"/>
        </w:rPr>
        <w:t>Dz. U. z 20</w:t>
      </w:r>
      <w:r w:rsidR="00773922">
        <w:rPr>
          <w:rFonts w:asciiTheme="minorHAnsi" w:hAnsiTheme="minorHAnsi" w:cstheme="minorHAnsi"/>
          <w:sz w:val="22"/>
          <w:szCs w:val="22"/>
        </w:rPr>
        <w:t>2</w:t>
      </w:r>
      <w:r w:rsidR="006F0B96">
        <w:rPr>
          <w:rFonts w:asciiTheme="minorHAnsi" w:hAnsiTheme="minorHAnsi" w:cstheme="minorHAnsi"/>
          <w:sz w:val="22"/>
          <w:szCs w:val="22"/>
        </w:rPr>
        <w:t>3</w:t>
      </w:r>
      <w:r w:rsidR="002D6B90">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r. poz. </w:t>
      </w:r>
      <w:r w:rsidR="00773922">
        <w:rPr>
          <w:rFonts w:asciiTheme="minorHAnsi" w:hAnsiTheme="minorHAnsi" w:cstheme="minorHAnsi"/>
          <w:sz w:val="22"/>
          <w:szCs w:val="22"/>
        </w:rPr>
        <w:t>1</w:t>
      </w:r>
      <w:r w:rsidR="006F0B96">
        <w:rPr>
          <w:rFonts w:asciiTheme="minorHAnsi" w:hAnsiTheme="minorHAnsi" w:cstheme="minorHAnsi"/>
          <w:sz w:val="22"/>
          <w:szCs w:val="22"/>
        </w:rPr>
        <w:t>605</w:t>
      </w:r>
      <w:r w:rsidR="00A465E2">
        <w:rPr>
          <w:rFonts w:asciiTheme="minorHAnsi" w:hAnsiTheme="minorHAnsi" w:cstheme="minorHAnsi"/>
          <w:sz w:val="22"/>
          <w:szCs w:val="22"/>
        </w:rPr>
        <w:t xml:space="preserve"> z </w:t>
      </w:r>
      <w:proofErr w:type="spellStart"/>
      <w:r w:rsidR="00A465E2">
        <w:rPr>
          <w:rFonts w:asciiTheme="minorHAnsi" w:hAnsiTheme="minorHAnsi" w:cstheme="minorHAnsi"/>
          <w:sz w:val="22"/>
          <w:szCs w:val="22"/>
        </w:rPr>
        <w:t>późn</w:t>
      </w:r>
      <w:proofErr w:type="spellEnd"/>
      <w:r w:rsidR="00A465E2">
        <w:rPr>
          <w:rFonts w:asciiTheme="minorHAnsi" w:hAnsiTheme="minorHAnsi" w:cstheme="minorHAnsi"/>
          <w:sz w:val="22"/>
          <w:szCs w:val="22"/>
        </w:rPr>
        <w:t>.</w:t>
      </w:r>
      <w:r w:rsidR="002A1228">
        <w:rPr>
          <w:rFonts w:asciiTheme="minorHAnsi" w:hAnsiTheme="minorHAnsi" w:cstheme="minorHAnsi"/>
          <w:sz w:val="22"/>
          <w:szCs w:val="22"/>
        </w:rPr>
        <w:t xml:space="preserve"> </w:t>
      </w:r>
      <w:r w:rsidR="00A465E2">
        <w:rPr>
          <w:rFonts w:asciiTheme="minorHAnsi" w:hAnsiTheme="minorHAnsi" w:cstheme="minorHAnsi"/>
          <w:sz w:val="22"/>
          <w:szCs w:val="22"/>
        </w:rPr>
        <w:t>zm.</w:t>
      </w:r>
      <w:r w:rsidR="00E0767A" w:rsidRPr="0091493E">
        <w:rPr>
          <w:rFonts w:asciiTheme="minorHAnsi" w:hAnsiTheme="minorHAnsi" w:cstheme="minorHAnsi"/>
          <w:sz w:val="22"/>
          <w:szCs w:val="22"/>
        </w:rPr>
        <w:t>)</w:t>
      </w:r>
      <w:r w:rsidR="00C868F6" w:rsidRPr="0091493E">
        <w:rPr>
          <w:rFonts w:asciiTheme="minorHAnsi" w:hAnsiTheme="minorHAnsi" w:cstheme="minorHAnsi"/>
          <w:sz w:val="22"/>
          <w:szCs w:val="22"/>
        </w:rPr>
        <w:t>,</w:t>
      </w:r>
      <w:r w:rsidR="00E0767A" w:rsidRPr="0091493E">
        <w:rPr>
          <w:rFonts w:asciiTheme="minorHAnsi" w:hAnsiTheme="minorHAnsi" w:cstheme="minorHAnsi"/>
          <w:sz w:val="22"/>
          <w:szCs w:val="22"/>
        </w:rPr>
        <w:t xml:space="preserve"> zwaną </w:t>
      </w:r>
      <w:r w:rsidR="00C868F6" w:rsidRPr="0091493E">
        <w:rPr>
          <w:rFonts w:asciiTheme="minorHAnsi" w:hAnsiTheme="minorHAnsi" w:cstheme="minorHAnsi"/>
          <w:sz w:val="22"/>
          <w:szCs w:val="22"/>
        </w:rPr>
        <w:t>w</w:t>
      </w:r>
      <w:r w:rsidR="00052CEB">
        <w:rPr>
          <w:rFonts w:asciiTheme="minorHAnsi" w:hAnsiTheme="minorHAnsi" w:cstheme="minorHAnsi"/>
          <w:sz w:val="22"/>
          <w:szCs w:val="22"/>
        </w:rPr>
        <w:t xml:space="preserve">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w:t>
      </w:r>
      <w:proofErr w:type="spellStart"/>
      <w:r w:rsidR="00065FF9" w:rsidRPr="0091493E">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 xml:space="preserve">”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052CEB">
        <w:rPr>
          <w:rFonts w:asciiTheme="minorHAnsi" w:hAnsiTheme="minorHAnsi" w:cstheme="minorHAnsi"/>
          <w:sz w:val="22"/>
          <w:szCs w:val="22"/>
        </w:rPr>
        <w:t xml:space="preserve"> </w:t>
      </w:r>
      <w:proofErr w:type="spellStart"/>
      <w:r w:rsidR="007A0DD9" w:rsidRPr="00636BEF">
        <w:rPr>
          <w:rFonts w:asciiTheme="minorHAnsi" w:hAnsiTheme="minorHAnsi" w:cstheme="minorHAnsi"/>
          <w:sz w:val="22"/>
          <w:szCs w:val="22"/>
        </w:rPr>
        <w:t>Pzp</w:t>
      </w:r>
      <w:proofErr w:type="spellEnd"/>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19FE5675" w14:textId="6868CF86" w:rsidR="00E0767A" w:rsidRPr="0054644E" w:rsidRDefault="00E0767A" w:rsidP="00A54F8A">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 co</w:t>
      </w:r>
      <w:r w:rsidR="00052CEB">
        <w:rPr>
          <w:rFonts w:asciiTheme="minorHAnsi" w:hAnsiTheme="minorHAnsi" w:cstheme="minorHAnsi"/>
          <w:sz w:val="22"/>
          <w:szCs w:val="22"/>
        </w:rPr>
        <w:t xml:space="preserve">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052CEB">
        <w:rPr>
          <w:rFonts w:asciiTheme="minorHAnsi" w:hAnsiTheme="minorHAnsi" w:cstheme="minorHAnsi"/>
          <w:sz w:val="22"/>
          <w:szCs w:val="22"/>
        </w:rPr>
        <w:t xml:space="preserve"> </w:t>
      </w:r>
      <w:proofErr w:type="spellStart"/>
      <w:r w:rsidR="00065FF9">
        <w:rPr>
          <w:rFonts w:asciiTheme="minorHAnsi" w:hAnsiTheme="minorHAnsi" w:cstheme="minorHAnsi"/>
          <w:sz w:val="22"/>
          <w:szCs w:val="22"/>
        </w:rPr>
        <w:t>Pzp</w:t>
      </w:r>
      <w:proofErr w:type="spellEnd"/>
      <w:r w:rsidRPr="0054644E">
        <w:rPr>
          <w:rFonts w:asciiTheme="minorHAnsi" w:hAnsiTheme="minorHAnsi" w:cstheme="minorHAnsi"/>
          <w:sz w:val="22"/>
          <w:szCs w:val="22"/>
        </w:rPr>
        <w:t>.</w:t>
      </w:r>
      <w:r w:rsidR="00462CB5">
        <w:rPr>
          <w:rFonts w:asciiTheme="minorHAnsi" w:hAnsiTheme="minorHAnsi" w:cstheme="minorHAnsi"/>
          <w:sz w:val="22"/>
          <w:szCs w:val="22"/>
        </w:rPr>
        <w:t xml:space="preserve"> </w:t>
      </w:r>
    </w:p>
    <w:p w14:paraId="4D47878B" w14:textId="77777777" w:rsidR="00E0767A" w:rsidRDefault="00E0767A" w:rsidP="00A54F8A">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5BEC1B62" w14:textId="050C19F3" w:rsidR="00DA59AB" w:rsidRDefault="00DB665A" w:rsidP="00A54F8A">
      <w:pPr>
        <w:pStyle w:val="Akapitzlist"/>
        <w:numPr>
          <w:ilvl w:val="0"/>
          <w:numId w:val="38"/>
        </w:numPr>
        <w:spacing w:line="276" w:lineRule="auto"/>
        <w:ind w:left="284" w:right="28" w:hanging="284"/>
        <w:jc w:val="both"/>
        <w:rPr>
          <w:rFonts w:asciiTheme="minorHAnsi" w:hAnsiTheme="minorHAnsi" w:cstheme="minorHAnsi"/>
          <w:sz w:val="22"/>
          <w:szCs w:val="22"/>
        </w:rPr>
      </w:pPr>
      <w:r w:rsidRPr="00A54F8A">
        <w:rPr>
          <w:rFonts w:asciiTheme="minorHAnsi" w:hAnsiTheme="minorHAnsi" w:cstheme="minorHAnsi"/>
          <w:sz w:val="22"/>
          <w:szCs w:val="22"/>
        </w:rPr>
        <w:t xml:space="preserve">Rodzaj zamówienia: </w:t>
      </w:r>
      <w:r w:rsidR="00C55E5B" w:rsidRPr="00A54F8A">
        <w:rPr>
          <w:rFonts w:asciiTheme="minorHAnsi" w:hAnsiTheme="minorHAnsi" w:cstheme="minorHAnsi"/>
          <w:b/>
          <w:bCs/>
          <w:sz w:val="22"/>
          <w:szCs w:val="22"/>
        </w:rPr>
        <w:t>roboty budowlane</w:t>
      </w:r>
      <w:r w:rsidRPr="00A54F8A">
        <w:rPr>
          <w:rFonts w:asciiTheme="minorHAnsi" w:hAnsiTheme="minorHAnsi" w:cstheme="minorHAnsi"/>
          <w:color w:val="000000" w:themeColor="text1"/>
          <w:sz w:val="22"/>
          <w:szCs w:val="22"/>
        </w:rPr>
        <w:t>.</w:t>
      </w:r>
    </w:p>
    <w:p w14:paraId="65C76280" w14:textId="7DA6605C" w:rsidR="00A54F8A" w:rsidRPr="00A54F8A" w:rsidRDefault="00A54F8A" w:rsidP="00A54F8A">
      <w:pPr>
        <w:pStyle w:val="Akapitzlist"/>
        <w:numPr>
          <w:ilvl w:val="0"/>
          <w:numId w:val="38"/>
        </w:numPr>
        <w:spacing w:line="276" w:lineRule="auto"/>
        <w:ind w:left="284" w:hanging="284"/>
        <w:jc w:val="both"/>
        <w:rPr>
          <w:rFonts w:asciiTheme="minorHAnsi" w:hAnsiTheme="minorHAnsi" w:cstheme="minorHAnsi"/>
          <w:sz w:val="22"/>
          <w:szCs w:val="22"/>
        </w:rPr>
      </w:pPr>
      <w:r w:rsidRPr="00A54F8A">
        <w:rPr>
          <w:rFonts w:asciiTheme="minorHAnsi" w:hAnsiTheme="minorHAnsi" w:cstheme="minorHAnsi"/>
          <w:sz w:val="22"/>
          <w:szCs w:val="22"/>
        </w:rPr>
        <w:t xml:space="preserve">Zadanie współfinansowane jest ze środków Norweskiego Mechanizmu Finansowego 2014-2021 </w:t>
      </w:r>
      <w:r w:rsidR="00BD2127">
        <w:rPr>
          <w:rFonts w:asciiTheme="minorHAnsi" w:hAnsiTheme="minorHAnsi" w:cstheme="minorHAnsi"/>
          <w:sz w:val="22"/>
          <w:szCs w:val="22"/>
        </w:rPr>
        <w:br/>
      </w:r>
      <w:r w:rsidRPr="00A54F8A">
        <w:rPr>
          <w:rFonts w:asciiTheme="minorHAnsi" w:hAnsiTheme="minorHAnsi" w:cstheme="minorHAnsi"/>
          <w:sz w:val="22"/>
          <w:szCs w:val="22"/>
        </w:rPr>
        <w:t>w</w:t>
      </w:r>
      <w:r w:rsidR="00BD2127">
        <w:rPr>
          <w:rFonts w:asciiTheme="minorHAnsi" w:hAnsiTheme="minorHAnsi" w:cstheme="minorHAnsi"/>
          <w:sz w:val="22"/>
          <w:szCs w:val="22"/>
        </w:rPr>
        <w:t xml:space="preserve"> </w:t>
      </w:r>
      <w:r w:rsidRPr="00A54F8A">
        <w:rPr>
          <w:rFonts w:asciiTheme="minorHAnsi" w:hAnsiTheme="minorHAnsi" w:cstheme="minorHAnsi"/>
          <w:sz w:val="22"/>
          <w:szCs w:val="22"/>
        </w:rPr>
        <w:t>ramach Programu „Rozwój Lokalny” oraz środków budżetu państwa.</w:t>
      </w:r>
    </w:p>
    <w:p w14:paraId="5385D94D" w14:textId="77777777" w:rsidR="00A54F8A" w:rsidRPr="00A54F8A" w:rsidRDefault="00A54F8A" w:rsidP="00A54F8A">
      <w:pPr>
        <w:pStyle w:val="Akapitzlist"/>
        <w:spacing w:line="276" w:lineRule="auto"/>
        <w:ind w:left="284" w:right="28"/>
        <w:jc w:val="both"/>
        <w:rPr>
          <w:rFonts w:asciiTheme="minorHAnsi" w:hAnsiTheme="minorHAnsi" w:cstheme="minorHAnsi"/>
          <w:sz w:val="22"/>
          <w:szCs w:val="22"/>
        </w:rPr>
      </w:pPr>
    </w:p>
    <w:p w14:paraId="6E5B2767" w14:textId="77777777" w:rsidR="0054644E" w:rsidRPr="0054644E" w:rsidRDefault="00636BEF" w:rsidP="0001330B">
      <w:pPr>
        <w:widowControl w:val="0"/>
        <w:numPr>
          <w:ilvl w:val="0"/>
          <w:numId w:val="42"/>
        </w:numPr>
        <w:suppressAutoHyphens/>
        <w:spacing w:after="120"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3A038471" w14:textId="77777777" w:rsidR="00E623CF" w:rsidRPr="00C06029" w:rsidRDefault="006B3A9F" w:rsidP="006002C2">
      <w:pPr>
        <w:pStyle w:val="Akapitzlist"/>
        <w:numPr>
          <w:ilvl w:val="0"/>
          <w:numId w:val="39"/>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418F3185" w14:textId="601B7782" w:rsidR="00210D0A" w:rsidRDefault="000D7CF8" w:rsidP="00210D0A">
      <w:pPr>
        <w:pStyle w:val="Akapitzlist"/>
        <w:spacing w:line="276" w:lineRule="auto"/>
        <w:ind w:left="284"/>
        <w:jc w:val="both"/>
        <w:rPr>
          <w:rFonts w:ascii="Calibri" w:hAnsi="Calibri" w:cs="Arial"/>
          <w:b/>
          <w:bCs/>
          <w:sz w:val="22"/>
          <w:szCs w:val="22"/>
        </w:rPr>
      </w:pPr>
      <w:bookmarkStart w:id="1" w:name="_Hlk140143084"/>
      <w:bookmarkStart w:id="2" w:name="_Hlk126132842"/>
      <w:r>
        <w:rPr>
          <w:rFonts w:ascii="Calibri" w:hAnsi="Calibri" w:cs="Arial"/>
          <w:b/>
          <w:bCs/>
          <w:sz w:val="22"/>
          <w:szCs w:val="22"/>
        </w:rPr>
        <w:t xml:space="preserve">Przebudowa </w:t>
      </w:r>
      <w:r w:rsidR="00304E67">
        <w:rPr>
          <w:rFonts w:ascii="Calibri" w:hAnsi="Calibri" w:cs="Arial"/>
          <w:b/>
          <w:bCs/>
          <w:sz w:val="22"/>
          <w:szCs w:val="22"/>
        </w:rPr>
        <w:t>i zmiana sposobu użytkowania piwnic w kamienicy przy ul. Rynek 4 w Tarnowie</w:t>
      </w:r>
      <w:r w:rsidR="00BD2127">
        <w:rPr>
          <w:rFonts w:ascii="Calibri" w:hAnsi="Calibri" w:cs="Arial"/>
          <w:b/>
          <w:bCs/>
          <w:sz w:val="22"/>
          <w:szCs w:val="22"/>
        </w:rPr>
        <w:br/>
      </w:r>
      <w:r w:rsidR="00304E67">
        <w:rPr>
          <w:rFonts w:ascii="Calibri" w:hAnsi="Calibri" w:cs="Arial"/>
          <w:b/>
          <w:bCs/>
          <w:sz w:val="22"/>
          <w:szCs w:val="22"/>
        </w:rPr>
        <w:t xml:space="preserve">w ramach zadania inwestycyjnego pn. „Tarnów </w:t>
      </w:r>
      <w:r w:rsidR="005B10BC">
        <w:rPr>
          <w:rFonts w:ascii="Calibri" w:hAnsi="Calibri" w:cs="Calibri"/>
          <w:b/>
          <w:bCs/>
          <w:sz w:val="22"/>
          <w:szCs w:val="22"/>
        </w:rPr>
        <w:t xml:space="preserve">- </w:t>
      </w:r>
      <w:r w:rsidR="00304E67">
        <w:rPr>
          <w:rFonts w:ascii="Calibri" w:hAnsi="Calibri" w:cs="Arial"/>
          <w:b/>
          <w:bCs/>
          <w:sz w:val="22"/>
          <w:szCs w:val="22"/>
        </w:rPr>
        <w:t>Nowe Spojrzenie</w:t>
      </w:r>
      <w:r w:rsidR="005B10BC">
        <w:rPr>
          <w:rFonts w:ascii="Calibri" w:hAnsi="Calibri" w:cs="Calibri"/>
          <w:b/>
          <w:bCs/>
          <w:sz w:val="22"/>
          <w:szCs w:val="22"/>
        </w:rPr>
        <w:t>”</w:t>
      </w:r>
      <w:r w:rsidR="00304E67">
        <w:rPr>
          <w:rFonts w:ascii="Calibri" w:hAnsi="Calibri" w:cs="Arial"/>
          <w:b/>
          <w:bCs/>
          <w:sz w:val="22"/>
          <w:szCs w:val="22"/>
        </w:rPr>
        <w:t xml:space="preserve"> - Popularyzacja nauki </w:t>
      </w:r>
      <w:r w:rsidR="00F328D6">
        <w:rPr>
          <w:rFonts w:ascii="Calibri" w:hAnsi="Calibri" w:cs="Arial"/>
          <w:b/>
          <w:bCs/>
          <w:sz w:val="22"/>
          <w:szCs w:val="22"/>
        </w:rPr>
        <w:br/>
      </w:r>
      <w:r w:rsidR="00304E67">
        <w:rPr>
          <w:rFonts w:ascii="Calibri" w:hAnsi="Calibri" w:cs="Arial"/>
          <w:b/>
          <w:bCs/>
          <w:sz w:val="22"/>
          <w:szCs w:val="22"/>
        </w:rPr>
        <w:t>i techniki w Pasażu</w:t>
      </w:r>
      <w:bookmarkEnd w:id="1"/>
      <w:r w:rsidR="00853A21">
        <w:rPr>
          <w:rFonts w:ascii="Calibri" w:hAnsi="Calibri" w:cs="Arial"/>
          <w:b/>
          <w:bCs/>
          <w:sz w:val="22"/>
          <w:szCs w:val="22"/>
        </w:rPr>
        <w:t>.</w:t>
      </w:r>
    </w:p>
    <w:bookmarkEnd w:id="2"/>
    <w:p w14:paraId="0209C6F4" w14:textId="4C8D6126" w:rsidR="0054644E" w:rsidRPr="00A54F8A" w:rsidRDefault="0054644E" w:rsidP="006002C2">
      <w:pPr>
        <w:pStyle w:val="Akapitzlist"/>
        <w:widowControl w:val="0"/>
        <w:numPr>
          <w:ilvl w:val="0"/>
          <w:numId w:val="39"/>
        </w:numPr>
        <w:suppressAutoHyphens/>
        <w:spacing w:line="276" w:lineRule="auto"/>
        <w:ind w:left="284" w:hanging="284"/>
        <w:jc w:val="both"/>
        <w:rPr>
          <w:rFonts w:ascii="Calibri" w:hAnsi="Calibri" w:cs="Calibri"/>
          <w:kern w:val="1"/>
          <w:sz w:val="22"/>
          <w:szCs w:val="22"/>
          <w:lang w:eastAsia="ar-SA"/>
        </w:rPr>
      </w:pPr>
      <w:r w:rsidRPr="00A54F8A">
        <w:rPr>
          <w:rFonts w:ascii="Calibri" w:hAnsi="Calibri" w:cs="Calibri"/>
          <w:kern w:val="1"/>
          <w:sz w:val="22"/>
          <w:szCs w:val="22"/>
          <w:lang w:eastAsia="ar-SA"/>
        </w:rPr>
        <w:t>Określenie przedmiotu zamówienia</w:t>
      </w:r>
    </w:p>
    <w:p w14:paraId="44D5A690" w14:textId="3DC8EA84" w:rsidR="00A54F8A" w:rsidRPr="00A54F8A" w:rsidRDefault="00A54F8A" w:rsidP="00A54F8A">
      <w:pPr>
        <w:spacing w:line="276" w:lineRule="auto"/>
        <w:ind w:left="284"/>
        <w:jc w:val="both"/>
        <w:rPr>
          <w:rFonts w:ascii="Calibri" w:eastAsia="Calibri" w:hAnsi="Calibri" w:cs="Calibri"/>
          <w:iCs/>
          <w:color w:val="000000"/>
          <w:sz w:val="22"/>
          <w:szCs w:val="22"/>
          <w:lang w:eastAsia="en-US"/>
        </w:rPr>
      </w:pPr>
      <w:r w:rsidRPr="00A54F8A">
        <w:rPr>
          <w:rFonts w:ascii="Calibri" w:eastAsia="Calibri" w:hAnsi="Calibri" w:cs="Calibri"/>
          <w:iCs/>
          <w:color w:val="000000"/>
          <w:sz w:val="22"/>
          <w:szCs w:val="22"/>
          <w:lang w:eastAsia="en-US"/>
        </w:rPr>
        <w:t xml:space="preserve">Przedmiotem zamówienia są roboty budowlane polegające na przebudowie i zmianie sposobu użytkowania piwnic w kamienicy przy ul. Rynek 4 w Tarnowie (działka nr 82/2, obręb 229) oraz wykonanie przebicia w celu połączenia kamienic Rynek 4 i Rynek 5 na poziomie I piętra w ramach zadania inwestycyjnego pn. „Tarnów </w:t>
      </w:r>
      <w:r w:rsidR="005B10BC">
        <w:rPr>
          <w:rFonts w:ascii="Calibri" w:eastAsia="Calibri" w:hAnsi="Calibri" w:cs="Calibri"/>
          <w:iCs/>
          <w:color w:val="000000"/>
          <w:sz w:val="22"/>
          <w:szCs w:val="22"/>
          <w:lang w:eastAsia="en-US"/>
        </w:rPr>
        <w:t xml:space="preserve">- </w:t>
      </w:r>
      <w:r w:rsidRPr="00A54F8A">
        <w:rPr>
          <w:rFonts w:ascii="Calibri" w:eastAsia="Calibri" w:hAnsi="Calibri" w:cs="Calibri"/>
          <w:iCs/>
          <w:color w:val="000000"/>
          <w:sz w:val="22"/>
          <w:szCs w:val="22"/>
          <w:lang w:eastAsia="en-US"/>
        </w:rPr>
        <w:t>Nowe Spojrzenie</w:t>
      </w:r>
      <w:r w:rsidR="005B10BC">
        <w:rPr>
          <w:rFonts w:ascii="Calibri" w:eastAsia="Calibri" w:hAnsi="Calibri" w:cs="Calibri"/>
          <w:iCs/>
          <w:color w:val="000000"/>
          <w:sz w:val="22"/>
          <w:szCs w:val="22"/>
          <w:lang w:eastAsia="en-US"/>
        </w:rPr>
        <w:t>”</w:t>
      </w:r>
      <w:r w:rsidRPr="00A54F8A">
        <w:rPr>
          <w:rFonts w:ascii="Calibri" w:eastAsia="Calibri" w:hAnsi="Calibri" w:cs="Calibri"/>
          <w:iCs/>
          <w:color w:val="000000"/>
          <w:sz w:val="22"/>
          <w:szCs w:val="22"/>
          <w:lang w:eastAsia="en-US"/>
        </w:rPr>
        <w:t xml:space="preserve"> - Popularyzacja nauki i techniki w Pasażu. </w:t>
      </w:r>
    </w:p>
    <w:p w14:paraId="6C59D5BC" w14:textId="340EC683" w:rsidR="00A54F8A" w:rsidRPr="00A54F8A" w:rsidRDefault="00A54F8A" w:rsidP="00A54F8A">
      <w:pPr>
        <w:spacing w:line="276" w:lineRule="auto"/>
        <w:ind w:left="284"/>
        <w:jc w:val="both"/>
        <w:rPr>
          <w:rFonts w:ascii="Calibri" w:eastAsia="Calibri" w:hAnsi="Calibri" w:cs="Calibri"/>
          <w:b/>
          <w:bCs/>
          <w:iCs/>
          <w:color w:val="000000"/>
          <w:sz w:val="22"/>
          <w:szCs w:val="22"/>
          <w:lang w:eastAsia="en-US"/>
        </w:rPr>
      </w:pPr>
      <w:r w:rsidRPr="00A54F8A">
        <w:rPr>
          <w:rFonts w:ascii="Calibri" w:eastAsia="Calibri" w:hAnsi="Calibri" w:cs="Calibri"/>
          <w:b/>
          <w:bCs/>
          <w:iCs/>
          <w:color w:val="000000"/>
          <w:sz w:val="22"/>
          <w:szCs w:val="22"/>
          <w:lang w:eastAsia="en-US"/>
        </w:rPr>
        <w:lastRenderedPageBreak/>
        <w:t>Uwaga! Budynek przy ul. Rynek 4 w Tarnowie jest wpisany indywidualnie do rejestru zabytków pod nr A-17/M z dnia 05.04.2004</w:t>
      </w:r>
      <w:r w:rsidR="003C2A57">
        <w:rPr>
          <w:rFonts w:ascii="Calibri" w:eastAsia="Calibri" w:hAnsi="Calibri" w:cs="Calibri"/>
          <w:b/>
          <w:bCs/>
          <w:iCs/>
          <w:color w:val="000000"/>
          <w:sz w:val="22"/>
          <w:szCs w:val="22"/>
          <w:lang w:eastAsia="en-US"/>
        </w:rPr>
        <w:t xml:space="preserve"> r</w:t>
      </w:r>
      <w:r w:rsidRPr="00A54F8A">
        <w:rPr>
          <w:rFonts w:ascii="Calibri" w:eastAsia="Calibri" w:hAnsi="Calibri" w:cs="Calibri"/>
          <w:b/>
          <w:bCs/>
          <w:iCs/>
          <w:color w:val="000000"/>
          <w:sz w:val="22"/>
          <w:szCs w:val="22"/>
          <w:lang w:eastAsia="en-US"/>
        </w:rPr>
        <w:t>.</w:t>
      </w:r>
    </w:p>
    <w:p w14:paraId="25438979" w14:textId="629AEBED" w:rsidR="00D842D0" w:rsidRPr="002A1228" w:rsidRDefault="00D842D0" w:rsidP="00A54F8A">
      <w:pPr>
        <w:spacing w:line="276" w:lineRule="auto"/>
        <w:ind w:left="284"/>
        <w:jc w:val="both"/>
        <w:rPr>
          <w:rFonts w:ascii="Calibri" w:eastAsia="Calibri" w:hAnsi="Calibri" w:cs="Calibri"/>
          <w:color w:val="000000"/>
          <w:sz w:val="22"/>
          <w:szCs w:val="22"/>
          <w:lang w:eastAsia="en-US"/>
        </w:rPr>
      </w:pPr>
      <w:r w:rsidRPr="002A1228">
        <w:rPr>
          <w:rFonts w:asciiTheme="minorHAnsi" w:hAnsiTheme="minorHAnsi" w:cstheme="minorHAnsi"/>
          <w:iCs/>
          <w:sz w:val="22"/>
          <w:szCs w:val="22"/>
          <w:u w:val="single"/>
        </w:rPr>
        <w:t>Zakres zamówienia obejmuje m.in.:</w:t>
      </w:r>
    </w:p>
    <w:p w14:paraId="4A1A61EC" w14:textId="476A1277" w:rsidR="00A54F8A" w:rsidRPr="00A54F8A" w:rsidRDefault="00A54F8A" w:rsidP="00A54F8A">
      <w:pPr>
        <w:numPr>
          <w:ilvl w:val="0"/>
          <w:numId w:val="102"/>
        </w:numPr>
        <w:spacing w:line="276" w:lineRule="auto"/>
        <w:contextualSpacing/>
        <w:jc w:val="both"/>
        <w:rPr>
          <w:rFonts w:ascii="Calibri" w:eastAsia="Calibri" w:hAnsi="Calibri"/>
          <w:sz w:val="22"/>
          <w:szCs w:val="22"/>
          <w:lang w:eastAsia="en-US"/>
        </w:rPr>
      </w:pPr>
      <w:r w:rsidRPr="00A54F8A">
        <w:rPr>
          <w:rFonts w:ascii="Calibri" w:eastAsia="Calibri" w:hAnsi="Calibri"/>
          <w:bCs/>
          <w:color w:val="000000"/>
          <w:sz w:val="22"/>
          <w:szCs w:val="22"/>
          <w:lang w:eastAsia="en-US"/>
        </w:rPr>
        <w:t>adaptacj</w:t>
      </w:r>
      <w:r>
        <w:rPr>
          <w:rFonts w:ascii="Calibri" w:eastAsia="Calibri" w:hAnsi="Calibri"/>
          <w:bCs/>
          <w:color w:val="000000"/>
          <w:sz w:val="22"/>
          <w:szCs w:val="22"/>
          <w:lang w:eastAsia="en-US"/>
        </w:rPr>
        <w:t>ę</w:t>
      </w:r>
      <w:r w:rsidRPr="00A54F8A">
        <w:rPr>
          <w:rFonts w:ascii="Calibri" w:eastAsia="Calibri" w:hAnsi="Calibri"/>
          <w:bCs/>
          <w:color w:val="000000"/>
          <w:sz w:val="22"/>
          <w:szCs w:val="22"/>
          <w:lang w:eastAsia="en-US"/>
        </w:rPr>
        <w:t xml:space="preserve"> pomieszczeń w piwnicy </w:t>
      </w:r>
      <w:r w:rsidR="003C2A57">
        <w:rPr>
          <w:rFonts w:ascii="Calibri" w:eastAsia="Calibri" w:hAnsi="Calibri"/>
          <w:sz w:val="22"/>
          <w:szCs w:val="22"/>
          <w:lang w:eastAsia="en-US"/>
        </w:rPr>
        <w:t>na</w:t>
      </w:r>
      <w:r w:rsidRPr="00A54F8A">
        <w:rPr>
          <w:rFonts w:ascii="Calibri" w:eastAsia="Calibri" w:hAnsi="Calibri"/>
          <w:sz w:val="22"/>
          <w:szCs w:val="22"/>
          <w:lang w:eastAsia="en-US"/>
        </w:rPr>
        <w:t xml:space="preserve"> działalność kulturalną i edukacyjną</w:t>
      </w:r>
      <w:r w:rsidRPr="00A54F8A">
        <w:rPr>
          <w:rFonts w:ascii="Calibri" w:eastAsia="Calibri" w:hAnsi="Calibri"/>
          <w:bCs/>
          <w:color w:val="000000"/>
          <w:sz w:val="22"/>
          <w:szCs w:val="22"/>
          <w:lang w:eastAsia="en-US"/>
        </w:rPr>
        <w:t>,</w:t>
      </w:r>
      <w:r w:rsidRPr="00A54F8A">
        <w:rPr>
          <w:rFonts w:ascii="Calibri" w:eastAsia="Calibri" w:hAnsi="Calibri"/>
          <w:sz w:val="22"/>
          <w:szCs w:val="22"/>
          <w:lang w:eastAsia="en-US"/>
        </w:rPr>
        <w:t xml:space="preserve"> </w:t>
      </w:r>
      <w:r w:rsidRPr="00A54F8A">
        <w:rPr>
          <w:rFonts w:ascii="Calibri" w:eastAsia="Calibri" w:hAnsi="Calibri"/>
          <w:bCs/>
          <w:color w:val="000000"/>
          <w:sz w:val="22"/>
          <w:szCs w:val="22"/>
          <w:lang w:eastAsia="en-US"/>
        </w:rPr>
        <w:t>w tym wydzielenie pomieszczeń użytkowych (pokój biurowy i sala konferencyjna), pomieszczenia węzła sanitarnego (toaleta) oraz pomieszczenia socjalnego dla pracowników,</w:t>
      </w:r>
    </w:p>
    <w:p w14:paraId="712B74B8" w14:textId="50B05102" w:rsidR="00A54F8A" w:rsidRPr="00A54F8A" w:rsidRDefault="00A54F8A" w:rsidP="00A54F8A">
      <w:pPr>
        <w:numPr>
          <w:ilvl w:val="0"/>
          <w:numId w:val="102"/>
        </w:numPr>
        <w:spacing w:line="276" w:lineRule="auto"/>
        <w:contextualSpacing/>
        <w:jc w:val="both"/>
        <w:rPr>
          <w:rFonts w:ascii="Calibri" w:eastAsia="Calibri" w:hAnsi="Calibri"/>
          <w:sz w:val="22"/>
          <w:szCs w:val="22"/>
          <w:lang w:eastAsia="en-US"/>
        </w:rPr>
      </w:pPr>
      <w:r w:rsidRPr="00A54F8A">
        <w:rPr>
          <w:rFonts w:ascii="Calibri" w:eastAsia="Calibri" w:hAnsi="Calibri"/>
          <w:bCs/>
          <w:color w:val="000000"/>
          <w:sz w:val="22"/>
          <w:szCs w:val="22"/>
          <w:lang w:eastAsia="en-US"/>
        </w:rPr>
        <w:t>rozbudow</w:t>
      </w:r>
      <w:r>
        <w:rPr>
          <w:rFonts w:ascii="Calibri" w:eastAsia="Calibri" w:hAnsi="Calibri"/>
          <w:bCs/>
          <w:color w:val="000000"/>
          <w:sz w:val="22"/>
          <w:szCs w:val="22"/>
          <w:lang w:eastAsia="en-US"/>
        </w:rPr>
        <w:t>ę</w:t>
      </w:r>
      <w:r w:rsidRPr="00A54F8A">
        <w:rPr>
          <w:rFonts w:ascii="Calibri" w:eastAsia="Calibri" w:hAnsi="Calibri"/>
          <w:bCs/>
          <w:color w:val="000000"/>
          <w:sz w:val="22"/>
          <w:szCs w:val="22"/>
          <w:lang w:eastAsia="en-US"/>
        </w:rPr>
        <w:t xml:space="preserve"> wewnętrznej instalacji wod</w:t>
      </w:r>
      <w:r w:rsidR="003C2A57">
        <w:rPr>
          <w:rFonts w:ascii="Calibri" w:eastAsia="Calibri" w:hAnsi="Calibri"/>
          <w:bCs/>
          <w:color w:val="000000"/>
          <w:sz w:val="22"/>
          <w:szCs w:val="22"/>
          <w:lang w:eastAsia="en-US"/>
        </w:rPr>
        <w:t>.</w:t>
      </w:r>
      <w:r w:rsidRPr="00A54F8A">
        <w:rPr>
          <w:rFonts w:ascii="Calibri" w:eastAsia="Calibri" w:hAnsi="Calibri"/>
          <w:bCs/>
          <w:color w:val="000000"/>
          <w:sz w:val="22"/>
          <w:szCs w:val="22"/>
          <w:lang w:eastAsia="en-US"/>
        </w:rPr>
        <w:t>-kan</w:t>
      </w:r>
      <w:r w:rsidR="003C2A57">
        <w:rPr>
          <w:rFonts w:ascii="Calibri" w:eastAsia="Calibri" w:hAnsi="Calibri"/>
          <w:bCs/>
          <w:color w:val="000000"/>
          <w:sz w:val="22"/>
          <w:szCs w:val="22"/>
          <w:lang w:eastAsia="en-US"/>
        </w:rPr>
        <w:t>.</w:t>
      </w:r>
      <w:r w:rsidRPr="00A54F8A">
        <w:rPr>
          <w:rFonts w:ascii="Calibri" w:eastAsia="Calibri" w:hAnsi="Calibri"/>
          <w:bCs/>
          <w:color w:val="000000"/>
          <w:sz w:val="22"/>
          <w:szCs w:val="22"/>
          <w:lang w:eastAsia="en-US"/>
        </w:rPr>
        <w:t xml:space="preserve">, </w:t>
      </w:r>
    </w:p>
    <w:p w14:paraId="2B29BCD1" w14:textId="726A80CC" w:rsidR="00A54F8A" w:rsidRPr="00A54F8A" w:rsidRDefault="00A54F8A" w:rsidP="00A54F8A">
      <w:pPr>
        <w:numPr>
          <w:ilvl w:val="0"/>
          <w:numId w:val="102"/>
        </w:numPr>
        <w:spacing w:line="276" w:lineRule="auto"/>
        <w:contextualSpacing/>
        <w:jc w:val="both"/>
        <w:rPr>
          <w:rFonts w:ascii="Calibri" w:eastAsia="Calibri" w:hAnsi="Calibri"/>
          <w:sz w:val="22"/>
          <w:szCs w:val="22"/>
          <w:lang w:eastAsia="en-US"/>
        </w:rPr>
      </w:pPr>
      <w:r w:rsidRPr="00A54F8A">
        <w:rPr>
          <w:rFonts w:ascii="Calibri" w:eastAsia="Calibri" w:hAnsi="Calibri"/>
          <w:bCs/>
          <w:color w:val="000000"/>
          <w:sz w:val="22"/>
          <w:szCs w:val="22"/>
          <w:lang w:eastAsia="en-US"/>
        </w:rPr>
        <w:t>rozbudow</w:t>
      </w:r>
      <w:r>
        <w:rPr>
          <w:rFonts w:ascii="Calibri" w:eastAsia="Calibri" w:hAnsi="Calibri"/>
          <w:bCs/>
          <w:color w:val="000000"/>
          <w:sz w:val="22"/>
          <w:szCs w:val="22"/>
          <w:lang w:eastAsia="en-US"/>
        </w:rPr>
        <w:t>ę</w:t>
      </w:r>
      <w:r w:rsidRPr="00A54F8A">
        <w:rPr>
          <w:rFonts w:ascii="Calibri" w:eastAsia="Calibri" w:hAnsi="Calibri"/>
          <w:bCs/>
          <w:color w:val="000000"/>
          <w:sz w:val="22"/>
          <w:szCs w:val="22"/>
          <w:lang w:eastAsia="en-US"/>
        </w:rPr>
        <w:t xml:space="preserve"> wewnętrznej instalacji elektrycznej i teletechnicznej,</w:t>
      </w:r>
    </w:p>
    <w:p w14:paraId="7B3D6F12" w14:textId="77777777" w:rsidR="00A54F8A" w:rsidRPr="00A54F8A" w:rsidRDefault="00A54F8A" w:rsidP="00A54F8A">
      <w:pPr>
        <w:numPr>
          <w:ilvl w:val="0"/>
          <w:numId w:val="102"/>
        </w:numPr>
        <w:spacing w:line="276" w:lineRule="auto"/>
        <w:contextualSpacing/>
        <w:jc w:val="both"/>
        <w:rPr>
          <w:rFonts w:ascii="Calibri" w:eastAsia="Calibri" w:hAnsi="Calibri"/>
          <w:sz w:val="22"/>
          <w:szCs w:val="22"/>
          <w:lang w:eastAsia="en-US"/>
        </w:rPr>
      </w:pPr>
      <w:r w:rsidRPr="00A54F8A">
        <w:rPr>
          <w:rFonts w:ascii="Calibri" w:eastAsia="Calibri" w:hAnsi="Calibri"/>
          <w:bCs/>
          <w:color w:val="000000"/>
          <w:sz w:val="22"/>
          <w:szCs w:val="22"/>
          <w:lang w:eastAsia="en-US"/>
        </w:rPr>
        <w:t>prace wykończeniowe,</w:t>
      </w:r>
    </w:p>
    <w:p w14:paraId="7EDAFAE0" w14:textId="6049BD6E" w:rsidR="00A54F8A" w:rsidRPr="00A54F8A" w:rsidRDefault="00A54F8A" w:rsidP="00A54F8A">
      <w:pPr>
        <w:numPr>
          <w:ilvl w:val="0"/>
          <w:numId w:val="102"/>
        </w:numPr>
        <w:tabs>
          <w:tab w:val="num" w:pos="1418"/>
        </w:tabs>
        <w:spacing w:line="276" w:lineRule="auto"/>
        <w:jc w:val="both"/>
        <w:rPr>
          <w:rFonts w:ascii="Calibri" w:eastAsia="Calibri" w:hAnsi="Calibri"/>
          <w:sz w:val="22"/>
          <w:szCs w:val="22"/>
          <w:lang w:eastAsia="en-US"/>
        </w:rPr>
      </w:pPr>
      <w:r w:rsidRPr="00A54F8A">
        <w:rPr>
          <w:rFonts w:ascii="Calibri" w:eastAsia="Calibri" w:hAnsi="Calibri"/>
          <w:sz w:val="22"/>
          <w:szCs w:val="22"/>
          <w:lang w:eastAsia="en-US"/>
        </w:rPr>
        <w:t>wykonanie przebicia pomiędzy budynkiem Pasażu Odkryć przy ul. Rynek 4 a budynkiem Tarnowskiego Cent</w:t>
      </w:r>
      <w:r>
        <w:rPr>
          <w:rFonts w:ascii="Calibri" w:eastAsia="Calibri" w:hAnsi="Calibri"/>
          <w:sz w:val="22"/>
          <w:szCs w:val="22"/>
          <w:lang w:eastAsia="en-US"/>
        </w:rPr>
        <w:t>r</w:t>
      </w:r>
      <w:r w:rsidRPr="00A54F8A">
        <w:rPr>
          <w:rFonts w:ascii="Calibri" w:eastAsia="Calibri" w:hAnsi="Calibri"/>
          <w:sz w:val="22"/>
          <w:szCs w:val="22"/>
          <w:lang w:eastAsia="en-US"/>
        </w:rPr>
        <w:t>um Kultury przy ul. Rynek 5.</w:t>
      </w:r>
    </w:p>
    <w:p w14:paraId="31D74E99" w14:textId="77777777" w:rsidR="00A54F8A" w:rsidRPr="00A54F8A" w:rsidRDefault="00A54F8A" w:rsidP="003C2A57">
      <w:pPr>
        <w:spacing w:line="276" w:lineRule="auto"/>
        <w:ind w:left="284"/>
        <w:jc w:val="both"/>
        <w:rPr>
          <w:rFonts w:ascii="Calibri" w:eastAsia="Calibri" w:hAnsi="Calibri" w:cs="Calibri"/>
          <w:b/>
          <w:bCs/>
          <w:color w:val="FF0000"/>
          <w:sz w:val="22"/>
          <w:szCs w:val="22"/>
          <w:lang w:eastAsia="en-US"/>
        </w:rPr>
      </w:pPr>
      <w:r w:rsidRPr="00A54F8A">
        <w:rPr>
          <w:rFonts w:ascii="Calibri" w:eastAsia="Calibri" w:hAnsi="Calibri"/>
          <w:b/>
          <w:bCs/>
          <w:color w:val="FF0000"/>
          <w:sz w:val="22"/>
          <w:szCs w:val="22"/>
          <w:lang w:eastAsia="en-US"/>
        </w:rPr>
        <w:t xml:space="preserve">Uwaga! </w:t>
      </w:r>
      <w:r w:rsidRPr="00A54F8A">
        <w:rPr>
          <w:rFonts w:ascii="Calibri" w:eastAsia="Calibri" w:hAnsi="Calibri" w:cs="Calibri"/>
          <w:b/>
          <w:bCs/>
          <w:color w:val="FF0000"/>
          <w:sz w:val="22"/>
          <w:szCs w:val="22"/>
          <w:lang w:eastAsia="en-US"/>
        </w:rPr>
        <w:t>Zakres zamówienia nie obejmuje wyposażenia pomieszczeń użytkowych w meble, sprzęt multimedialny oraz sprzęt komputerowy.</w:t>
      </w:r>
    </w:p>
    <w:p w14:paraId="024411D9" w14:textId="2B0A47BC" w:rsidR="0019284B" w:rsidRDefault="0019284B" w:rsidP="000A4C91">
      <w:pPr>
        <w:spacing w:line="276" w:lineRule="auto"/>
        <w:ind w:left="284"/>
        <w:jc w:val="both"/>
        <w:rPr>
          <w:rFonts w:ascii="Calibri" w:hAnsi="Calibri" w:cs="Calibri"/>
          <w:sz w:val="22"/>
          <w:szCs w:val="22"/>
          <w:lang w:eastAsia="x-none"/>
        </w:rPr>
      </w:pPr>
      <w:r w:rsidRPr="00C63EA4">
        <w:rPr>
          <w:rFonts w:ascii="Calibri" w:hAnsi="Calibri" w:cs="Calibri"/>
          <w:sz w:val="22"/>
          <w:szCs w:val="22"/>
        </w:rPr>
        <w:t xml:space="preserve">Szczegółowe określenie przedmiotu zamówienia zawiera „Opis przedmiotu zamówienia” (OPZ), stanowiący </w:t>
      </w:r>
      <w:r w:rsidRPr="00C63EA4">
        <w:rPr>
          <w:rFonts w:ascii="Calibri" w:hAnsi="Calibri" w:cs="Calibri"/>
          <w:b/>
          <w:sz w:val="22"/>
          <w:szCs w:val="22"/>
        </w:rPr>
        <w:t>załącznik nr 1</w:t>
      </w:r>
      <w:r w:rsidRPr="00C63EA4">
        <w:rPr>
          <w:rFonts w:ascii="Calibri" w:hAnsi="Calibri" w:cs="Calibri"/>
          <w:sz w:val="22"/>
          <w:szCs w:val="22"/>
        </w:rPr>
        <w:t xml:space="preserve"> do SWZ oraz</w:t>
      </w:r>
      <w:r w:rsidRPr="00C63EA4">
        <w:rPr>
          <w:rFonts w:ascii="Calibri" w:hAnsi="Calibri" w:cs="Calibri"/>
          <w:sz w:val="22"/>
          <w:szCs w:val="22"/>
          <w:lang w:eastAsia="x-none"/>
        </w:rPr>
        <w:t xml:space="preserve"> </w:t>
      </w:r>
      <w:r w:rsidR="00562C5D">
        <w:rPr>
          <w:rFonts w:ascii="Calibri" w:hAnsi="Calibri" w:cs="Calibri"/>
          <w:sz w:val="22"/>
          <w:szCs w:val="22"/>
          <w:lang w:eastAsia="x-none"/>
        </w:rPr>
        <w:t>Dokumentacja projektowa</w:t>
      </w:r>
      <w:r w:rsidRPr="00C63EA4">
        <w:rPr>
          <w:rFonts w:ascii="Calibri" w:hAnsi="Calibri" w:cs="Calibri"/>
          <w:sz w:val="22"/>
          <w:szCs w:val="22"/>
          <w:lang w:eastAsia="x-none"/>
        </w:rPr>
        <w:t>, stanowiąc</w:t>
      </w:r>
      <w:r w:rsidR="00562C5D">
        <w:rPr>
          <w:rFonts w:ascii="Calibri" w:hAnsi="Calibri" w:cs="Calibri"/>
          <w:sz w:val="22"/>
          <w:szCs w:val="22"/>
          <w:lang w:eastAsia="x-none"/>
        </w:rPr>
        <w:t>a</w:t>
      </w:r>
      <w:r w:rsidRPr="00C63EA4">
        <w:rPr>
          <w:rFonts w:ascii="Calibri" w:hAnsi="Calibri" w:cs="Calibri"/>
          <w:sz w:val="22"/>
          <w:szCs w:val="22"/>
          <w:lang w:eastAsia="x-none"/>
        </w:rPr>
        <w:t xml:space="preserve"> </w:t>
      </w:r>
      <w:r w:rsidRPr="00C63EA4">
        <w:rPr>
          <w:rFonts w:ascii="Calibri" w:hAnsi="Calibri" w:cs="Calibri"/>
          <w:b/>
          <w:sz w:val="22"/>
          <w:szCs w:val="22"/>
          <w:lang w:eastAsia="x-none"/>
        </w:rPr>
        <w:t>załącznik nr 8</w:t>
      </w:r>
      <w:r w:rsidRPr="00C63EA4">
        <w:rPr>
          <w:rFonts w:ascii="Calibri" w:hAnsi="Calibri" w:cs="Calibri"/>
          <w:sz w:val="22"/>
          <w:szCs w:val="22"/>
          <w:lang w:eastAsia="x-none"/>
        </w:rPr>
        <w:t xml:space="preserve"> do</w:t>
      </w:r>
      <w:r w:rsidR="00513637">
        <w:rPr>
          <w:rFonts w:ascii="Calibri" w:hAnsi="Calibri" w:cs="Calibri"/>
          <w:sz w:val="22"/>
          <w:szCs w:val="22"/>
          <w:lang w:eastAsia="x-none"/>
        </w:rPr>
        <w:t> </w:t>
      </w:r>
      <w:r w:rsidRPr="00C63EA4">
        <w:rPr>
          <w:rFonts w:ascii="Calibri" w:hAnsi="Calibri" w:cs="Calibri"/>
          <w:sz w:val="22"/>
          <w:szCs w:val="22"/>
          <w:lang w:eastAsia="x-none"/>
        </w:rPr>
        <w:t>SWZ.</w:t>
      </w:r>
    </w:p>
    <w:p w14:paraId="2ACAB8CF" w14:textId="4AF858B9" w:rsidR="00A6227E" w:rsidRDefault="00A6227E" w:rsidP="00A6227E">
      <w:pPr>
        <w:spacing w:line="276" w:lineRule="auto"/>
        <w:ind w:left="284"/>
        <w:jc w:val="both"/>
        <w:rPr>
          <w:rFonts w:ascii="Calibri" w:hAnsi="Calibri" w:cs="Calibri"/>
          <w:sz w:val="22"/>
          <w:szCs w:val="22"/>
          <w:lang w:eastAsia="x-none"/>
        </w:rPr>
      </w:pPr>
      <w:r w:rsidRPr="00A6227E">
        <w:rPr>
          <w:rFonts w:ascii="Calibri" w:hAnsi="Calibri" w:cs="Calibri"/>
          <w:sz w:val="22"/>
          <w:szCs w:val="22"/>
          <w:lang w:eastAsia="x-none"/>
        </w:rPr>
        <w:t>W przypadku, gdy w dokumentach zamówienia, czy innych dokumentach związanych/ udostępnionych w ramach niniejszego postępowania pojawią się nazwy materiałów lub towarów ze wskazaniem producenta, znaków towarowych, patentów, pochodzenia, źródła lub szczególnego procesu charakteryzującego konkretne produkty lub usługi, albo normy, aprobaty, specyfikacje, czy systemy, oznacza to, że Wykonawca ma prawo zastosować inny materiał, produkt lub towar równoważny, tj. posiadający nie gorsze parametry techniczne, jakościowe i użytkowe. Wszelkie nazwy własne podane w OPZ należy traktować jako przykładowe.</w:t>
      </w:r>
    </w:p>
    <w:p w14:paraId="7814F5F4" w14:textId="32F9E394" w:rsidR="000A4C91" w:rsidRDefault="000A4C91" w:rsidP="000A4C91">
      <w:pPr>
        <w:pStyle w:val="SWTEKST"/>
        <w:spacing w:before="0" w:after="0" w:line="276" w:lineRule="auto"/>
        <w:ind w:left="284" w:firstLine="0"/>
        <w:rPr>
          <w:rFonts w:ascii="Calibri" w:hAnsi="Calibri" w:cs="Calibri"/>
          <w:sz w:val="22"/>
          <w:szCs w:val="22"/>
        </w:rPr>
      </w:pPr>
      <w:r w:rsidRPr="00A16FDF">
        <w:rPr>
          <w:rFonts w:ascii="Calibri" w:hAnsi="Calibri" w:cs="Calibri"/>
          <w:sz w:val="22"/>
          <w:szCs w:val="22"/>
        </w:rPr>
        <w:t xml:space="preserve">Stosownie do art. </w:t>
      </w:r>
      <w:r>
        <w:rPr>
          <w:rFonts w:ascii="Calibri" w:hAnsi="Calibri" w:cs="Calibri"/>
          <w:sz w:val="22"/>
          <w:szCs w:val="22"/>
        </w:rPr>
        <w:t>100</w:t>
      </w:r>
      <w:r w:rsidRPr="00A16FDF">
        <w:rPr>
          <w:rFonts w:ascii="Calibri" w:hAnsi="Calibri" w:cs="Calibri"/>
          <w:sz w:val="22"/>
          <w:szCs w:val="22"/>
        </w:rPr>
        <w:t xml:space="preserve"> ustawy</w:t>
      </w:r>
      <w:r>
        <w:rPr>
          <w:rFonts w:ascii="Calibri" w:hAnsi="Calibri" w:cs="Calibri"/>
          <w:sz w:val="22"/>
          <w:szCs w:val="22"/>
        </w:rPr>
        <w:t xml:space="preserve"> </w:t>
      </w:r>
      <w:proofErr w:type="spellStart"/>
      <w:r>
        <w:rPr>
          <w:rFonts w:ascii="Calibri" w:hAnsi="Calibri" w:cs="Calibri"/>
          <w:sz w:val="22"/>
          <w:szCs w:val="22"/>
        </w:rPr>
        <w:t>Pzp</w:t>
      </w:r>
      <w:proofErr w:type="spellEnd"/>
      <w:r w:rsidRPr="00A16FDF">
        <w:rPr>
          <w:rFonts w:ascii="Calibri" w:hAnsi="Calibri" w:cs="Calibri"/>
          <w:sz w:val="22"/>
          <w:szCs w:val="22"/>
        </w:rPr>
        <w:t xml:space="preserve"> przedmiot zamówienia w zakresie dostępności dla osób niepełnosprawnych został opisany</w:t>
      </w:r>
      <w:r>
        <w:rPr>
          <w:rFonts w:ascii="Calibri" w:hAnsi="Calibri" w:cs="Calibri"/>
          <w:sz w:val="22"/>
          <w:szCs w:val="22"/>
        </w:rPr>
        <w:t xml:space="preserve"> </w:t>
      </w:r>
      <w:r w:rsidRPr="00A16FDF">
        <w:rPr>
          <w:rFonts w:ascii="Calibri" w:hAnsi="Calibri" w:cs="Calibri"/>
          <w:sz w:val="22"/>
          <w:szCs w:val="22"/>
        </w:rPr>
        <w:t xml:space="preserve">w dokumentacji </w:t>
      </w:r>
      <w:r>
        <w:rPr>
          <w:rFonts w:ascii="Calibri" w:hAnsi="Calibri" w:cs="Calibri"/>
          <w:sz w:val="22"/>
          <w:szCs w:val="22"/>
        </w:rPr>
        <w:t>projektowej</w:t>
      </w:r>
      <w:r w:rsidRPr="00A16FDF">
        <w:rPr>
          <w:rFonts w:ascii="Calibri" w:hAnsi="Calibri" w:cs="Calibri"/>
          <w:sz w:val="22"/>
          <w:szCs w:val="22"/>
        </w:rPr>
        <w:t xml:space="preserve"> stanowiącej </w:t>
      </w:r>
      <w:r w:rsidRPr="00FC232B">
        <w:rPr>
          <w:rFonts w:ascii="Calibri" w:hAnsi="Calibri" w:cs="Calibri"/>
          <w:b/>
          <w:sz w:val="22"/>
          <w:szCs w:val="22"/>
        </w:rPr>
        <w:t>załącznik nr 8</w:t>
      </w:r>
      <w:r w:rsidRPr="00FC232B">
        <w:rPr>
          <w:rFonts w:ascii="Calibri" w:hAnsi="Calibri" w:cs="Calibri"/>
          <w:sz w:val="22"/>
          <w:szCs w:val="22"/>
        </w:rPr>
        <w:t xml:space="preserve"> do</w:t>
      </w:r>
      <w:r>
        <w:rPr>
          <w:rFonts w:ascii="Calibri" w:hAnsi="Calibri" w:cs="Calibri"/>
          <w:sz w:val="22"/>
          <w:szCs w:val="22"/>
        </w:rPr>
        <w:t xml:space="preserve"> </w:t>
      </w:r>
      <w:r w:rsidRPr="00FC232B">
        <w:rPr>
          <w:rFonts w:ascii="Calibri" w:hAnsi="Calibri" w:cs="Calibri"/>
          <w:sz w:val="22"/>
          <w:szCs w:val="22"/>
        </w:rPr>
        <w:t>SWZ.</w:t>
      </w:r>
    </w:p>
    <w:p w14:paraId="36AA9DF4" w14:textId="77777777" w:rsidR="0054644E" w:rsidRPr="00F40A58" w:rsidRDefault="0054644E" w:rsidP="006002C2">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4F0466">
        <w:rPr>
          <w:rFonts w:ascii="Calibri" w:hAnsi="Calibri" w:cs="Calibri"/>
          <w:sz w:val="22"/>
          <w:szCs w:val="22"/>
        </w:rPr>
        <w:t xml:space="preserve">Nazwy i </w:t>
      </w:r>
      <w:r w:rsidRPr="00F40A58">
        <w:rPr>
          <w:rFonts w:ascii="Calibri" w:hAnsi="Calibri" w:cs="Calibri"/>
          <w:sz w:val="22"/>
          <w:szCs w:val="22"/>
        </w:rPr>
        <w:t xml:space="preserve">kody dotyczące przedmiotu zamówienia określone we Wspólnym Słowniku Zamówień Publicznych (CPV): </w:t>
      </w:r>
    </w:p>
    <w:p w14:paraId="4A7A7B92" w14:textId="1CB93AEE" w:rsidR="00E51C12" w:rsidRPr="002D1979" w:rsidRDefault="0054644E" w:rsidP="006002C2">
      <w:pPr>
        <w:widowControl w:val="0"/>
        <w:suppressAutoHyphens/>
        <w:spacing w:line="276" w:lineRule="auto"/>
        <w:ind w:left="3402" w:hanging="3118"/>
        <w:jc w:val="both"/>
        <w:rPr>
          <w:rFonts w:ascii="Calibri" w:hAnsi="Calibri" w:cs="Calibri"/>
          <w:kern w:val="1"/>
          <w:sz w:val="22"/>
          <w:szCs w:val="22"/>
          <w:lang w:eastAsia="zh-CN"/>
        </w:rPr>
      </w:pPr>
      <w:r w:rsidRPr="00926A63">
        <w:rPr>
          <w:rFonts w:ascii="Calibri" w:hAnsi="Calibri" w:cs="Calibri"/>
          <w:kern w:val="1"/>
          <w:sz w:val="22"/>
          <w:szCs w:val="22"/>
          <w:lang w:eastAsia="zh-CN"/>
        </w:rPr>
        <w:t xml:space="preserve">Główny przedmiot: </w:t>
      </w:r>
      <w:r w:rsidR="00304E67">
        <w:rPr>
          <w:rFonts w:asciiTheme="minorHAnsi" w:hAnsiTheme="minorHAnsi" w:cstheme="minorHAnsi"/>
          <w:b/>
          <w:iCs/>
          <w:color w:val="000000"/>
          <w:sz w:val="22"/>
          <w:szCs w:val="22"/>
        </w:rPr>
        <w:t>45400000-1</w:t>
      </w:r>
      <w:r w:rsidR="00F70D7E" w:rsidRPr="00513637">
        <w:rPr>
          <w:rFonts w:asciiTheme="minorHAnsi" w:hAnsiTheme="minorHAnsi" w:cstheme="minorHAnsi"/>
          <w:bCs/>
          <w:iCs/>
          <w:color w:val="000000"/>
          <w:sz w:val="22"/>
          <w:szCs w:val="22"/>
        </w:rPr>
        <w:t xml:space="preserve"> </w:t>
      </w:r>
      <w:r w:rsidR="000E51A7" w:rsidRPr="00F652BC">
        <w:rPr>
          <w:rFonts w:asciiTheme="minorHAnsi" w:hAnsiTheme="minorHAnsi" w:cstheme="minorHAnsi"/>
          <w:sz w:val="22"/>
          <w:szCs w:val="22"/>
        </w:rPr>
        <w:t>–</w:t>
      </w:r>
      <w:r w:rsidR="00F70D7E" w:rsidRPr="00F652BC">
        <w:rPr>
          <w:rFonts w:asciiTheme="minorHAnsi" w:hAnsiTheme="minorHAnsi" w:cstheme="minorHAnsi"/>
          <w:sz w:val="22"/>
          <w:szCs w:val="22"/>
        </w:rPr>
        <w:t xml:space="preserve"> Roboty </w:t>
      </w:r>
      <w:r w:rsidR="00304E67">
        <w:rPr>
          <w:rFonts w:asciiTheme="minorHAnsi" w:hAnsiTheme="minorHAnsi" w:cstheme="minorHAnsi"/>
          <w:sz w:val="22"/>
          <w:szCs w:val="22"/>
        </w:rPr>
        <w:t>wykończeniowe</w:t>
      </w:r>
      <w:r w:rsidR="005359ED">
        <w:rPr>
          <w:rFonts w:asciiTheme="minorHAnsi" w:hAnsiTheme="minorHAnsi" w:cstheme="minorHAnsi"/>
          <w:sz w:val="22"/>
          <w:szCs w:val="22"/>
        </w:rPr>
        <w:t xml:space="preserve"> w zakresie obiektów budowlanych</w:t>
      </w:r>
    </w:p>
    <w:p w14:paraId="57E37963" w14:textId="77777777" w:rsidR="00926A63" w:rsidRDefault="00926A63" w:rsidP="006002C2">
      <w:pPr>
        <w:widowControl w:val="0"/>
        <w:suppressAutoHyphens/>
        <w:spacing w:line="276" w:lineRule="auto"/>
        <w:ind w:left="3402" w:hanging="3118"/>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Dodatkowe przedmioty:</w:t>
      </w:r>
    </w:p>
    <w:p w14:paraId="4CB4B3A4" w14:textId="5FFC165B" w:rsidR="00926A63" w:rsidRPr="00F70D7E" w:rsidRDefault="00304E67" w:rsidP="006002C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45111100-9</w:t>
      </w:r>
      <w:r w:rsidR="00110B13">
        <w:rPr>
          <w:rFonts w:asciiTheme="minorHAnsi" w:hAnsiTheme="minorHAnsi" w:cstheme="minorHAnsi"/>
          <w:iCs/>
          <w:color w:val="000000"/>
          <w:sz w:val="22"/>
          <w:szCs w:val="22"/>
        </w:rPr>
        <w:t xml:space="preserve"> </w:t>
      </w:r>
      <w:r w:rsidR="000E51A7" w:rsidRPr="00F70D7E">
        <w:rPr>
          <w:rFonts w:asciiTheme="minorHAnsi" w:hAnsiTheme="minorHAnsi" w:cstheme="minorHAnsi"/>
          <w:sz w:val="22"/>
          <w:szCs w:val="22"/>
        </w:rPr>
        <w:t>–</w:t>
      </w:r>
      <w:r w:rsidR="005658A0" w:rsidRPr="00F70D7E">
        <w:rPr>
          <w:rFonts w:asciiTheme="minorHAnsi" w:hAnsiTheme="minorHAnsi" w:cstheme="minorHAnsi"/>
          <w:sz w:val="22"/>
          <w:szCs w:val="22"/>
        </w:rPr>
        <w:t xml:space="preserve"> </w:t>
      </w:r>
      <w:r w:rsidR="00545B52">
        <w:rPr>
          <w:rFonts w:asciiTheme="minorHAnsi" w:hAnsiTheme="minorHAnsi" w:cstheme="minorHAnsi"/>
          <w:sz w:val="22"/>
          <w:szCs w:val="22"/>
        </w:rPr>
        <w:t xml:space="preserve">Roboty </w:t>
      </w:r>
      <w:r w:rsidR="00F60F97">
        <w:rPr>
          <w:rFonts w:asciiTheme="minorHAnsi" w:hAnsiTheme="minorHAnsi" w:cstheme="minorHAnsi"/>
          <w:sz w:val="22"/>
          <w:szCs w:val="22"/>
        </w:rPr>
        <w:t>w zakresie burzenia</w:t>
      </w:r>
    </w:p>
    <w:p w14:paraId="53933AC2" w14:textId="5EB8B2A5" w:rsidR="000D7CF8" w:rsidRDefault="00304E67"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45262500-</w:t>
      </w:r>
      <w:r w:rsidR="00F60F97">
        <w:rPr>
          <w:rFonts w:asciiTheme="minorHAnsi" w:hAnsiTheme="minorHAnsi" w:cstheme="minorHAnsi"/>
          <w:iCs/>
          <w:color w:val="000000"/>
          <w:sz w:val="22"/>
          <w:szCs w:val="22"/>
        </w:rPr>
        <w:t>6</w:t>
      </w:r>
      <w:r w:rsidR="00110B13">
        <w:rPr>
          <w:rFonts w:asciiTheme="minorHAnsi" w:hAnsiTheme="minorHAnsi" w:cstheme="minorHAnsi"/>
          <w:iCs/>
          <w:color w:val="000000"/>
          <w:sz w:val="22"/>
          <w:szCs w:val="22"/>
        </w:rPr>
        <w:t xml:space="preserve"> </w:t>
      </w:r>
      <w:r w:rsidR="00D16F70" w:rsidRPr="00F70D7E">
        <w:rPr>
          <w:rFonts w:asciiTheme="minorHAnsi" w:hAnsiTheme="minorHAnsi" w:cstheme="minorHAnsi"/>
          <w:sz w:val="22"/>
          <w:szCs w:val="22"/>
        </w:rPr>
        <w:t xml:space="preserve">– </w:t>
      </w:r>
      <w:r w:rsidR="000D7CF8">
        <w:rPr>
          <w:rFonts w:asciiTheme="minorHAnsi" w:hAnsiTheme="minorHAnsi" w:cstheme="minorHAnsi"/>
          <w:sz w:val="22"/>
          <w:szCs w:val="22"/>
        </w:rPr>
        <w:t xml:space="preserve">Roboty </w:t>
      </w:r>
      <w:r>
        <w:rPr>
          <w:rFonts w:asciiTheme="minorHAnsi" w:hAnsiTheme="minorHAnsi" w:cstheme="minorHAnsi"/>
          <w:sz w:val="22"/>
          <w:szCs w:val="22"/>
        </w:rPr>
        <w:t>murarskie</w:t>
      </w:r>
      <w:r w:rsidR="00F60F97">
        <w:rPr>
          <w:rFonts w:asciiTheme="minorHAnsi" w:hAnsiTheme="minorHAnsi" w:cstheme="minorHAnsi"/>
          <w:sz w:val="22"/>
          <w:szCs w:val="22"/>
        </w:rPr>
        <w:t xml:space="preserve"> i murowe</w:t>
      </w:r>
    </w:p>
    <w:p w14:paraId="5DD2D048" w14:textId="6CE82477" w:rsidR="00110B13" w:rsidRDefault="00304E67"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45410000-4</w:t>
      </w:r>
      <w:r w:rsidR="000D7CF8">
        <w:rPr>
          <w:rFonts w:asciiTheme="minorHAnsi" w:hAnsiTheme="minorHAnsi" w:cstheme="minorHAnsi"/>
          <w:sz w:val="22"/>
          <w:szCs w:val="22"/>
        </w:rPr>
        <w:t xml:space="preserve"> – </w:t>
      </w:r>
      <w:r>
        <w:rPr>
          <w:rFonts w:asciiTheme="minorHAnsi" w:hAnsiTheme="minorHAnsi" w:cstheme="minorHAnsi"/>
          <w:sz w:val="22"/>
          <w:szCs w:val="22"/>
        </w:rPr>
        <w:t>Tynkowanie</w:t>
      </w:r>
    </w:p>
    <w:p w14:paraId="45B0C825" w14:textId="49E1D7AE" w:rsidR="00304E67" w:rsidRDefault="00304E67"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 xml:space="preserve">45330000-9 – </w:t>
      </w:r>
      <w:r w:rsidR="00F60F97">
        <w:rPr>
          <w:rFonts w:asciiTheme="minorHAnsi" w:hAnsiTheme="minorHAnsi" w:cstheme="minorHAnsi"/>
          <w:sz w:val="22"/>
          <w:szCs w:val="22"/>
        </w:rPr>
        <w:t>Roboty instalacyjne wodno-kanalizacyjne i sanitarne</w:t>
      </w:r>
    </w:p>
    <w:p w14:paraId="3F58CA59" w14:textId="454FEC71" w:rsidR="00304E67" w:rsidRPr="00F70D7E" w:rsidRDefault="00304E67"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 xml:space="preserve">45310000-3 – Roboty </w:t>
      </w:r>
      <w:r w:rsidR="00F60F97">
        <w:rPr>
          <w:rFonts w:asciiTheme="minorHAnsi" w:hAnsiTheme="minorHAnsi" w:cstheme="minorHAnsi"/>
          <w:sz w:val="22"/>
          <w:szCs w:val="22"/>
        </w:rPr>
        <w:t>instalacyjne elektryczne</w:t>
      </w:r>
      <w:r>
        <w:rPr>
          <w:rFonts w:asciiTheme="minorHAnsi" w:hAnsiTheme="minorHAnsi" w:cstheme="minorHAnsi"/>
          <w:sz w:val="22"/>
          <w:szCs w:val="22"/>
        </w:rPr>
        <w:t>.</w:t>
      </w:r>
    </w:p>
    <w:p w14:paraId="5F444FF0" w14:textId="77777777" w:rsidR="000F550C" w:rsidRPr="005315EA" w:rsidRDefault="000F550C" w:rsidP="006002C2">
      <w:pPr>
        <w:pStyle w:val="Akapitzlist"/>
        <w:numPr>
          <w:ilvl w:val="0"/>
          <w:numId w:val="39"/>
        </w:numPr>
        <w:tabs>
          <w:tab w:val="left" w:pos="284"/>
        </w:tabs>
        <w:spacing w:line="276" w:lineRule="auto"/>
        <w:ind w:left="284" w:hanging="284"/>
        <w:jc w:val="both"/>
        <w:rPr>
          <w:rFonts w:asciiTheme="minorHAnsi" w:hAnsiTheme="minorHAnsi" w:cstheme="minorHAnsi"/>
          <w:b/>
          <w:sz w:val="22"/>
          <w:szCs w:val="22"/>
        </w:rPr>
      </w:pPr>
      <w:r w:rsidRPr="005315EA">
        <w:rPr>
          <w:rFonts w:asciiTheme="minorHAnsi" w:hAnsiTheme="minorHAnsi" w:cstheme="minorHAnsi"/>
          <w:b/>
          <w:sz w:val="22"/>
          <w:szCs w:val="22"/>
        </w:rPr>
        <w:t>Przedmiotowe środki dowodowe:</w:t>
      </w:r>
    </w:p>
    <w:p w14:paraId="5ABB8F31" w14:textId="0A9339B9" w:rsidR="000F550C" w:rsidRPr="00A6227E" w:rsidRDefault="000F550C" w:rsidP="00A6227E">
      <w:pPr>
        <w:spacing w:line="276" w:lineRule="auto"/>
        <w:ind w:left="284"/>
        <w:jc w:val="both"/>
        <w:rPr>
          <w:rFonts w:asciiTheme="minorHAnsi" w:hAnsiTheme="minorHAnsi" w:cstheme="minorHAnsi"/>
          <w:sz w:val="22"/>
          <w:szCs w:val="22"/>
        </w:rPr>
      </w:pPr>
      <w:r w:rsidRPr="00A6227E">
        <w:rPr>
          <w:rFonts w:asciiTheme="minorHAnsi" w:hAnsiTheme="minorHAnsi" w:cstheme="minorHAnsi"/>
          <w:sz w:val="22"/>
          <w:szCs w:val="22"/>
        </w:rPr>
        <w:t xml:space="preserve">W przypadku zastosowania materiałów, urządzeń, wyrobów lub rozwiązań równoważnych, </w:t>
      </w:r>
      <w:r w:rsidR="0092160A" w:rsidRPr="00A6227E">
        <w:rPr>
          <w:rFonts w:asciiTheme="minorHAnsi" w:hAnsiTheme="minorHAnsi" w:cstheme="minorHAnsi"/>
          <w:sz w:val="22"/>
          <w:szCs w:val="22"/>
        </w:rPr>
        <w:t>w rozumieniu art. 99 ust. 5 lub art. 101 ust. 4 ustawy</w:t>
      </w:r>
      <w:r w:rsidR="002D6B90" w:rsidRPr="00A6227E">
        <w:rPr>
          <w:rFonts w:asciiTheme="minorHAnsi" w:hAnsiTheme="minorHAnsi" w:cstheme="minorHAnsi"/>
          <w:sz w:val="22"/>
          <w:szCs w:val="22"/>
        </w:rPr>
        <w:t xml:space="preserve"> </w:t>
      </w:r>
      <w:proofErr w:type="spellStart"/>
      <w:r w:rsidR="0092160A" w:rsidRPr="00A6227E">
        <w:rPr>
          <w:rFonts w:asciiTheme="minorHAnsi" w:hAnsiTheme="minorHAnsi" w:cstheme="minorHAnsi"/>
          <w:sz w:val="22"/>
          <w:szCs w:val="22"/>
        </w:rPr>
        <w:t>Pzp</w:t>
      </w:r>
      <w:proofErr w:type="spellEnd"/>
      <w:r w:rsidR="0092160A" w:rsidRPr="00A6227E">
        <w:rPr>
          <w:rFonts w:asciiTheme="minorHAnsi" w:hAnsiTheme="minorHAnsi" w:cstheme="minorHAnsi"/>
          <w:sz w:val="22"/>
          <w:szCs w:val="22"/>
        </w:rPr>
        <w:t xml:space="preserve">, </w:t>
      </w:r>
      <w:r w:rsidRPr="00A6227E">
        <w:rPr>
          <w:rFonts w:asciiTheme="minorHAnsi" w:hAnsiTheme="minorHAnsi" w:cstheme="minorHAnsi"/>
          <w:sz w:val="22"/>
          <w:szCs w:val="22"/>
        </w:rPr>
        <w:t xml:space="preserve">Wykonawca zobowiązany jest do ich wskazania w ofercie oraz </w:t>
      </w:r>
      <w:r w:rsidRPr="00A6227E">
        <w:rPr>
          <w:rFonts w:asciiTheme="minorHAnsi" w:hAnsiTheme="minorHAnsi" w:cstheme="minorHAnsi"/>
          <w:sz w:val="22"/>
          <w:szCs w:val="22"/>
          <w:u w:val="single"/>
        </w:rPr>
        <w:t>do złożenia wraz z ofertą</w:t>
      </w:r>
      <w:r w:rsidRPr="00A6227E">
        <w:rPr>
          <w:rFonts w:asciiTheme="minorHAnsi" w:hAnsiTheme="minorHAnsi" w:cstheme="minorHAnsi"/>
          <w:sz w:val="22"/>
          <w:szCs w:val="22"/>
        </w:rPr>
        <w:t xml:space="preserve"> kart technicznych lub innych dokumentów potwierdzających, że oferowan</w:t>
      </w:r>
      <w:r w:rsidR="0092160A" w:rsidRPr="00A6227E">
        <w:rPr>
          <w:rFonts w:asciiTheme="minorHAnsi" w:hAnsiTheme="minorHAnsi" w:cstheme="minorHAnsi"/>
          <w:sz w:val="22"/>
          <w:szCs w:val="22"/>
        </w:rPr>
        <w:t>a</w:t>
      </w:r>
      <w:r w:rsidR="002D6B90" w:rsidRPr="00A6227E">
        <w:rPr>
          <w:rFonts w:asciiTheme="minorHAnsi" w:hAnsiTheme="minorHAnsi" w:cstheme="minorHAnsi"/>
          <w:sz w:val="22"/>
          <w:szCs w:val="22"/>
        </w:rPr>
        <w:t xml:space="preserve"> </w:t>
      </w:r>
      <w:r w:rsidR="0092160A" w:rsidRPr="00A6227E">
        <w:rPr>
          <w:rFonts w:asciiTheme="minorHAnsi" w:hAnsiTheme="minorHAnsi" w:cstheme="minorHAnsi"/>
          <w:sz w:val="22"/>
          <w:szCs w:val="22"/>
        </w:rPr>
        <w:t>oferta/</w:t>
      </w:r>
      <w:r w:rsidRPr="00A6227E">
        <w:rPr>
          <w:rFonts w:asciiTheme="minorHAnsi" w:hAnsiTheme="minorHAnsi" w:cstheme="minorHAnsi"/>
          <w:sz w:val="22"/>
          <w:szCs w:val="22"/>
        </w:rPr>
        <w:t>rozwiązania równoważne spełniają wymagania Zamawiającego opisane w przedmiocie zamówienia.</w:t>
      </w:r>
    </w:p>
    <w:p w14:paraId="68712A68" w14:textId="77777777" w:rsidR="000F550C" w:rsidRDefault="000F550C" w:rsidP="00A6227E">
      <w:pPr>
        <w:tabs>
          <w:tab w:val="left" w:pos="567"/>
        </w:tabs>
        <w:spacing w:line="276" w:lineRule="auto"/>
        <w:ind w:left="284"/>
        <w:jc w:val="both"/>
        <w:rPr>
          <w:rFonts w:asciiTheme="minorHAnsi" w:hAnsiTheme="minorHAnsi" w:cstheme="minorHAnsi"/>
          <w:b/>
          <w:sz w:val="22"/>
          <w:szCs w:val="22"/>
        </w:rPr>
      </w:pPr>
      <w:r w:rsidRPr="005315EA">
        <w:rPr>
          <w:rFonts w:asciiTheme="minorHAnsi" w:hAnsiTheme="minorHAnsi" w:cstheme="minorHAnsi"/>
          <w:sz w:val="22"/>
          <w:szCs w:val="22"/>
        </w:rPr>
        <w:t xml:space="preserve">Jeżeli Wykonawca </w:t>
      </w:r>
      <w:r w:rsidRPr="005315EA">
        <w:rPr>
          <w:rFonts w:asciiTheme="minorHAnsi" w:hAnsiTheme="minorHAnsi" w:cstheme="minorHAnsi"/>
          <w:b/>
          <w:sz w:val="22"/>
          <w:szCs w:val="22"/>
        </w:rPr>
        <w:t>nie złoży</w:t>
      </w:r>
      <w:r w:rsidRPr="005315EA">
        <w:rPr>
          <w:rFonts w:asciiTheme="minorHAnsi" w:hAnsiTheme="minorHAnsi" w:cstheme="minorHAnsi"/>
          <w:sz w:val="22"/>
          <w:szCs w:val="22"/>
        </w:rPr>
        <w:t xml:space="preserve"> ww. dokumentów lub złożone dokumenty </w:t>
      </w:r>
      <w:r w:rsidRPr="005315EA">
        <w:rPr>
          <w:rFonts w:asciiTheme="minorHAnsi" w:hAnsiTheme="minorHAnsi" w:cstheme="minorHAnsi"/>
          <w:b/>
          <w:sz w:val="22"/>
          <w:szCs w:val="22"/>
        </w:rPr>
        <w:t>będą niekompletne</w:t>
      </w:r>
      <w:r w:rsidRPr="005315EA">
        <w:rPr>
          <w:rFonts w:asciiTheme="minorHAnsi" w:hAnsiTheme="minorHAnsi" w:cstheme="minorHAnsi"/>
          <w:sz w:val="22"/>
          <w:szCs w:val="22"/>
        </w:rPr>
        <w:t xml:space="preserve"> (nie potwierdzając w ten sposób równoważności oferty w zakresie opisanym w opisie przedmiotu zamówienia), </w:t>
      </w:r>
      <w:r w:rsidRPr="005315EA">
        <w:rPr>
          <w:rFonts w:asciiTheme="minorHAnsi" w:hAnsiTheme="minorHAnsi" w:cstheme="minorHAnsi"/>
          <w:b/>
          <w:sz w:val="22"/>
          <w:szCs w:val="22"/>
        </w:rPr>
        <w:t>Zamawiający nie będzie wzywał do ich złożenia/uzupełnienia.</w:t>
      </w:r>
    </w:p>
    <w:p w14:paraId="2E07E1D4" w14:textId="77777777" w:rsidR="001511CD" w:rsidRDefault="001511CD" w:rsidP="00A6227E">
      <w:pPr>
        <w:tabs>
          <w:tab w:val="left" w:pos="567"/>
        </w:tabs>
        <w:spacing w:line="276" w:lineRule="auto"/>
        <w:ind w:left="284"/>
        <w:jc w:val="both"/>
        <w:rPr>
          <w:rFonts w:asciiTheme="minorHAnsi" w:hAnsiTheme="minorHAnsi" w:cstheme="minorHAnsi"/>
          <w:b/>
          <w:sz w:val="22"/>
          <w:szCs w:val="22"/>
        </w:rPr>
      </w:pPr>
    </w:p>
    <w:p w14:paraId="6B8BB01A" w14:textId="77777777" w:rsidR="001511CD" w:rsidRPr="005315EA" w:rsidRDefault="001511CD" w:rsidP="00A6227E">
      <w:pPr>
        <w:tabs>
          <w:tab w:val="left" w:pos="567"/>
        </w:tabs>
        <w:spacing w:line="276" w:lineRule="auto"/>
        <w:ind w:left="284"/>
        <w:jc w:val="both"/>
        <w:rPr>
          <w:rFonts w:asciiTheme="minorHAnsi" w:hAnsiTheme="minorHAnsi" w:cstheme="minorHAnsi"/>
          <w:sz w:val="22"/>
          <w:szCs w:val="22"/>
        </w:rPr>
      </w:pPr>
    </w:p>
    <w:p w14:paraId="5874CF4A" w14:textId="22E81643" w:rsidR="0019483D" w:rsidRPr="00444E73"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Theme="minorHAnsi" w:hAnsiTheme="minorHAnsi" w:cstheme="minorHAnsi"/>
          <w:sz w:val="22"/>
          <w:szCs w:val="22"/>
        </w:rPr>
      </w:pPr>
      <w:r w:rsidRPr="00444E73">
        <w:rPr>
          <w:rFonts w:asciiTheme="minorHAnsi" w:hAnsiTheme="minorHAnsi" w:cstheme="minorHAnsi"/>
          <w:kern w:val="1"/>
          <w:sz w:val="22"/>
          <w:szCs w:val="22"/>
          <w:lang w:eastAsia="zh-CN"/>
        </w:rPr>
        <w:lastRenderedPageBreak/>
        <w:t xml:space="preserve">Zamawiający </w:t>
      </w:r>
      <w:r w:rsidR="000B7236" w:rsidRPr="00444E73">
        <w:rPr>
          <w:rFonts w:asciiTheme="minorHAnsi" w:hAnsiTheme="minorHAnsi" w:cstheme="minorHAnsi"/>
          <w:b/>
          <w:bCs/>
          <w:kern w:val="1"/>
          <w:sz w:val="22"/>
          <w:szCs w:val="22"/>
          <w:lang w:eastAsia="zh-CN"/>
        </w:rPr>
        <w:t>nie</w:t>
      </w:r>
      <w:r w:rsidR="002D6B90">
        <w:rPr>
          <w:rFonts w:asciiTheme="minorHAnsi" w:hAnsiTheme="minorHAnsi" w:cstheme="minorHAnsi"/>
          <w:b/>
          <w:bCs/>
          <w:kern w:val="1"/>
          <w:sz w:val="22"/>
          <w:szCs w:val="22"/>
          <w:lang w:eastAsia="zh-CN"/>
        </w:rPr>
        <w:t xml:space="preserve"> </w:t>
      </w:r>
      <w:r w:rsidRPr="00444E73">
        <w:rPr>
          <w:rFonts w:asciiTheme="minorHAnsi" w:hAnsiTheme="minorHAnsi" w:cstheme="minorHAnsi"/>
          <w:b/>
          <w:kern w:val="1"/>
          <w:sz w:val="22"/>
          <w:szCs w:val="22"/>
          <w:lang w:eastAsia="zh-CN"/>
        </w:rPr>
        <w:t>dopuszcza</w:t>
      </w:r>
      <w:r w:rsidRPr="00444E73">
        <w:rPr>
          <w:rFonts w:asciiTheme="minorHAnsi" w:hAnsiTheme="minorHAnsi" w:cstheme="minorHAnsi"/>
          <w:kern w:val="1"/>
          <w:sz w:val="22"/>
          <w:szCs w:val="22"/>
          <w:lang w:eastAsia="zh-CN"/>
        </w:rPr>
        <w:t xml:space="preserve"> możliwoś</w:t>
      </w:r>
      <w:r w:rsidR="00C1459B">
        <w:rPr>
          <w:rFonts w:asciiTheme="minorHAnsi" w:hAnsiTheme="minorHAnsi" w:cstheme="minorHAnsi"/>
          <w:kern w:val="1"/>
          <w:sz w:val="22"/>
          <w:szCs w:val="22"/>
          <w:lang w:eastAsia="zh-CN"/>
        </w:rPr>
        <w:t>ci</w:t>
      </w:r>
      <w:r w:rsidRPr="00444E73">
        <w:rPr>
          <w:rFonts w:asciiTheme="minorHAnsi" w:hAnsiTheme="minorHAnsi" w:cstheme="minorHAnsi"/>
          <w:kern w:val="1"/>
          <w:sz w:val="22"/>
          <w:szCs w:val="22"/>
          <w:lang w:eastAsia="zh-CN"/>
        </w:rPr>
        <w:t xml:space="preserve"> składania ofert częściowych</w:t>
      </w:r>
      <w:r w:rsidR="000B7236" w:rsidRPr="00444E73">
        <w:rPr>
          <w:rFonts w:asciiTheme="minorHAnsi" w:hAnsiTheme="minorHAnsi" w:cstheme="minorHAnsi"/>
          <w:kern w:val="1"/>
          <w:sz w:val="22"/>
          <w:szCs w:val="22"/>
          <w:lang w:eastAsia="zh-CN"/>
        </w:rPr>
        <w:t>.</w:t>
      </w:r>
    </w:p>
    <w:p w14:paraId="623C6749" w14:textId="77777777" w:rsidR="00304E67" w:rsidRPr="00C845CF" w:rsidRDefault="00304E67" w:rsidP="00304E67">
      <w:pPr>
        <w:widowControl w:val="0"/>
        <w:suppressAutoHyphens/>
        <w:autoSpaceDE w:val="0"/>
        <w:autoSpaceDN w:val="0"/>
        <w:adjustRightInd w:val="0"/>
        <w:spacing w:line="276" w:lineRule="auto"/>
        <w:ind w:left="284"/>
        <w:jc w:val="both"/>
        <w:rPr>
          <w:rFonts w:asciiTheme="minorHAnsi" w:hAnsiTheme="minorHAnsi" w:cstheme="minorHAnsi"/>
          <w:sz w:val="22"/>
          <w:szCs w:val="22"/>
          <w:u w:val="single"/>
        </w:rPr>
      </w:pPr>
      <w:r w:rsidRPr="00C845CF">
        <w:rPr>
          <w:rFonts w:asciiTheme="minorHAnsi" w:hAnsiTheme="minorHAnsi" w:cstheme="minorHAnsi"/>
          <w:sz w:val="22"/>
          <w:szCs w:val="22"/>
          <w:u w:val="single"/>
        </w:rPr>
        <w:t>Powody niedokonania podziału zamówienia na części:</w:t>
      </w:r>
    </w:p>
    <w:p w14:paraId="42534C70" w14:textId="2E468D7E" w:rsidR="00304E67" w:rsidRPr="003C2A57" w:rsidRDefault="00304E67" w:rsidP="00304E67">
      <w:pPr>
        <w:widowControl w:val="0"/>
        <w:suppressAutoHyphens/>
        <w:autoSpaceDE w:val="0"/>
        <w:autoSpaceDN w:val="0"/>
        <w:adjustRightInd w:val="0"/>
        <w:spacing w:line="276" w:lineRule="auto"/>
        <w:ind w:left="284"/>
        <w:jc w:val="both"/>
        <w:rPr>
          <w:rFonts w:asciiTheme="minorHAnsi" w:hAnsiTheme="minorHAnsi" w:cstheme="minorHAnsi"/>
          <w:sz w:val="22"/>
          <w:szCs w:val="22"/>
        </w:rPr>
      </w:pPr>
      <w:r w:rsidRPr="001B3FD0">
        <w:rPr>
          <w:rFonts w:asciiTheme="minorHAnsi" w:hAnsiTheme="minorHAnsi" w:cstheme="minorHAnsi"/>
          <w:sz w:val="22"/>
          <w:szCs w:val="22"/>
        </w:rPr>
        <w:t>Zamawiający nie dokonuje podziału zamówienia na części</w:t>
      </w:r>
      <w:r w:rsidR="003C2A57">
        <w:rPr>
          <w:rFonts w:asciiTheme="minorHAnsi" w:hAnsiTheme="minorHAnsi" w:cstheme="minorHAnsi"/>
          <w:sz w:val="22"/>
          <w:szCs w:val="22"/>
        </w:rPr>
        <w:t>,</w:t>
      </w:r>
      <w:r w:rsidRPr="001B3FD0">
        <w:rPr>
          <w:rFonts w:asciiTheme="minorHAnsi" w:hAnsiTheme="minorHAnsi" w:cstheme="minorHAnsi"/>
          <w:sz w:val="22"/>
          <w:szCs w:val="22"/>
        </w:rPr>
        <w:t xml:space="preserve"> </w:t>
      </w:r>
      <w:r>
        <w:rPr>
          <w:rFonts w:asciiTheme="minorHAnsi" w:hAnsiTheme="minorHAnsi" w:cstheme="minorHAnsi"/>
          <w:sz w:val="22"/>
          <w:szCs w:val="22"/>
        </w:rPr>
        <w:t xml:space="preserve">gdyż ze względów technologicznych konieczne jest wykonanie zamówienia przez jednego Wykonawcę. Podział zamówienia na części </w:t>
      </w:r>
      <w:r w:rsidRPr="003C2A57">
        <w:rPr>
          <w:rFonts w:asciiTheme="minorHAnsi" w:hAnsiTheme="minorHAnsi" w:cstheme="minorHAnsi"/>
          <w:sz w:val="22"/>
          <w:szCs w:val="22"/>
        </w:rPr>
        <w:t>rodziłby nadmierne trudności techniczne, organizacyjne oraz koordynacyjne robót budowlanych.</w:t>
      </w:r>
    </w:p>
    <w:p w14:paraId="2623326B" w14:textId="50E2DA1A" w:rsidR="00815B6A" w:rsidRPr="00D8411E"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Calibri" w:hAnsi="Calibri" w:cs="Calibri"/>
          <w:color w:val="000000"/>
          <w:kern w:val="1"/>
          <w:sz w:val="22"/>
          <w:szCs w:val="22"/>
          <w:lang w:eastAsia="zh-CN"/>
        </w:rPr>
      </w:pPr>
      <w:r w:rsidRPr="007A0DD9">
        <w:rPr>
          <w:rFonts w:ascii="Calibri" w:hAnsi="Calibri" w:cs="Calibri"/>
          <w:kern w:val="1"/>
          <w:sz w:val="22"/>
          <w:szCs w:val="22"/>
          <w:lang w:eastAsia="zh-CN"/>
        </w:rPr>
        <w:t xml:space="preserve">Zamawiający </w:t>
      </w:r>
      <w:r w:rsidRPr="007A0DD9">
        <w:rPr>
          <w:rFonts w:ascii="Calibri" w:hAnsi="Calibri" w:cs="Calibri"/>
          <w:b/>
          <w:bCs/>
          <w:kern w:val="1"/>
          <w:sz w:val="22"/>
          <w:szCs w:val="22"/>
          <w:lang w:eastAsia="zh-CN"/>
        </w:rPr>
        <w:t>nie dopuszcza</w:t>
      </w:r>
      <w:r w:rsidRPr="007A0DD9">
        <w:rPr>
          <w:rFonts w:ascii="Calibri" w:hAnsi="Calibri" w:cs="Calibri"/>
          <w:kern w:val="1"/>
          <w:sz w:val="22"/>
          <w:szCs w:val="22"/>
          <w:lang w:eastAsia="zh-CN"/>
        </w:rPr>
        <w:t xml:space="preserve"> możliwości składania ofert wariantowych.</w:t>
      </w:r>
    </w:p>
    <w:p w14:paraId="2F51FC01" w14:textId="544C5725" w:rsidR="00815B6A" w:rsidRPr="0091493E" w:rsidRDefault="00815B6A" w:rsidP="006002C2">
      <w:pPr>
        <w:pStyle w:val="Akapitzlist"/>
        <w:numPr>
          <w:ilvl w:val="0"/>
          <w:numId w:val="39"/>
        </w:numPr>
        <w:spacing w:line="276" w:lineRule="auto"/>
        <w:ind w:left="284" w:right="28" w:hanging="284"/>
        <w:jc w:val="both"/>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023F81">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udzielenia </w:t>
      </w:r>
      <w:r w:rsidRPr="00C169BC">
        <w:rPr>
          <w:rFonts w:asciiTheme="minorHAnsi" w:hAnsiTheme="minorHAnsi" w:cstheme="minorHAnsi"/>
          <w:sz w:val="22"/>
          <w:szCs w:val="22"/>
        </w:rPr>
        <w:t>zam</w:t>
      </w:r>
      <w:r w:rsidR="006A370E" w:rsidRPr="00C169BC">
        <w:rPr>
          <w:rFonts w:asciiTheme="minorHAnsi" w:hAnsiTheme="minorHAnsi" w:cstheme="minorHAnsi"/>
          <w:sz w:val="22"/>
          <w:szCs w:val="22"/>
        </w:rPr>
        <w:t>ówieni</w:t>
      </w:r>
      <w:r w:rsidR="00DA31F6" w:rsidRPr="00C169BC">
        <w:rPr>
          <w:rFonts w:asciiTheme="minorHAnsi" w:hAnsiTheme="minorHAnsi" w:cstheme="minorHAnsi"/>
          <w:sz w:val="22"/>
          <w:szCs w:val="22"/>
        </w:rPr>
        <w:t xml:space="preserve">a </w:t>
      </w:r>
      <w:r w:rsidR="000B7236" w:rsidRPr="00C169BC">
        <w:rPr>
          <w:rFonts w:asciiTheme="minorHAnsi" w:hAnsiTheme="minorHAnsi" w:cstheme="minorHAnsi"/>
          <w:sz w:val="22"/>
          <w:szCs w:val="22"/>
        </w:rPr>
        <w:t>polegającego na powtórzeniu podobnych robót budowlanych</w:t>
      </w:r>
      <w:r w:rsidR="00065FF9" w:rsidRPr="00C169BC">
        <w:rPr>
          <w:rFonts w:asciiTheme="minorHAnsi" w:hAnsiTheme="minorHAnsi" w:cstheme="minorHAnsi"/>
          <w:sz w:val="22"/>
          <w:szCs w:val="22"/>
        </w:rPr>
        <w:t xml:space="preserve">, o których mowa w art. </w:t>
      </w:r>
      <w:r w:rsidR="001271A5" w:rsidRPr="00C169BC">
        <w:rPr>
          <w:rFonts w:asciiTheme="minorHAnsi" w:hAnsiTheme="minorHAnsi" w:cstheme="minorHAnsi"/>
          <w:sz w:val="22"/>
          <w:szCs w:val="22"/>
        </w:rPr>
        <w:t>214</w:t>
      </w:r>
      <w:r w:rsidR="00065FF9" w:rsidRPr="00C169BC">
        <w:rPr>
          <w:rFonts w:asciiTheme="minorHAnsi" w:hAnsiTheme="minorHAnsi" w:cstheme="minorHAnsi"/>
          <w:sz w:val="22"/>
          <w:szCs w:val="22"/>
        </w:rPr>
        <w:t xml:space="preserve"> ust. </w:t>
      </w:r>
      <w:r w:rsidR="001271A5" w:rsidRPr="00C169BC">
        <w:rPr>
          <w:rFonts w:asciiTheme="minorHAnsi" w:hAnsiTheme="minorHAnsi" w:cstheme="minorHAnsi"/>
          <w:sz w:val="22"/>
          <w:szCs w:val="22"/>
        </w:rPr>
        <w:t>1</w:t>
      </w:r>
      <w:r w:rsidR="00065FF9" w:rsidRPr="00C169BC">
        <w:rPr>
          <w:rFonts w:asciiTheme="minorHAnsi" w:hAnsiTheme="minorHAnsi" w:cstheme="minorHAnsi"/>
          <w:sz w:val="22"/>
          <w:szCs w:val="22"/>
        </w:rPr>
        <w:t xml:space="preserve"> pkt </w:t>
      </w:r>
      <w:r w:rsidR="000B7236" w:rsidRPr="00C169BC">
        <w:rPr>
          <w:rFonts w:asciiTheme="minorHAnsi" w:hAnsiTheme="minorHAnsi" w:cstheme="minorHAnsi"/>
          <w:sz w:val="22"/>
          <w:szCs w:val="22"/>
        </w:rPr>
        <w:t>7</w:t>
      </w:r>
      <w:r w:rsidR="00E32AC9">
        <w:rPr>
          <w:rFonts w:asciiTheme="minorHAnsi" w:hAnsiTheme="minorHAnsi" w:cstheme="minorHAnsi"/>
          <w:sz w:val="22"/>
          <w:szCs w:val="22"/>
        </w:rPr>
        <w:t xml:space="preserve"> </w:t>
      </w:r>
      <w:proofErr w:type="spellStart"/>
      <w:r w:rsidR="00065FF9" w:rsidRPr="00C169BC">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w:t>
      </w:r>
    </w:p>
    <w:p w14:paraId="773D70A0" w14:textId="77777777" w:rsidR="006A370E" w:rsidRDefault="00023F81" w:rsidP="006002C2">
      <w:pPr>
        <w:pStyle w:val="Akapitzlist"/>
        <w:numPr>
          <w:ilvl w:val="0"/>
          <w:numId w:val="39"/>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0B16A828" w14:textId="77777777" w:rsidR="009171AB" w:rsidRDefault="00023F81" w:rsidP="006002C2">
      <w:pPr>
        <w:pStyle w:val="Akapitzlist"/>
        <w:numPr>
          <w:ilvl w:val="0"/>
          <w:numId w:val="39"/>
        </w:numPr>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7F3DCE16" w14:textId="77777777" w:rsidR="004F0466" w:rsidRPr="009171AB"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w:t>
      </w:r>
      <w:proofErr w:type="spellStart"/>
      <w:r w:rsidRPr="009171AB">
        <w:rPr>
          <w:rFonts w:asciiTheme="minorHAnsi" w:hAnsiTheme="minorHAnsi" w:cstheme="minorHAnsi"/>
          <w:sz w:val="22"/>
          <w:szCs w:val="22"/>
        </w:rPr>
        <w:t>Pzp</w:t>
      </w:r>
      <w:proofErr w:type="spellEnd"/>
      <w:r w:rsidRPr="009171AB">
        <w:rPr>
          <w:rFonts w:asciiTheme="minorHAnsi" w:hAnsiTheme="minorHAnsi" w:cstheme="minorHAnsi"/>
          <w:sz w:val="22"/>
          <w:szCs w:val="22"/>
        </w:rPr>
        <w:t>.</w:t>
      </w:r>
    </w:p>
    <w:p w14:paraId="01180DBE" w14:textId="54CEB2C3" w:rsidR="004F0466"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00FD27A5" w:rsidRPr="00513637">
        <w:rPr>
          <w:rFonts w:asciiTheme="minorHAnsi" w:hAnsiTheme="minorHAnsi" w:cstheme="minorHAnsi"/>
          <w:b/>
          <w:bCs/>
          <w:sz w:val="22"/>
          <w:szCs w:val="22"/>
        </w:rPr>
        <w:t xml:space="preserve">nie </w:t>
      </w:r>
      <w:r w:rsidRPr="00E42554">
        <w:rPr>
          <w:rFonts w:asciiTheme="minorHAnsi" w:hAnsiTheme="minorHAnsi" w:cstheme="minorHAnsi"/>
          <w:b/>
          <w:bCs/>
          <w:sz w:val="22"/>
          <w:szCs w:val="22"/>
        </w:rPr>
        <w:t>przewiduje</w:t>
      </w:r>
      <w:r w:rsidRPr="004F0466">
        <w:rPr>
          <w:rFonts w:asciiTheme="minorHAnsi" w:hAnsiTheme="minorHAnsi" w:cstheme="minorHAnsi"/>
          <w:sz w:val="22"/>
          <w:szCs w:val="22"/>
        </w:rPr>
        <w:t xml:space="preserve"> udzieleni</w:t>
      </w:r>
      <w:r w:rsidR="00FD27A5">
        <w:rPr>
          <w:rFonts w:asciiTheme="minorHAnsi" w:hAnsiTheme="minorHAnsi" w:cstheme="minorHAnsi"/>
          <w:sz w:val="22"/>
          <w:szCs w:val="22"/>
        </w:rPr>
        <w:t>a</w:t>
      </w:r>
      <w:r w:rsidRPr="004F0466">
        <w:rPr>
          <w:rFonts w:asciiTheme="minorHAnsi" w:hAnsiTheme="minorHAnsi" w:cstheme="minorHAnsi"/>
          <w:sz w:val="22"/>
          <w:szCs w:val="22"/>
        </w:rPr>
        <w:t xml:space="preserve"> zalicz</w:t>
      </w:r>
      <w:r w:rsidR="007C2323">
        <w:rPr>
          <w:rFonts w:asciiTheme="minorHAnsi" w:hAnsiTheme="minorHAnsi" w:cstheme="minorHAnsi"/>
          <w:sz w:val="22"/>
          <w:szCs w:val="22"/>
        </w:rPr>
        <w:t>ki</w:t>
      </w:r>
      <w:r w:rsidRPr="004F0466">
        <w:rPr>
          <w:rFonts w:asciiTheme="minorHAnsi" w:hAnsiTheme="minorHAnsi" w:cstheme="minorHAnsi"/>
          <w:sz w:val="22"/>
          <w:szCs w:val="22"/>
        </w:rPr>
        <w:t xml:space="preserve"> na poczet wykonania zamówienia.</w:t>
      </w:r>
    </w:p>
    <w:p w14:paraId="12D3ED4B" w14:textId="77777777" w:rsidR="00E67963" w:rsidRPr="00E67963" w:rsidRDefault="00E67963" w:rsidP="006002C2">
      <w:pPr>
        <w:pStyle w:val="Akapitzlist"/>
        <w:numPr>
          <w:ilvl w:val="0"/>
          <w:numId w:val="39"/>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w:t>
      </w:r>
      <w:proofErr w:type="spellStart"/>
      <w:r w:rsidRPr="00E67963">
        <w:rPr>
          <w:rFonts w:asciiTheme="minorHAnsi" w:hAnsiTheme="minorHAnsi" w:cstheme="minorHAnsi"/>
          <w:sz w:val="22"/>
          <w:szCs w:val="22"/>
        </w:rPr>
        <w:t>Pzp</w:t>
      </w:r>
      <w:proofErr w:type="spellEnd"/>
      <w:r w:rsidRPr="00E67963">
        <w:rPr>
          <w:rFonts w:asciiTheme="minorHAnsi" w:hAnsiTheme="minorHAnsi" w:cstheme="minorHAnsi"/>
          <w:sz w:val="22"/>
          <w:szCs w:val="22"/>
        </w:rPr>
        <w:t xml:space="preserve">). Wykonawca ponosi wszelkie koszty udziału </w:t>
      </w:r>
      <w:r w:rsidR="00D81793">
        <w:rPr>
          <w:rFonts w:asciiTheme="minorHAnsi" w:hAnsiTheme="minorHAnsi" w:cstheme="minorHAnsi"/>
          <w:sz w:val="22"/>
          <w:szCs w:val="22"/>
        </w:rPr>
        <w:t>w </w:t>
      </w:r>
      <w:r w:rsidRPr="00E67963">
        <w:rPr>
          <w:rFonts w:asciiTheme="minorHAnsi" w:hAnsiTheme="minorHAnsi" w:cstheme="minorHAnsi"/>
          <w:sz w:val="22"/>
          <w:szCs w:val="22"/>
        </w:rPr>
        <w:t>postępowaniu, w tym koszty przygotowania oferty.</w:t>
      </w:r>
    </w:p>
    <w:p w14:paraId="674323B9" w14:textId="77777777" w:rsidR="00E67963" w:rsidRP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wadium.</w:t>
      </w:r>
    </w:p>
    <w:p w14:paraId="15BE4E82" w14:textId="77777777" w:rsid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zabezpieczenia należytego wykonania umowy.</w:t>
      </w:r>
    </w:p>
    <w:p w14:paraId="40D68860" w14:textId="77777777" w:rsidR="00130AB7" w:rsidRDefault="00130AB7"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130AB7">
        <w:rPr>
          <w:rFonts w:asciiTheme="minorHAnsi" w:hAnsiTheme="minorHAnsi" w:cstheme="minorHAnsi"/>
          <w:sz w:val="22"/>
          <w:szCs w:val="22"/>
        </w:rPr>
        <w:t xml:space="preserve">Zamawiający będzie rozliczał się z Wykonawcą wyłącznie w </w:t>
      </w:r>
      <w:r w:rsidRPr="00A977A2">
        <w:rPr>
          <w:rFonts w:asciiTheme="minorHAnsi" w:hAnsiTheme="minorHAnsi" w:cstheme="minorHAnsi"/>
          <w:b/>
          <w:bCs/>
          <w:sz w:val="22"/>
          <w:szCs w:val="22"/>
        </w:rPr>
        <w:t>walucie polskiej</w:t>
      </w:r>
      <w:r w:rsidRPr="00130AB7">
        <w:rPr>
          <w:rFonts w:asciiTheme="minorHAnsi" w:hAnsiTheme="minorHAnsi" w:cstheme="minorHAnsi"/>
          <w:sz w:val="22"/>
          <w:szCs w:val="22"/>
        </w:rPr>
        <w:t xml:space="preserve"> (PLN).</w:t>
      </w:r>
    </w:p>
    <w:p w14:paraId="013A98BB" w14:textId="77777777" w:rsidR="004F0466" w:rsidRPr="0070390C" w:rsidRDefault="00E859C9"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Rękojmia i g</w:t>
      </w:r>
      <w:r w:rsidR="004F0466" w:rsidRPr="0070390C">
        <w:rPr>
          <w:rFonts w:asciiTheme="minorHAnsi" w:hAnsiTheme="minorHAnsi" w:cstheme="minorHAnsi"/>
          <w:b/>
          <w:bCs/>
          <w:sz w:val="22"/>
          <w:szCs w:val="22"/>
          <w:u w:val="single"/>
        </w:rPr>
        <w:t>warancja</w:t>
      </w:r>
    </w:p>
    <w:p w14:paraId="4001E6D8" w14:textId="30887E42" w:rsidR="0047588D" w:rsidRPr="00B56DD6" w:rsidRDefault="0047588D" w:rsidP="006002C2">
      <w:pPr>
        <w:pStyle w:val="Akapitzlist"/>
        <w:widowControl w:val="0"/>
        <w:numPr>
          <w:ilvl w:val="1"/>
          <w:numId w:val="39"/>
        </w:numPr>
        <w:suppressAutoHyphens/>
        <w:autoSpaceDE w:val="0"/>
        <w:autoSpaceDN w:val="0"/>
        <w:adjustRightInd w:val="0"/>
        <w:spacing w:line="276" w:lineRule="auto"/>
        <w:ind w:left="426" w:hanging="284"/>
        <w:jc w:val="both"/>
        <w:rPr>
          <w:rFonts w:ascii="Calibri" w:hAnsi="Calibri" w:cs="Calibri"/>
          <w:color w:val="000000"/>
          <w:sz w:val="22"/>
          <w:szCs w:val="22"/>
        </w:rPr>
      </w:pPr>
      <w:bookmarkStart w:id="3" w:name="_Hlk503954659"/>
      <w:r w:rsidRPr="00B56DD6">
        <w:rPr>
          <w:rFonts w:ascii="Calibri" w:hAnsi="Calibri" w:cs="Calibri"/>
          <w:sz w:val="22"/>
          <w:szCs w:val="22"/>
        </w:rPr>
        <w:t>Zamawiający wymaga udzielenia przez Wykonawcę:</w:t>
      </w:r>
    </w:p>
    <w:p w14:paraId="2401CD0E" w14:textId="02B79493" w:rsidR="0047588D" w:rsidRDefault="0047588D">
      <w:pPr>
        <w:numPr>
          <w:ilvl w:val="0"/>
          <w:numId w:val="78"/>
        </w:numPr>
        <w:suppressAutoHyphens/>
        <w:spacing w:line="276" w:lineRule="auto"/>
        <w:ind w:left="993" w:hanging="284"/>
        <w:jc w:val="both"/>
        <w:rPr>
          <w:rFonts w:ascii="Calibri" w:hAnsi="Calibri" w:cs="Calibri"/>
          <w:sz w:val="22"/>
          <w:szCs w:val="22"/>
        </w:rPr>
      </w:pPr>
      <w:r w:rsidRPr="00AD5F58">
        <w:rPr>
          <w:rFonts w:ascii="Calibri" w:hAnsi="Calibri" w:cs="Calibri"/>
          <w:b/>
          <w:bCs/>
          <w:sz w:val="22"/>
          <w:szCs w:val="22"/>
        </w:rPr>
        <w:t>minimum 5 lat rękojmi</w:t>
      </w:r>
      <w:r w:rsidRPr="00AD5F58">
        <w:rPr>
          <w:rFonts w:ascii="Calibri" w:hAnsi="Calibri" w:cs="Calibri"/>
          <w:sz w:val="22"/>
          <w:szCs w:val="22"/>
        </w:rPr>
        <w:t xml:space="preserve"> 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00DD5AA9" w:rsidRPr="00C2619B">
        <w:rPr>
          <w:rFonts w:ascii="Calibri" w:hAnsi="Calibri" w:cs="Calibri"/>
          <w:sz w:val="22"/>
          <w:szCs w:val="22"/>
        </w:rPr>
        <w:t>,</w:t>
      </w:r>
    </w:p>
    <w:p w14:paraId="19CB309B" w14:textId="6CE991D1" w:rsidR="008D7484" w:rsidRPr="0015275F" w:rsidRDefault="008D7484">
      <w:pPr>
        <w:numPr>
          <w:ilvl w:val="0"/>
          <w:numId w:val="78"/>
        </w:numPr>
        <w:suppressAutoHyphens/>
        <w:spacing w:line="276" w:lineRule="auto"/>
        <w:ind w:left="993" w:hanging="284"/>
        <w:jc w:val="both"/>
        <w:rPr>
          <w:rFonts w:asciiTheme="minorHAnsi" w:hAnsiTheme="minorHAnsi" w:cstheme="minorHAnsi"/>
          <w:bCs/>
          <w:sz w:val="22"/>
          <w:szCs w:val="22"/>
        </w:rPr>
      </w:pPr>
      <w:r w:rsidRPr="0015275F">
        <w:rPr>
          <w:rFonts w:ascii="Calibri" w:hAnsi="Calibri" w:cs="Calibri"/>
          <w:b/>
          <w:bCs/>
          <w:sz w:val="22"/>
          <w:szCs w:val="22"/>
        </w:rPr>
        <w:t xml:space="preserve">minimum </w:t>
      </w:r>
      <w:r w:rsidR="00304E67">
        <w:rPr>
          <w:rFonts w:ascii="Calibri" w:hAnsi="Calibri" w:cs="Calibri"/>
          <w:b/>
          <w:bCs/>
          <w:sz w:val="22"/>
          <w:szCs w:val="22"/>
        </w:rPr>
        <w:t>3</w:t>
      </w:r>
      <w:r w:rsidRPr="0015275F">
        <w:rPr>
          <w:rFonts w:ascii="Calibri" w:hAnsi="Calibri" w:cs="Calibri"/>
          <w:b/>
          <w:bCs/>
          <w:sz w:val="22"/>
          <w:szCs w:val="22"/>
        </w:rPr>
        <w:t xml:space="preserve"> lat gwarancji jakości </w:t>
      </w:r>
      <w:r w:rsidRPr="0015275F">
        <w:rPr>
          <w:rFonts w:ascii="Calibri" w:hAnsi="Calibri" w:cs="Calibri"/>
          <w:sz w:val="22"/>
          <w:szCs w:val="22"/>
        </w:rPr>
        <w:t xml:space="preserve">na </w:t>
      </w:r>
      <w:r w:rsidR="00304E67">
        <w:rPr>
          <w:rFonts w:ascii="Calibri" w:hAnsi="Calibri" w:cs="Calibri"/>
          <w:sz w:val="22"/>
          <w:szCs w:val="22"/>
        </w:rPr>
        <w:t>zamontowaną przepompownię ścieków</w:t>
      </w:r>
      <w:r w:rsidR="007C57F8" w:rsidRPr="0015275F">
        <w:rPr>
          <w:rFonts w:asciiTheme="minorHAnsi" w:eastAsia="Arial" w:hAnsiTheme="minorHAnsi" w:cstheme="minorHAnsi"/>
          <w:bCs/>
          <w:sz w:val="22"/>
          <w:szCs w:val="22"/>
        </w:rPr>
        <w:t>,</w:t>
      </w:r>
    </w:p>
    <w:p w14:paraId="3AA633E0" w14:textId="17BA8D2D" w:rsidR="00950978" w:rsidRDefault="00950978" w:rsidP="006002C2">
      <w:pPr>
        <w:pStyle w:val="Akapitzlist"/>
        <w:suppressAutoHyphens/>
        <w:spacing w:line="276" w:lineRule="auto"/>
        <w:ind w:left="720"/>
        <w:jc w:val="both"/>
        <w:rPr>
          <w:rFonts w:asciiTheme="minorHAnsi" w:hAnsiTheme="minorHAnsi" w:cstheme="minorHAnsi"/>
          <w:sz w:val="22"/>
          <w:szCs w:val="22"/>
        </w:rPr>
      </w:pPr>
      <w:r w:rsidRPr="00D865DD">
        <w:rPr>
          <w:rFonts w:ascii="Calibri" w:hAnsi="Calibri" w:cs="Calibri"/>
          <w:sz w:val="22"/>
          <w:szCs w:val="22"/>
        </w:rPr>
        <w:t xml:space="preserve">z zastrzeżeniem w rozdz. </w:t>
      </w:r>
      <w:r w:rsidRPr="004B265C">
        <w:rPr>
          <w:rFonts w:ascii="Calibri" w:hAnsi="Calibri" w:cs="Calibri"/>
          <w:sz w:val="22"/>
          <w:szCs w:val="22"/>
        </w:rPr>
        <w:t>XX SWZ (</w:t>
      </w:r>
      <w:r w:rsidRPr="00D865DD">
        <w:rPr>
          <w:rFonts w:ascii="Calibri" w:hAnsi="Calibri" w:cs="Calibri"/>
          <w:sz w:val="22"/>
          <w:szCs w:val="22"/>
        </w:rPr>
        <w:t>rozszerzenie rękojmi oraz gwarancj</w:t>
      </w:r>
      <w:r w:rsidR="004350F3">
        <w:rPr>
          <w:rFonts w:ascii="Calibri" w:hAnsi="Calibri" w:cs="Calibri"/>
          <w:sz w:val="22"/>
          <w:szCs w:val="22"/>
        </w:rPr>
        <w:t>a</w:t>
      </w:r>
      <w:r w:rsidRPr="00D865DD">
        <w:rPr>
          <w:rFonts w:ascii="Calibri" w:hAnsi="Calibri" w:cs="Calibri"/>
          <w:sz w:val="22"/>
          <w:szCs w:val="22"/>
        </w:rPr>
        <w:t xml:space="preserve"> jakości stanowią jakościowe kryteria </w:t>
      </w:r>
      <w:r w:rsidRPr="005F6959">
        <w:rPr>
          <w:rFonts w:asciiTheme="minorHAnsi" w:hAnsiTheme="minorHAnsi" w:cstheme="minorHAnsi"/>
          <w:sz w:val="22"/>
          <w:szCs w:val="22"/>
        </w:rPr>
        <w:t>oceny ofert),</w:t>
      </w:r>
    </w:p>
    <w:p w14:paraId="4368CD2D" w14:textId="388A189E" w:rsidR="008513CF" w:rsidRPr="005F6959" w:rsidRDefault="0047588D">
      <w:pPr>
        <w:numPr>
          <w:ilvl w:val="0"/>
          <w:numId w:val="78"/>
        </w:numPr>
        <w:suppressAutoHyphens/>
        <w:spacing w:line="276" w:lineRule="auto"/>
        <w:ind w:left="993" w:hanging="284"/>
        <w:jc w:val="both"/>
        <w:rPr>
          <w:rFonts w:asciiTheme="minorHAnsi" w:hAnsiTheme="minorHAnsi" w:cstheme="minorHAnsi"/>
          <w:sz w:val="22"/>
          <w:szCs w:val="22"/>
        </w:rPr>
      </w:pPr>
      <w:r w:rsidRPr="005F6959">
        <w:rPr>
          <w:rFonts w:asciiTheme="minorHAnsi" w:hAnsiTheme="minorHAnsi" w:cstheme="minorHAnsi"/>
          <w:b/>
          <w:sz w:val="22"/>
          <w:szCs w:val="22"/>
        </w:rPr>
        <w:t>2 lat gwarancji jakości</w:t>
      </w:r>
      <w:r w:rsidRPr="005F6959">
        <w:rPr>
          <w:rFonts w:asciiTheme="minorHAnsi" w:hAnsiTheme="minorHAnsi" w:cstheme="minorHAnsi"/>
          <w:sz w:val="22"/>
          <w:szCs w:val="22"/>
        </w:rPr>
        <w:t xml:space="preserve"> na</w:t>
      </w:r>
      <w:r w:rsidR="002D6B90" w:rsidRPr="005F6959">
        <w:rPr>
          <w:rFonts w:asciiTheme="minorHAnsi" w:hAnsiTheme="minorHAnsi" w:cstheme="minorHAnsi"/>
          <w:sz w:val="22"/>
          <w:szCs w:val="22"/>
        </w:rPr>
        <w:t xml:space="preserve"> </w:t>
      </w:r>
      <w:r w:rsidR="00E6665C" w:rsidRPr="005F6959">
        <w:rPr>
          <w:rFonts w:asciiTheme="minorHAnsi" w:hAnsiTheme="minorHAnsi" w:cstheme="minorHAnsi"/>
          <w:sz w:val="22"/>
          <w:szCs w:val="22"/>
        </w:rPr>
        <w:t xml:space="preserve">pozostałe </w:t>
      </w:r>
      <w:r w:rsidRPr="005F6959">
        <w:rPr>
          <w:rFonts w:asciiTheme="minorHAnsi" w:hAnsiTheme="minorHAnsi" w:cstheme="minorHAnsi"/>
          <w:sz w:val="22"/>
          <w:szCs w:val="22"/>
        </w:rPr>
        <w:t xml:space="preserve">zastosowane </w:t>
      </w:r>
      <w:r w:rsidRPr="003C5C37">
        <w:rPr>
          <w:rFonts w:asciiTheme="minorHAnsi" w:hAnsiTheme="minorHAnsi" w:cstheme="minorHAnsi"/>
          <w:bCs/>
          <w:sz w:val="22"/>
          <w:szCs w:val="22"/>
        </w:rPr>
        <w:t>materiały</w:t>
      </w:r>
      <w:r w:rsidR="003C5C37" w:rsidRPr="003C5C37">
        <w:rPr>
          <w:rFonts w:asciiTheme="minorHAnsi" w:hAnsiTheme="minorHAnsi" w:cstheme="minorHAnsi"/>
          <w:bCs/>
          <w:sz w:val="22"/>
          <w:szCs w:val="22"/>
        </w:rPr>
        <w:t xml:space="preserve"> i urządzenia</w:t>
      </w:r>
      <w:r w:rsidRPr="003C5C37">
        <w:rPr>
          <w:rFonts w:asciiTheme="minorHAnsi" w:hAnsiTheme="minorHAnsi" w:cstheme="minorHAnsi"/>
          <w:sz w:val="22"/>
          <w:szCs w:val="22"/>
        </w:rPr>
        <w:t>.</w:t>
      </w:r>
      <w:bookmarkEnd w:id="3"/>
    </w:p>
    <w:p w14:paraId="6682D5F2" w14:textId="77777777" w:rsidR="00B56DD6" w:rsidRPr="00B56DD6" w:rsidRDefault="00E859C9"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Theme="minorHAnsi" w:hAnsiTheme="minorHAnsi" w:cstheme="minorHAnsi"/>
          <w:color w:val="000000" w:themeColor="text1"/>
          <w:sz w:val="22"/>
          <w:szCs w:val="22"/>
        </w:rPr>
        <w:t>Bieg okresu rękojmi rozpoczyna się od daty podpisania protokołu końcowego robót budowlanych (odbioru pełnego zakresu robót).</w:t>
      </w:r>
    </w:p>
    <w:p w14:paraId="1BB1759A" w14:textId="778C9025" w:rsidR="00C169BC" w:rsidRPr="00B56DD6" w:rsidRDefault="00C169BC"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 xml:space="preserve">Bieg okresu gwarancji rozpoczyna się: </w:t>
      </w:r>
    </w:p>
    <w:p w14:paraId="01F94727" w14:textId="77777777" w:rsidR="00C169BC" w:rsidRPr="001D7E6F" w:rsidRDefault="00C169BC">
      <w:pPr>
        <w:pStyle w:val="Akapitzlist"/>
        <w:numPr>
          <w:ilvl w:val="0"/>
          <w:numId w:val="79"/>
        </w:numPr>
        <w:suppressAutoHyphens/>
        <w:spacing w:line="276" w:lineRule="auto"/>
        <w:ind w:left="993" w:hanging="284"/>
        <w:jc w:val="both"/>
        <w:rPr>
          <w:rFonts w:ascii="Calibri" w:hAnsi="Calibri" w:cs="Calibri"/>
          <w:sz w:val="22"/>
          <w:szCs w:val="22"/>
        </w:rPr>
      </w:pPr>
      <w:bookmarkStart w:id="4" w:name="_Hlk63855582"/>
      <w:r w:rsidRPr="001D7E6F">
        <w:rPr>
          <w:rFonts w:ascii="Calibri" w:hAnsi="Calibri" w:cs="Calibri"/>
          <w:sz w:val="22"/>
          <w:szCs w:val="22"/>
        </w:rPr>
        <w:t>od daty podpisania protokołu końcowego robót budowlanych (odbioru pełnego zakresu robót),</w:t>
      </w:r>
    </w:p>
    <w:bookmarkEnd w:id="4"/>
    <w:p w14:paraId="532B4B1B" w14:textId="447D7849" w:rsidR="00C169BC" w:rsidRPr="00BB555E" w:rsidRDefault="00C169BC">
      <w:pPr>
        <w:widowControl w:val="0"/>
        <w:numPr>
          <w:ilvl w:val="0"/>
          <w:numId w:val="79"/>
        </w:numPr>
        <w:tabs>
          <w:tab w:val="left" w:pos="851"/>
        </w:tabs>
        <w:suppressAutoHyphen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dla wymieni</w:t>
      </w:r>
      <w:bookmarkStart w:id="5" w:name="_Hlk63855607"/>
      <w:r w:rsidR="0080546D" w:rsidRPr="00BB555E">
        <w:rPr>
          <w:rFonts w:ascii="Calibri" w:hAnsi="Calibri" w:cs="Calibri"/>
          <w:sz w:val="22"/>
          <w:szCs w:val="22"/>
        </w:rPr>
        <w:t>on</w:t>
      </w:r>
      <w:r w:rsidR="007A5974" w:rsidRPr="00BB555E">
        <w:rPr>
          <w:rFonts w:ascii="Calibri" w:hAnsi="Calibri" w:cs="Calibri"/>
          <w:sz w:val="22"/>
          <w:szCs w:val="22"/>
        </w:rPr>
        <w:t>ych</w:t>
      </w:r>
      <w:r w:rsidR="002D6B90" w:rsidRPr="00BB555E">
        <w:rPr>
          <w:rFonts w:ascii="Calibri" w:hAnsi="Calibri" w:cs="Calibri"/>
          <w:sz w:val="22"/>
          <w:szCs w:val="22"/>
        </w:rPr>
        <w:t xml:space="preserve"> </w:t>
      </w:r>
      <w:r w:rsidR="00280953" w:rsidRPr="00BB555E">
        <w:rPr>
          <w:rFonts w:ascii="Calibri" w:hAnsi="Calibri" w:cs="Calibri"/>
          <w:sz w:val="22"/>
          <w:szCs w:val="22"/>
        </w:rPr>
        <w:t>materiałów</w:t>
      </w:r>
      <w:r w:rsidR="003C5C37">
        <w:rPr>
          <w:rFonts w:ascii="Calibri" w:hAnsi="Calibri" w:cs="Calibri"/>
          <w:sz w:val="22"/>
          <w:szCs w:val="22"/>
        </w:rPr>
        <w:t xml:space="preserve"> i urządzeń</w:t>
      </w:r>
      <w:r w:rsidR="00C95189" w:rsidRPr="00BB555E">
        <w:rPr>
          <w:rFonts w:ascii="Calibri" w:hAnsi="Calibri" w:cs="Calibri"/>
          <w:sz w:val="22"/>
          <w:szCs w:val="22"/>
        </w:rPr>
        <w:t xml:space="preserve"> </w:t>
      </w:r>
      <w:r w:rsidRPr="00BB555E">
        <w:rPr>
          <w:rFonts w:ascii="Calibri" w:hAnsi="Calibri" w:cs="Calibri"/>
          <w:sz w:val="22"/>
          <w:szCs w:val="22"/>
        </w:rPr>
        <w:t>z dniem ich wymiany.</w:t>
      </w:r>
      <w:bookmarkEnd w:id="5"/>
    </w:p>
    <w:p w14:paraId="3EED1D88" w14:textId="1A083EF9" w:rsidR="00C169BC" w:rsidRPr="00B56DD6" w:rsidRDefault="00C169BC" w:rsidP="004350F3">
      <w:pPr>
        <w:pStyle w:val="Akapitzlist"/>
        <w:numPr>
          <w:ilvl w:val="1"/>
          <w:numId w:val="39"/>
        </w:numPr>
        <w:tabs>
          <w:tab w:val="left" w:pos="851"/>
        </w:tab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zastosowane materia</w:t>
      </w:r>
      <w:r w:rsidR="0015275F">
        <w:rPr>
          <w:rFonts w:ascii="Calibri" w:hAnsi="Calibri" w:cs="Calibri"/>
          <w:sz w:val="22"/>
          <w:szCs w:val="22"/>
        </w:rPr>
        <w:t>ły</w:t>
      </w:r>
      <w:r w:rsidR="002D6B90" w:rsidRPr="00B56DD6">
        <w:rPr>
          <w:rFonts w:ascii="Calibri" w:hAnsi="Calibri" w:cs="Calibri"/>
          <w:sz w:val="22"/>
          <w:szCs w:val="22"/>
        </w:rPr>
        <w:t xml:space="preserve"> </w:t>
      </w:r>
      <w:r w:rsidR="003C5C37">
        <w:rPr>
          <w:rFonts w:ascii="Calibri" w:hAnsi="Calibri" w:cs="Calibri"/>
          <w:sz w:val="22"/>
          <w:szCs w:val="22"/>
        </w:rPr>
        <w:t xml:space="preserve">i urządzenia </w:t>
      </w:r>
      <w:r w:rsidRPr="00B56DD6">
        <w:rPr>
          <w:rFonts w:ascii="Calibri" w:hAnsi="Calibri" w:cs="Calibri"/>
          <w:sz w:val="22"/>
          <w:szCs w:val="22"/>
        </w:rPr>
        <w:t>Wykonawca udziela gwarancji</w:t>
      </w:r>
      <w:r w:rsidR="002D6B90" w:rsidRPr="00B56DD6">
        <w:rPr>
          <w:rFonts w:ascii="Calibri" w:hAnsi="Calibri" w:cs="Calibri"/>
          <w:sz w:val="22"/>
          <w:szCs w:val="22"/>
        </w:rPr>
        <w:t xml:space="preserve"> </w:t>
      </w:r>
      <w:r w:rsidRPr="00B56DD6">
        <w:rPr>
          <w:rFonts w:ascii="Calibri" w:hAnsi="Calibri" w:cs="Calibri"/>
          <w:sz w:val="22"/>
          <w:szCs w:val="22"/>
        </w:rPr>
        <w:t>producenta. W</w:t>
      </w:r>
      <w:r w:rsidR="00003F5E" w:rsidRPr="00B56DD6">
        <w:rPr>
          <w:rFonts w:ascii="Calibri" w:hAnsi="Calibri" w:cs="Calibri"/>
          <w:sz w:val="22"/>
          <w:szCs w:val="22"/>
        </w:rPr>
        <w:t> </w:t>
      </w:r>
      <w:r w:rsidRPr="00B56DD6">
        <w:rPr>
          <w:rFonts w:ascii="Calibri" w:hAnsi="Calibri" w:cs="Calibri"/>
          <w:sz w:val="22"/>
          <w:szCs w:val="22"/>
        </w:rPr>
        <w:t>przypadku, gdy gwarancja producenta:</w:t>
      </w:r>
    </w:p>
    <w:p w14:paraId="792C0F4E" w14:textId="21702DEC" w:rsidR="00BB555E" w:rsidRPr="00BB555E" w:rsidRDefault="00026147">
      <w:pPr>
        <w:pStyle w:val="Akapitzlist"/>
        <w:numPr>
          <w:ilvl w:val="2"/>
          <w:numId w:val="80"/>
        </w:numPr>
        <w:tabs>
          <w:tab w:val="left" w:pos="993"/>
        </w:tabs>
        <w:autoSpaceDE w:val="0"/>
        <w:autoSpaceDN w:val="0"/>
        <w:adjustRightInd w:val="0"/>
        <w:spacing w:line="276" w:lineRule="auto"/>
        <w:ind w:left="993" w:hanging="284"/>
        <w:jc w:val="both"/>
        <w:rPr>
          <w:rFonts w:asciiTheme="minorHAnsi" w:hAnsiTheme="minorHAnsi" w:cstheme="minorHAnsi"/>
          <w:sz w:val="22"/>
          <w:szCs w:val="22"/>
        </w:rPr>
      </w:pPr>
      <w:r w:rsidRPr="00026147">
        <w:rPr>
          <w:rFonts w:ascii="Calibri" w:hAnsi="Calibri" w:cs="Calibri"/>
          <w:sz w:val="22"/>
          <w:szCs w:val="22"/>
          <w:lang w:eastAsia="ar-SA"/>
        </w:rPr>
        <w:t>na</w:t>
      </w:r>
      <w:r w:rsidRPr="00026147">
        <w:rPr>
          <w:rFonts w:ascii="Calibri" w:eastAsia="Arial" w:hAnsi="Calibri"/>
          <w:b/>
          <w:sz w:val="22"/>
          <w:szCs w:val="22"/>
          <w:lang w:eastAsia="ar-SA"/>
        </w:rPr>
        <w:t xml:space="preserve"> </w:t>
      </w:r>
      <w:r w:rsidR="00CB69D5">
        <w:rPr>
          <w:rFonts w:ascii="Calibri" w:eastAsia="Arial" w:hAnsi="Calibri"/>
          <w:bCs/>
          <w:sz w:val="22"/>
          <w:szCs w:val="22"/>
          <w:lang w:eastAsia="ar-SA"/>
        </w:rPr>
        <w:t>zamontowan</w:t>
      </w:r>
      <w:r w:rsidR="00CF5168">
        <w:rPr>
          <w:rFonts w:ascii="Calibri" w:eastAsia="Arial" w:hAnsi="Calibri"/>
          <w:bCs/>
          <w:sz w:val="22"/>
          <w:szCs w:val="22"/>
          <w:lang w:eastAsia="ar-SA"/>
        </w:rPr>
        <w:t>ą</w:t>
      </w:r>
      <w:r w:rsidR="00CB69D5">
        <w:rPr>
          <w:rFonts w:ascii="Calibri" w:eastAsia="Arial" w:hAnsi="Calibri"/>
          <w:bCs/>
          <w:sz w:val="22"/>
          <w:szCs w:val="22"/>
          <w:lang w:eastAsia="ar-SA"/>
        </w:rPr>
        <w:t xml:space="preserve"> przepompownię ścieków</w:t>
      </w:r>
      <w:r w:rsidRPr="00026147">
        <w:rPr>
          <w:rFonts w:ascii="Calibri" w:eastAsia="Arial" w:hAnsi="Calibri"/>
          <w:bCs/>
          <w:sz w:val="22"/>
          <w:szCs w:val="22"/>
          <w:lang w:eastAsia="ar-SA"/>
        </w:rPr>
        <w:t xml:space="preserve"> </w:t>
      </w:r>
      <w:r w:rsidR="00BB555E" w:rsidRPr="00BB555E">
        <w:rPr>
          <w:rFonts w:ascii="Calibri" w:hAnsi="Calibri" w:cs="Calibri"/>
          <w:sz w:val="22"/>
          <w:szCs w:val="22"/>
        </w:rPr>
        <w:t>będzie krótsza niż zadeklarowana w</w:t>
      </w:r>
      <w:r w:rsidR="0035337F">
        <w:rPr>
          <w:rFonts w:ascii="Calibri" w:hAnsi="Calibri" w:cs="Calibri"/>
          <w:sz w:val="22"/>
          <w:szCs w:val="22"/>
        </w:rPr>
        <w:t xml:space="preserve"> </w:t>
      </w:r>
      <w:r w:rsidR="00BB555E" w:rsidRPr="00BB555E">
        <w:rPr>
          <w:rFonts w:ascii="Calibri" w:hAnsi="Calibri" w:cs="Calibri"/>
          <w:sz w:val="22"/>
          <w:szCs w:val="22"/>
        </w:rPr>
        <w:t>ofercie, licząc od</w:t>
      </w:r>
      <w:r w:rsidR="0035337F">
        <w:rPr>
          <w:rFonts w:ascii="Calibri" w:hAnsi="Calibri" w:cs="Calibri"/>
          <w:sz w:val="22"/>
          <w:szCs w:val="22"/>
        </w:rPr>
        <w:t> </w:t>
      </w:r>
      <w:r w:rsidR="00BB555E" w:rsidRPr="00BB555E">
        <w:rPr>
          <w:rFonts w:ascii="Calibri" w:hAnsi="Calibri" w:cs="Calibri"/>
          <w:sz w:val="22"/>
          <w:szCs w:val="22"/>
        </w:rPr>
        <w:t>daty protokolarnego odbioru pełnego zakresu robót, Wykonawca udzieli gwarancji własnej uzupełniającej do</w:t>
      </w:r>
      <w:r w:rsidR="009E52F0">
        <w:rPr>
          <w:rFonts w:ascii="Calibri" w:hAnsi="Calibri" w:cs="Calibri"/>
          <w:sz w:val="22"/>
          <w:szCs w:val="22"/>
        </w:rPr>
        <w:t xml:space="preserve"> </w:t>
      </w:r>
      <w:r w:rsidR="00BB555E" w:rsidRPr="00BB555E">
        <w:rPr>
          <w:rFonts w:ascii="Calibri" w:hAnsi="Calibri" w:cs="Calibri"/>
          <w:sz w:val="22"/>
          <w:szCs w:val="22"/>
        </w:rPr>
        <w:t>zadeklarowanego terminu;</w:t>
      </w:r>
    </w:p>
    <w:p w14:paraId="7F400DE4" w14:textId="7F5732D2" w:rsidR="00C169BC" w:rsidRPr="00BB555E" w:rsidRDefault="00C169BC">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na</w:t>
      </w:r>
      <w:r w:rsidR="00576144">
        <w:rPr>
          <w:rFonts w:ascii="Calibri" w:hAnsi="Calibri" w:cs="Calibri"/>
          <w:sz w:val="22"/>
          <w:szCs w:val="22"/>
        </w:rPr>
        <w:t xml:space="preserve"> </w:t>
      </w:r>
      <w:r w:rsidR="0015275F">
        <w:rPr>
          <w:rFonts w:ascii="Calibri" w:hAnsi="Calibri" w:cs="Calibri"/>
          <w:sz w:val="22"/>
          <w:szCs w:val="22"/>
        </w:rPr>
        <w:t>pozostałe zastosowane materiały</w:t>
      </w:r>
      <w:r w:rsidR="003C5C37">
        <w:rPr>
          <w:rFonts w:ascii="Calibri" w:hAnsi="Calibri" w:cs="Calibri"/>
          <w:sz w:val="22"/>
          <w:szCs w:val="22"/>
        </w:rPr>
        <w:t xml:space="preserve"> i urządzenia</w:t>
      </w:r>
      <w:r w:rsidRPr="00BB555E">
        <w:rPr>
          <w:rFonts w:ascii="Calibri" w:hAnsi="Calibri" w:cs="Calibri"/>
          <w:sz w:val="22"/>
          <w:szCs w:val="22"/>
        </w:rPr>
        <w:t xml:space="preserve"> będzie krótsza niż </w:t>
      </w:r>
      <w:r w:rsidR="00BC72FC" w:rsidRPr="00BB555E">
        <w:rPr>
          <w:rFonts w:ascii="Calibri" w:hAnsi="Calibri" w:cs="Calibri"/>
          <w:sz w:val="22"/>
          <w:szCs w:val="22"/>
        </w:rPr>
        <w:t>2 lata</w:t>
      </w:r>
      <w:r w:rsidR="00B84787" w:rsidRPr="00BB555E">
        <w:rPr>
          <w:rFonts w:ascii="Calibri" w:hAnsi="Calibri" w:cs="Calibri"/>
          <w:sz w:val="22"/>
          <w:szCs w:val="22"/>
        </w:rPr>
        <w:t xml:space="preserve">, licząc od daty </w:t>
      </w:r>
      <w:r w:rsidRPr="00BB555E">
        <w:rPr>
          <w:rFonts w:ascii="Calibri" w:hAnsi="Calibri" w:cs="Calibri"/>
          <w:sz w:val="22"/>
          <w:szCs w:val="22"/>
        </w:rPr>
        <w:t xml:space="preserve">protokolarnego odbioru pełnego zakresu robót, Wykonawca udzieli gwarancji własnej uzupełniającej </w:t>
      </w:r>
      <w:r w:rsidR="00B84787" w:rsidRPr="00BB555E">
        <w:rPr>
          <w:rFonts w:ascii="Calibri" w:hAnsi="Calibri" w:cs="Calibri"/>
          <w:sz w:val="22"/>
          <w:szCs w:val="22"/>
        </w:rPr>
        <w:t>do</w:t>
      </w:r>
      <w:r w:rsidR="0035337F">
        <w:rPr>
          <w:rFonts w:ascii="Calibri" w:hAnsi="Calibri" w:cs="Calibri"/>
          <w:sz w:val="22"/>
          <w:szCs w:val="22"/>
        </w:rPr>
        <w:t> </w:t>
      </w:r>
      <w:r w:rsidR="00BC72FC" w:rsidRPr="00BB555E">
        <w:rPr>
          <w:rFonts w:ascii="Calibri" w:hAnsi="Calibri" w:cs="Calibri"/>
          <w:sz w:val="22"/>
          <w:szCs w:val="22"/>
        </w:rPr>
        <w:t>2</w:t>
      </w:r>
      <w:r w:rsidR="0035337F">
        <w:rPr>
          <w:rFonts w:ascii="Calibri" w:hAnsi="Calibri" w:cs="Calibri"/>
          <w:sz w:val="22"/>
          <w:szCs w:val="22"/>
        </w:rPr>
        <w:t> </w:t>
      </w:r>
      <w:r w:rsidR="00BC72FC" w:rsidRPr="00BB555E">
        <w:rPr>
          <w:rFonts w:ascii="Calibri" w:hAnsi="Calibri" w:cs="Calibri"/>
          <w:sz w:val="22"/>
          <w:szCs w:val="22"/>
        </w:rPr>
        <w:t>lat</w:t>
      </w:r>
      <w:r w:rsidRPr="00BB555E">
        <w:rPr>
          <w:rFonts w:ascii="Calibri" w:hAnsi="Calibri" w:cs="Calibri"/>
          <w:sz w:val="22"/>
          <w:szCs w:val="22"/>
        </w:rPr>
        <w:t>.</w:t>
      </w:r>
    </w:p>
    <w:p w14:paraId="5761DC03" w14:textId="77777777" w:rsidR="00C169BC" w:rsidRPr="00341E5E" w:rsidRDefault="00C169BC" w:rsidP="006002C2">
      <w:pPr>
        <w:tabs>
          <w:tab w:val="left" w:pos="7088"/>
        </w:tabs>
        <w:autoSpaceDE w:val="0"/>
        <w:autoSpaceDN w:val="0"/>
        <w:adjustRightInd w:val="0"/>
        <w:spacing w:line="276" w:lineRule="auto"/>
        <w:ind w:left="709"/>
        <w:jc w:val="both"/>
        <w:rPr>
          <w:rFonts w:ascii="Calibri" w:hAnsi="Calibri" w:cs="Calibri"/>
          <w:sz w:val="22"/>
          <w:szCs w:val="22"/>
        </w:rPr>
      </w:pPr>
      <w:r w:rsidRPr="00341E5E">
        <w:rPr>
          <w:rFonts w:ascii="Calibri" w:hAnsi="Calibri" w:cs="Calibri"/>
          <w:sz w:val="22"/>
          <w:szCs w:val="22"/>
        </w:rPr>
        <w:t>Udzielenie gwarancji uzupełniającej nie wymaga wydania dokumentu gwarancyjnego.</w:t>
      </w:r>
    </w:p>
    <w:p w14:paraId="6042466A" w14:textId="6158BA2D" w:rsidR="00E859C9" w:rsidRDefault="00E859C9" w:rsidP="006002C2">
      <w:pPr>
        <w:pStyle w:val="Akapitzlist"/>
        <w:numPr>
          <w:ilvl w:val="1"/>
          <w:numId w:val="39"/>
        </w:numPr>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potwierdzenie spełnienia powyższych wymagań Wykonawca składa w ofercie oświadczenie o czasie udzielonej gwarancji i rękojmi.</w:t>
      </w:r>
    </w:p>
    <w:p w14:paraId="52C49FFC" w14:textId="77777777" w:rsidR="001511CD" w:rsidRDefault="001511CD" w:rsidP="001511CD">
      <w:pPr>
        <w:autoSpaceDE w:val="0"/>
        <w:autoSpaceDN w:val="0"/>
        <w:adjustRightInd w:val="0"/>
        <w:spacing w:line="276" w:lineRule="auto"/>
        <w:jc w:val="both"/>
        <w:rPr>
          <w:rFonts w:ascii="Calibri" w:hAnsi="Calibri" w:cs="Calibri"/>
          <w:sz w:val="22"/>
          <w:szCs w:val="22"/>
        </w:rPr>
      </w:pPr>
    </w:p>
    <w:p w14:paraId="70A01AF6" w14:textId="77777777" w:rsidR="001511CD" w:rsidRDefault="001511CD" w:rsidP="001511CD">
      <w:pPr>
        <w:autoSpaceDE w:val="0"/>
        <w:autoSpaceDN w:val="0"/>
        <w:adjustRightInd w:val="0"/>
        <w:spacing w:line="276" w:lineRule="auto"/>
        <w:jc w:val="both"/>
        <w:rPr>
          <w:rFonts w:ascii="Calibri" w:hAnsi="Calibri" w:cs="Calibri"/>
          <w:sz w:val="22"/>
          <w:szCs w:val="22"/>
        </w:rPr>
      </w:pPr>
    </w:p>
    <w:p w14:paraId="672B85DB" w14:textId="77777777" w:rsidR="001511CD" w:rsidRPr="001511CD" w:rsidRDefault="001511CD" w:rsidP="001511CD">
      <w:pPr>
        <w:autoSpaceDE w:val="0"/>
        <w:autoSpaceDN w:val="0"/>
        <w:adjustRightInd w:val="0"/>
        <w:spacing w:line="276" w:lineRule="auto"/>
        <w:jc w:val="both"/>
        <w:rPr>
          <w:rFonts w:ascii="Calibri" w:hAnsi="Calibri" w:cs="Calibri"/>
          <w:sz w:val="22"/>
          <w:szCs w:val="22"/>
        </w:rPr>
      </w:pPr>
    </w:p>
    <w:p w14:paraId="69943CDA" w14:textId="77777777" w:rsidR="004F0466" w:rsidRPr="0070390C" w:rsidRDefault="004F0466"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lastRenderedPageBreak/>
        <w:t>Podwykonawstwo</w:t>
      </w:r>
    </w:p>
    <w:p w14:paraId="76EF6A0F" w14:textId="77777777" w:rsidR="004F0466" w:rsidRPr="004F0466"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59C4ACBF" w14:textId="77777777" w:rsidR="004F0466" w:rsidRP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xml:space="preserve">. 121 ustawy </w:t>
      </w:r>
      <w:proofErr w:type="spellStart"/>
      <w:r w:rsidRPr="004F0466">
        <w:rPr>
          <w:rFonts w:asciiTheme="minorHAnsi" w:hAnsiTheme="minorHAnsi" w:cstheme="minorHAnsi"/>
          <w:bCs/>
          <w:sz w:val="22"/>
          <w:szCs w:val="22"/>
        </w:rPr>
        <w:t>Pzp</w:t>
      </w:r>
      <w:proofErr w:type="spellEnd"/>
      <w:r w:rsidR="009319FD">
        <w:rPr>
          <w:rFonts w:asciiTheme="minorHAnsi" w:hAnsiTheme="minorHAnsi" w:cstheme="minorHAnsi"/>
          <w:bCs/>
          <w:sz w:val="22"/>
          <w:szCs w:val="22"/>
        </w:rPr>
        <w:t>.</w:t>
      </w:r>
    </w:p>
    <w:p w14:paraId="6923F96B" w14:textId="4767CF44" w:rsid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sz w:val="22"/>
          <w:szCs w:val="22"/>
        </w:rPr>
        <w:t xml:space="preserve">Wykonawca, który zamierza wykonywać zamówienie przy udziale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odwykonawcy/ów, musi wyraźnie w ofercie wskazać, jaką część (zakres zamówienia) wykonywać będzie w jego imieniu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odwykonawca </w:t>
      </w:r>
      <w:r w:rsidRPr="004F0466">
        <w:rPr>
          <w:rFonts w:asciiTheme="minorHAnsi" w:hAnsiTheme="minorHAnsi" w:cstheme="minorHAnsi"/>
          <w:b/>
          <w:sz w:val="22"/>
          <w:szCs w:val="22"/>
        </w:rPr>
        <w:t xml:space="preserve">oraz podać nazwę ewentualnych </w:t>
      </w:r>
      <w:r w:rsidR="00436ABB">
        <w:rPr>
          <w:rFonts w:asciiTheme="minorHAnsi" w:hAnsiTheme="minorHAnsi" w:cstheme="minorHAnsi"/>
          <w:b/>
          <w:sz w:val="22"/>
          <w:szCs w:val="22"/>
        </w:rPr>
        <w:t>P</w:t>
      </w:r>
      <w:r w:rsidRPr="004F0466">
        <w:rPr>
          <w:rFonts w:asciiTheme="minorHAnsi" w:hAnsiTheme="minorHAnsi" w:cstheme="minorHAnsi"/>
          <w:b/>
          <w:sz w:val="22"/>
          <w:szCs w:val="22"/>
        </w:rPr>
        <w:t>odwykonawców</w:t>
      </w:r>
      <w:r w:rsidRPr="004F0466">
        <w:rPr>
          <w:rFonts w:asciiTheme="minorHAnsi" w:hAnsiTheme="minorHAnsi" w:cstheme="minorHAnsi"/>
          <w:sz w:val="22"/>
          <w:szCs w:val="22"/>
        </w:rPr>
        <w:t xml:space="preserve">, </w:t>
      </w:r>
      <w:r w:rsidRPr="004F0466">
        <w:rPr>
          <w:rFonts w:asciiTheme="minorHAnsi" w:hAnsiTheme="minorHAnsi" w:cstheme="minorHAnsi"/>
          <w:b/>
          <w:bCs/>
          <w:sz w:val="22"/>
          <w:szCs w:val="22"/>
        </w:rPr>
        <w:t>jeżeli są już znani</w:t>
      </w:r>
      <w:r w:rsidRPr="004F0466">
        <w:rPr>
          <w:rFonts w:asciiTheme="minorHAnsi" w:hAnsiTheme="minorHAnsi" w:cstheme="minorHAnsi"/>
          <w:sz w:val="22"/>
          <w:szCs w:val="22"/>
        </w:rPr>
        <w:t xml:space="preserve">. Należy w tym celu wypełnić odpowiedni punkt formularza oferty, stanowiącego </w:t>
      </w:r>
      <w:r w:rsidRPr="00A576BC">
        <w:rPr>
          <w:rFonts w:asciiTheme="minorHAnsi" w:hAnsiTheme="minorHAnsi" w:cstheme="minorHAnsi"/>
          <w:b/>
          <w:sz w:val="22"/>
          <w:szCs w:val="22"/>
        </w:rPr>
        <w:t xml:space="preserve">załącznik nr </w:t>
      </w:r>
      <w:r w:rsidR="00DF2822">
        <w:rPr>
          <w:rFonts w:asciiTheme="minorHAnsi" w:hAnsiTheme="minorHAnsi" w:cstheme="minorHAnsi"/>
          <w:b/>
          <w:sz w:val="22"/>
          <w:szCs w:val="22"/>
        </w:rPr>
        <w:t>2</w:t>
      </w:r>
      <w:r w:rsidRPr="004F0466">
        <w:rPr>
          <w:rFonts w:asciiTheme="minorHAnsi" w:hAnsiTheme="minorHAnsi" w:cstheme="minorHAnsi"/>
          <w:sz w:val="22"/>
          <w:szCs w:val="22"/>
        </w:rPr>
        <w:t xml:space="preserve"> do</w:t>
      </w:r>
      <w:r w:rsidR="00B56DD6">
        <w:rPr>
          <w:rFonts w:asciiTheme="minorHAnsi" w:hAnsiTheme="minorHAnsi" w:cstheme="minorHAnsi"/>
          <w:sz w:val="22"/>
          <w:szCs w:val="22"/>
        </w:rPr>
        <w:t> </w:t>
      </w:r>
      <w:r w:rsidRPr="004F0466">
        <w:rPr>
          <w:rFonts w:asciiTheme="minorHAnsi" w:hAnsiTheme="minorHAnsi" w:cstheme="minorHAnsi"/>
          <w:sz w:val="22"/>
          <w:szCs w:val="22"/>
        </w:rPr>
        <w:t>SWZ.</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W</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przypadku, gdy Wykonawca nie</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zamierza wykonywać zamówienia przy udziale </w:t>
      </w:r>
      <w:r w:rsidR="00436ABB">
        <w:rPr>
          <w:rFonts w:asciiTheme="minorHAnsi" w:hAnsiTheme="minorHAnsi" w:cstheme="minorHAnsi"/>
          <w:sz w:val="22"/>
          <w:szCs w:val="22"/>
        </w:rPr>
        <w:t>P</w:t>
      </w:r>
      <w:r w:rsidRPr="004F0466">
        <w:rPr>
          <w:rFonts w:asciiTheme="minorHAnsi" w:hAnsiTheme="minorHAnsi" w:cstheme="minorHAnsi"/>
          <w:sz w:val="22"/>
          <w:szCs w:val="22"/>
        </w:rPr>
        <w:t>odwykonawców, należy wpisać w</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formularzu „nie dotyczy” lub inne podobne sformułowanie. Jeżeli Wykonawca zostawi ten punkt niewypełniony (puste pole), Zamawiający uzna, </w:t>
      </w:r>
      <w:r w:rsidR="00771975">
        <w:rPr>
          <w:rFonts w:asciiTheme="minorHAnsi" w:hAnsiTheme="minorHAnsi" w:cstheme="minorHAnsi"/>
          <w:sz w:val="22"/>
          <w:szCs w:val="22"/>
        </w:rPr>
        <w:t>iż </w:t>
      </w:r>
      <w:r w:rsidRPr="004F0466">
        <w:rPr>
          <w:rFonts w:asciiTheme="minorHAnsi" w:hAnsiTheme="minorHAnsi" w:cstheme="minorHAnsi"/>
          <w:sz w:val="22"/>
          <w:szCs w:val="22"/>
        </w:rPr>
        <w:t>zamówienie zostanie wykonane siłami własnymi</w:t>
      </w:r>
      <w:r w:rsidR="00771975">
        <w:rPr>
          <w:rFonts w:asciiTheme="minorHAnsi" w:hAnsiTheme="minorHAnsi" w:cstheme="minorHAnsi"/>
          <w:sz w:val="22"/>
          <w:szCs w:val="22"/>
        </w:rPr>
        <w:t>,</w:t>
      </w:r>
      <w:r w:rsidRPr="004F0466">
        <w:rPr>
          <w:rFonts w:asciiTheme="minorHAnsi" w:hAnsiTheme="minorHAnsi" w:cstheme="minorHAnsi"/>
          <w:sz w:val="22"/>
          <w:szCs w:val="22"/>
        </w:rPr>
        <w:t xml:space="preserve"> tj. bez udziału </w:t>
      </w:r>
      <w:r w:rsidR="00436ABB">
        <w:rPr>
          <w:rFonts w:asciiTheme="minorHAnsi" w:hAnsiTheme="minorHAnsi" w:cstheme="minorHAnsi"/>
          <w:sz w:val="22"/>
          <w:szCs w:val="22"/>
        </w:rPr>
        <w:t>P</w:t>
      </w:r>
      <w:r w:rsidRPr="004F0466">
        <w:rPr>
          <w:rFonts w:asciiTheme="minorHAnsi" w:hAnsiTheme="minorHAnsi" w:cstheme="minorHAnsi"/>
          <w:sz w:val="22"/>
          <w:szCs w:val="22"/>
        </w:rPr>
        <w:t>odwykonawców.</w:t>
      </w:r>
    </w:p>
    <w:p w14:paraId="24247C80" w14:textId="420D321A" w:rsidR="001F02EB" w:rsidRPr="00B657CA" w:rsidRDefault="001F02EB"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1F02EB">
        <w:rPr>
          <w:rFonts w:asciiTheme="minorHAnsi" w:hAnsiTheme="minorHAnsi" w:cstheme="minorHAnsi"/>
          <w:sz w:val="22"/>
          <w:szCs w:val="22"/>
        </w:rPr>
        <w:t xml:space="preserve">Zamawiający żąda, </w:t>
      </w:r>
      <w:r w:rsidRPr="001F02EB">
        <w:rPr>
          <w:rFonts w:asciiTheme="minorHAnsi" w:hAnsiTheme="minorHAnsi" w:cstheme="minorHAnsi"/>
          <w:color w:val="000000"/>
          <w:sz w:val="22"/>
          <w:szCs w:val="22"/>
        </w:rPr>
        <w:t>aby przed przystąpieniem do wykonania zamówienia Wykonawca podał nazwy, dane kontaktowe oraz przedstawicieli,</w:t>
      </w:r>
      <w:r w:rsidR="001C1025">
        <w:rPr>
          <w:rFonts w:asciiTheme="minorHAnsi" w:hAnsiTheme="minorHAnsi" w:cstheme="minorHAnsi"/>
          <w:color w:val="000000"/>
          <w:sz w:val="22"/>
          <w:szCs w:val="22"/>
        </w:rPr>
        <w:t xml:space="preserve"> podwykonawców zaangażowanych w </w:t>
      </w:r>
      <w:r w:rsidRPr="001F02EB">
        <w:rPr>
          <w:rFonts w:asciiTheme="minorHAnsi" w:hAnsiTheme="minorHAnsi" w:cstheme="minorHAnsi"/>
          <w:color w:val="000000"/>
          <w:sz w:val="22"/>
          <w:szCs w:val="22"/>
        </w:rPr>
        <w:t>wykonanie zamówienia (jeżeli są już znani). Wykonawca zobowiązany jest do zawiadomienia Zamawiającego o wszelkich zmianach w odniesieniu do informacji, o których mowa w zdaniu pierwszym, w</w:t>
      </w:r>
      <w:r w:rsidR="002D6B90">
        <w:rPr>
          <w:rFonts w:asciiTheme="minorHAnsi" w:hAnsiTheme="minorHAnsi" w:cstheme="minorHAnsi"/>
          <w:color w:val="000000"/>
          <w:sz w:val="22"/>
          <w:szCs w:val="22"/>
        </w:rPr>
        <w:t xml:space="preserve"> </w:t>
      </w:r>
      <w:r w:rsidRPr="001F02EB">
        <w:rPr>
          <w:rFonts w:asciiTheme="minorHAnsi" w:hAnsiTheme="minorHAnsi" w:cstheme="minorHAnsi"/>
          <w:color w:val="000000"/>
          <w:sz w:val="22"/>
          <w:szCs w:val="22"/>
        </w:rPr>
        <w:t>trakcie realizacji zamówienia, a także przekazuje wymagane informacje na temat nowych podwykonawców, którym w późniejszym okresie zamierza powierzyć realizację zamówienia.</w:t>
      </w:r>
    </w:p>
    <w:p w14:paraId="26C9134B" w14:textId="596E2587" w:rsidR="00B657CA" w:rsidRPr="00B657CA" w:rsidRDefault="00B657CA" w:rsidP="006002C2">
      <w:pPr>
        <w:pStyle w:val="Akapitzlist"/>
        <w:numPr>
          <w:ilvl w:val="1"/>
          <w:numId w:val="39"/>
        </w:numPr>
        <w:spacing w:line="276" w:lineRule="auto"/>
        <w:ind w:left="709" w:hanging="567"/>
        <w:jc w:val="both"/>
        <w:rPr>
          <w:rFonts w:ascii="Calibri" w:hAnsi="Calibri" w:cs="Calibri"/>
          <w:sz w:val="22"/>
          <w:szCs w:val="22"/>
        </w:rPr>
      </w:pPr>
      <w:r w:rsidRPr="00B657CA">
        <w:rPr>
          <w:rFonts w:ascii="Calibri" w:hAnsi="Calibri" w:cs="Calibri"/>
          <w:color w:val="000000"/>
          <w:sz w:val="22"/>
          <w:szCs w:val="22"/>
        </w:rPr>
        <w:t xml:space="preserve">Jeżeli zmiana albo rezygnacja z </w:t>
      </w:r>
      <w:r w:rsidR="00436ABB">
        <w:rPr>
          <w:rFonts w:ascii="Calibri" w:hAnsi="Calibri" w:cs="Calibri"/>
          <w:color w:val="000000"/>
          <w:sz w:val="22"/>
          <w:szCs w:val="22"/>
        </w:rPr>
        <w:t>P</w:t>
      </w:r>
      <w:r w:rsidRPr="00B657CA">
        <w:rPr>
          <w:rFonts w:ascii="Calibri" w:hAnsi="Calibri" w:cs="Calibri"/>
          <w:color w:val="000000"/>
          <w:sz w:val="22"/>
          <w:szCs w:val="22"/>
        </w:rPr>
        <w:t>odwykonawcy dotyczy podmiotu, na którego zasoby Wykonawca powoływał się, na zasadach określonych w art. 118 ust. 1 ustawy</w:t>
      </w:r>
      <w:r w:rsidR="002D6B90">
        <w:rPr>
          <w:rFonts w:ascii="Calibri" w:hAnsi="Calibri" w:cs="Calibri"/>
          <w:color w:val="000000"/>
          <w:sz w:val="22"/>
          <w:szCs w:val="22"/>
        </w:rPr>
        <w:t xml:space="preserve"> </w:t>
      </w:r>
      <w:proofErr w:type="spellStart"/>
      <w:r w:rsidR="00127A38">
        <w:rPr>
          <w:rFonts w:ascii="Calibri" w:hAnsi="Calibri" w:cs="Calibri"/>
          <w:color w:val="000000"/>
          <w:sz w:val="22"/>
          <w:szCs w:val="22"/>
        </w:rPr>
        <w:t>Pzp</w:t>
      </w:r>
      <w:proofErr w:type="spellEnd"/>
      <w:r w:rsidRPr="00B657CA">
        <w:rPr>
          <w:rFonts w:ascii="Calibri" w:hAnsi="Calibri" w:cs="Calibri"/>
          <w:color w:val="000000"/>
          <w:sz w:val="22"/>
          <w:szCs w:val="22"/>
        </w:rPr>
        <w:t xml:space="preserve">, w celu wykazania spełniania warunków udziału w postępowaniu, Wykonawca jest obowiązany wykazać Zamawiającemu, że proponowany inny </w:t>
      </w:r>
      <w:r w:rsidR="00436ABB">
        <w:rPr>
          <w:rFonts w:ascii="Calibri" w:hAnsi="Calibri" w:cs="Calibri"/>
          <w:color w:val="000000"/>
          <w:sz w:val="22"/>
          <w:szCs w:val="22"/>
        </w:rPr>
        <w:t>P</w:t>
      </w:r>
      <w:r w:rsidRPr="00B657CA">
        <w:rPr>
          <w:rFonts w:ascii="Calibri" w:hAnsi="Calibri" w:cs="Calibri"/>
          <w:color w:val="000000"/>
          <w:sz w:val="22"/>
          <w:szCs w:val="22"/>
        </w:rPr>
        <w:t>odwykonawca lub Wy</w:t>
      </w:r>
      <w:r w:rsidR="00127A38">
        <w:rPr>
          <w:rFonts w:ascii="Calibri" w:hAnsi="Calibri" w:cs="Calibri"/>
          <w:color w:val="000000"/>
          <w:sz w:val="22"/>
          <w:szCs w:val="22"/>
        </w:rPr>
        <w:t>konawca samodzielnie spełnia je</w:t>
      </w:r>
      <w:r w:rsidR="002D6B90">
        <w:rPr>
          <w:rFonts w:ascii="Calibri" w:hAnsi="Calibri" w:cs="Calibri"/>
          <w:color w:val="000000"/>
          <w:sz w:val="22"/>
          <w:szCs w:val="22"/>
        </w:rPr>
        <w:t xml:space="preserve"> </w:t>
      </w:r>
      <w:r w:rsidRPr="00B657CA">
        <w:rPr>
          <w:rFonts w:ascii="Calibri" w:hAnsi="Calibri" w:cs="Calibri"/>
          <w:color w:val="000000"/>
          <w:sz w:val="22"/>
          <w:szCs w:val="22"/>
        </w:rPr>
        <w:t xml:space="preserve">w stopniu nie mniejszym niż </w:t>
      </w:r>
      <w:r w:rsidR="00436ABB">
        <w:rPr>
          <w:rFonts w:ascii="Calibri" w:hAnsi="Calibri" w:cs="Calibri"/>
          <w:color w:val="000000"/>
          <w:sz w:val="22"/>
          <w:szCs w:val="22"/>
        </w:rPr>
        <w:t>P</w:t>
      </w:r>
      <w:r w:rsidRPr="00B657CA">
        <w:rPr>
          <w:rFonts w:ascii="Calibri" w:hAnsi="Calibri" w:cs="Calibri"/>
          <w:color w:val="000000"/>
          <w:sz w:val="22"/>
          <w:szCs w:val="22"/>
        </w:rPr>
        <w:t>odwykonawca, na którego zasoby Wykonawca powoływał się w</w:t>
      </w:r>
      <w:r w:rsidR="002D6B90">
        <w:rPr>
          <w:rFonts w:ascii="Calibri" w:hAnsi="Calibri" w:cs="Calibri"/>
          <w:color w:val="000000"/>
          <w:sz w:val="22"/>
          <w:szCs w:val="22"/>
        </w:rPr>
        <w:t xml:space="preserve"> </w:t>
      </w:r>
      <w:r w:rsidRPr="00B657CA">
        <w:rPr>
          <w:rFonts w:ascii="Calibri" w:hAnsi="Calibri" w:cs="Calibri"/>
          <w:color w:val="000000"/>
          <w:sz w:val="22"/>
          <w:szCs w:val="22"/>
        </w:rPr>
        <w:t>trakcie postępowania o udzielenie zamówienia</w:t>
      </w:r>
      <w:r>
        <w:rPr>
          <w:rFonts w:ascii="Calibri" w:hAnsi="Calibri" w:cs="Calibri"/>
          <w:color w:val="000000"/>
          <w:sz w:val="22"/>
          <w:szCs w:val="22"/>
        </w:rPr>
        <w:t>.</w:t>
      </w:r>
    </w:p>
    <w:p w14:paraId="0AF5E117" w14:textId="44DAC014" w:rsidR="00051DAA"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 xml:space="preserve">Powierzenie wykonania części zamówienia </w:t>
      </w:r>
      <w:r w:rsidR="00436ABB">
        <w:rPr>
          <w:rFonts w:asciiTheme="minorHAnsi" w:hAnsiTheme="minorHAnsi" w:cstheme="minorHAnsi"/>
          <w:sz w:val="22"/>
          <w:szCs w:val="22"/>
        </w:rPr>
        <w:t>P</w:t>
      </w:r>
      <w:r w:rsidRPr="004F0466">
        <w:rPr>
          <w:rFonts w:asciiTheme="minorHAnsi" w:hAnsiTheme="minorHAnsi" w:cstheme="minorHAnsi"/>
          <w:sz w:val="22"/>
          <w:szCs w:val="22"/>
        </w:rPr>
        <w:t>odwykonawcom nie zwalnia Wykonawcy z odpowiedzialności za należyte wykonanie tego zamówienia.</w:t>
      </w:r>
    </w:p>
    <w:p w14:paraId="15C8F5B7" w14:textId="77777777" w:rsidR="00051DAA" w:rsidRDefault="00067D39" w:rsidP="006002C2">
      <w:pPr>
        <w:pStyle w:val="Akapitzlist"/>
        <w:numPr>
          <w:ilvl w:val="0"/>
          <w:numId w:val="39"/>
        </w:numPr>
        <w:spacing w:line="276" w:lineRule="auto"/>
        <w:ind w:left="426" w:hanging="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W</w:t>
      </w:r>
      <w:r w:rsidR="000E2DB8">
        <w:rPr>
          <w:rFonts w:asciiTheme="minorHAnsi" w:hAnsiTheme="minorHAnsi" w:cstheme="minorHAnsi"/>
          <w:b/>
          <w:bCs/>
          <w:sz w:val="22"/>
          <w:szCs w:val="22"/>
          <w:u w:val="single"/>
        </w:rPr>
        <w:t>y</w:t>
      </w:r>
      <w:r>
        <w:rPr>
          <w:rFonts w:asciiTheme="minorHAnsi" w:hAnsiTheme="minorHAnsi" w:cstheme="minorHAnsi"/>
          <w:b/>
          <w:bCs/>
          <w:sz w:val="22"/>
          <w:szCs w:val="22"/>
          <w:u w:val="single"/>
        </w:rPr>
        <w:t>magania</w:t>
      </w:r>
      <w:r w:rsidR="00051DAA" w:rsidRPr="00051DAA">
        <w:rPr>
          <w:rFonts w:asciiTheme="minorHAnsi" w:hAnsiTheme="minorHAnsi" w:cstheme="minorHAnsi"/>
          <w:b/>
          <w:bCs/>
          <w:sz w:val="22"/>
          <w:szCs w:val="22"/>
          <w:u w:val="single"/>
        </w:rPr>
        <w:t xml:space="preserve"> zatrudnienia na podstawie stosunku pracy</w:t>
      </w:r>
    </w:p>
    <w:p w14:paraId="59873676" w14:textId="65058FD9" w:rsidR="00051DAA" w:rsidRPr="00051DAA" w:rsidRDefault="00051DAA" w:rsidP="006002C2">
      <w:pPr>
        <w:spacing w:line="276" w:lineRule="auto"/>
        <w:ind w:left="426"/>
        <w:jc w:val="both"/>
        <w:rPr>
          <w:rFonts w:ascii="Calibri" w:hAnsi="Calibri"/>
          <w:sz w:val="22"/>
          <w:szCs w:val="22"/>
          <w:highlight w:val="yellow"/>
        </w:rPr>
      </w:pPr>
      <w:r w:rsidRPr="00051DAA">
        <w:rPr>
          <w:rFonts w:ascii="Calibri" w:hAnsi="Calibri"/>
          <w:sz w:val="22"/>
          <w:szCs w:val="22"/>
        </w:rPr>
        <w:t xml:space="preserve">Zamawiający na podstawie art. </w:t>
      </w:r>
      <w:r>
        <w:rPr>
          <w:rFonts w:ascii="Calibri" w:hAnsi="Calibri"/>
          <w:sz w:val="22"/>
          <w:szCs w:val="22"/>
        </w:rPr>
        <w:t>95</w:t>
      </w:r>
      <w:r w:rsidRPr="00051DAA">
        <w:rPr>
          <w:rFonts w:ascii="Calibri" w:hAnsi="Calibri"/>
          <w:sz w:val="22"/>
          <w:szCs w:val="22"/>
        </w:rPr>
        <w:t xml:space="preserve"> ust. </w:t>
      </w:r>
      <w:r>
        <w:rPr>
          <w:rFonts w:ascii="Calibri" w:hAnsi="Calibri"/>
          <w:sz w:val="22"/>
          <w:szCs w:val="22"/>
        </w:rPr>
        <w:t>1</w:t>
      </w:r>
      <w:r w:rsidRPr="00051DAA">
        <w:rPr>
          <w:rFonts w:ascii="Calibri" w:hAnsi="Calibri"/>
          <w:sz w:val="22"/>
          <w:szCs w:val="22"/>
        </w:rPr>
        <w:t xml:space="preserve"> ustawy </w:t>
      </w:r>
      <w:proofErr w:type="spellStart"/>
      <w:r w:rsidRPr="00051DAA">
        <w:rPr>
          <w:rFonts w:ascii="Calibri" w:hAnsi="Calibri"/>
          <w:sz w:val="22"/>
          <w:szCs w:val="22"/>
        </w:rPr>
        <w:t>Pzp</w:t>
      </w:r>
      <w:proofErr w:type="spellEnd"/>
      <w:r w:rsidRPr="00051DAA">
        <w:rPr>
          <w:rFonts w:ascii="Calibri" w:hAnsi="Calibri"/>
          <w:sz w:val="22"/>
          <w:szCs w:val="22"/>
        </w:rPr>
        <w:t xml:space="preserve"> wymaga zatrudnienia przez Wykonawcę lub Podwykonawcę na podstawie </w:t>
      </w:r>
      <w:r>
        <w:rPr>
          <w:rFonts w:ascii="Calibri" w:hAnsi="Calibri"/>
          <w:sz w:val="22"/>
          <w:szCs w:val="22"/>
        </w:rPr>
        <w:t xml:space="preserve">stosunku pracy </w:t>
      </w:r>
      <w:r w:rsidRPr="00051DAA">
        <w:rPr>
          <w:rFonts w:ascii="Calibri" w:hAnsi="Calibri"/>
          <w:sz w:val="22"/>
          <w:szCs w:val="22"/>
        </w:rPr>
        <w:t xml:space="preserve">osób wykonujących </w:t>
      </w:r>
      <w:r>
        <w:rPr>
          <w:rFonts w:ascii="Calibri" w:hAnsi="Calibri"/>
          <w:sz w:val="22"/>
          <w:szCs w:val="22"/>
        </w:rPr>
        <w:t xml:space="preserve">wskazane przez </w:t>
      </w:r>
      <w:r w:rsidR="00BD0CF5">
        <w:rPr>
          <w:rFonts w:ascii="Calibri" w:hAnsi="Calibri"/>
          <w:sz w:val="22"/>
          <w:szCs w:val="22"/>
        </w:rPr>
        <w:t>Z</w:t>
      </w:r>
      <w:r>
        <w:rPr>
          <w:rFonts w:ascii="Calibri" w:hAnsi="Calibri"/>
          <w:sz w:val="22"/>
          <w:szCs w:val="22"/>
        </w:rPr>
        <w:t xml:space="preserve">amawiającego </w:t>
      </w:r>
      <w:r w:rsidRPr="00051DAA">
        <w:rPr>
          <w:rFonts w:ascii="Calibri" w:hAnsi="Calibri"/>
          <w:sz w:val="22"/>
          <w:szCs w:val="22"/>
        </w:rPr>
        <w:t xml:space="preserve">czynności w zakresie realizacji zamówienia, jeżeli wykonanie tych czynności polega </w:t>
      </w:r>
      <w:r w:rsidR="00545934">
        <w:rPr>
          <w:rFonts w:ascii="Calibri" w:hAnsi="Calibri"/>
          <w:sz w:val="22"/>
          <w:szCs w:val="22"/>
        </w:rPr>
        <w:t>na </w:t>
      </w:r>
      <w:r w:rsidRPr="00051DAA">
        <w:rPr>
          <w:rFonts w:ascii="Calibri" w:hAnsi="Calibri"/>
          <w:sz w:val="22"/>
          <w:szCs w:val="22"/>
        </w:rPr>
        <w:t>wykonywaniu pracy w sposób określony w</w:t>
      </w:r>
      <w:r w:rsidR="00743E34">
        <w:rPr>
          <w:rFonts w:ascii="Calibri" w:hAnsi="Calibri"/>
          <w:sz w:val="22"/>
          <w:szCs w:val="22"/>
        </w:rPr>
        <w:t xml:space="preserve"> </w:t>
      </w:r>
      <w:r w:rsidRPr="00051DAA">
        <w:rPr>
          <w:rFonts w:ascii="Calibri" w:hAnsi="Calibri"/>
          <w:sz w:val="22"/>
          <w:szCs w:val="22"/>
        </w:rPr>
        <w:t>art.</w:t>
      </w:r>
      <w:r w:rsidR="000C2D5F">
        <w:rPr>
          <w:rFonts w:ascii="Calibri" w:hAnsi="Calibri"/>
          <w:sz w:val="22"/>
          <w:szCs w:val="22"/>
        </w:rPr>
        <w:t xml:space="preserve"> </w:t>
      </w:r>
      <w:r w:rsidRPr="00051DAA">
        <w:rPr>
          <w:rFonts w:ascii="Calibri" w:hAnsi="Calibri"/>
          <w:sz w:val="22"/>
          <w:szCs w:val="22"/>
        </w:rPr>
        <w:t>22 § 1</w:t>
      </w:r>
      <w:r w:rsidRPr="00ED78AE">
        <w:rPr>
          <w:rStyle w:val="Odwoanieprzypisudolnego"/>
          <w:rFonts w:ascii="Calibri" w:hAnsi="Calibri"/>
          <w:sz w:val="22"/>
          <w:szCs w:val="22"/>
        </w:rPr>
        <w:footnoteReference w:id="1"/>
      </w:r>
      <w:r w:rsidRPr="00051DAA">
        <w:rPr>
          <w:rFonts w:ascii="Calibri" w:hAnsi="Calibri"/>
          <w:sz w:val="22"/>
          <w:szCs w:val="22"/>
        </w:rPr>
        <w:t xml:space="preserve"> ustawy z dnia 26 czerwca 1974 r. - </w:t>
      </w:r>
      <w:r w:rsidRPr="00051DAA">
        <w:rPr>
          <w:rFonts w:ascii="Calibri" w:hAnsi="Calibri"/>
          <w:i/>
          <w:sz w:val="22"/>
          <w:szCs w:val="22"/>
        </w:rPr>
        <w:t>Kodeks pracy</w:t>
      </w:r>
      <w:r w:rsidR="002D6B90">
        <w:rPr>
          <w:rFonts w:ascii="Calibri" w:hAnsi="Calibri"/>
          <w:i/>
          <w:sz w:val="22"/>
          <w:szCs w:val="22"/>
        </w:rPr>
        <w:t xml:space="preserve"> </w:t>
      </w:r>
      <w:r w:rsidRPr="00051DAA">
        <w:rPr>
          <w:rFonts w:ascii="Calibri" w:hAnsi="Calibri"/>
          <w:sz w:val="22"/>
          <w:szCs w:val="22"/>
        </w:rPr>
        <w:t>(</w:t>
      </w:r>
      <w:proofErr w:type="spellStart"/>
      <w:r w:rsidRPr="00051DAA">
        <w:rPr>
          <w:rFonts w:ascii="Calibri" w:hAnsi="Calibri"/>
          <w:sz w:val="22"/>
          <w:szCs w:val="22"/>
        </w:rPr>
        <w:t>t.j</w:t>
      </w:r>
      <w:proofErr w:type="spellEnd"/>
      <w:r w:rsidRPr="00051DAA">
        <w:rPr>
          <w:rFonts w:ascii="Calibri" w:hAnsi="Calibri"/>
          <w:sz w:val="22"/>
          <w:szCs w:val="22"/>
        </w:rPr>
        <w:t xml:space="preserve">. </w:t>
      </w:r>
      <w:r w:rsidRPr="00C2619B">
        <w:rPr>
          <w:rFonts w:ascii="Calibri" w:hAnsi="Calibri"/>
          <w:sz w:val="22"/>
          <w:szCs w:val="22"/>
        </w:rPr>
        <w:t>Dz. U. z</w:t>
      </w:r>
      <w:r w:rsidR="0034334B" w:rsidRPr="00C2619B">
        <w:rPr>
          <w:rFonts w:ascii="Calibri" w:hAnsi="Calibri"/>
          <w:sz w:val="22"/>
          <w:szCs w:val="22"/>
        </w:rPr>
        <w:t> </w:t>
      </w:r>
      <w:r w:rsidR="009E52F0" w:rsidRPr="00C2619B">
        <w:rPr>
          <w:rFonts w:ascii="Calibri" w:hAnsi="Calibri"/>
          <w:sz w:val="22"/>
          <w:szCs w:val="22"/>
        </w:rPr>
        <w:t>202</w:t>
      </w:r>
      <w:r w:rsidR="00411B3B">
        <w:rPr>
          <w:rFonts w:ascii="Calibri" w:hAnsi="Calibri"/>
          <w:sz w:val="22"/>
          <w:szCs w:val="22"/>
        </w:rPr>
        <w:t>3</w:t>
      </w:r>
      <w:r w:rsidR="009E52F0" w:rsidRPr="00C2619B">
        <w:rPr>
          <w:rFonts w:ascii="Calibri" w:hAnsi="Calibri"/>
          <w:sz w:val="22"/>
          <w:szCs w:val="22"/>
        </w:rPr>
        <w:t xml:space="preserve"> </w:t>
      </w:r>
      <w:r w:rsidRPr="00C2619B">
        <w:rPr>
          <w:rFonts w:ascii="Calibri" w:hAnsi="Calibri"/>
          <w:sz w:val="22"/>
          <w:szCs w:val="22"/>
        </w:rPr>
        <w:t xml:space="preserve">r. poz. </w:t>
      </w:r>
      <w:r w:rsidR="009E52F0" w:rsidRPr="00C2619B">
        <w:rPr>
          <w:rFonts w:ascii="Calibri" w:hAnsi="Calibri"/>
          <w:sz w:val="22"/>
          <w:szCs w:val="22"/>
        </w:rPr>
        <w:t>1</w:t>
      </w:r>
      <w:r w:rsidR="00411B3B">
        <w:rPr>
          <w:rFonts w:ascii="Calibri" w:hAnsi="Calibri"/>
          <w:sz w:val="22"/>
          <w:szCs w:val="22"/>
        </w:rPr>
        <w:t>465</w:t>
      </w:r>
      <w:r w:rsidRPr="00C2619B">
        <w:rPr>
          <w:rFonts w:ascii="Calibri" w:hAnsi="Calibri"/>
          <w:sz w:val="22"/>
          <w:szCs w:val="22"/>
        </w:rPr>
        <w:t xml:space="preserve">). </w:t>
      </w:r>
    </w:p>
    <w:p w14:paraId="64FE04DB" w14:textId="5AFFCF23" w:rsidR="00051DAA" w:rsidRPr="002F2E78" w:rsidRDefault="00051DAA" w:rsidP="006002C2">
      <w:pPr>
        <w:spacing w:line="276" w:lineRule="auto"/>
        <w:ind w:left="426"/>
        <w:jc w:val="both"/>
        <w:rPr>
          <w:rFonts w:ascii="Calibri" w:hAnsi="Calibri" w:cs="Tahoma"/>
          <w:b/>
          <w:sz w:val="22"/>
          <w:szCs w:val="22"/>
        </w:rPr>
      </w:pPr>
      <w:r w:rsidRPr="002F2E78">
        <w:rPr>
          <w:rFonts w:ascii="Calibri" w:hAnsi="Calibri"/>
          <w:sz w:val="22"/>
          <w:szCs w:val="22"/>
        </w:rPr>
        <w:t>Rodzaj czynności</w:t>
      </w:r>
      <w:r w:rsidR="002D6B90">
        <w:rPr>
          <w:rFonts w:ascii="Calibri" w:hAnsi="Calibri"/>
          <w:sz w:val="22"/>
          <w:szCs w:val="22"/>
        </w:rPr>
        <w:t xml:space="preserve"> </w:t>
      </w:r>
      <w:r w:rsidR="00BD0CF5" w:rsidRPr="002F2E78">
        <w:rPr>
          <w:rFonts w:ascii="Calibri" w:hAnsi="Calibri"/>
          <w:color w:val="000000" w:themeColor="text1"/>
          <w:sz w:val="22"/>
          <w:szCs w:val="22"/>
        </w:rPr>
        <w:t>związanych z realizacją zamówienia</w:t>
      </w:r>
      <w:r w:rsidRPr="002F2E78">
        <w:rPr>
          <w:rFonts w:ascii="Calibri" w:hAnsi="Calibri"/>
          <w:sz w:val="22"/>
          <w:szCs w:val="22"/>
        </w:rPr>
        <w:t xml:space="preserve">, których dotyczą wymagania zatrudnienia </w:t>
      </w:r>
      <w:r w:rsidR="00BD0CF5" w:rsidRPr="002F2E78">
        <w:rPr>
          <w:rFonts w:ascii="Calibri" w:hAnsi="Calibri"/>
          <w:color w:val="000000" w:themeColor="text1"/>
          <w:sz w:val="22"/>
          <w:szCs w:val="22"/>
        </w:rPr>
        <w:t>na</w:t>
      </w:r>
      <w:r w:rsidR="00AB1078" w:rsidRPr="002F2E78">
        <w:rPr>
          <w:rFonts w:ascii="Calibri" w:hAnsi="Calibri"/>
          <w:color w:val="000000" w:themeColor="text1"/>
          <w:sz w:val="22"/>
          <w:szCs w:val="22"/>
        </w:rPr>
        <w:t> </w:t>
      </w:r>
      <w:r w:rsidR="00BD0CF5" w:rsidRPr="002F2E78">
        <w:rPr>
          <w:rFonts w:ascii="Calibri" w:hAnsi="Calibri"/>
          <w:color w:val="000000" w:themeColor="text1"/>
          <w:sz w:val="22"/>
          <w:szCs w:val="22"/>
        </w:rPr>
        <w:t xml:space="preserve">podstawie stosunku pracy </w:t>
      </w:r>
      <w:r w:rsidRPr="002F2E78">
        <w:rPr>
          <w:rFonts w:ascii="Calibri" w:hAnsi="Calibri"/>
          <w:sz w:val="22"/>
          <w:szCs w:val="22"/>
        </w:rPr>
        <w:t>przez Wykonawcę lub Podwykonawcę osób wykonujących czynności w</w:t>
      </w:r>
      <w:r w:rsidR="00AB1078" w:rsidRPr="002F2E78">
        <w:rPr>
          <w:rFonts w:ascii="Calibri" w:hAnsi="Calibri"/>
          <w:sz w:val="22"/>
          <w:szCs w:val="22"/>
        </w:rPr>
        <w:t> </w:t>
      </w:r>
      <w:r w:rsidRPr="002F2E78">
        <w:rPr>
          <w:rFonts w:ascii="Calibri" w:hAnsi="Calibri"/>
          <w:sz w:val="22"/>
          <w:szCs w:val="22"/>
        </w:rPr>
        <w:t xml:space="preserve">trakcie realizacji zamówienia: </w:t>
      </w:r>
      <w:r w:rsidRPr="002F2E78">
        <w:rPr>
          <w:rFonts w:ascii="Calibri" w:hAnsi="Calibri"/>
          <w:b/>
          <w:sz w:val="22"/>
          <w:szCs w:val="22"/>
        </w:rPr>
        <w:t xml:space="preserve">czynności </w:t>
      </w:r>
      <w:r w:rsidRPr="002F2E78">
        <w:rPr>
          <w:rFonts w:ascii="Calibri" w:hAnsi="Calibri" w:cs="Tahoma"/>
          <w:b/>
          <w:sz w:val="22"/>
          <w:szCs w:val="22"/>
        </w:rPr>
        <w:t>polegające na</w:t>
      </w:r>
      <w:r w:rsidR="002D6B90">
        <w:rPr>
          <w:rFonts w:ascii="Calibri" w:hAnsi="Calibri" w:cs="Tahoma"/>
          <w:b/>
          <w:sz w:val="22"/>
          <w:szCs w:val="22"/>
        </w:rPr>
        <w:t xml:space="preserve"> </w:t>
      </w:r>
      <w:r w:rsidRPr="002F2E78">
        <w:rPr>
          <w:rFonts w:ascii="Calibri" w:hAnsi="Calibri" w:cs="Tahoma"/>
          <w:b/>
          <w:sz w:val="22"/>
          <w:szCs w:val="22"/>
        </w:rPr>
        <w:t>bezpośrednim (fizycznym) wykonywaniu robót budowlanych wynikających z</w:t>
      </w:r>
      <w:r w:rsidR="002D6B90">
        <w:rPr>
          <w:rFonts w:ascii="Calibri" w:hAnsi="Calibri" w:cs="Tahoma"/>
          <w:b/>
          <w:sz w:val="22"/>
          <w:szCs w:val="22"/>
        </w:rPr>
        <w:t xml:space="preserve"> </w:t>
      </w:r>
      <w:r w:rsidR="0078677D">
        <w:rPr>
          <w:rFonts w:ascii="Calibri" w:hAnsi="Calibri" w:cs="Tahoma"/>
          <w:b/>
          <w:sz w:val="22"/>
          <w:szCs w:val="22"/>
        </w:rPr>
        <w:t>dokumentacji projektowej</w:t>
      </w:r>
      <w:r w:rsidRPr="002F2E78">
        <w:rPr>
          <w:rFonts w:ascii="Calibri" w:hAnsi="Calibri" w:cs="Tahoma"/>
          <w:b/>
          <w:sz w:val="22"/>
          <w:szCs w:val="22"/>
        </w:rPr>
        <w:t xml:space="preserve"> </w:t>
      </w:r>
      <w:bookmarkStart w:id="6" w:name="_Hlk506880062"/>
      <w:r w:rsidR="00B3502B">
        <w:rPr>
          <w:rFonts w:ascii="Calibri" w:hAnsi="Calibri" w:cs="Tahoma"/>
          <w:b/>
          <w:sz w:val="22"/>
          <w:szCs w:val="22"/>
        </w:rPr>
        <w:t>i</w:t>
      </w:r>
      <w:r w:rsidR="009E52F0">
        <w:rPr>
          <w:rFonts w:ascii="Calibri" w:hAnsi="Calibri" w:cs="Tahoma"/>
          <w:b/>
          <w:sz w:val="22"/>
          <w:szCs w:val="22"/>
        </w:rPr>
        <w:t xml:space="preserve"> </w:t>
      </w:r>
      <w:r w:rsidRPr="002F2E78">
        <w:rPr>
          <w:rFonts w:ascii="Calibri" w:hAnsi="Calibri" w:cs="Tahoma"/>
          <w:b/>
          <w:sz w:val="22"/>
          <w:szCs w:val="22"/>
        </w:rPr>
        <w:t>Specyfikacji Technicznych Wykonania i Odbioru Robót Budowlanych.</w:t>
      </w:r>
      <w:bookmarkEnd w:id="6"/>
    </w:p>
    <w:p w14:paraId="000D3295" w14:textId="0F81E035" w:rsidR="00051DAA" w:rsidRPr="00051DAA" w:rsidRDefault="00051DAA" w:rsidP="006002C2">
      <w:pPr>
        <w:spacing w:line="276" w:lineRule="auto"/>
        <w:ind w:left="426"/>
        <w:jc w:val="both"/>
        <w:rPr>
          <w:rFonts w:ascii="Calibri" w:hAnsi="Calibri" w:cs="Arial"/>
          <w:sz w:val="22"/>
          <w:szCs w:val="22"/>
        </w:rPr>
      </w:pPr>
      <w:r w:rsidRPr="002F2E78">
        <w:rPr>
          <w:rFonts w:ascii="Calibri" w:hAnsi="Calibri" w:cs="Arial"/>
          <w:sz w:val="22"/>
          <w:szCs w:val="22"/>
        </w:rPr>
        <w:t xml:space="preserve">Powyższy warunek zostanie spełniony poprzez zatrudnienie na umowę o pracę nowych pracowników lub wyznaczenie do realizacji zamówienia </w:t>
      </w:r>
      <w:r w:rsidR="00523428">
        <w:rPr>
          <w:rFonts w:ascii="Calibri" w:hAnsi="Calibri" w:cs="Arial"/>
          <w:sz w:val="22"/>
          <w:szCs w:val="22"/>
        </w:rPr>
        <w:t xml:space="preserve">zatrudnionych już pracowników </w:t>
      </w:r>
      <w:r w:rsidR="00523428">
        <w:rPr>
          <w:rFonts w:ascii="Calibri" w:hAnsi="Calibri" w:cs="Arial"/>
          <w:sz w:val="22"/>
          <w:szCs w:val="22"/>
        </w:rPr>
        <w:lastRenderedPageBreak/>
        <w:t>u </w:t>
      </w:r>
      <w:r w:rsidRPr="002F2E78">
        <w:rPr>
          <w:rFonts w:ascii="Calibri" w:hAnsi="Calibri" w:cs="Arial"/>
          <w:sz w:val="22"/>
          <w:szCs w:val="22"/>
        </w:rPr>
        <w:t xml:space="preserve">Wykonawcy lub Podwykonawcy. Warunek </w:t>
      </w:r>
      <w:r w:rsidRPr="00FB3726">
        <w:rPr>
          <w:rFonts w:ascii="Calibri" w:hAnsi="Calibri" w:cs="Arial"/>
          <w:b/>
          <w:sz w:val="22"/>
          <w:szCs w:val="22"/>
        </w:rPr>
        <w:t>nie dotyczy</w:t>
      </w:r>
      <w:r w:rsidRPr="002F2E78">
        <w:rPr>
          <w:rFonts w:ascii="Calibri" w:hAnsi="Calibri" w:cs="Arial"/>
          <w:sz w:val="22"/>
          <w:szCs w:val="22"/>
        </w:rPr>
        <w:t xml:space="preserve"> wykonywania </w:t>
      </w:r>
      <w:r w:rsidRPr="002F2E78">
        <w:rPr>
          <w:rFonts w:ascii="Calibri" w:hAnsi="Calibri" w:cs="Arial"/>
          <w:sz w:val="22"/>
          <w:szCs w:val="22"/>
          <w:u w:val="single"/>
        </w:rPr>
        <w:t>samodzielnych funkcji technicznych w</w:t>
      </w:r>
      <w:r w:rsidR="002D6B90">
        <w:rPr>
          <w:rFonts w:ascii="Calibri" w:hAnsi="Calibri" w:cs="Arial"/>
          <w:sz w:val="22"/>
          <w:szCs w:val="22"/>
          <w:u w:val="single"/>
        </w:rPr>
        <w:t xml:space="preserve"> </w:t>
      </w:r>
      <w:r w:rsidRPr="002F2E78">
        <w:rPr>
          <w:rFonts w:ascii="Calibri" w:hAnsi="Calibri" w:cs="Arial"/>
          <w:sz w:val="22"/>
          <w:szCs w:val="22"/>
          <w:u w:val="single"/>
        </w:rPr>
        <w:t>budownictwie</w:t>
      </w:r>
      <w:r w:rsidRPr="002F2E78">
        <w:rPr>
          <w:rFonts w:ascii="Calibri" w:hAnsi="Calibri" w:cs="Arial"/>
          <w:sz w:val="22"/>
          <w:szCs w:val="22"/>
        </w:rPr>
        <w:t>.</w:t>
      </w:r>
    </w:p>
    <w:p w14:paraId="155A3C9F" w14:textId="73F05E0B" w:rsidR="00051DAA" w:rsidRDefault="0059251B" w:rsidP="001511CD">
      <w:pPr>
        <w:spacing w:line="276" w:lineRule="auto"/>
        <w:ind w:left="425"/>
        <w:jc w:val="both"/>
        <w:rPr>
          <w:rFonts w:ascii="Calibri" w:hAnsi="Calibri" w:cs="Arial"/>
          <w:color w:val="000000" w:themeColor="text1"/>
          <w:sz w:val="22"/>
          <w:szCs w:val="22"/>
        </w:rPr>
      </w:pPr>
      <w:r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spos</w:t>
      </w:r>
      <w:r w:rsidR="008A3188" w:rsidRPr="00AB1078">
        <w:rPr>
          <w:rFonts w:ascii="Calibri" w:hAnsi="Calibri" w:cs="Arial"/>
          <w:color w:val="000000" w:themeColor="text1"/>
          <w:sz w:val="22"/>
          <w:szCs w:val="22"/>
        </w:rPr>
        <w:t>o</w:t>
      </w:r>
      <w:r w:rsidR="00051DAA" w:rsidRPr="00AB1078">
        <w:rPr>
          <w:rFonts w:ascii="Calibri" w:hAnsi="Calibri" w:cs="Arial"/>
          <w:color w:val="000000" w:themeColor="text1"/>
          <w:sz w:val="22"/>
          <w:szCs w:val="22"/>
        </w:rPr>
        <w:t>b</w:t>
      </w:r>
      <w:r w:rsidR="008A3188" w:rsidRPr="00AB1078">
        <w:rPr>
          <w:rFonts w:ascii="Calibri" w:hAnsi="Calibri" w:cs="Arial"/>
          <w:color w:val="000000" w:themeColor="text1"/>
          <w:sz w:val="22"/>
          <w:szCs w:val="22"/>
        </w:rPr>
        <w:t>u</w:t>
      </w:r>
      <w:r w:rsidR="00051DAA" w:rsidRPr="00AB1078">
        <w:rPr>
          <w:rFonts w:ascii="Calibri" w:hAnsi="Calibri" w:cs="Arial"/>
          <w:color w:val="000000" w:themeColor="text1"/>
          <w:sz w:val="22"/>
          <w:szCs w:val="22"/>
        </w:rPr>
        <w:t xml:space="preserve"> dokumentowania zatrudnienia </w:t>
      </w:r>
      <w:r w:rsidR="00067D39" w:rsidRPr="00AB1078">
        <w:rPr>
          <w:rFonts w:ascii="Calibri" w:hAnsi="Calibri" w:cs="Arial"/>
          <w:color w:val="000000" w:themeColor="text1"/>
          <w:sz w:val="22"/>
          <w:szCs w:val="22"/>
        </w:rPr>
        <w:t xml:space="preserve">oraz </w:t>
      </w:r>
      <w:r w:rsidR="00051DAA" w:rsidRPr="00AB1078">
        <w:rPr>
          <w:rFonts w:ascii="Calibri" w:hAnsi="Calibri" w:cs="Arial"/>
          <w:color w:val="000000" w:themeColor="text1"/>
          <w:sz w:val="22"/>
          <w:szCs w:val="22"/>
        </w:rPr>
        <w:t xml:space="preserve">kontroli spełniania przez Wykonawcę </w:t>
      </w:r>
      <w:r w:rsidR="00067D39" w:rsidRPr="00AB1078">
        <w:rPr>
          <w:rFonts w:ascii="Calibri" w:hAnsi="Calibri" w:cs="Arial"/>
          <w:color w:val="000000" w:themeColor="text1"/>
          <w:sz w:val="22"/>
          <w:szCs w:val="22"/>
        </w:rPr>
        <w:t xml:space="preserve">lub Podwykonawcę </w:t>
      </w:r>
      <w:r w:rsidR="00051DAA" w:rsidRPr="00AB1078">
        <w:rPr>
          <w:rFonts w:ascii="Calibri" w:hAnsi="Calibri" w:cs="Arial"/>
          <w:color w:val="000000" w:themeColor="text1"/>
          <w:sz w:val="22"/>
          <w:szCs w:val="22"/>
        </w:rPr>
        <w:t xml:space="preserve">wymagań </w:t>
      </w:r>
      <w:r w:rsidR="00067D39" w:rsidRPr="00AB1078">
        <w:rPr>
          <w:rFonts w:ascii="Calibri" w:hAnsi="Calibri" w:cs="Arial"/>
          <w:color w:val="000000" w:themeColor="text1"/>
          <w:sz w:val="22"/>
          <w:szCs w:val="22"/>
        </w:rPr>
        <w:t>dotyczących za</w:t>
      </w:r>
      <w:r w:rsidR="001C1025">
        <w:rPr>
          <w:rFonts w:ascii="Calibri" w:hAnsi="Calibri" w:cs="Arial"/>
          <w:color w:val="000000" w:themeColor="text1"/>
          <w:sz w:val="22"/>
          <w:szCs w:val="22"/>
        </w:rPr>
        <w:t>trudnienia na podstawie umowy o </w:t>
      </w:r>
      <w:r w:rsidR="00067D39" w:rsidRPr="00AB1078">
        <w:rPr>
          <w:rFonts w:ascii="Calibri" w:hAnsi="Calibri" w:cs="Arial"/>
          <w:color w:val="000000" w:themeColor="text1"/>
          <w:sz w:val="22"/>
          <w:szCs w:val="22"/>
        </w:rPr>
        <w:t xml:space="preserve">pracę </w:t>
      </w:r>
      <w:r w:rsidR="00051DAA" w:rsidRPr="00AB1078">
        <w:rPr>
          <w:rFonts w:ascii="Calibri" w:hAnsi="Calibri" w:cs="Arial"/>
          <w:color w:val="000000" w:themeColor="text1"/>
          <w:sz w:val="22"/>
          <w:szCs w:val="22"/>
        </w:rPr>
        <w:t xml:space="preserve">oraz </w:t>
      </w:r>
      <w:r w:rsidR="00067D39"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sankcji z tytułu niespełnienia wymagań</w:t>
      </w:r>
      <w:r w:rsidR="001C1025">
        <w:rPr>
          <w:rFonts w:ascii="Calibri" w:hAnsi="Calibri" w:cs="Arial"/>
          <w:color w:val="000000" w:themeColor="text1"/>
          <w:sz w:val="22"/>
          <w:szCs w:val="22"/>
        </w:rPr>
        <w:t>, o których mowa w </w:t>
      </w:r>
      <w:r w:rsidRPr="00AB1078">
        <w:rPr>
          <w:rFonts w:ascii="Calibri" w:hAnsi="Calibri" w:cs="Arial"/>
          <w:color w:val="000000" w:themeColor="text1"/>
          <w:sz w:val="22"/>
          <w:szCs w:val="22"/>
        </w:rPr>
        <w:t xml:space="preserve">art. 95 ust. 1 </w:t>
      </w:r>
      <w:proofErr w:type="spellStart"/>
      <w:r w:rsidRPr="00AB1078">
        <w:rPr>
          <w:rFonts w:ascii="Calibri" w:hAnsi="Calibri" w:cs="Arial"/>
          <w:color w:val="000000" w:themeColor="text1"/>
          <w:sz w:val="22"/>
          <w:szCs w:val="22"/>
        </w:rPr>
        <w:t>uPzp</w:t>
      </w:r>
      <w:proofErr w:type="spellEnd"/>
      <w:r w:rsidRPr="00AB1078">
        <w:rPr>
          <w:rFonts w:ascii="Calibri" w:hAnsi="Calibri" w:cs="Arial"/>
          <w:color w:val="000000" w:themeColor="text1"/>
          <w:sz w:val="22"/>
          <w:szCs w:val="22"/>
        </w:rPr>
        <w:t xml:space="preserve">, </w:t>
      </w:r>
      <w:r w:rsidR="00051DAA" w:rsidRPr="00AB1078">
        <w:rPr>
          <w:rFonts w:ascii="Calibri" w:hAnsi="Calibri" w:cs="Arial"/>
          <w:color w:val="000000" w:themeColor="text1"/>
          <w:sz w:val="22"/>
          <w:szCs w:val="22"/>
        </w:rPr>
        <w:t>zawarte są w</w:t>
      </w:r>
      <w:r w:rsidR="002D6B90">
        <w:rPr>
          <w:rFonts w:ascii="Calibri" w:hAnsi="Calibri" w:cs="Arial"/>
          <w:color w:val="000000" w:themeColor="text1"/>
          <w:sz w:val="22"/>
          <w:szCs w:val="22"/>
        </w:rPr>
        <w:t xml:space="preserve">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rojektowanych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ostanowieniach </w:t>
      </w:r>
      <w:r w:rsidR="00C81165">
        <w:rPr>
          <w:rFonts w:ascii="Calibri" w:hAnsi="Calibri" w:cs="Arial"/>
          <w:color w:val="000000" w:themeColor="text1"/>
          <w:sz w:val="22"/>
          <w:szCs w:val="22"/>
        </w:rPr>
        <w:t>U</w:t>
      </w:r>
      <w:r w:rsidRPr="00AB1078">
        <w:rPr>
          <w:rFonts w:ascii="Calibri" w:hAnsi="Calibri" w:cs="Arial"/>
          <w:color w:val="000000" w:themeColor="text1"/>
          <w:sz w:val="22"/>
          <w:szCs w:val="22"/>
        </w:rPr>
        <w:t xml:space="preserve">mowy, które stanowią </w:t>
      </w:r>
      <w:r w:rsidRPr="00F6492E">
        <w:rPr>
          <w:rFonts w:ascii="Calibri" w:hAnsi="Calibri" w:cs="Arial"/>
          <w:b/>
          <w:color w:val="000000" w:themeColor="text1"/>
          <w:sz w:val="22"/>
          <w:szCs w:val="22"/>
        </w:rPr>
        <w:t xml:space="preserve">załącznik nr </w:t>
      </w:r>
      <w:r w:rsidR="002F2E78" w:rsidRPr="00F6492E">
        <w:rPr>
          <w:rFonts w:ascii="Calibri" w:hAnsi="Calibri" w:cs="Arial"/>
          <w:b/>
          <w:color w:val="000000" w:themeColor="text1"/>
          <w:sz w:val="22"/>
          <w:szCs w:val="22"/>
        </w:rPr>
        <w:t>7</w:t>
      </w:r>
      <w:r w:rsidR="00D9222B">
        <w:rPr>
          <w:rFonts w:ascii="Calibri" w:hAnsi="Calibri" w:cs="Arial"/>
          <w:b/>
          <w:color w:val="000000" w:themeColor="text1"/>
          <w:sz w:val="22"/>
          <w:szCs w:val="22"/>
        </w:rPr>
        <w:t xml:space="preserve"> </w:t>
      </w:r>
      <w:r w:rsidR="00436ABB" w:rsidRPr="00AB1078">
        <w:rPr>
          <w:rFonts w:ascii="Calibri" w:hAnsi="Calibri" w:cs="Arial"/>
          <w:color w:val="000000" w:themeColor="text1"/>
          <w:sz w:val="22"/>
          <w:szCs w:val="22"/>
        </w:rPr>
        <w:t>d</w:t>
      </w:r>
      <w:r w:rsidR="005F2989" w:rsidRPr="00AB1078">
        <w:rPr>
          <w:rFonts w:ascii="Calibri" w:hAnsi="Calibri" w:cs="Arial"/>
          <w:color w:val="000000" w:themeColor="text1"/>
          <w:sz w:val="22"/>
          <w:szCs w:val="22"/>
        </w:rPr>
        <w:t>o </w:t>
      </w:r>
      <w:r w:rsidRPr="00AB1078">
        <w:rPr>
          <w:rFonts w:ascii="Calibri" w:hAnsi="Calibri" w:cs="Arial"/>
          <w:color w:val="000000" w:themeColor="text1"/>
          <w:sz w:val="22"/>
          <w:szCs w:val="22"/>
        </w:rPr>
        <w:t>SWZ</w:t>
      </w:r>
      <w:r w:rsidR="00051DAA" w:rsidRPr="00AB1078">
        <w:rPr>
          <w:rFonts w:ascii="Calibri" w:hAnsi="Calibri" w:cs="Arial"/>
          <w:color w:val="000000" w:themeColor="text1"/>
          <w:sz w:val="22"/>
          <w:szCs w:val="22"/>
        </w:rPr>
        <w:t>.</w:t>
      </w:r>
    </w:p>
    <w:p w14:paraId="711B48C8" w14:textId="77777777" w:rsidR="00C2619B" w:rsidRPr="00AB1078" w:rsidRDefault="00C2619B" w:rsidP="006002C2">
      <w:pPr>
        <w:spacing w:line="276" w:lineRule="auto"/>
        <w:ind w:left="425"/>
        <w:jc w:val="both"/>
        <w:rPr>
          <w:rFonts w:ascii="Calibri" w:hAnsi="Calibri" w:cs="Arial"/>
          <w:color w:val="000000" w:themeColor="text1"/>
          <w:sz w:val="22"/>
          <w:szCs w:val="22"/>
        </w:rPr>
      </w:pPr>
    </w:p>
    <w:p w14:paraId="41D465F9" w14:textId="77777777" w:rsidR="00F51645" w:rsidRPr="00D8411E" w:rsidRDefault="00F51645" w:rsidP="001511CD">
      <w:pPr>
        <w:pStyle w:val="Akapitzlist"/>
        <w:widowControl w:val="0"/>
        <w:numPr>
          <w:ilvl w:val="0"/>
          <w:numId w:val="42"/>
        </w:numPr>
        <w:tabs>
          <w:tab w:val="left" w:pos="426"/>
        </w:tabs>
        <w:suppressAutoHyphens/>
        <w:spacing w:after="80" w:line="276" w:lineRule="auto"/>
        <w:ind w:left="425" w:hanging="425"/>
        <w:jc w:val="both"/>
        <w:rPr>
          <w:rFonts w:ascii="Calibri" w:hAnsi="Calibri" w:cs="Calibri"/>
          <w:b/>
          <w:bCs/>
          <w:sz w:val="22"/>
          <w:szCs w:val="22"/>
        </w:rPr>
      </w:pPr>
      <w:r w:rsidRPr="00D8411E">
        <w:rPr>
          <w:rFonts w:ascii="Calibri" w:hAnsi="Calibri" w:cs="Calibri"/>
          <w:b/>
          <w:bCs/>
          <w:sz w:val="22"/>
          <w:szCs w:val="22"/>
        </w:rPr>
        <w:t>Termin wykonania zamówienia</w:t>
      </w:r>
    </w:p>
    <w:p w14:paraId="0C58CA29" w14:textId="3835A954" w:rsidR="001D22E2" w:rsidRDefault="00F51645" w:rsidP="006002C2">
      <w:pPr>
        <w:suppressAutoHyphens/>
        <w:spacing w:line="276" w:lineRule="auto"/>
        <w:ind w:left="284"/>
        <w:jc w:val="both"/>
        <w:rPr>
          <w:rFonts w:ascii="Calibri" w:hAnsi="Calibri"/>
          <w:bCs/>
          <w:kern w:val="1"/>
          <w:sz w:val="22"/>
          <w:szCs w:val="22"/>
          <w:lang w:eastAsia="zh-CN"/>
        </w:rPr>
      </w:pPr>
      <w:r w:rsidRPr="00F51645">
        <w:rPr>
          <w:rFonts w:ascii="Calibri" w:hAnsi="Calibri" w:cs="Calibri"/>
          <w:kern w:val="1"/>
          <w:sz w:val="22"/>
          <w:szCs w:val="22"/>
          <w:lang w:eastAsia="zh-CN"/>
        </w:rPr>
        <w:t xml:space="preserve">Zamawiający wymaga realizacji zamówienia w terminie </w:t>
      </w:r>
      <w:r w:rsidR="00C32B89">
        <w:rPr>
          <w:rFonts w:ascii="Calibri" w:hAnsi="Calibri"/>
          <w:b/>
          <w:kern w:val="1"/>
          <w:sz w:val="22"/>
          <w:szCs w:val="22"/>
          <w:lang w:eastAsia="zh-CN"/>
        </w:rPr>
        <w:t xml:space="preserve">do </w:t>
      </w:r>
      <w:r w:rsidR="0018669E">
        <w:rPr>
          <w:rFonts w:ascii="Calibri" w:hAnsi="Calibri"/>
          <w:b/>
          <w:kern w:val="1"/>
          <w:sz w:val="22"/>
          <w:szCs w:val="22"/>
          <w:lang w:eastAsia="zh-CN"/>
        </w:rPr>
        <w:t>20 grudnia 2023 r.</w:t>
      </w:r>
    </w:p>
    <w:p w14:paraId="70CD55DB" w14:textId="77777777" w:rsidR="00E05351" w:rsidRDefault="00E05351" w:rsidP="006002C2">
      <w:pPr>
        <w:suppressAutoHyphens/>
        <w:spacing w:line="276" w:lineRule="auto"/>
        <w:ind w:left="284"/>
        <w:jc w:val="both"/>
        <w:rPr>
          <w:rFonts w:ascii="Calibri" w:hAnsi="Calibri"/>
          <w:bCs/>
          <w:kern w:val="1"/>
          <w:sz w:val="22"/>
          <w:szCs w:val="22"/>
          <w:lang w:eastAsia="zh-CN"/>
        </w:rPr>
      </w:pPr>
    </w:p>
    <w:p w14:paraId="455039D9" w14:textId="77777777" w:rsidR="00C477D3" w:rsidRPr="00F51645" w:rsidRDefault="00F51645" w:rsidP="001511CD">
      <w:pPr>
        <w:pStyle w:val="Tekstpodstawowy"/>
        <w:numPr>
          <w:ilvl w:val="0"/>
          <w:numId w:val="42"/>
        </w:numPr>
        <w:spacing w:after="8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Projektowane postanowienia umowy w sprawie zamówienia publicznego, które zostaną wprowadzone do treści tej umowy</w:t>
      </w:r>
    </w:p>
    <w:p w14:paraId="31C80117" w14:textId="2FD81CF0" w:rsidR="003B056D"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Projektowane Postanowienia Umowy w sprawie zamówienia publicznego, które zostaną wprowadzone do treści tej umowy, zawiera </w:t>
      </w:r>
      <w:r w:rsidRPr="00DE1062">
        <w:rPr>
          <w:rFonts w:ascii="Calibri" w:hAnsi="Calibri" w:cs="Calibri"/>
          <w:b/>
          <w:bCs/>
          <w:sz w:val="22"/>
          <w:szCs w:val="22"/>
        </w:rPr>
        <w:t xml:space="preserve">załącznik nr </w:t>
      </w:r>
      <w:r w:rsidR="002F2E78" w:rsidRPr="00DE1062">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60DE9F3A" w14:textId="10DAE55A" w:rsidR="00D66D25"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Zamawiający przewiduje możliwość zmian postanowień zawartej umowy (tzw. zmiany kontraktowe w oparciu o art. 455 ust. 1 pkt 1 </w:t>
      </w:r>
      <w:proofErr w:type="spellStart"/>
      <w:r w:rsidRPr="003B056D">
        <w:rPr>
          <w:rFonts w:ascii="Calibri" w:hAnsi="Calibri" w:cs="Calibri"/>
          <w:sz w:val="22"/>
          <w:szCs w:val="22"/>
        </w:rPr>
        <w:t>uPzp</w:t>
      </w:r>
      <w:proofErr w:type="spellEnd"/>
      <w:r w:rsidRPr="003B056D">
        <w:rPr>
          <w:rFonts w:ascii="Calibri" w:hAnsi="Calibri" w:cs="Calibri"/>
          <w:sz w:val="22"/>
          <w:szCs w:val="22"/>
        </w:rPr>
        <w:t xml:space="preserve">) w stosunku do treści oferty, na podstawie której dokonano wyboru Wykonawcy, zgodnie z warunkami zawartymi </w:t>
      </w:r>
      <w:r w:rsidRPr="003B056D">
        <w:rPr>
          <w:rFonts w:ascii="Calibri" w:hAnsi="Calibri" w:cs="Calibri"/>
          <w:b/>
          <w:bCs/>
          <w:sz w:val="22"/>
          <w:szCs w:val="22"/>
        </w:rPr>
        <w:t xml:space="preserve">w załączniku nr </w:t>
      </w:r>
      <w:r w:rsidR="002F2E78" w:rsidRPr="003B056D">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578F6609" w14:textId="62221064" w:rsidR="00D66D25" w:rsidRDefault="00D66D25">
      <w:pPr>
        <w:numPr>
          <w:ilvl w:val="0"/>
          <w:numId w:val="75"/>
        </w:numPr>
        <w:spacing w:line="276" w:lineRule="auto"/>
        <w:ind w:left="284" w:hanging="284"/>
        <w:jc w:val="both"/>
        <w:rPr>
          <w:rFonts w:ascii="Calibri" w:hAnsi="Calibri" w:cs="Calibri"/>
          <w:sz w:val="22"/>
          <w:szCs w:val="22"/>
        </w:rPr>
      </w:pPr>
      <w:r w:rsidRPr="009A6A15">
        <w:rPr>
          <w:rFonts w:ascii="Calibri" w:hAnsi="Calibri" w:cs="Calibri"/>
          <w:sz w:val="22"/>
          <w:szCs w:val="22"/>
        </w:rPr>
        <w:t>Zmiana umowy może także nastąpić w przypadkach, o których mowa w art. 455 ust. 1 pkt 2-4 oraz ust. 2 ustawy</w:t>
      </w:r>
      <w:r w:rsidR="002D6B90">
        <w:rPr>
          <w:rFonts w:ascii="Calibri" w:hAnsi="Calibri" w:cs="Calibri"/>
          <w:sz w:val="22"/>
          <w:szCs w:val="22"/>
        </w:rPr>
        <w:t xml:space="preserve"> </w:t>
      </w:r>
      <w:proofErr w:type="spellStart"/>
      <w:r w:rsidR="00523428">
        <w:rPr>
          <w:rFonts w:ascii="Calibri" w:hAnsi="Calibri" w:cs="Calibri"/>
          <w:sz w:val="22"/>
          <w:szCs w:val="22"/>
        </w:rPr>
        <w:t>Pzp</w:t>
      </w:r>
      <w:proofErr w:type="spellEnd"/>
      <w:r w:rsidRPr="009A6A15">
        <w:rPr>
          <w:rFonts w:ascii="Calibri" w:hAnsi="Calibri" w:cs="Calibri"/>
          <w:sz w:val="22"/>
          <w:szCs w:val="22"/>
        </w:rPr>
        <w:t>.</w:t>
      </w:r>
    </w:p>
    <w:p w14:paraId="3A7A5707" w14:textId="77777777" w:rsidR="00E05351" w:rsidRPr="0022634B" w:rsidRDefault="00E05351" w:rsidP="006002C2">
      <w:pPr>
        <w:pStyle w:val="Tekstpodstawowy"/>
        <w:tabs>
          <w:tab w:val="num" w:pos="567"/>
        </w:tabs>
        <w:spacing w:line="276" w:lineRule="auto"/>
        <w:rPr>
          <w:rFonts w:asciiTheme="minorHAnsi" w:hAnsiTheme="minorHAnsi" w:cstheme="minorHAnsi"/>
          <w:b/>
          <w:sz w:val="18"/>
          <w:szCs w:val="18"/>
        </w:rPr>
      </w:pPr>
    </w:p>
    <w:p w14:paraId="4445EE9C" w14:textId="77777777" w:rsidR="00962F12" w:rsidRPr="0042472D" w:rsidRDefault="0037511B" w:rsidP="001511CD">
      <w:pPr>
        <w:pStyle w:val="Tekstpodstawowy"/>
        <w:numPr>
          <w:ilvl w:val="0"/>
          <w:numId w:val="42"/>
        </w:numPr>
        <w:spacing w:after="80" w:line="276" w:lineRule="auto"/>
        <w:ind w:left="425" w:hanging="425"/>
        <w:rPr>
          <w:rFonts w:asciiTheme="minorHAnsi" w:hAnsiTheme="minorHAnsi" w:cstheme="minorHAnsi"/>
          <w:b/>
          <w:sz w:val="22"/>
          <w:szCs w:val="22"/>
        </w:rPr>
      </w:pPr>
      <w:r w:rsidRPr="0042472D">
        <w:rPr>
          <w:rFonts w:asciiTheme="minorHAnsi" w:hAnsiTheme="minorHAnsi" w:cstheme="minorHAnsi"/>
          <w:b/>
          <w:sz w:val="22"/>
          <w:szCs w:val="22"/>
        </w:rPr>
        <w:t>S</w:t>
      </w:r>
      <w:r w:rsidR="00D8411E" w:rsidRPr="0042472D">
        <w:rPr>
          <w:rFonts w:asciiTheme="minorHAnsi" w:hAnsiTheme="minorHAnsi" w:cstheme="minorHAnsi"/>
          <w:b/>
          <w:sz w:val="22"/>
          <w:szCs w:val="22"/>
        </w:rPr>
        <w:t>pos</w:t>
      </w:r>
      <w:r w:rsidRPr="0042472D">
        <w:rPr>
          <w:rFonts w:asciiTheme="minorHAnsi" w:hAnsiTheme="minorHAnsi" w:cstheme="minorHAnsi"/>
          <w:b/>
          <w:sz w:val="22"/>
          <w:szCs w:val="22"/>
        </w:rPr>
        <w:t>ób</w:t>
      </w:r>
      <w:r w:rsidR="00D8411E" w:rsidRPr="0042472D">
        <w:rPr>
          <w:rFonts w:asciiTheme="minorHAnsi" w:hAnsiTheme="minorHAnsi" w:cstheme="minorHAnsi"/>
          <w:b/>
          <w:sz w:val="22"/>
          <w:szCs w:val="22"/>
        </w:rPr>
        <w:t xml:space="preserve"> obliczenia ceny</w:t>
      </w:r>
    </w:p>
    <w:p w14:paraId="306EFCE7" w14:textId="3D2B85E1" w:rsidR="008E5FA5" w:rsidRPr="00327629" w:rsidRDefault="008E5FA5" w:rsidP="006002C2">
      <w:pPr>
        <w:pStyle w:val="Akapitzlist"/>
        <w:numPr>
          <w:ilvl w:val="0"/>
          <w:numId w:val="43"/>
        </w:numPr>
        <w:autoSpaceDN w:val="0"/>
        <w:spacing w:line="276" w:lineRule="auto"/>
        <w:ind w:left="284" w:hanging="284"/>
        <w:jc w:val="both"/>
        <w:rPr>
          <w:rFonts w:ascii="Calibri" w:hAnsi="Calibri" w:cs="Arial"/>
          <w:sz w:val="22"/>
          <w:szCs w:val="22"/>
        </w:rPr>
      </w:pPr>
      <w:bookmarkStart w:id="7" w:name="_Hlk105752115"/>
      <w:r w:rsidRPr="00327629">
        <w:rPr>
          <w:rFonts w:ascii="Calibri" w:hAnsi="Calibri" w:cs="Calibri"/>
          <w:sz w:val="22"/>
          <w:szCs w:val="22"/>
        </w:rPr>
        <w:t xml:space="preserve">Wykonawca określa cenę realizacji zamówienia poprzez wskazanie w Formularzu ofertowym, sporządzonym wg </w:t>
      </w:r>
      <w:r w:rsidRPr="00327629">
        <w:rPr>
          <w:rFonts w:ascii="Calibri" w:hAnsi="Calibri" w:cs="Calibri"/>
          <w:b/>
          <w:bCs/>
          <w:sz w:val="22"/>
          <w:szCs w:val="22"/>
        </w:rPr>
        <w:t>załącznika nr 2</w:t>
      </w:r>
      <w:r w:rsidRPr="00327629">
        <w:rPr>
          <w:rFonts w:ascii="Calibri" w:hAnsi="Calibri" w:cs="Calibri"/>
          <w:sz w:val="22"/>
          <w:szCs w:val="22"/>
        </w:rPr>
        <w:t xml:space="preserve"> do SWZ ceny ofertowej brutto za realizację </w:t>
      </w:r>
      <w:r w:rsidRPr="00327629">
        <w:rPr>
          <w:rFonts w:ascii="Calibri" w:hAnsi="Calibri" w:cs="Calibri"/>
          <w:color w:val="000000" w:themeColor="text1"/>
          <w:sz w:val="22"/>
          <w:szCs w:val="22"/>
        </w:rPr>
        <w:t>całego</w:t>
      </w:r>
      <w:r w:rsidRPr="00327629">
        <w:rPr>
          <w:rFonts w:ascii="Calibri" w:hAnsi="Calibri" w:cs="Calibri"/>
          <w:sz w:val="22"/>
          <w:szCs w:val="22"/>
        </w:rPr>
        <w:t xml:space="preserve"> przedmiotu z</w:t>
      </w:r>
      <w:r w:rsidRPr="007E4597">
        <w:rPr>
          <w:rFonts w:ascii="Calibri" w:hAnsi="Calibri" w:cs="Calibri"/>
          <w:sz w:val="22"/>
          <w:szCs w:val="22"/>
        </w:rPr>
        <w:t>amówienia</w:t>
      </w:r>
      <w:r w:rsidR="003B6817" w:rsidRPr="007E4597">
        <w:rPr>
          <w:rFonts w:ascii="Calibri" w:hAnsi="Calibri" w:cs="Calibri"/>
          <w:sz w:val="22"/>
          <w:szCs w:val="22"/>
        </w:rPr>
        <w:t>.</w:t>
      </w:r>
      <w:r w:rsidR="00CB4C35" w:rsidRPr="007E4597">
        <w:rPr>
          <w:rFonts w:ascii="Calibri" w:hAnsi="Calibri" w:cs="Calibri"/>
          <w:sz w:val="22"/>
          <w:szCs w:val="22"/>
        </w:rPr>
        <w:t xml:space="preserve"> </w:t>
      </w:r>
    </w:p>
    <w:bookmarkEnd w:id="7"/>
    <w:p w14:paraId="249A8DBD" w14:textId="626D7B75" w:rsidR="00B06D36" w:rsidRPr="008E5FA5" w:rsidRDefault="00F0703A" w:rsidP="006002C2">
      <w:pPr>
        <w:pStyle w:val="Akapitzlist"/>
        <w:numPr>
          <w:ilvl w:val="0"/>
          <w:numId w:val="43"/>
        </w:numPr>
        <w:autoSpaceDN w:val="0"/>
        <w:spacing w:line="276" w:lineRule="auto"/>
        <w:ind w:left="284" w:hanging="284"/>
        <w:jc w:val="both"/>
        <w:rPr>
          <w:rFonts w:ascii="Calibri" w:hAnsi="Calibri" w:cs="Calibri"/>
          <w:sz w:val="22"/>
          <w:szCs w:val="22"/>
        </w:rPr>
      </w:pPr>
      <w:r w:rsidRPr="008E5FA5">
        <w:rPr>
          <w:rFonts w:asciiTheme="minorHAnsi" w:hAnsiTheme="minorHAnsi" w:cstheme="minorHAnsi"/>
          <w:sz w:val="22"/>
          <w:szCs w:val="22"/>
        </w:rPr>
        <w:t xml:space="preserve">Cena ofertowa brutto musi uwzględniać wszystkie koszty związane z realizacją przedmiotu zamówienia zgodnie z opisem przedmiotu zamówienia oraz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rojektowanymi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ostanowieniami </w:t>
      </w:r>
      <w:r w:rsidR="005F4783" w:rsidRPr="008E5FA5">
        <w:rPr>
          <w:rFonts w:asciiTheme="minorHAnsi" w:hAnsiTheme="minorHAnsi" w:cstheme="minorHAnsi"/>
          <w:sz w:val="22"/>
          <w:szCs w:val="22"/>
        </w:rPr>
        <w:t>U</w:t>
      </w:r>
      <w:r w:rsidR="0037511B" w:rsidRPr="008E5FA5">
        <w:rPr>
          <w:rFonts w:asciiTheme="minorHAnsi" w:hAnsiTheme="minorHAnsi" w:cstheme="minorHAnsi"/>
          <w:sz w:val="22"/>
          <w:szCs w:val="22"/>
        </w:rPr>
        <w:t xml:space="preserve">mowy </w:t>
      </w:r>
      <w:r w:rsidRPr="008E5FA5">
        <w:rPr>
          <w:rFonts w:asciiTheme="minorHAnsi" w:hAnsiTheme="minorHAnsi" w:cstheme="minorHAnsi"/>
          <w:sz w:val="22"/>
          <w:szCs w:val="22"/>
        </w:rPr>
        <w:t>określonym</w:t>
      </w:r>
      <w:r w:rsidR="0037511B" w:rsidRPr="008E5FA5">
        <w:rPr>
          <w:rFonts w:asciiTheme="minorHAnsi" w:hAnsiTheme="minorHAnsi" w:cstheme="minorHAnsi"/>
          <w:sz w:val="22"/>
          <w:szCs w:val="22"/>
        </w:rPr>
        <w:t>i</w:t>
      </w:r>
      <w:r w:rsidRPr="008E5FA5">
        <w:rPr>
          <w:rFonts w:asciiTheme="minorHAnsi" w:hAnsiTheme="minorHAnsi" w:cstheme="minorHAnsi"/>
          <w:sz w:val="22"/>
          <w:szCs w:val="22"/>
        </w:rPr>
        <w:t xml:space="preserve"> w</w:t>
      </w:r>
      <w:r w:rsidR="002D6B90" w:rsidRPr="008E5FA5">
        <w:rPr>
          <w:rFonts w:asciiTheme="minorHAnsi" w:hAnsiTheme="minorHAnsi" w:cstheme="minorHAnsi"/>
          <w:sz w:val="22"/>
          <w:szCs w:val="22"/>
        </w:rPr>
        <w:t xml:space="preserve"> </w:t>
      </w:r>
      <w:r w:rsidRPr="008E5FA5">
        <w:rPr>
          <w:rFonts w:asciiTheme="minorHAnsi" w:hAnsiTheme="minorHAnsi" w:cstheme="minorHAnsi"/>
          <w:sz w:val="22"/>
          <w:szCs w:val="22"/>
        </w:rPr>
        <w:t>niniejszej SWZ.</w:t>
      </w:r>
    </w:p>
    <w:p w14:paraId="583C5996" w14:textId="77777777" w:rsidR="00F0703A" w:rsidRPr="001D750D"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1D750D">
        <w:rPr>
          <w:rFonts w:ascii="Calibri" w:hAnsi="Calibri" w:cs="Calibri"/>
          <w:sz w:val="22"/>
          <w:szCs w:val="22"/>
        </w:rPr>
        <w:t>Cena oferty winn</w:t>
      </w:r>
      <w:r>
        <w:rPr>
          <w:rFonts w:ascii="Calibri" w:hAnsi="Calibri" w:cs="Calibri"/>
          <w:sz w:val="22"/>
          <w:szCs w:val="22"/>
        </w:rPr>
        <w:t>a</w:t>
      </w:r>
      <w:r w:rsidRPr="001D750D">
        <w:rPr>
          <w:rFonts w:ascii="Calibri" w:hAnsi="Calibri" w:cs="Calibri"/>
          <w:sz w:val="22"/>
          <w:szCs w:val="22"/>
        </w:rPr>
        <w:t xml:space="preserve"> być wyrażon</w:t>
      </w:r>
      <w:r w:rsidR="00DF2822">
        <w:rPr>
          <w:rFonts w:ascii="Calibri" w:hAnsi="Calibri" w:cs="Calibri"/>
          <w:sz w:val="22"/>
          <w:szCs w:val="22"/>
        </w:rPr>
        <w:t>a</w:t>
      </w:r>
      <w:r w:rsidRPr="001D750D">
        <w:rPr>
          <w:rFonts w:ascii="Calibri" w:hAnsi="Calibri" w:cs="Calibri"/>
          <w:sz w:val="22"/>
          <w:szCs w:val="22"/>
        </w:rPr>
        <w:t xml:space="preserve"> w złotych polskich (PLN).</w:t>
      </w:r>
    </w:p>
    <w:p w14:paraId="1E45A5BD" w14:textId="77777777" w:rsidR="00A95879"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382C8F">
        <w:rPr>
          <w:rFonts w:ascii="Calibri" w:hAnsi="Calibri" w:cs="Calibri"/>
          <w:sz w:val="22"/>
          <w:szCs w:val="22"/>
        </w:rPr>
        <w:t>Cena oferty powinna być wyrażona cyfrowo oraz podana z dokładnością do dwóch miejsc po przecinku.</w:t>
      </w:r>
    </w:p>
    <w:p w14:paraId="70F3F9C1" w14:textId="37351E02" w:rsidR="00A95879" w:rsidRPr="00A660F9" w:rsidRDefault="00A95879" w:rsidP="006002C2">
      <w:pPr>
        <w:widowControl w:val="0"/>
        <w:numPr>
          <w:ilvl w:val="0"/>
          <w:numId w:val="43"/>
        </w:numPr>
        <w:suppressAutoHyphens/>
        <w:spacing w:line="276" w:lineRule="auto"/>
        <w:ind w:left="284" w:hanging="284"/>
        <w:jc w:val="both"/>
        <w:rPr>
          <w:rFonts w:ascii="Calibri" w:hAnsi="Calibri" w:cs="Calibri"/>
          <w:sz w:val="22"/>
          <w:szCs w:val="22"/>
        </w:rPr>
      </w:pPr>
      <w:r w:rsidRPr="007618DC">
        <w:rPr>
          <w:rFonts w:ascii="Calibri" w:hAnsi="Calibri" w:cs="Calibri"/>
          <w:b/>
          <w:bCs/>
          <w:sz w:val="22"/>
          <w:szCs w:val="22"/>
        </w:rPr>
        <w:t>Podana w ofercie cena pozostaje niezmienna</w:t>
      </w:r>
      <w:r w:rsidRPr="00A95879">
        <w:rPr>
          <w:rFonts w:ascii="Calibri" w:hAnsi="Calibri" w:cs="Calibri"/>
          <w:sz w:val="22"/>
          <w:szCs w:val="22"/>
        </w:rPr>
        <w:t xml:space="preserve"> przez </w:t>
      </w:r>
      <w:r w:rsidRPr="00275574">
        <w:rPr>
          <w:rFonts w:ascii="Calibri" w:hAnsi="Calibri" w:cs="Calibri"/>
          <w:sz w:val="22"/>
          <w:szCs w:val="22"/>
        </w:rPr>
        <w:t xml:space="preserve">cały okres realizacji przedmiotu zamówienia – </w:t>
      </w:r>
      <w:r w:rsidRPr="00275574">
        <w:rPr>
          <w:rFonts w:ascii="Calibri" w:hAnsi="Calibri" w:cs="Calibri"/>
          <w:b/>
          <w:bCs/>
          <w:sz w:val="22"/>
          <w:szCs w:val="22"/>
        </w:rPr>
        <w:t xml:space="preserve">cena ryczałtowa, </w:t>
      </w:r>
      <w:r w:rsidR="00C70808" w:rsidRPr="006029FA">
        <w:rPr>
          <w:rFonts w:ascii="Calibri" w:hAnsi="Calibri" w:cs="Calibri"/>
          <w:sz w:val="22"/>
          <w:szCs w:val="22"/>
        </w:rPr>
        <w:t xml:space="preserve">z </w:t>
      </w:r>
      <w:r w:rsidR="00C70808" w:rsidRPr="00A660F9">
        <w:rPr>
          <w:rFonts w:ascii="Calibri" w:hAnsi="Calibri" w:cs="Calibri"/>
          <w:sz w:val="22"/>
          <w:szCs w:val="22"/>
        </w:rPr>
        <w:t>zastrzeżeniem warunków obniżenia wynagrodzenia wymienionych</w:t>
      </w:r>
      <w:r w:rsidR="00C32B89" w:rsidRPr="00A660F9">
        <w:rPr>
          <w:rFonts w:ascii="Calibri" w:hAnsi="Calibri" w:cs="Calibri"/>
          <w:sz w:val="22"/>
          <w:szCs w:val="22"/>
        </w:rPr>
        <w:t xml:space="preserve"> </w:t>
      </w:r>
      <w:r w:rsidR="00C70808" w:rsidRPr="00A660F9">
        <w:rPr>
          <w:rFonts w:ascii="Calibri" w:hAnsi="Calibri" w:cs="Calibri"/>
          <w:sz w:val="22"/>
          <w:szCs w:val="22"/>
        </w:rPr>
        <w:t>w</w:t>
      </w:r>
      <w:r w:rsidR="002D3F05" w:rsidRPr="00A660F9">
        <w:rPr>
          <w:rFonts w:ascii="Calibri" w:hAnsi="Calibri" w:cs="Calibri"/>
          <w:sz w:val="22"/>
          <w:szCs w:val="22"/>
        </w:rPr>
        <w:t> </w:t>
      </w:r>
      <w:r w:rsidR="005F2989" w:rsidRPr="00A660F9">
        <w:rPr>
          <w:rFonts w:ascii="Calibri" w:hAnsi="Calibri" w:cs="Calibri"/>
          <w:sz w:val="22"/>
          <w:szCs w:val="22"/>
        </w:rPr>
        <w:t>Projektowanych Postanowień Umowy</w:t>
      </w:r>
      <w:r w:rsidR="009304F5" w:rsidRPr="00A660F9">
        <w:rPr>
          <w:rFonts w:ascii="Calibri" w:hAnsi="Calibri" w:cs="Calibri"/>
          <w:sz w:val="22"/>
          <w:szCs w:val="22"/>
        </w:rPr>
        <w:t xml:space="preserve">, które zostaną wprowadzone do treści tej umowy, stanowiących </w:t>
      </w:r>
      <w:r w:rsidR="009304F5" w:rsidRPr="00A660F9">
        <w:rPr>
          <w:rFonts w:ascii="Calibri" w:hAnsi="Calibri" w:cs="Calibri"/>
          <w:b/>
          <w:sz w:val="22"/>
          <w:szCs w:val="22"/>
        </w:rPr>
        <w:t xml:space="preserve">załącznik nr </w:t>
      </w:r>
      <w:r w:rsidR="00C70808" w:rsidRPr="00A660F9">
        <w:rPr>
          <w:rFonts w:ascii="Calibri" w:hAnsi="Calibri" w:cs="Calibri"/>
          <w:b/>
          <w:sz w:val="22"/>
          <w:szCs w:val="22"/>
        </w:rPr>
        <w:t>7</w:t>
      </w:r>
      <w:r w:rsidR="009304F5" w:rsidRPr="00A660F9">
        <w:rPr>
          <w:rFonts w:ascii="Calibri" w:hAnsi="Calibri" w:cs="Calibri"/>
          <w:sz w:val="22"/>
          <w:szCs w:val="22"/>
        </w:rPr>
        <w:t xml:space="preserve"> do SWZ.</w:t>
      </w:r>
      <w:r w:rsidR="006910C3" w:rsidRPr="00A660F9">
        <w:rPr>
          <w:rFonts w:ascii="Calibri" w:hAnsi="Calibri" w:cs="Calibri"/>
          <w:sz w:val="22"/>
          <w:szCs w:val="22"/>
        </w:rPr>
        <w:t xml:space="preserve"> </w:t>
      </w:r>
    </w:p>
    <w:p w14:paraId="5AC166DC" w14:textId="77777777" w:rsidR="009304F5" w:rsidRPr="00824D7F" w:rsidRDefault="009304F5" w:rsidP="006002C2">
      <w:pPr>
        <w:widowControl w:val="0"/>
        <w:numPr>
          <w:ilvl w:val="0"/>
          <w:numId w:val="43"/>
        </w:numPr>
        <w:suppressAutoHyphens/>
        <w:spacing w:line="276" w:lineRule="auto"/>
        <w:ind w:left="284" w:hanging="284"/>
        <w:jc w:val="both"/>
        <w:rPr>
          <w:rFonts w:ascii="Calibri" w:hAnsi="Calibri" w:cs="Calibri"/>
          <w:color w:val="000000" w:themeColor="text1"/>
          <w:sz w:val="22"/>
          <w:szCs w:val="22"/>
        </w:rPr>
      </w:pPr>
      <w:r w:rsidRPr="00824D7F">
        <w:rPr>
          <w:rFonts w:ascii="Calibri" w:hAnsi="Calibri" w:cs="Calibri"/>
          <w:bCs/>
          <w:color w:val="000000" w:themeColor="text1"/>
          <w:sz w:val="22"/>
          <w:szCs w:val="22"/>
        </w:rPr>
        <w:t xml:space="preserve">Zamawiający </w:t>
      </w:r>
      <w:r w:rsidRPr="00545934">
        <w:rPr>
          <w:rFonts w:ascii="Calibri" w:hAnsi="Calibri" w:cs="Calibri"/>
          <w:b/>
          <w:bCs/>
          <w:color w:val="000000" w:themeColor="text1"/>
          <w:sz w:val="22"/>
          <w:szCs w:val="22"/>
        </w:rPr>
        <w:t>nie wymaga</w:t>
      </w:r>
      <w:r w:rsidRPr="00824D7F">
        <w:rPr>
          <w:rFonts w:ascii="Calibri" w:hAnsi="Calibri" w:cs="Calibri"/>
          <w:bCs/>
          <w:color w:val="000000" w:themeColor="text1"/>
          <w:sz w:val="22"/>
          <w:szCs w:val="22"/>
        </w:rPr>
        <w:t xml:space="preserve"> dołączenia do oferty kosztorysów ofertowych.</w:t>
      </w:r>
    </w:p>
    <w:p w14:paraId="4893E89A" w14:textId="59D13D1F" w:rsidR="00A95879" w:rsidRDefault="00304D95" w:rsidP="006002C2">
      <w:pPr>
        <w:widowControl w:val="0"/>
        <w:numPr>
          <w:ilvl w:val="0"/>
          <w:numId w:val="43"/>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Wykonawca, składając ofertę (</w:t>
      </w:r>
      <w:r w:rsidR="00567D53" w:rsidRPr="00A95879">
        <w:rPr>
          <w:rFonts w:asciiTheme="minorHAnsi" w:hAnsiTheme="minorHAnsi" w:cstheme="minorHAnsi"/>
          <w:color w:val="000000"/>
          <w:sz w:val="22"/>
          <w:szCs w:val="22"/>
        </w:rPr>
        <w:t>na</w:t>
      </w:r>
      <w:r w:rsidRPr="00A95879">
        <w:rPr>
          <w:rFonts w:asciiTheme="minorHAnsi" w:hAnsiTheme="minorHAnsi" w:cstheme="minorHAnsi"/>
          <w:color w:val="000000"/>
          <w:sz w:val="22"/>
          <w:szCs w:val="22"/>
        </w:rPr>
        <w:t xml:space="preserve"> formularzu stanowiącym </w:t>
      </w:r>
      <w:r w:rsidRPr="003A384A">
        <w:rPr>
          <w:rFonts w:asciiTheme="minorHAnsi" w:hAnsiTheme="minorHAnsi" w:cstheme="minorHAnsi"/>
          <w:b/>
          <w:color w:val="000000"/>
          <w:sz w:val="22"/>
          <w:szCs w:val="22"/>
        </w:rPr>
        <w:t xml:space="preserve">załącznik nr </w:t>
      </w:r>
      <w:r w:rsidR="001B1F79" w:rsidRPr="003A384A">
        <w:rPr>
          <w:rFonts w:asciiTheme="minorHAnsi" w:hAnsiTheme="minorHAnsi" w:cstheme="minorHAnsi"/>
          <w:b/>
          <w:color w:val="000000"/>
          <w:sz w:val="22"/>
          <w:szCs w:val="22"/>
        </w:rPr>
        <w:t>2</w:t>
      </w:r>
      <w:r w:rsidRPr="003A384A">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sidR="002D6B90">
        <w:rPr>
          <w:rFonts w:asciiTheme="minorHAnsi" w:hAnsiTheme="minorHAnsi" w:cstheme="minorHAnsi"/>
          <w:color w:val="000000"/>
          <w:sz w:val="22"/>
          <w:szCs w:val="22"/>
        </w:rPr>
        <w:t xml:space="preserve"> </w:t>
      </w:r>
      <w:r w:rsidR="00C75FAB" w:rsidRPr="00BB4BDE">
        <w:rPr>
          <w:rFonts w:ascii="Calibri" w:hAnsi="Calibri" w:cs="Calibri"/>
          <w:color w:val="000000" w:themeColor="text1"/>
          <w:sz w:val="22"/>
          <w:szCs w:val="22"/>
        </w:rPr>
        <w:t xml:space="preserve">na podstawie art. 225 ust. 2 </w:t>
      </w:r>
      <w:proofErr w:type="spellStart"/>
      <w:r w:rsidR="00C75FAB" w:rsidRPr="00BB4BDE">
        <w:rPr>
          <w:rFonts w:ascii="Calibri" w:hAnsi="Calibri" w:cs="Calibri"/>
          <w:color w:val="000000" w:themeColor="text1"/>
          <w:sz w:val="22"/>
          <w:szCs w:val="22"/>
        </w:rPr>
        <w:t>uPzp</w:t>
      </w:r>
      <w:proofErr w:type="spellEnd"/>
      <w:r w:rsidRPr="00BB4BDE">
        <w:rPr>
          <w:rFonts w:asciiTheme="minorHAnsi" w:hAnsiTheme="minorHAnsi" w:cstheme="minorHAnsi"/>
          <w:color w:val="000000" w:themeColor="text1"/>
          <w:sz w:val="22"/>
          <w:szCs w:val="22"/>
        </w:rPr>
        <w:t xml:space="preserve">, </w:t>
      </w:r>
      <w:r w:rsidR="00567D53"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 xml:space="preserve">wybór </w:t>
      </w:r>
      <w:r w:rsidR="00567D53" w:rsidRPr="009304F5">
        <w:rPr>
          <w:rFonts w:asciiTheme="minorHAnsi" w:hAnsiTheme="minorHAnsi" w:cstheme="minorHAnsi"/>
          <w:color w:val="000000"/>
          <w:sz w:val="22"/>
          <w:szCs w:val="22"/>
          <w:u w:val="single"/>
        </w:rPr>
        <w:t xml:space="preserve">jego </w:t>
      </w:r>
      <w:r w:rsidRPr="009304F5">
        <w:rPr>
          <w:rFonts w:asciiTheme="minorHAnsi" w:hAnsiTheme="minorHAnsi" w:cstheme="minorHAnsi"/>
          <w:color w:val="000000"/>
          <w:sz w:val="22"/>
          <w:szCs w:val="22"/>
          <w:u w:val="single"/>
        </w:rPr>
        <w:t>oferty będzie prowadzi</w:t>
      </w:r>
      <w:r w:rsidR="00567D53" w:rsidRPr="009304F5">
        <w:rPr>
          <w:rFonts w:asciiTheme="minorHAnsi" w:hAnsiTheme="minorHAnsi" w:cstheme="minorHAnsi"/>
          <w:color w:val="000000"/>
          <w:sz w:val="22"/>
          <w:szCs w:val="22"/>
          <w:u w:val="single"/>
        </w:rPr>
        <w:t>ł</w:t>
      </w:r>
      <w:r w:rsidR="00C75FAB">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sidR="002D6B90">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r w:rsidR="00567D53" w:rsidRPr="00A95879">
        <w:rPr>
          <w:rFonts w:asciiTheme="minorHAnsi" w:hAnsiTheme="minorHAnsi" w:cstheme="minorHAnsi"/>
          <w:color w:val="000000"/>
          <w:sz w:val="22"/>
          <w:szCs w:val="22"/>
        </w:rPr>
        <w:t>:</w:t>
      </w:r>
    </w:p>
    <w:p w14:paraId="6D4F3E40" w14:textId="77777777" w:rsidR="00A95879" w:rsidRPr="00A95879" w:rsidRDefault="00304D95"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w:t>
      </w:r>
      <w:r w:rsidR="00567D53" w:rsidRPr="00A95879">
        <w:rPr>
          <w:rFonts w:asciiTheme="minorHAnsi" w:hAnsiTheme="minorHAnsi" w:cstheme="minorHAnsi"/>
          <w:color w:val="000000"/>
          <w:sz w:val="22"/>
          <w:szCs w:val="22"/>
        </w:rPr>
        <w:t>tórych dostawa lub świadczenie będą prowadziły do</w:t>
      </w:r>
      <w:r w:rsidR="00B83F31">
        <w:rPr>
          <w:rFonts w:asciiTheme="minorHAnsi" w:hAnsiTheme="minorHAnsi" w:cstheme="minorHAnsi"/>
          <w:color w:val="000000"/>
          <w:sz w:val="22"/>
          <w:szCs w:val="22"/>
        </w:rPr>
        <w:t> </w:t>
      </w:r>
      <w:r w:rsidR="00567D53" w:rsidRPr="00A95879">
        <w:rPr>
          <w:rFonts w:asciiTheme="minorHAnsi" w:hAnsiTheme="minorHAnsi" w:cstheme="minorHAnsi"/>
          <w:color w:val="000000"/>
          <w:sz w:val="22"/>
          <w:szCs w:val="22"/>
        </w:rPr>
        <w:t>powstania obowiązku podatkowego;</w:t>
      </w:r>
    </w:p>
    <w:p w14:paraId="14140315" w14:textId="77777777" w:rsidR="00A95879" w:rsidRPr="00A9587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w:t>
      </w:r>
      <w:r w:rsidR="00567D53" w:rsidRPr="00A95879">
        <w:rPr>
          <w:rFonts w:asciiTheme="minorHAnsi" w:hAnsiTheme="minorHAnsi" w:cstheme="minorHAnsi"/>
          <w:color w:val="000000"/>
          <w:sz w:val="22"/>
          <w:szCs w:val="22"/>
        </w:rPr>
        <w:t>artość towaru lub usługi</w:t>
      </w:r>
      <w:r w:rsidRPr="00A95879">
        <w:rPr>
          <w:rFonts w:asciiTheme="minorHAnsi" w:hAnsiTheme="minorHAnsi" w:cstheme="minorHAnsi"/>
          <w:color w:val="000000"/>
          <w:sz w:val="22"/>
          <w:szCs w:val="22"/>
        </w:rPr>
        <w:t xml:space="preserve"> objętego obowiązkiem podatkowym Zamawiającego, bez kwoty podatku;</w:t>
      </w:r>
    </w:p>
    <w:p w14:paraId="5EC6EA69" w14:textId="77777777" w:rsidR="00EF6E33" w:rsidRPr="00344B0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 xml:space="preserve">stawkę podatku od towarów i usług, która zgodnie z wiedzą Wykonawcy, będzie miała </w:t>
      </w:r>
      <w:r w:rsidRPr="00A95879">
        <w:rPr>
          <w:rFonts w:asciiTheme="minorHAnsi" w:hAnsiTheme="minorHAnsi" w:cstheme="minorHAnsi"/>
          <w:color w:val="000000"/>
          <w:sz w:val="22"/>
          <w:szCs w:val="22"/>
        </w:rPr>
        <w:lastRenderedPageBreak/>
        <w:t>zastosowanie.</w:t>
      </w:r>
    </w:p>
    <w:p w14:paraId="101B9750" w14:textId="77777777" w:rsidR="000F550C" w:rsidRPr="001D22E2" w:rsidRDefault="000F550C" w:rsidP="006002C2">
      <w:pPr>
        <w:pStyle w:val="Akapitzlist"/>
        <w:widowControl w:val="0"/>
        <w:suppressAutoHyphens/>
        <w:spacing w:line="276" w:lineRule="auto"/>
        <w:ind w:left="924"/>
        <w:jc w:val="both"/>
        <w:rPr>
          <w:rFonts w:ascii="Calibri" w:hAnsi="Calibri" w:cs="Calibri"/>
          <w:sz w:val="16"/>
          <w:szCs w:val="16"/>
        </w:rPr>
      </w:pPr>
    </w:p>
    <w:p w14:paraId="0D889163" w14:textId="77777777" w:rsidR="00B83F31" w:rsidRPr="00B83F31" w:rsidRDefault="0050318A" w:rsidP="0001330B">
      <w:pPr>
        <w:pStyle w:val="Akapitzlist"/>
        <w:numPr>
          <w:ilvl w:val="0"/>
          <w:numId w:val="42"/>
        </w:numPr>
        <w:tabs>
          <w:tab w:val="left" w:pos="0"/>
        </w:tabs>
        <w:spacing w:after="120" w:line="276" w:lineRule="auto"/>
        <w:ind w:left="425" w:right="-113" w:hanging="425"/>
        <w:jc w:val="both"/>
        <w:rPr>
          <w:rFonts w:asciiTheme="minorHAnsi" w:hAnsiTheme="minorHAnsi" w:cstheme="minorHAnsi"/>
          <w:b/>
          <w:sz w:val="22"/>
          <w:szCs w:val="22"/>
        </w:rPr>
      </w:pPr>
      <w:r w:rsidRPr="0050318A">
        <w:rPr>
          <w:rFonts w:asciiTheme="minorHAnsi" w:hAnsiTheme="minorHAnsi" w:cstheme="minorHAnsi"/>
          <w:b/>
          <w:sz w:val="22"/>
          <w:szCs w:val="22"/>
        </w:rPr>
        <w:t xml:space="preserve">Informacja o środkach komunikacji elektronicznej, przy użyciu których </w:t>
      </w:r>
      <w:r w:rsidR="00E87D51">
        <w:rPr>
          <w:rFonts w:asciiTheme="minorHAnsi" w:hAnsiTheme="minorHAnsi" w:cstheme="minorHAnsi"/>
          <w:b/>
          <w:sz w:val="22"/>
          <w:szCs w:val="22"/>
        </w:rPr>
        <w:t>Z</w:t>
      </w:r>
      <w:r w:rsidRPr="0050318A">
        <w:rPr>
          <w:rFonts w:asciiTheme="minorHAnsi" w:hAnsiTheme="minorHAnsi" w:cstheme="minorHAnsi"/>
          <w:b/>
          <w:sz w:val="22"/>
          <w:szCs w:val="22"/>
        </w:rPr>
        <w:t xml:space="preserve">amawiający będzie komunikował się z </w:t>
      </w:r>
      <w:r w:rsidR="00E87D51">
        <w:rPr>
          <w:rFonts w:asciiTheme="minorHAnsi" w:hAnsiTheme="minorHAnsi" w:cstheme="minorHAnsi"/>
          <w:b/>
          <w:sz w:val="22"/>
          <w:szCs w:val="22"/>
        </w:rPr>
        <w:t>W</w:t>
      </w:r>
      <w:r w:rsidRPr="0050318A">
        <w:rPr>
          <w:rFonts w:asciiTheme="minorHAnsi" w:hAnsiTheme="minorHAnsi" w:cstheme="minorHAnsi"/>
          <w:b/>
          <w:sz w:val="22"/>
          <w:szCs w:val="22"/>
        </w:rPr>
        <w:t>ykonawcami</w:t>
      </w:r>
    </w:p>
    <w:p w14:paraId="6D3F373C" w14:textId="59BC0C93" w:rsidR="00A54F8A" w:rsidRPr="001511CD" w:rsidRDefault="006E67D3" w:rsidP="00A54F8A">
      <w:pPr>
        <w:numPr>
          <w:ilvl w:val="1"/>
          <w:numId w:val="5"/>
        </w:numPr>
        <w:spacing w:line="276" w:lineRule="auto"/>
        <w:ind w:left="284" w:hanging="284"/>
        <w:jc w:val="both"/>
        <w:rPr>
          <w:rFonts w:asciiTheme="minorHAnsi" w:hAnsiTheme="minorHAnsi" w:cstheme="minorHAnsi"/>
          <w:sz w:val="22"/>
          <w:szCs w:val="22"/>
        </w:rPr>
      </w:pPr>
      <w:r w:rsidRPr="000A4A61">
        <w:rPr>
          <w:rFonts w:asciiTheme="minorHAnsi" w:hAnsiTheme="minorHAnsi" w:cstheme="minorHAnsi"/>
          <w:sz w:val="22"/>
          <w:szCs w:val="22"/>
        </w:rPr>
        <w:t xml:space="preserve">Z zastrzeżeniem postanowień zawartych </w:t>
      </w:r>
      <w:r w:rsidR="00B705E9" w:rsidRPr="000A4A61">
        <w:rPr>
          <w:rFonts w:asciiTheme="minorHAnsi" w:hAnsiTheme="minorHAnsi" w:cstheme="minorHAnsi"/>
          <w:sz w:val="22"/>
          <w:szCs w:val="22"/>
        </w:rPr>
        <w:t xml:space="preserve">w </w:t>
      </w:r>
      <w:r w:rsidR="009D29DC" w:rsidRPr="000A4A61">
        <w:rPr>
          <w:rFonts w:asciiTheme="minorHAnsi" w:hAnsiTheme="minorHAnsi" w:cstheme="minorHAnsi"/>
          <w:sz w:val="22"/>
          <w:szCs w:val="22"/>
        </w:rPr>
        <w:t>rozdziale</w:t>
      </w:r>
      <w:r w:rsidR="002D6B90" w:rsidRPr="000A4A61">
        <w:rPr>
          <w:rFonts w:asciiTheme="minorHAnsi" w:hAnsiTheme="minorHAnsi" w:cstheme="minorHAnsi"/>
          <w:sz w:val="22"/>
          <w:szCs w:val="22"/>
        </w:rPr>
        <w:t xml:space="preserve"> </w:t>
      </w:r>
      <w:r w:rsidR="0063294A" w:rsidRPr="000A4A61">
        <w:rPr>
          <w:rFonts w:asciiTheme="minorHAnsi" w:hAnsiTheme="minorHAnsi" w:cstheme="minorHAnsi"/>
          <w:sz w:val="22"/>
          <w:szCs w:val="22"/>
        </w:rPr>
        <w:t>X</w:t>
      </w:r>
      <w:r w:rsidR="00B705E9" w:rsidRPr="000A4A61">
        <w:rPr>
          <w:rFonts w:asciiTheme="minorHAnsi" w:hAnsiTheme="minorHAnsi" w:cstheme="minorHAnsi"/>
          <w:sz w:val="22"/>
          <w:szCs w:val="22"/>
        </w:rPr>
        <w:t xml:space="preserve"> SWZ</w:t>
      </w:r>
      <w:r w:rsidR="002D6B90" w:rsidRPr="000A4A61">
        <w:rPr>
          <w:rFonts w:asciiTheme="minorHAnsi" w:hAnsiTheme="minorHAnsi" w:cstheme="minorHAnsi"/>
          <w:sz w:val="22"/>
          <w:szCs w:val="22"/>
        </w:rPr>
        <w:t xml:space="preserve"> </w:t>
      </w:r>
      <w:r w:rsidRPr="000A4A61">
        <w:rPr>
          <w:rFonts w:asciiTheme="minorHAnsi" w:hAnsiTheme="minorHAnsi" w:cstheme="minorHAnsi"/>
          <w:sz w:val="22"/>
          <w:szCs w:val="22"/>
        </w:rPr>
        <w:t xml:space="preserve">oraz w </w:t>
      </w:r>
      <w:r w:rsidR="000C4B23" w:rsidRPr="000A4A61">
        <w:rPr>
          <w:rFonts w:asciiTheme="minorHAnsi" w:hAnsiTheme="minorHAnsi" w:cstheme="minorHAnsi"/>
          <w:sz w:val="22"/>
          <w:szCs w:val="22"/>
        </w:rPr>
        <w:t>ust.</w:t>
      </w:r>
      <w:r w:rsidR="009D29DC" w:rsidRPr="000A4A61">
        <w:rPr>
          <w:rFonts w:asciiTheme="minorHAnsi" w:hAnsiTheme="minorHAnsi" w:cstheme="minorHAnsi"/>
          <w:sz w:val="22"/>
          <w:szCs w:val="22"/>
        </w:rPr>
        <w:t xml:space="preserve"> </w:t>
      </w:r>
      <w:r w:rsidR="000A4A61" w:rsidRPr="000A4A61">
        <w:rPr>
          <w:rFonts w:asciiTheme="minorHAnsi" w:hAnsiTheme="minorHAnsi" w:cstheme="minorHAnsi"/>
          <w:sz w:val="22"/>
          <w:szCs w:val="22"/>
        </w:rPr>
        <w:t>6</w:t>
      </w:r>
      <w:r w:rsidRPr="000A4A61">
        <w:rPr>
          <w:rFonts w:asciiTheme="minorHAnsi" w:hAnsiTheme="minorHAnsi" w:cstheme="minorHAnsi"/>
          <w:sz w:val="22"/>
          <w:szCs w:val="22"/>
        </w:rPr>
        <w:t xml:space="preserve"> </w:t>
      </w:r>
      <w:r w:rsidR="00843F27" w:rsidRPr="000A4A61">
        <w:rPr>
          <w:rFonts w:asciiTheme="minorHAnsi" w:hAnsiTheme="minorHAnsi" w:cstheme="minorHAnsi"/>
          <w:sz w:val="22"/>
          <w:szCs w:val="22"/>
        </w:rPr>
        <w:t>r</w:t>
      </w:r>
      <w:r w:rsidRPr="000A4A61">
        <w:rPr>
          <w:rFonts w:asciiTheme="minorHAnsi" w:hAnsiTheme="minorHAnsi" w:cstheme="minorHAnsi"/>
          <w:sz w:val="22"/>
          <w:szCs w:val="22"/>
        </w:rPr>
        <w:t>ozdziału</w:t>
      </w:r>
      <w:r w:rsidR="00AD6B52" w:rsidRPr="000A4A61">
        <w:rPr>
          <w:rFonts w:asciiTheme="minorHAnsi" w:hAnsiTheme="minorHAnsi" w:cstheme="minorHAnsi"/>
          <w:sz w:val="22"/>
          <w:szCs w:val="22"/>
        </w:rPr>
        <w:t xml:space="preserve"> </w:t>
      </w:r>
      <w:r w:rsidR="00A660F9" w:rsidRPr="000A4A61">
        <w:rPr>
          <w:rFonts w:asciiTheme="minorHAnsi" w:hAnsiTheme="minorHAnsi" w:cstheme="minorHAnsi"/>
          <w:sz w:val="22"/>
          <w:szCs w:val="22"/>
        </w:rPr>
        <w:t xml:space="preserve">VII </w:t>
      </w:r>
      <w:r w:rsidR="00AD6B52" w:rsidRPr="000A4A61">
        <w:rPr>
          <w:rFonts w:asciiTheme="minorHAnsi" w:hAnsiTheme="minorHAnsi" w:cstheme="minorHAnsi"/>
          <w:sz w:val="22"/>
          <w:szCs w:val="22"/>
        </w:rPr>
        <w:t>SWZ</w:t>
      </w:r>
      <w:r w:rsidRPr="000A4A61">
        <w:rPr>
          <w:rFonts w:asciiTheme="minorHAnsi" w:hAnsiTheme="minorHAnsi" w:cstheme="minorHAnsi"/>
          <w:sz w:val="22"/>
          <w:szCs w:val="22"/>
        </w:rPr>
        <w:t xml:space="preserve">, komunikacja między Zamawiającym a Wykonawcami </w:t>
      </w:r>
      <w:r w:rsidR="00B705E9" w:rsidRPr="000A4A61">
        <w:rPr>
          <w:rFonts w:asciiTheme="minorHAnsi" w:hAnsiTheme="minorHAnsi" w:cstheme="minorHAnsi"/>
          <w:sz w:val="22"/>
          <w:szCs w:val="22"/>
        </w:rPr>
        <w:t xml:space="preserve">może się odbywać </w:t>
      </w:r>
      <w:r w:rsidR="002168A0" w:rsidRPr="000A4A61">
        <w:rPr>
          <w:rFonts w:asciiTheme="minorHAnsi" w:hAnsiTheme="minorHAnsi" w:cstheme="minorHAnsi"/>
          <w:sz w:val="22"/>
          <w:szCs w:val="22"/>
          <w:u w:val="single"/>
        </w:rPr>
        <w:t xml:space="preserve">wyłącznie </w:t>
      </w:r>
      <w:r w:rsidRPr="000A4A61">
        <w:rPr>
          <w:rFonts w:asciiTheme="minorHAnsi" w:hAnsiTheme="minorHAnsi" w:cstheme="minorHAnsi"/>
          <w:sz w:val="22"/>
          <w:szCs w:val="22"/>
          <w:u w:val="single"/>
        </w:rPr>
        <w:t>przy użyciu środk</w:t>
      </w:r>
      <w:r w:rsidR="00B705E9" w:rsidRPr="000A4A61">
        <w:rPr>
          <w:rFonts w:asciiTheme="minorHAnsi" w:hAnsiTheme="minorHAnsi" w:cstheme="minorHAnsi"/>
          <w:sz w:val="22"/>
          <w:szCs w:val="22"/>
          <w:u w:val="single"/>
        </w:rPr>
        <w:t>ów komunikacji elektronicznej</w:t>
      </w:r>
      <w:r w:rsidR="00B705E9" w:rsidRPr="000A4A61">
        <w:rPr>
          <w:rFonts w:asciiTheme="minorHAnsi" w:hAnsiTheme="minorHAnsi" w:cstheme="minorHAnsi"/>
          <w:sz w:val="22"/>
          <w:szCs w:val="22"/>
        </w:rPr>
        <w:t xml:space="preserve"> w </w:t>
      </w:r>
      <w:r w:rsidRPr="000A4A61">
        <w:rPr>
          <w:rFonts w:asciiTheme="minorHAnsi" w:hAnsiTheme="minorHAnsi" w:cstheme="minorHAnsi"/>
          <w:sz w:val="22"/>
          <w:szCs w:val="22"/>
        </w:rPr>
        <w:t xml:space="preserve">rozumieniu ustawy </w:t>
      </w:r>
      <w:r w:rsidR="002168A0" w:rsidRPr="000A4A61">
        <w:rPr>
          <w:rFonts w:asciiTheme="minorHAnsi" w:hAnsiTheme="minorHAnsi" w:cstheme="minorHAnsi"/>
          <w:sz w:val="22"/>
          <w:szCs w:val="22"/>
        </w:rPr>
        <w:t xml:space="preserve">z dnia </w:t>
      </w:r>
      <w:r w:rsidR="00D81793" w:rsidRPr="000A4A61">
        <w:rPr>
          <w:rFonts w:asciiTheme="minorHAnsi" w:hAnsiTheme="minorHAnsi" w:cstheme="minorHAnsi"/>
          <w:sz w:val="22"/>
          <w:szCs w:val="22"/>
        </w:rPr>
        <w:t xml:space="preserve">18 lipca </w:t>
      </w:r>
      <w:r w:rsidR="009D29DC" w:rsidRPr="000A4A61">
        <w:rPr>
          <w:rFonts w:asciiTheme="minorHAnsi" w:hAnsiTheme="minorHAnsi" w:cstheme="minorHAnsi"/>
          <w:sz w:val="22"/>
          <w:szCs w:val="22"/>
        </w:rPr>
        <w:t xml:space="preserve">2002 r. </w:t>
      </w:r>
      <w:r w:rsidR="009D29DC" w:rsidRPr="000A4A61">
        <w:rPr>
          <w:rFonts w:asciiTheme="minorHAnsi" w:hAnsiTheme="minorHAnsi" w:cstheme="minorHAnsi"/>
          <w:i/>
          <w:sz w:val="22"/>
          <w:szCs w:val="22"/>
        </w:rPr>
        <w:t>o</w:t>
      </w:r>
      <w:r w:rsidR="00AD234F" w:rsidRPr="000A4A61">
        <w:rPr>
          <w:rFonts w:asciiTheme="minorHAnsi" w:hAnsiTheme="minorHAnsi" w:cstheme="minorHAnsi"/>
          <w:i/>
          <w:sz w:val="22"/>
          <w:szCs w:val="22"/>
        </w:rPr>
        <w:t> </w:t>
      </w:r>
      <w:r w:rsidRPr="000A4A61">
        <w:rPr>
          <w:rFonts w:asciiTheme="minorHAnsi" w:hAnsiTheme="minorHAnsi" w:cstheme="minorHAnsi"/>
          <w:i/>
          <w:sz w:val="22"/>
          <w:szCs w:val="22"/>
        </w:rPr>
        <w:t>świadczeniu usług drogą elektroniczną</w:t>
      </w:r>
      <w:r w:rsidRPr="000A4A61">
        <w:rPr>
          <w:rFonts w:asciiTheme="minorHAnsi" w:hAnsiTheme="minorHAnsi" w:cstheme="minorHAnsi"/>
          <w:sz w:val="22"/>
          <w:szCs w:val="22"/>
        </w:rPr>
        <w:t xml:space="preserve"> (Dz.</w:t>
      </w:r>
      <w:r w:rsidR="00B705E9" w:rsidRPr="000A4A61">
        <w:rPr>
          <w:rFonts w:asciiTheme="minorHAnsi" w:hAnsiTheme="minorHAnsi" w:cstheme="minorHAnsi"/>
          <w:sz w:val="22"/>
          <w:szCs w:val="22"/>
        </w:rPr>
        <w:t xml:space="preserve">U. z </w:t>
      </w:r>
      <w:r w:rsidRPr="000A4A61">
        <w:rPr>
          <w:rFonts w:asciiTheme="minorHAnsi" w:hAnsiTheme="minorHAnsi" w:cstheme="minorHAnsi"/>
          <w:sz w:val="22"/>
          <w:szCs w:val="22"/>
        </w:rPr>
        <w:t>2020 r. poz. 344</w:t>
      </w:r>
      <w:r w:rsidR="002168A0" w:rsidRPr="000A4A61">
        <w:rPr>
          <w:rFonts w:asciiTheme="minorHAnsi" w:hAnsiTheme="minorHAnsi" w:cstheme="minorHAnsi"/>
          <w:sz w:val="22"/>
          <w:szCs w:val="22"/>
        </w:rPr>
        <w:t>)</w:t>
      </w:r>
      <w:r w:rsidR="002E2D32" w:rsidRPr="000A4A61">
        <w:rPr>
          <w:rFonts w:asciiTheme="minorHAnsi" w:hAnsiTheme="minorHAnsi" w:cstheme="minorHAnsi"/>
          <w:sz w:val="22"/>
          <w:szCs w:val="22"/>
        </w:rPr>
        <w:t>, tj</w:t>
      </w:r>
      <w:r w:rsidR="000850A5" w:rsidRPr="000A4A61">
        <w:rPr>
          <w:rFonts w:asciiTheme="minorHAnsi" w:hAnsiTheme="minorHAnsi" w:cstheme="minorHAnsi"/>
          <w:sz w:val="22"/>
          <w:szCs w:val="22"/>
        </w:rPr>
        <w:t>.</w:t>
      </w:r>
      <w:r w:rsidR="00F652BC" w:rsidRPr="000A4A61">
        <w:rPr>
          <w:rFonts w:asciiTheme="minorHAnsi" w:hAnsiTheme="minorHAnsi" w:cstheme="minorHAnsi"/>
          <w:sz w:val="22"/>
          <w:szCs w:val="22"/>
        </w:rPr>
        <w:t xml:space="preserve"> p</w:t>
      </w:r>
      <w:r w:rsidR="00210D0A" w:rsidRPr="000A4A61">
        <w:rPr>
          <w:rFonts w:ascii="Calibri" w:hAnsi="Calibri"/>
          <w:sz w:val="22"/>
          <w:szCs w:val="22"/>
        </w:rPr>
        <w:t xml:space="preserve">latformy </w:t>
      </w:r>
      <w:r w:rsidR="00962529" w:rsidRPr="000A4A61">
        <w:rPr>
          <w:rFonts w:ascii="Calibri" w:hAnsi="Calibri"/>
          <w:sz w:val="22"/>
          <w:szCs w:val="22"/>
        </w:rPr>
        <w:t xml:space="preserve">zakupowej </w:t>
      </w:r>
      <w:r w:rsidR="00F652BC" w:rsidRPr="000A4A61">
        <w:rPr>
          <w:rFonts w:ascii="Calibri" w:hAnsi="Calibri"/>
          <w:sz w:val="22"/>
          <w:szCs w:val="22"/>
        </w:rPr>
        <w:t xml:space="preserve">Urzędu </w:t>
      </w:r>
      <w:r w:rsidR="00962529" w:rsidRPr="000A4A61">
        <w:rPr>
          <w:rFonts w:ascii="Calibri" w:hAnsi="Calibri"/>
          <w:sz w:val="22"/>
          <w:szCs w:val="22"/>
        </w:rPr>
        <w:t>Miasta Tarnowa</w:t>
      </w:r>
      <w:r w:rsidR="00210D0A" w:rsidRPr="000A4A61">
        <w:rPr>
          <w:rFonts w:ascii="Calibri" w:hAnsi="Calibri"/>
          <w:sz w:val="22"/>
          <w:szCs w:val="22"/>
        </w:rPr>
        <w:t xml:space="preserve"> - </w:t>
      </w:r>
      <w:hyperlink r:id="rId10" w:history="1">
        <w:r w:rsidR="00962529" w:rsidRPr="000A4A61">
          <w:rPr>
            <w:rStyle w:val="Hipercze"/>
            <w:rFonts w:asciiTheme="minorHAnsi" w:hAnsiTheme="minorHAnsi" w:cstheme="minorHAnsi"/>
            <w:sz w:val="22"/>
            <w:szCs w:val="22"/>
          </w:rPr>
          <w:t>https://platformazakupowa.pl/pn/tarnow</w:t>
        </w:r>
      </w:hyperlink>
      <w:r w:rsidR="00210D0A" w:rsidRPr="000A4A61">
        <w:rPr>
          <w:rFonts w:ascii="Calibri" w:hAnsi="Calibri" w:cs="Calibri"/>
          <w:sz w:val="22"/>
          <w:szCs w:val="22"/>
        </w:rPr>
        <w:t xml:space="preserve"> </w:t>
      </w:r>
    </w:p>
    <w:p w14:paraId="1C32DE78" w14:textId="77777777" w:rsidR="00DA3E1B" w:rsidRPr="0054644E" w:rsidRDefault="006E67D3" w:rsidP="004C4C72">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b/>
          <w:sz w:val="22"/>
          <w:szCs w:val="22"/>
        </w:rPr>
        <w:t>Ofertę składa się pod rygor</w:t>
      </w:r>
      <w:r w:rsidR="00B04DDC" w:rsidRPr="0054644E">
        <w:rPr>
          <w:rFonts w:asciiTheme="minorHAnsi" w:hAnsiTheme="minorHAnsi" w:cstheme="minorHAnsi"/>
          <w:b/>
          <w:sz w:val="22"/>
          <w:szCs w:val="22"/>
        </w:rPr>
        <w:t xml:space="preserve">em nieważności, </w:t>
      </w:r>
      <w:r w:rsidR="00B04DDC" w:rsidRPr="00E47271">
        <w:rPr>
          <w:rFonts w:asciiTheme="minorHAnsi" w:hAnsiTheme="minorHAnsi" w:cstheme="minorHAnsi"/>
          <w:sz w:val="22"/>
          <w:szCs w:val="22"/>
        </w:rPr>
        <w:t>zgodnie z wyborem W</w:t>
      </w:r>
      <w:r w:rsidR="00DA3E1B" w:rsidRPr="00E47271">
        <w:rPr>
          <w:rFonts w:asciiTheme="minorHAnsi" w:hAnsiTheme="minorHAnsi" w:cstheme="minorHAnsi"/>
          <w:sz w:val="22"/>
          <w:szCs w:val="22"/>
        </w:rPr>
        <w:t>ykonawcy</w:t>
      </w:r>
      <w:r w:rsidR="00230041" w:rsidRPr="00E47271">
        <w:rPr>
          <w:rFonts w:asciiTheme="minorHAnsi" w:hAnsiTheme="minorHAnsi" w:cstheme="minorHAnsi"/>
          <w:sz w:val="22"/>
          <w:szCs w:val="22"/>
        </w:rPr>
        <w:t>:</w:t>
      </w:r>
    </w:p>
    <w:p w14:paraId="668D54C5" w14:textId="77777777" w:rsidR="00DA3E1B" w:rsidRPr="0054644E" w:rsidRDefault="00B04DDC"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formie elektronicznej (oznacza to postać elektroniczną opatrzoną kwalifikowanym podpisem elektronicznym)</w:t>
      </w:r>
      <w:r w:rsidR="006E67D3" w:rsidRPr="0054644E">
        <w:rPr>
          <w:rFonts w:asciiTheme="minorHAnsi" w:hAnsiTheme="minorHAnsi" w:cstheme="minorHAnsi"/>
          <w:b/>
          <w:sz w:val="22"/>
          <w:szCs w:val="22"/>
        </w:rPr>
        <w:t>,</w:t>
      </w:r>
    </w:p>
    <w:p w14:paraId="56F9E5BA" w14:textId="77777777" w:rsidR="006E67D3" w:rsidRPr="0054644E" w:rsidRDefault="006E67D3"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postaci elektronicznej</w:t>
      </w:r>
      <w:r w:rsidR="00DA3E1B" w:rsidRPr="0054644E">
        <w:rPr>
          <w:rFonts w:asciiTheme="minorHAnsi" w:hAnsiTheme="minorHAnsi" w:cstheme="minorHAnsi"/>
          <w:b/>
          <w:sz w:val="22"/>
          <w:szCs w:val="22"/>
        </w:rPr>
        <w:t xml:space="preserve"> opatrzonej podpisem zaufanym lub podpisem osobistym</w:t>
      </w:r>
    </w:p>
    <w:p w14:paraId="4BEEFA72" w14:textId="13A3AE6B" w:rsidR="002E63FB" w:rsidRDefault="00483E27" w:rsidP="004C4C72">
      <w:pPr>
        <w:spacing w:line="276" w:lineRule="auto"/>
        <w:ind w:left="425" w:hanging="141"/>
        <w:jc w:val="both"/>
        <w:rPr>
          <w:rFonts w:asciiTheme="minorHAnsi" w:hAnsiTheme="minorHAnsi" w:cstheme="minorHAnsi"/>
          <w:b/>
          <w:color w:val="FF0000"/>
          <w:sz w:val="24"/>
          <w:szCs w:val="24"/>
        </w:rPr>
      </w:pPr>
      <w:r w:rsidRPr="00483E27">
        <w:rPr>
          <w:rFonts w:asciiTheme="minorHAnsi" w:hAnsiTheme="minorHAnsi" w:cstheme="minorHAnsi"/>
          <w:b/>
          <w:color w:val="FF0000"/>
          <w:sz w:val="24"/>
          <w:szCs w:val="24"/>
        </w:rPr>
        <w:t>–</w:t>
      </w:r>
      <w:r w:rsidR="007C5F73" w:rsidRPr="00B83F31">
        <w:rPr>
          <w:rFonts w:asciiTheme="minorHAnsi" w:hAnsiTheme="minorHAnsi" w:cstheme="minorHAnsi"/>
          <w:b/>
          <w:color w:val="FF0000"/>
          <w:sz w:val="24"/>
          <w:szCs w:val="24"/>
        </w:rPr>
        <w:t xml:space="preserve"> wyłącznie</w:t>
      </w:r>
      <w:r>
        <w:rPr>
          <w:rFonts w:asciiTheme="minorHAnsi" w:hAnsiTheme="minorHAnsi" w:cstheme="minorHAnsi"/>
          <w:b/>
          <w:color w:val="FF0000"/>
          <w:sz w:val="24"/>
          <w:szCs w:val="24"/>
        </w:rPr>
        <w:t xml:space="preserve"> </w:t>
      </w:r>
      <w:r w:rsidR="007C5F73" w:rsidRPr="00B83F31">
        <w:rPr>
          <w:rFonts w:asciiTheme="minorHAnsi" w:hAnsiTheme="minorHAnsi" w:cstheme="minorHAnsi"/>
          <w:b/>
          <w:color w:val="FF0000"/>
          <w:sz w:val="24"/>
          <w:szCs w:val="24"/>
        </w:rPr>
        <w:t xml:space="preserve">poprzez </w:t>
      </w:r>
      <w:r w:rsidR="00F652BC" w:rsidRPr="00D75AB6">
        <w:rPr>
          <w:rFonts w:asciiTheme="minorHAnsi" w:hAnsiTheme="minorHAnsi" w:cstheme="minorHAnsi"/>
          <w:b/>
          <w:color w:val="FF0000"/>
          <w:sz w:val="24"/>
          <w:szCs w:val="24"/>
          <w:u w:val="single"/>
        </w:rPr>
        <w:t>p</w:t>
      </w:r>
      <w:r w:rsidR="00210D0A" w:rsidRPr="00D75AB6">
        <w:rPr>
          <w:rFonts w:asciiTheme="minorHAnsi" w:hAnsiTheme="minorHAnsi" w:cstheme="minorHAnsi"/>
          <w:b/>
          <w:color w:val="FF0000"/>
          <w:sz w:val="24"/>
          <w:szCs w:val="24"/>
          <w:u w:val="single"/>
        </w:rPr>
        <w:t xml:space="preserve">latformę </w:t>
      </w:r>
      <w:r w:rsidR="00962529" w:rsidRPr="00D75AB6">
        <w:rPr>
          <w:rFonts w:asciiTheme="minorHAnsi" w:hAnsiTheme="minorHAnsi" w:cstheme="minorHAnsi"/>
          <w:b/>
          <w:color w:val="FF0000"/>
          <w:sz w:val="24"/>
          <w:szCs w:val="24"/>
          <w:u w:val="single"/>
        </w:rPr>
        <w:t xml:space="preserve">zakupową </w:t>
      </w:r>
      <w:r w:rsidR="00F652BC" w:rsidRPr="00D75AB6">
        <w:rPr>
          <w:rFonts w:asciiTheme="minorHAnsi" w:hAnsiTheme="minorHAnsi" w:cstheme="minorHAnsi"/>
          <w:b/>
          <w:color w:val="FF0000"/>
          <w:sz w:val="24"/>
          <w:szCs w:val="24"/>
          <w:u w:val="single"/>
        </w:rPr>
        <w:t>Urzędu</w:t>
      </w:r>
      <w:r w:rsidR="00962529" w:rsidRPr="00D75AB6">
        <w:rPr>
          <w:rFonts w:asciiTheme="minorHAnsi" w:hAnsiTheme="minorHAnsi" w:cstheme="minorHAnsi"/>
          <w:b/>
          <w:color w:val="FF0000"/>
          <w:sz w:val="24"/>
          <w:szCs w:val="24"/>
          <w:u w:val="single"/>
        </w:rPr>
        <w:t xml:space="preserve"> Miasta Tarnowa</w:t>
      </w:r>
      <w:r w:rsidR="007C5F73" w:rsidRPr="00B83F31">
        <w:rPr>
          <w:rFonts w:asciiTheme="minorHAnsi" w:hAnsiTheme="minorHAnsi" w:cstheme="minorHAnsi"/>
          <w:b/>
          <w:color w:val="FF0000"/>
          <w:sz w:val="24"/>
          <w:szCs w:val="24"/>
        </w:rPr>
        <w:t>.</w:t>
      </w:r>
    </w:p>
    <w:p w14:paraId="2A0AB424" w14:textId="1E3134B1" w:rsidR="005A3EA5" w:rsidRPr="005A3EA5" w:rsidRDefault="005A3EA5" w:rsidP="004C4C72">
      <w:pPr>
        <w:widowControl w:val="0"/>
        <w:suppressAutoHyphens/>
        <w:spacing w:line="276" w:lineRule="auto"/>
        <w:ind w:left="284"/>
        <w:jc w:val="both"/>
        <w:rPr>
          <w:rFonts w:ascii="Calibri" w:hAnsi="Calibri" w:cs="Calibri"/>
          <w:kern w:val="1"/>
          <w:sz w:val="22"/>
          <w:szCs w:val="22"/>
          <w:lang w:eastAsia="zh-CN"/>
        </w:rPr>
      </w:pPr>
      <w:r w:rsidRPr="005A3EA5">
        <w:rPr>
          <w:rFonts w:ascii="Calibri" w:hAnsi="Calibri" w:cs="Calibri"/>
          <w:kern w:val="1"/>
          <w:sz w:val="22"/>
          <w:szCs w:val="22"/>
          <w:lang w:eastAsia="zh-CN"/>
        </w:rPr>
        <w:t xml:space="preserve">Ilekroć w SWZ jest mowa o ofercie, należy przez to rozumieć również ofertę dodatkową, o której mowa w rozdz. </w:t>
      </w:r>
      <w:r w:rsidRPr="00327629">
        <w:rPr>
          <w:rFonts w:ascii="Calibri" w:hAnsi="Calibri" w:cs="Calibri"/>
          <w:kern w:val="1"/>
          <w:sz w:val="22"/>
          <w:szCs w:val="22"/>
          <w:lang w:eastAsia="zh-CN"/>
        </w:rPr>
        <w:t xml:space="preserve">XX ust.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 xml:space="preserve"> pkt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.2 niniejszej SWZ.</w:t>
      </w:r>
    </w:p>
    <w:p w14:paraId="77ADA2EA" w14:textId="071338B6" w:rsidR="006E67D3" w:rsidRPr="00FC7649" w:rsidRDefault="006E67D3" w:rsidP="004C4C72">
      <w:pPr>
        <w:numPr>
          <w:ilvl w:val="1"/>
          <w:numId w:val="5"/>
        </w:numPr>
        <w:spacing w:line="276" w:lineRule="auto"/>
        <w:ind w:left="284" w:hanging="284"/>
        <w:jc w:val="both"/>
        <w:rPr>
          <w:rFonts w:asciiTheme="minorHAnsi" w:hAnsiTheme="minorHAnsi" w:cstheme="minorHAnsi"/>
          <w:sz w:val="22"/>
          <w:szCs w:val="22"/>
        </w:rPr>
      </w:pPr>
      <w:r w:rsidRPr="00FC7649">
        <w:rPr>
          <w:rFonts w:asciiTheme="minorHAnsi" w:hAnsiTheme="minorHAnsi" w:cstheme="minorHAnsi"/>
          <w:sz w:val="22"/>
          <w:szCs w:val="22"/>
        </w:rPr>
        <w:t>Zamawiający lub Wykonawca przekazują</w:t>
      </w:r>
      <w:r w:rsidR="00FC397D" w:rsidRPr="00FC7649">
        <w:rPr>
          <w:rFonts w:asciiTheme="minorHAnsi" w:hAnsiTheme="minorHAnsi" w:cstheme="minorHAnsi"/>
          <w:sz w:val="22"/>
          <w:szCs w:val="22"/>
        </w:rPr>
        <w:t>c</w:t>
      </w:r>
      <w:r w:rsidRPr="00FC7649">
        <w:rPr>
          <w:rFonts w:asciiTheme="minorHAnsi" w:hAnsiTheme="minorHAnsi" w:cstheme="minorHAnsi"/>
          <w:sz w:val="22"/>
          <w:szCs w:val="22"/>
        </w:rPr>
        <w:t xml:space="preserve"> oświadczenia, wnioski, zawiadomienia oraz informacje przy użyciu środków komunikacji elektronicznej w</w:t>
      </w:r>
      <w:r w:rsidR="002D6B90">
        <w:rPr>
          <w:rFonts w:asciiTheme="minorHAnsi" w:hAnsiTheme="minorHAnsi" w:cstheme="minorHAnsi"/>
          <w:sz w:val="22"/>
          <w:szCs w:val="22"/>
        </w:rPr>
        <w:t xml:space="preserve"> </w:t>
      </w:r>
      <w:r w:rsidRPr="00FC7649">
        <w:rPr>
          <w:rFonts w:asciiTheme="minorHAnsi" w:hAnsiTheme="minorHAnsi" w:cstheme="minorHAnsi"/>
          <w:sz w:val="22"/>
          <w:szCs w:val="22"/>
        </w:rPr>
        <w:t xml:space="preserve">rozumieniu ustawy z dnia 18 lipca 2002 r. </w:t>
      </w:r>
      <w:r w:rsidRPr="00A155FF">
        <w:rPr>
          <w:rFonts w:asciiTheme="minorHAnsi" w:hAnsiTheme="minorHAnsi" w:cstheme="minorHAnsi"/>
          <w:i/>
          <w:sz w:val="22"/>
          <w:szCs w:val="22"/>
        </w:rPr>
        <w:t>o</w:t>
      </w:r>
      <w:r w:rsidR="00FC0477">
        <w:rPr>
          <w:rFonts w:asciiTheme="minorHAnsi" w:hAnsiTheme="minorHAnsi" w:cstheme="minorHAnsi"/>
          <w:i/>
          <w:sz w:val="22"/>
          <w:szCs w:val="22"/>
        </w:rPr>
        <w:t> </w:t>
      </w:r>
      <w:r w:rsidRPr="00A155FF">
        <w:rPr>
          <w:rFonts w:asciiTheme="minorHAnsi" w:hAnsiTheme="minorHAnsi" w:cstheme="minorHAnsi"/>
          <w:i/>
          <w:sz w:val="22"/>
          <w:szCs w:val="22"/>
        </w:rPr>
        <w:t>świadczeniu usług drogą elektroniczną</w:t>
      </w:r>
      <w:r w:rsidRPr="00FC7649">
        <w:rPr>
          <w:rFonts w:asciiTheme="minorHAnsi" w:hAnsiTheme="minorHAnsi" w:cstheme="minorHAnsi"/>
          <w:sz w:val="22"/>
          <w:szCs w:val="22"/>
        </w:rPr>
        <w:t xml:space="preserve">, </w:t>
      </w:r>
      <w:r w:rsidR="00FC397D" w:rsidRPr="00FC7649">
        <w:rPr>
          <w:rFonts w:asciiTheme="minorHAnsi" w:hAnsiTheme="minorHAnsi" w:cstheme="minorHAnsi"/>
          <w:sz w:val="22"/>
          <w:szCs w:val="22"/>
        </w:rPr>
        <w:t>mogą</w:t>
      </w:r>
      <w:r w:rsidR="002D6B90">
        <w:rPr>
          <w:rFonts w:asciiTheme="minorHAnsi" w:hAnsiTheme="minorHAnsi" w:cstheme="minorHAnsi"/>
          <w:sz w:val="22"/>
          <w:szCs w:val="22"/>
        </w:rPr>
        <w:t xml:space="preserve"> </w:t>
      </w:r>
      <w:r w:rsidR="00FC397D" w:rsidRPr="00FC7649">
        <w:rPr>
          <w:rFonts w:asciiTheme="minorHAnsi" w:hAnsiTheme="minorHAnsi" w:cstheme="minorHAnsi"/>
          <w:sz w:val="22"/>
          <w:szCs w:val="22"/>
        </w:rPr>
        <w:t>zażądać od</w:t>
      </w:r>
      <w:r w:rsidRPr="00FC7649">
        <w:rPr>
          <w:rFonts w:asciiTheme="minorHAnsi" w:hAnsiTheme="minorHAnsi" w:cstheme="minorHAnsi"/>
          <w:sz w:val="22"/>
          <w:szCs w:val="22"/>
        </w:rPr>
        <w:t xml:space="preserve"> drugiej </w:t>
      </w:r>
      <w:r w:rsidR="00FC397D" w:rsidRPr="00FC7649">
        <w:rPr>
          <w:rFonts w:asciiTheme="minorHAnsi" w:hAnsiTheme="minorHAnsi" w:cstheme="minorHAnsi"/>
          <w:sz w:val="22"/>
          <w:szCs w:val="22"/>
        </w:rPr>
        <w:t>strony niezwłocznego potwierdzenia</w:t>
      </w:r>
      <w:r w:rsidRPr="00FC7649">
        <w:rPr>
          <w:rFonts w:asciiTheme="minorHAnsi" w:hAnsiTheme="minorHAnsi" w:cstheme="minorHAnsi"/>
          <w:sz w:val="22"/>
          <w:szCs w:val="22"/>
        </w:rPr>
        <w:t xml:space="preserve"> ich otrzymania.</w:t>
      </w:r>
    </w:p>
    <w:p w14:paraId="18F16BC8" w14:textId="413E451A"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w:t>
      </w:r>
      <w:r w:rsidR="008670DB" w:rsidRPr="00F652BC">
        <w:rPr>
          <w:rFonts w:ascii="Calibri" w:hAnsi="Calibri" w:cs="Calibri"/>
          <w:sz w:val="22"/>
          <w:szCs w:val="22"/>
        </w:rPr>
        <w:t xml:space="preserve">odbywa </w:t>
      </w:r>
      <w:r w:rsidR="00EF2D3B" w:rsidRPr="00F652BC">
        <w:rPr>
          <w:rFonts w:ascii="Calibri" w:hAnsi="Calibri" w:cs="Calibri"/>
          <w:sz w:val="22"/>
          <w:szCs w:val="22"/>
        </w:rPr>
        <w:t>się</w:t>
      </w:r>
      <w:r w:rsidRPr="00F652BC">
        <w:rPr>
          <w:rFonts w:ascii="Calibri" w:hAnsi="Calibri" w:cs="Calibri"/>
          <w:sz w:val="22"/>
          <w:szCs w:val="22"/>
        </w:rPr>
        <w:t xml:space="preserve">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00C084C4" w14:textId="49231923" w:rsidR="00962529" w:rsidRPr="00F652BC" w:rsidRDefault="00962529" w:rsidP="00962529">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sidR="00513637">
        <w:rPr>
          <w:rFonts w:ascii="Calibri" w:hAnsi="Calibri" w:cs="Calibri"/>
          <w:sz w:val="22"/>
          <w:szCs w:val="22"/>
        </w:rPr>
        <w:t xml:space="preserve"> </w:t>
      </w:r>
      <w:r w:rsidRPr="00EF2D3B">
        <w:rPr>
          <w:rFonts w:ascii="Calibri" w:hAnsi="Calibri" w:cs="Calibri"/>
          <w:i/>
          <w:iCs/>
          <w:sz w:val="22"/>
          <w:szCs w:val="22"/>
        </w:rPr>
        <w:t>„Wyślij wiadomość do zamawiającego”</w:t>
      </w:r>
      <w:r w:rsidR="00EF2D3B">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sidR="00EF2D3B">
        <w:rPr>
          <w:rFonts w:ascii="Calibri" w:hAnsi="Calibri" w:cs="Calibri"/>
          <w:sz w:val="22"/>
          <w:szCs w:val="22"/>
        </w:rPr>
        <w:t>Z</w:t>
      </w:r>
      <w:r w:rsidRPr="00F652BC">
        <w:rPr>
          <w:rFonts w:ascii="Calibri" w:hAnsi="Calibri" w:cs="Calibri"/>
          <w:sz w:val="22"/>
          <w:szCs w:val="22"/>
        </w:rPr>
        <w:t>amawiającego.</w:t>
      </w:r>
    </w:p>
    <w:p w14:paraId="74B21403" w14:textId="2AB2FF9F"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sidR="00EF2D3B">
        <w:rPr>
          <w:rFonts w:ascii="Calibri" w:hAnsi="Calibri" w:cs="Calibri"/>
          <w:sz w:val="22"/>
          <w:szCs w:val="22"/>
        </w:rPr>
        <w:t>W</w:t>
      </w:r>
      <w:r w:rsidRPr="00F652BC">
        <w:rPr>
          <w:rFonts w:ascii="Calibri" w:hAnsi="Calibri" w:cs="Calibri"/>
          <w:sz w:val="22"/>
          <w:szCs w:val="22"/>
        </w:rPr>
        <w:t>ykonawcom informacje w formie elektronicznej za</w:t>
      </w:r>
      <w:r w:rsidR="00EF2D3B">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sidR="00EF2D3B">
        <w:rPr>
          <w:rFonts w:ascii="Calibri" w:hAnsi="Calibri" w:cs="Calibri"/>
          <w:sz w:val="22"/>
          <w:szCs w:val="22"/>
        </w:rPr>
        <w:t> </w:t>
      </w:r>
      <w:r w:rsidRPr="00F652BC">
        <w:rPr>
          <w:rFonts w:ascii="Calibri" w:hAnsi="Calibri" w:cs="Calibri"/>
          <w:sz w:val="22"/>
          <w:szCs w:val="22"/>
        </w:rPr>
        <w:t xml:space="preserve">platformie w sekcji </w:t>
      </w:r>
      <w:r w:rsidR="00EF2D3B"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sidR="00EF2D3B">
        <w:rPr>
          <w:rFonts w:ascii="Calibri" w:hAnsi="Calibri" w:cs="Calibri"/>
          <w:sz w:val="22"/>
          <w:szCs w:val="22"/>
        </w:rPr>
        <w:t> </w:t>
      </w:r>
      <w:r w:rsidRPr="00F652BC">
        <w:rPr>
          <w:rFonts w:ascii="Calibri" w:hAnsi="Calibri" w:cs="Calibri"/>
          <w:sz w:val="22"/>
          <w:szCs w:val="22"/>
        </w:rPr>
        <w:t xml:space="preserve">pośrednictwem platformazakupowa.pl do konkretnego </w:t>
      </w:r>
      <w:r w:rsidR="00EF2D3B">
        <w:rPr>
          <w:rFonts w:ascii="Calibri" w:hAnsi="Calibri" w:cs="Calibri"/>
          <w:sz w:val="22"/>
          <w:szCs w:val="22"/>
        </w:rPr>
        <w:t>W</w:t>
      </w:r>
      <w:r w:rsidRPr="00F652BC">
        <w:rPr>
          <w:rFonts w:ascii="Calibri" w:hAnsi="Calibri" w:cs="Calibri"/>
          <w:sz w:val="22"/>
          <w:szCs w:val="22"/>
        </w:rPr>
        <w:t>ykonawcy.</w:t>
      </w:r>
    </w:p>
    <w:p w14:paraId="6EB6BBDD" w14:textId="77777777" w:rsidR="00962529" w:rsidRDefault="00962529" w:rsidP="00962529">
      <w:pPr>
        <w:numPr>
          <w:ilvl w:val="1"/>
          <w:numId w:val="5"/>
        </w:numPr>
        <w:spacing w:line="276" w:lineRule="auto"/>
        <w:ind w:left="284" w:hanging="284"/>
        <w:jc w:val="both"/>
        <w:rPr>
          <w:rFonts w:asciiTheme="minorHAnsi" w:hAnsiTheme="minorHAnsi" w:cstheme="minorHAnsi"/>
          <w:sz w:val="22"/>
          <w:szCs w:val="22"/>
        </w:rPr>
      </w:pPr>
      <w:r w:rsidRPr="00EF2D3B">
        <w:rPr>
          <w:rFonts w:asciiTheme="minorHAnsi" w:hAnsiTheme="minorHAnsi" w:cstheme="minorHAnsi"/>
          <w:b/>
          <w:bCs/>
          <w:sz w:val="22"/>
          <w:szCs w:val="22"/>
        </w:rPr>
        <w:t>Komunikacja ustna</w:t>
      </w:r>
      <w:r w:rsidRPr="00780660">
        <w:rPr>
          <w:rFonts w:asciiTheme="minorHAnsi" w:hAnsiTheme="minorHAnsi" w:cstheme="minorHAns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7351ED91" w14:textId="534BBFA6" w:rsidR="00962529" w:rsidRPr="00780660"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sidR="00EF2D3B">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2913BD40" w14:textId="77777777" w:rsidR="00962529" w:rsidRPr="00780660" w:rsidRDefault="00962529" w:rsidP="00962529">
      <w:pPr>
        <w:numPr>
          <w:ilvl w:val="1"/>
          <w:numId w:val="5"/>
        </w:numPr>
        <w:spacing w:line="276" w:lineRule="auto"/>
        <w:ind w:left="284" w:hanging="284"/>
        <w:jc w:val="both"/>
        <w:rPr>
          <w:rFonts w:asciiTheme="minorHAnsi" w:hAnsiTheme="minorHAnsi" w:cstheme="minorHAnsi"/>
          <w:sz w:val="22"/>
          <w:szCs w:val="22"/>
        </w:rPr>
      </w:pPr>
      <w:r w:rsidRPr="00780660">
        <w:rPr>
          <w:rFonts w:asciiTheme="minorHAnsi" w:hAnsiTheme="minorHAnsi" w:cstheme="minorHAnsi"/>
          <w:sz w:val="22"/>
          <w:szCs w:val="22"/>
        </w:rPr>
        <w:t>Niezwłocznie po otwarciu złożonych ofert, Zamawiający zamieści na stronie prowadzonego postępowania informacje o:</w:t>
      </w:r>
    </w:p>
    <w:p w14:paraId="7550178A"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sz w:val="22"/>
          <w:szCs w:val="22"/>
        </w:rPr>
      </w:pPr>
      <w:r w:rsidRPr="0054644E">
        <w:rPr>
          <w:rFonts w:asciiTheme="minorHAnsi" w:hAnsiTheme="minorHAnsi" w:cstheme="minorHAnsi"/>
          <w:sz w:val="22"/>
          <w:szCs w:val="22"/>
        </w:rPr>
        <w:t>nazw</w:t>
      </w:r>
      <w:r>
        <w:rPr>
          <w:rFonts w:asciiTheme="minorHAnsi" w:hAnsiTheme="minorHAnsi" w:cstheme="minorHAnsi"/>
          <w:sz w:val="22"/>
          <w:szCs w:val="22"/>
        </w:rPr>
        <w:t>ach</w:t>
      </w:r>
      <w:r w:rsidRPr="0054644E">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14:paraId="1CA3FA6D"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b/>
          <w:sz w:val="22"/>
          <w:szCs w:val="22"/>
        </w:rPr>
      </w:pPr>
      <w:r w:rsidRPr="0054644E">
        <w:rPr>
          <w:rFonts w:asciiTheme="minorHAnsi" w:hAnsiTheme="minorHAnsi" w:cstheme="minorHAnsi"/>
          <w:sz w:val="22"/>
          <w:szCs w:val="22"/>
        </w:rPr>
        <w:t>cenach zawartych w ofertach.</w:t>
      </w:r>
    </w:p>
    <w:p w14:paraId="59CAF3A6" w14:textId="77777777" w:rsidR="00962529" w:rsidRPr="0054644E" w:rsidRDefault="00962529" w:rsidP="00962529">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 xml:space="preserve">Informację o wyborze oferty najkorzystniejszej bądź o unieważnieniu postępowania Zamawiający zamieści na </w:t>
      </w:r>
      <w:r>
        <w:rPr>
          <w:rFonts w:asciiTheme="minorHAnsi" w:hAnsiTheme="minorHAnsi" w:cstheme="minorHAnsi"/>
          <w:sz w:val="22"/>
          <w:szCs w:val="22"/>
        </w:rPr>
        <w:t>stronie prowadzonego postępowania</w:t>
      </w:r>
      <w:r w:rsidRPr="0054644E">
        <w:rPr>
          <w:rFonts w:asciiTheme="minorHAnsi" w:hAnsiTheme="minorHAnsi" w:cstheme="minorHAnsi"/>
          <w:sz w:val="22"/>
          <w:szCs w:val="22"/>
        </w:rPr>
        <w:t>.</w:t>
      </w:r>
    </w:p>
    <w:p w14:paraId="374AA088" w14:textId="77777777" w:rsidR="00613FED" w:rsidRPr="00613FED" w:rsidRDefault="00613FED" w:rsidP="006002C2">
      <w:pPr>
        <w:spacing w:line="276" w:lineRule="auto"/>
        <w:jc w:val="both"/>
        <w:rPr>
          <w:rFonts w:asciiTheme="minorHAnsi" w:hAnsiTheme="minorHAnsi" w:cstheme="minorHAnsi"/>
          <w:sz w:val="22"/>
          <w:szCs w:val="22"/>
        </w:rPr>
      </w:pPr>
    </w:p>
    <w:p w14:paraId="69C1957E" w14:textId="77777777" w:rsidR="00143A7B" w:rsidRPr="0050318A" w:rsidRDefault="0050318A" w:rsidP="0001330B">
      <w:pPr>
        <w:pStyle w:val="Akapitzlist"/>
        <w:numPr>
          <w:ilvl w:val="0"/>
          <w:numId w:val="42"/>
        </w:numPr>
        <w:tabs>
          <w:tab w:val="left" w:pos="567"/>
        </w:tabs>
        <w:spacing w:after="120"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t>Informacje o wymaganiach technicznych i organizacyjnych sporz</w:t>
      </w:r>
      <w:r w:rsidR="001C1025">
        <w:rPr>
          <w:rFonts w:asciiTheme="minorHAnsi" w:hAnsiTheme="minorHAnsi" w:cstheme="minorHAnsi"/>
          <w:b/>
          <w:sz w:val="22"/>
          <w:szCs w:val="22"/>
        </w:rPr>
        <w:t xml:space="preserve">ądzania, wysyłania i odbierania </w:t>
      </w:r>
      <w:r w:rsidRPr="0050318A">
        <w:rPr>
          <w:rFonts w:asciiTheme="minorHAnsi" w:hAnsiTheme="minorHAnsi" w:cstheme="minorHAnsi"/>
          <w:b/>
          <w:sz w:val="22"/>
          <w:szCs w:val="22"/>
        </w:rPr>
        <w:t>korespondencji elektronicznej</w:t>
      </w:r>
    </w:p>
    <w:p w14:paraId="709C21DB" w14:textId="77777777" w:rsidR="00962529" w:rsidRPr="002A695D" w:rsidRDefault="00962529">
      <w:pPr>
        <w:widowControl w:val="0"/>
        <w:numPr>
          <w:ilvl w:val="1"/>
          <w:numId w:val="44"/>
        </w:numPr>
        <w:suppressAutoHyphens/>
        <w:spacing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30CBB7C2" w14:textId="29414158" w:rsidR="00962529"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sidR="00EF2D3B">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12556838" w14:textId="38EA5C8D" w:rsidR="00962529" w:rsidRPr="0035198B"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000A5F0D" w:rsidRPr="000A5F0D">
          <w:rPr>
            <w:rStyle w:val="Hipercze"/>
            <w:rFonts w:asciiTheme="minorHAnsi" w:hAnsiTheme="minorHAnsi" w:cstheme="minorHAnsi"/>
            <w:sz w:val="22"/>
            <w:szCs w:val="22"/>
          </w:rPr>
          <w:t>https://platformazakupowa.pl/strona/45-instrukcje</w:t>
        </w:r>
      </w:hyperlink>
      <w:r w:rsidR="000A5F0D">
        <w:t xml:space="preserve"> </w:t>
      </w:r>
    </w:p>
    <w:p w14:paraId="718BDE8B" w14:textId="7DE8191F" w:rsidR="00962529" w:rsidRPr="007137C6" w:rsidRDefault="00962529" w:rsidP="00962529">
      <w:pPr>
        <w:widowControl w:val="0"/>
        <w:tabs>
          <w:tab w:val="left" w:pos="284"/>
        </w:tabs>
        <w:suppressAutoHyphens/>
        <w:spacing w:line="276" w:lineRule="auto"/>
        <w:ind w:left="284"/>
        <w:jc w:val="both"/>
        <w:rPr>
          <w:rFonts w:asciiTheme="minorHAnsi" w:hAnsiTheme="minorHAnsi" w:cstheme="minorHAnsi"/>
          <w:kern w:val="1"/>
          <w:sz w:val="22"/>
          <w:szCs w:val="22"/>
          <w:lang w:eastAsia="zh-CN"/>
        </w:rPr>
      </w:pPr>
      <w:r w:rsidRPr="002A695D">
        <w:rPr>
          <w:rFonts w:ascii="Calibri" w:hAnsi="Calibri" w:cs="Calibri"/>
          <w:kern w:val="1"/>
          <w:sz w:val="22"/>
          <w:szCs w:val="22"/>
          <w:lang w:eastAsia="zh-CN"/>
        </w:rPr>
        <w:t>Zaleca się, aby przed rozpoczęciem wypełniania Formularz</w:t>
      </w:r>
      <w:r w:rsidR="00EF2D3B">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sidR="00EF2D3B">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7137C6">
        <w:rPr>
          <w:rFonts w:asciiTheme="minorHAnsi" w:hAnsiTheme="minorHAnsi" w:cstheme="minorHAnsi"/>
          <w:kern w:val="1"/>
          <w:sz w:val="22"/>
          <w:szCs w:val="22"/>
          <w:lang w:eastAsia="zh-CN"/>
        </w:rPr>
        <w:t xml:space="preserve">wiadomości prywatnych od </w:t>
      </w:r>
      <w:r w:rsidR="00EF2D3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amawiającego w systemie lub wycofania oferty lub wniosku bez kontaktu z Centrum Wsparcia Klienta.</w:t>
      </w:r>
    </w:p>
    <w:p w14:paraId="1DE56F29" w14:textId="1018B03A"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Instrukcje korzystania z platformazakupowa.pl dotyczące w szczególności logowania, składania wniosków o wyjaśnienie treści SWZ, składania ofert oraz innych czynności podejmowanych w</w:t>
      </w:r>
      <w:r w:rsidR="00EF2D3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niniejszym postępowaniu przy użyciu platformazakupowa.pl znajdują się w zakładce </w:t>
      </w:r>
      <w:r w:rsidRPr="00EF2D3B">
        <w:rPr>
          <w:rFonts w:asciiTheme="minorHAnsi" w:hAnsiTheme="minorHAnsi" w:cstheme="minorHAnsi"/>
          <w:i/>
          <w:iCs/>
          <w:kern w:val="1"/>
          <w:sz w:val="22"/>
          <w:szCs w:val="22"/>
          <w:lang w:eastAsia="zh-CN"/>
        </w:rPr>
        <w:t>„Instrukcje dla Wykonawców</w:t>
      </w:r>
      <w:r w:rsidR="00EF2D3B">
        <w:rPr>
          <w:rFonts w:asciiTheme="minorHAnsi" w:hAnsiTheme="minorHAnsi" w:cstheme="minorHAnsi"/>
          <w:i/>
          <w:iCs/>
          <w:kern w:val="1"/>
          <w:sz w:val="22"/>
          <w:szCs w:val="22"/>
          <w:lang w:eastAsia="zh-CN"/>
        </w:rPr>
        <w:t>”</w:t>
      </w:r>
      <w:r w:rsidRPr="007137C6">
        <w:rPr>
          <w:rFonts w:asciiTheme="minorHAnsi" w:hAnsiTheme="minorHAnsi" w:cstheme="minorHAnsi"/>
          <w:kern w:val="1"/>
          <w:sz w:val="22"/>
          <w:szCs w:val="22"/>
          <w:lang w:eastAsia="zh-CN"/>
        </w:rPr>
        <w:t xml:space="preserve"> na stronie internetowej pod adresem: </w:t>
      </w:r>
      <w:hyperlink r:id="rId13" w:history="1">
        <w:r w:rsidRPr="007137C6">
          <w:rPr>
            <w:rStyle w:val="Hipercze"/>
            <w:rFonts w:asciiTheme="minorHAnsi" w:hAnsiTheme="minorHAnsi" w:cstheme="minorHAnsi"/>
            <w:kern w:val="1"/>
            <w:sz w:val="22"/>
            <w:szCs w:val="22"/>
            <w:lang w:eastAsia="zh-CN"/>
          </w:rPr>
          <w:t>https://platformazakupowa.pl/strona/45-instrukcje</w:t>
        </w:r>
      </w:hyperlink>
    </w:p>
    <w:p w14:paraId="05E64AB2" w14:textId="282B1297"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Zamawiający nie ponosi odpowiedzialności za złożenie oferty w sposób niezgodny z </w:t>
      </w:r>
      <w:r w:rsidRPr="0035198B">
        <w:rPr>
          <w:rFonts w:asciiTheme="minorHAnsi" w:hAnsiTheme="minorHAnsi" w:cstheme="minorHAnsi"/>
          <w:i/>
          <w:iCs/>
          <w:kern w:val="1"/>
          <w:sz w:val="22"/>
          <w:szCs w:val="22"/>
          <w:lang w:eastAsia="zh-CN"/>
        </w:rPr>
        <w:t>Instrukcją korzystania z platformazakupowa.pl</w:t>
      </w:r>
      <w:r w:rsidRPr="007137C6">
        <w:rPr>
          <w:rFonts w:asciiTheme="minorHAnsi" w:hAnsiTheme="minorHAnsi" w:cstheme="minorHAnsi"/>
          <w:kern w:val="1"/>
          <w:sz w:val="22"/>
          <w:szCs w:val="22"/>
          <w:lang w:eastAsia="zh-CN"/>
        </w:rPr>
        <w:t xml:space="preserve">, w szczególności za sytuację, gdy </w:t>
      </w:r>
      <w:r w:rsidR="0035198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amawiający zapozna się z</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treścią oferty przed upływem terminu składania ofert (np. złożenie oferty w zakładce </w:t>
      </w:r>
      <w:r w:rsidRPr="0035198B">
        <w:rPr>
          <w:rFonts w:asciiTheme="minorHAnsi" w:hAnsiTheme="minorHAnsi" w:cstheme="minorHAnsi"/>
          <w:i/>
          <w:iCs/>
          <w:kern w:val="1"/>
          <w:sz w:val="22"/>
          <w:szCs w:val="22"/>
          <w:lang w:eastAsia="zh-CN"/>
        </w:rPr>
        <w:t xml:space="preserve">„Wyślij wiadomość do </w:t>
      </w:r>
      <w:r w:rsidR="0035198B">
        <w:rPr>
          <w:rFonts w:asciiTheme="minorHAnsi" w:hAnsiTheme="minorHAnsi" w:cstheme="minorHAnsi"/>
          <w:i/>
          <w:iCs/>
          <w:kern w:val="1"/>
          <w:sz w:val="22"/>
          <w:szCs w:val="22"/>
          <w:lang w:eastAsia="zh-CN"/>
        </w:rPr>
        <w:t>z</w:t>
      </w:r>
      <w:r w:rsidRPr="0035198B">
        <w:rPr>
          <w:rFonts w:asciiTheme="minorHAnsi" w:hAnsiTheme="minorHAnsi" w:cstheme="minorHAnsi"/>
          <w:i/>
          <w:iCs/>
          <w:kern w:val="1"/>
          <w:sz w:val="22"/>
          <w:szCs w:val="22"/>
          <w:lang w:eastAsia="zh-CN"/>
        </w:rPr>
        <w:t>amawiającego”</w:t>
      </w:r>
      <w:r w:rsidRPr="007137C6">
        <w:rPr>
          <w:rFonts w:asciiTheme="minorHAnsi" w:hAnsiTheme="minorHAnsi" w:cstheme="minorHAnsi"/>
          <w:kern w:val="1"/>
          <w:sz w:val="22"/>
          <w:szCs w:val="22"/>
          <w:lang w:eastAsia="zh-CN"/>
        </w:rPr>
        <w:t>).</w:t>
      </w:r>
    </w:p>
    <w:p w14:paraId="6ECC371F" w14:textId="47F7BEBB"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zgodnie z § 11 ust. 2 Rozporządzeni</w:t>
      </w:r>
      <w:r w:rsidR="0035198B">
        <w:rPr>
          <w:rFonts w:asciiTheme="minorHAnsi" w:hAnsiTheme="minorHAnsi" w:cstheme="minorHAnsi"/>
          <w:kern w:val="1"/>
          <w:sz w:val="22"/>
          <w:szCs w:val="22"/>
          <w:lang w:eastAsia="zh-CN"/>
        </w:rPr>
        <w:t>a</w:t>
      </w:r>
      <w:r w:rsidRPr="007137C6">
        <w:rPr>
          <w:rFonts w:asciiTheme="minorHAnsi" w:hAnsiTheme="minorHAnsi" w:cstheme="minorHAnsi"/>
          <w:kern w:val="1"/>
          <w:sz w:val="22"/>
          <w:szCs w:val="22"/>
          <w:lang w:eastAsia="zh-CN"/>
        </w:rPr>
        <w:t xml:space="preserve"> Prezesa Rady Ministrów z dnia 30 grudnia 2020</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r. </w:t>
      </w:r>
      <w:r w:rsidRPr="0035198B">
        <w:rPr>
          <w:rFonts w:asciiTheme="minorHAnsi" w:hAnsiTheme="minorHAnsi" w:cstheme="minorHAnsi"/>
          <w:i/>
          <w:iCs/>
          <w:kern w:val="1"/>
          <w:sz w:val="22"/>
          <w:szCs w:val="22"/>
          <w:lang w:eastAsia="zh-CN"/>
        </w:rPr>
        <w:t>w sprawie sposobu sporządzania i przekazywania informacji oraz wymagań technicznych dla dokumentów elektronicznych oraz środków komunikacji elektronicznej w postępowaniu o udzielenie zamówienia publicznego lub konkursie</w:t>
      </w:r>
      <w:r w:rsidRPr="007137C6">
        <w:rPr>
          <w:rFonts w:asciiTheme="minorHAnsi" w:hAnsiTheme="minorHAnsi" w:cstheme="minorHAnsi"/>
          <w:kern w:val="1"/>
          <w:sz w:val="22"/>
          <w:szCs w:val="22"/>
          <w:lang w:eastAsia="zh-CN"/>
        </w:rPr>
        <w:t xml:space="preserve"> zamieszcza wymagania dotyczące specyfikacji połączenia, formatu przesyłanych danych oraz szyfrowania i oznaczania czasu przekazania i odbioru danych za</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pośrednictwem platformazakupowa.pl, tj.:</w:t>
      </w:r>
    </w:p>
    <w:p w14:paraId="2B6BA3C3"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stały dostęp do sieci Internet o gwarantowanej przepustowości nie mniejszej niż 512 </w:t>
      </w:r>
      <w:proofErr w:type="spellStart"/>
      <w:r w:rsidRPr="007137C6">
        <w:rPr>
          <w:rFonts w:asciiTheme="minorHAnsi" w:hAnsiTheme="minorHAnsi" w:cstheme="minorHAnsi"/>
          <w:kern w:val="1"/>
          <w:sz w:val="22"/>
          <w:szCs w:val="22"/>
          <w:lang w:eastAsia="zh-CN"/>
        </w:rPr>
        <w:t>kb</w:t>
      </w:r>
      <w:proofErr w:type="spellEnd"/>
      <w:r w:rsidRPr="007137C6">
        <w:rPr>
          <w:rFonts w:asciiTheme="minorHAnsi" w:hAnsiTheme="minorHAnsi" w:cstheme="minorHAnsi"/>
          <w:kern w:val="1"/>
          <w:sz w:val="22"/>
          <w:szCs w:val="22"/>
          <w:lang w:eastAsia="zh-CN"/>
        </w:rPr>
        <w:t>/s,</w:t>
      </w:r>
    </w:p>
    <w:p w14:paraId="5B764149" w14:textId="642A36DD"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komputer klasy PC lub MAC o następującej konfiguracji: pamięć min. 2 GB R</w:t>
      </w:r>
      <w:r w:rsidR="0035198B">
        <w:rPr>
          <w:rFonts w:asciiTheme="minorHAnsi" w:hAnsiTheme="minorHAnsi" w:cstheme="minorHAnsi"/>
          <w:kern w:val="1"/>
          <w:sz w:val="22"/>
          <w:szCs w:val="22"/>
          <w:lang w:eastAsia="zh-CN"/>
        </w:rPr>
        <w:t>AM</w:t>
      </w:r>
      <w:r w:rsidRPr="007137C6">
        <w:rPr>
          <w:rFonts w:asciiTheme="minorHAnsi" w:hAnsiTheme="minorHAnsi" w:cstheme="minorHAnsi"/>
          <w:kern w:val="1"/>
          <w:sz w:val="22"/>
          <w:szCs w:val="22"/>
          <w:lang w:eastAsia="zh-CN"/>
        </w:rPr>
        <w:t>, procesor Intel IV 2 GHZ lub jego nowsza wersja, jeden z systemów operacyjnych - MS Windows 7, Mac Os x 10 4, Linux, lub ich nowsze wersje,</w:t>
      </w:r>
    </w:p>
    <w:p w14:paraId="62B3785E" w14:textId="5AEFB55C"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zainstalowana dowolna przeglądarka internetowa, w przypadku Internet Explorer minimalnie wersja </w:t>
      </w:r>
      <w:r w:rsidRPr="000A5F0D">
        <w:rPr>
          <w:rFonts w:asciiTheme="minorHAnsi" w:hAnsiTheme="minorHAnsi" w:cstheme="minorHAnsi"/>
          <w:kern w:val="1"/>
          <w:sz w:val="22"/>
          <w:szCs w:val="22"/>
          <w:lang w:eastAsia="zh-CN"/>
        </w:rPr>
        <w:t>10</w:t>
      </w:r>
      <w:r w:rsidR="000A5F0D" w:rsidRPr="000A5F0D">
        <w:rPr>
          <w:rFonts w:asciiTheme="minorHAnsi" w:hAnsiTheme="minorHAnsi" w:cstheme="minorHAnsi"/>
          <w:kern w:val="1"/>
          <w:sz w:val="22"/>
          <w:szCs w:val="22"/>
          <w:lang w:eastAsia="zh-CN"/>
        </w:rPr>
        <w:t>.</w:t>
      </w:r>
      <w:r w:rsidRPr="000A5F0D">
        <w:rPr>
          <w:rFonts w:asciiTheme="minorHAnsi" w:hAnsiTheme="minorHAnsi" w:cstheme="minorHAnsi"/>
          <w:kern w:val="1"/>
          <w:sz w:val="22"/>
          <w:szCs w:val="22"/>
          <w:lang w:eastAsia="zh-CN"/>
        </w:rPr>
        <w:t>0.,</w:t>
      </w:r>
      <w:r w:rsidR="0035198B">
        <w:rPr>
          <w:rFonts w:asciiTheme="minorHAnsi" w:hAnsiTheme="minorHAnsi" w:cstheme="minorHAnsi"/>
          <w:kern w:val="1"/>
          <w:sz w:val="22"/>
          <w:szCs w:val="22"/>
          <w:lang w:eastAsia="zh-CN"/>
        </w:rPr>
        <w:t xml:space="preserve"> </w:t>
      </w:r>
    </w:p>
    <w:p w14:paraId="1A1D88BD"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włączona obsługa JavaScript,</w:t>
      </w:r>
    </w:p>
    <w:p w14:paraId="7A138549"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zainstalowany program Adobe </w:t>
      </w:r>
      <w:proofErr w:type="spellStart"/>
      <w:r w:rsidRPr="007137C6">
        <w:rPr>
          <w:rFonts w:asciiTheme="minorHAnsi" w:hAnsiTheme="minorHAnsi" w:cstheme="minorHAnsi"/>
          <w:kern w:val="1"/>
          <w:sz w:val="22"/>
          <w:szCs w:val="22"/>
          <w:lang w:eastAsia="zh-CN"/>
        </w:rPr>
        <w:t>Acrobat</w:t>
      </w:r>
      <w:proofErr w:type="spellEnd"/>
      <w:r w:rsidRPr="007137C6">
        <w:rPr>
          <w:rFonts w:asciiTheme="minorHAnsi" w:hAnsiTheme="minorHAnsi" w:cstheme="minorHAnsi"/>
          <w:kern w:val="1"/>
          <w:sz w:val="22"/>
          <w:szCs w:val="22"/>
          <w:lang w:eastAsia="zh-CN"/>
        </w:rPr>
        <w:t xml:space="preserve"> Reader lub inny obsługujący format plików .pdf,</w:t>
      </w:r>
    </w:p>
    <w:p w14:paraId="59ED3E6C" w14:textId="4BB2E849"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p</w:t>
      </w:r>
      <w:r w:rsidR="00962529" w:rsidRPr="007137C6">
        <w:rPr>
          <w:rFonts w:asciiTheme="minorHAnsi" w:hAnsiTheme="minorHAnsi" w:cstheme="minorHAnsi"/>
          <w:kern w:val="1"/>
          <w:sz w:val="22"/>
          <w:szCs w:val="22"/>
          <w:lang w:eastAsia="zh-CN"/>
        </w:rPr>
        <w:t>latformazakupowa.pl działa według standardu przyjętego w komunikacji sieciowej - kodowanie UTF8,</w:t>
      </w:r>
    </w:p>
    <w:p w14:paraId="7D80ADA4" w14:textId="25F84F47" w:rsidR="00962529"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o</w:t>
      </w:r>
      <w:r w:rsidR="00962529" w:rsidRPr="007137C6">
        <w:rPr>
          <w:rFonts w:asciiTheme="minorHAnsi" w:hAnsiTheme="minorHAnsi" w:cstheme="minorHAnsi"/>
          <w:kern w:val="1"/>
          <w:sz w:val="22"/>
          <w:szCs w:val="22"/>
          <w:lang w:eastAsia="zh-CN"/>
        </w:rPr>
        <w:t>znaczenie czasu odbioru danych przez platformę zakupową stanowi datę oraz dokładny czas (</w:t>
      </w:r>
      <w:proofErr w:type="spellStart"/>
      <w:r w:rsidR="00962529" w:rsidRPr="007137C6">
        <w:rPr>
          <w:rFonts w:asciiTheme="minorHAnsi" w:hAnsiTheme="minorHAnsi" w:cstheme="minorHAnsi"/>
          <w:kern w:val="1"/>
          <w:sz w:val="22"/>
          <w:szCs w:val="22"/>
          <w:lang w:eastAsia="zh-CN"/>
        </w:rPr>
        <w:t>hh:mm:ss</w:t>
      </w:r>
      <w:proofErr w:type="spellEnd"/>
      <w:r w:rsidR="00962529" w:rsidRPr="007137C6">
        <w:rPr>
          <w:rFonts w:asciiTheme="minorHAnsi" w:hAnsiTheme="minorHAnsi" w:cstheme="minorHAnsi"/>
          <w:kern w:val="1"/>
          <w:sz w:val="22"/>
          <w:szCs w:val="22"/>
          <w:lang w:eastAsia="zh-CN"/>
        </w:rPr>
        <w:t>) generowany wg czasu lokalnego serwera synchronizowanego z zegarem Głównego Urzędu Miar.</w:t>
      </w:r>
    </w:p>
    <w:p w14:paraId="2895B91F" w14:textId="77777777" w:rsidR="00E237CF" w:rsidRPr="007137C6" w:rsidRDefault="00E237CF" w:rsidP="00E237CF">
      <w:pPr>
        <w:pStyle w:val="Akapitzlist"/>
        <w:widowControl w:val="0"/>
        <w:tabs>
          <w:tab w:val="left" w:pos="284"/>
        </w:tabs>
        <w:suppressAutoHyphens/>
        <w:spacing w:line="276" w:lineRule="auto"/>
        <w:ind w:left="720"/>
        <w:jc w:val="both"/>
        <w:rPr>
          <w:rFonts w:asciiTheme="minorHAnsi" w:hAnsiTheme="minorHAnsi" w:cstheme="minorHAnsi"/>
          <w:kern w:val="1"/>
          <w:sz w:val="22"/>
          <w:szCs w:val="22"/>
          <w:lang w:eastAsia="zh-CN"/>
        </w:rPr>
      </w:pPr>
    </w:p>
    <w:p w14:paraId="4C9268CF" w14:textId="5649859E"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b/>
          <w:kern w:val="1"/>
          <w:sz w:val="22"/>
          <w:szCs w:val="22"/>
          <w:lang w:eastAsia="zh-CN"/>
        </w:rPr>
      </w:pPr>
      <w:r w:rsidRPr="007137C6">
        <w:rPr>
          <w:rFonts w:asciiTheme="minorHAnsi" w:hAnsiTheme="minorHAnsi" w:cstheme="minorHAnsi"/>
          <w:b/>
          <w:bCs/>
          <w:kern w:val="1"/>
          <w:sz w:val="22"/>
          <w:szCs w:val="22"/>
          <w:lang w:eastAsia="zh-CN"/>
        </w:rPr>
        <w:lastRenderedPageBreak/>
        <w:t>Maksymalny rozmiar plików</w:t>
      </w:r>
      <w:r w:rsidRPr="007137C6">
        <w:rPr>
          <w:rFonts w:asciiTheme="minorHAnsi" w:hAnsiTheme="minorHAnsi" w:cstheme="minorHAnsi"/>
          <w:kern w:val="1"/>
          <w:sz w:val="22"/>
          <w:szCs w:val="22"/>
          <w:lang w:eastAsia="zh-CN"/>
        </w:rPr>
        <w:t xml:space="preserve"> przesyłanych za pośrednictwem dedykowanych formularzy do: złożenia, wycofania oferty lub wniosku </w:t>
      </w:r>
      <w:r w:rsidRPr="007137C6">
        <w:rPr>
          <w:rFonts w:asciiTheme="minorHAnsi" w:hAnsiTheme="minorHAnsi" w:cstheme="minorHAnsi"/>
          <w:b/>
          <w:bCs/>
          <w:kern w:val="1"/>
          <w:sz w:val="22"/>
          <w:szCs w:val="22"/>
          <w:lang w:eastAsia="zh-CN"/>
        </w:rPr>
        <w:t>wynosi 150 MB</w:t>
      </w:r>
      <w:r w:rsidRPr="007137C6">
        <w:rPr>
          <w:rFonts w:asciiTheme="minorHAnsi" w:hAnsiTheme="minorHAnsi" w:cstheme="minorHAnsi"/>
          <w:bCs/>
          <w:kern w:val="1"/>
          <w:sz w:val="22"/>
          <w:szCs w:val="22"/>
          <w:lang w:eastAsia="zh-CN"/>
        </w:rPr>
        <w:t>, natomiast przy komunikacji wielkość pliku to maksymalnie</w:t>
      </w:r>
      <w:r w:rsidRPr="007137C6">
        <w:rPr>
          <w:rFonts w:asciiTheme="minorHAnsi" w:hAnsiTheme="minorHAnsi" w:cstheme="minorHAnsi"/>
          <w:b/>
          <w:bCs/>
          <w:kern w:val="1"/>
          <w:sz w:val="22"/>
          <w:szCs w:val="22"/>
          <w:lang w:eastAsia="zh-CN"/>
        </w:rPr>
        <w:t xml:space="preserve"> 500 MB.</w:t>
      </w:r>
    </w:p>
    <w:p w14:paraId="27CBAD56" w14:textId="01C6D110"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zwraca uwagę na ograniczenia wielkości plików podpisywanych profilem zaufanym, który wynosi maksymalnie 10</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 xml:space="preserve">MB, oraz na ograniczenie wielkości plików podpisywanych w aplikacji </w:t>
      </w:r>
      <w:proofErr w:type="spellStart"/>
      <w:r w:rsidRPr="007137C6">
        <w:rPr>
          <w:rFonts w:asciiTheme="minorHAnsi" w:hAnsiTheme="minorHAnsi" w:cstheme="minorHAnsi"/>
          <w:kern w:val="1"/>
          <w:sz w:val="22"/>
          <w:szCs w:val="22"/>
          <w:lang w:eastAsia="zh-CN"/>
        </w:rPr>
        <w:t>eDoApp</w:t>
      </w:r>
      <w:proofErr w:type="spellEnd"/>
      <w:r w:rsidR="002F2734">
        <w:rPr>
          <w:rFonts w:asciiTheme="minorHAnsi" w:hAnsiTheme="minorHAnsi" w:cstheme="minorHAnsi"/>
          <w:kern w:val="1"/>
          <w:sz w:val="22"/>
          <w:szCs w:val="22"/>
          <w:lang w:eastAsia="zh-CN"/>
        </w:rPr>
        <w:t>,</w:t>
      </w:r>
      <w:r w:rsidRPr="007137C6">
        <w:rPr>
          <w:rFonts w:asciiTheme="minorHAnsi" w:hAnsiTheme="minorHAnsi" w:cstheme="minorHAnsi"/>
          <w:kern w:val="1"/>
          <w:sz w:val="22"/>
          <w:szCs w:val="22"/>
          <w:lang w:eastAsia="zh-CN"/>
        </w:rPr>
        <w:t xml:space="preserve"> służącej do składania podpisu osobistego, który wynosi maksymalnie 5</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w:t>
      </w:r>
    </w:p>
    <w:p w14:paraId="4BC57171" w14:textId="4E71C8AD" w:rsidR="00962529" w:rsidRPr="007137C6" w:rsidRDefault="00962529">
      <w:pPr>
        <w:pStyle w:val="Akapitzlist"/>
        <w:numPr>
          <w:ilvl w:val="1"/>
          <w:numId w:val="44"/>
        </w:numPr>
        <w:suppressAutoHyphens/>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 xml:space="preserve">Za datę złożenia oferty przyjmuje się datę jej przekazania w systemie (platformie) w drugim kroku składania oferty poprzez kliknięcie przycisku </w:t>
      </w:r>
      <w:r w:rsidR="002F2734" w:rsidRPr="002F2734">
        <w:rPr>
          <w:rFonts w:asciiTheme="minorHAnsi" w:hAnsiTheme="minorHAnsi" w:cstheme="minorHAnsi"/>
          <w:i/>
          <w:iCs/>
          <w:sz w:val="22"/>
          <w:szCs w:val="22"/>
        </w:rPr>
        <w:t>„</w:t>
      </w:r>
      <w:r w:rsidRPr="002F2734">
        <w:rPr>
          <w:rFonts w:asciiTheme="minorHAnsi" w:hAnsiTheme="minorHAnsi" w:cstheme="minorHAnsi"/>
          <w:i/>
          <w:iCs/>
          <w:sz w:val="22"/>
          <w:szCs w:val="22"/>
        </w:rPr>
        <w:t>Złóż ofertę</w:t>
      </w:r>
      <w:r w:rsidR="002F2734" w:rsidRPr="002F2734">
        <w:rPr>
          <w:rFonts w:asciiTheme="minorHAnsi" w:hAnsiTheme="minorHAnsi" w:cstheme="minorHAnsi"/>
          <w:i/>
          <w:iCs/>
          <w:sz w:val="22"/>
          <w:szCs w:val="22"/>
        </w:rPr>
        <w:t>”</w:t>
      </w:r>
      <w:r w:rsidRPr="007137C6">
        <w:rPr>
          <w:rFonts w:asciiTheme="minorHAnsi" w:hAnsiTheme="minorHAnsi" w:cstheme="minorHAnsi"/>
          <w:sz w:val="22"/>
          <w:szCs w:val="22"/>
        </w:rPr>
        <w:t xml:space="preserve"> i wyświetlenie się komunikatu, że oferta została zaszyfrowana i złożona.</w:t>
      </w:r>
    </w:p>
    <w:p w14:paraId="709DD48A" w14:textId="434AF722" w:rsidR="00962529" w:rsidRPr="008B4717" w:rsidRDefault="00962529" w:rsidP="008B4717">
      <w:pPr>
        <w:pStyle w:val="Akapitzlist"/>
        <w:spacing w:line="276" w:lineRule="auto"/>
        <w:ind w:left="284"/>
        <w:rPr>
          <w:rFonts w:asciiTheme="minorHAnsi" w:hAnsiTheme="minorHAnsi" w:cstheme="minorHAnsi"/>
          <w:sz w:val="22"/>
          <w:szCs w:val="22"/>
        </w:rPr>
      </w:pPr>
      <w:r w:rsidRPr="007137C6">
        <w:rPr>
          <w:rFonts w:asciiTheme="minorHAnsi" w:hAnsiTheme="minorHAnsi" w:cstheme="minorHAnsi"/>
          <w:sz w:val="22"/>
          <w:szCs w:val="22"/>
        </w:rPr>
        <w:t>Szczegółowa instrukcja dla Wykonawców dotycząca złożenia</w:t>
      </w:r>
      <w:r w:rsidR="008B4717">
        <w:rPr>
          <w:rFonts w:asciiTheme="minorHAnsi" w:hAnsiTheme="minorHAnsi" w:cstheme="minorHAnsi"/>
          <w:sz w:val="22"/>
          <w:szCs w:val="22"/>
        </w:rPr>
        <w:t xml:space="preserve"> i </w:t>
      </w:r>
      <w:r w:rsidRPr="008B4717">
        <w:rPr>
          <w:rFonts w:asciiTheme="minorHAnsi" w:hAnsiTheme="minorHAnsi" w:cstheme="minorHAnsi"/>
          <w:sz w:val="22"/>
          <w:szCs w:val="22"/>
        </w:rPr>
        <w:t xml:space="preserve">wycofania oferty znajduje się na stronie internetowej pod adresem: </w:t>
      </w:r>
      <w:hyperlink r:id="rId14" w:history="1">
        <w:r w:rsidRPr="008B4717">
          <w:rPr>
            <w:rStyle w:val="Hipercze"/>
            <w:rFonts w:asciiTheme="minorHAnsi" w:hAnsiTheme="minorHAnsi" w:cstheme="minorHAnsi"/>
            <w:sz w:val="22"/>
            <w:szCs w:val="22"/>
          </w:rPr>
          <w:t>https://platformazakupowa.pl/strona/45-instrukcje</w:t>
        </w:r>
      </w:hyperlink>
    </w:p>
    <w:p w14:paraId="71EF9FD3" w14:textId="350F99FE" w:rsidR="00962529" w:rsidRPr="007137C6"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Za datę przekazania (wpływu) oświadczeń, wniosków, zawiadomień oraz informacji przyjmuje się datę ich przesłania za pośrednictwem platformazakupowa.pl poprzez kliknięcie przycisku</w:t>
      </w:r>
      <w:r w:rsidR="00513637">
        <w:rPr>
          <w:rFonts w:asciiTheme="minorHAnsi" w:hAnsiTheme="minorHAnsi" w:cstheme="minorHAnsi"/>
          <w:sz w:val="22"/>
          <w:szCs w:val="22"/>
        </w:rPr>
        <w:t xml:space="preserve"> </w:t>
      </w:r>
      <w:r w:rsidRPr="002F2734">
        <w:rPr>
          <w:rFonts w:asciiTheme="minorHAnsi" w:hAnsiTheme="minorHAnsi" w:cstheme="minorHAnsi"/>
          <w:i/>
          <w:iCs/>
          <w:sz w:val="22"/>
          <w:szCs w:val="22"/>
        </w:rPr>
        <w:t>„Wyślij wiadomość do zamawiającego”</w:t>
      </w:r>
      <w:r w:rsidR="002F2734">
        <w:rPr>
          <w:rFonts w:asciiTheme="minorHAnsi" w:hAnsiTheme="minorHAnsi" w:cstheme="minorHAnsi"/>
          <w:sz w:val="22"/>
          <w:szCs w:val="22"/>
        </w:rPr>
        <w:t xml:space="preserve">, </w:t>
      </w:r>
      <w:r w:rsidRPr="007137C6">
        <w:rPr>
          <w:rFonts w:asciiTheme="minorHAnsi" w:hAnsiTheme="minorHAnsi" w:cstheme="minorHAnsi"/>
          <w:sz w:val="22"/>
          <w:szCs w:val="22"/>
        </w:rPr>
        <w:t>po których pojawi się komunikat, że wiadomość została wysłana do</w:t>
      </w:r>
      <w:r>
        <w:rPr>
          <w:rFonts w:asciiTheme="minorHAnsi" w:hAnsiTheme="minorHAnsi" w:cstheme="minorHAnsi"/>
          <w:sz w:val="22"/>
          <w:szCs w:val="22"/>
        </w:rPr>
        <w:t> Z</w:t>
      </w:r>
      <w:r w:rsidRPr="007137C6">
        <w:rPr>
          <w:rFonts w:asciiTheme="minorHAnsi" w:hAnsiTheme="minorHAnsi" w:cstheme="minorHAnsi"/>
          <w:sz w:val="22"/>
          <w:szCs w:val="22"/>
        </w:rPr>
        <w:t>amawiającego.</w:t>
      </w:r>
    </w:p>
    <w:p w14:paraId="10D35EDC" w14:textId="02A0B5FB" w:rsidR="00962529" w:rsidRPr="0010093E"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10093E">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10093E">
        <w:rPr>
          <w:rFonts w:asciiTheme="minorHAnsi" w:hAnsiTheme="minorHAnsi" w:cstheme="minorHAnsi"/>
          <w:sz w:val="22"/>
          <w:szCs w:val="22"/>
          <w:u w:val="single"/>
        </w:rPr>
        <w:t>sporządza się w postaci elektronicznej</w:t>
      </w:r>
      <w:r w:rsidRPr="0010093E">
        <w:rPr>
          <w:rFonts w:asciiTheme="minorHAnsi" w:hAnsiTheme="minorHAnsi" w:cstheme="minorHAnsi"/>
          <w:sz w:val="22"/>
          <w:szCs w:val="22"/>
        </w:rPr>
        <w:t xml:space="preserve">, w formatach danych określonych w przepisach wydanych na podstawie art. 18 ustawy </w:t>
      </w:r>
      <w:r w:rsidRPr="000A5F0D">
        <w:rPr>
          <w:rFonts w:asciiTheme="minorHAnsi" w:hAnsiTheme="minorHAnsi" w:cstheme="minorHAnsi"/>
          <w:sz w:val="22"/>
          <w:szCs w:val="22"/>
        </w:rPr>
        <w:t xml:space="preserve">z dnia 17 lutego 2005 r. </w:t>
      </w:r>
      <w:r w:rsidRPr="000A5F0D">
        <w:rPr>
          <w:rFonts w:asciiTheme="minorHAnsi" w:hAnsiTheme="minorHAnsi" w:cstheme="minorHAnsi"/>
          <w:i/>
          <w:sz w:val="22"/>
          <w:szCs w:val="22"/>
        </w:rPr>
        <w:t>o informatyzacji działalności podmiotów realizujących zadania publiczne</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Dz.U. z 202</w:t>
      </w:r>
      <w:r w:rsidR="002F2734" w:rsidRPr="000A5F0D">
        <w:rPr>
          <w:rFonts w:asciiTheme="minorHAnsi" w:hAnsiTheme="minorHAnsi" w:cstheme="minorHAnsi"/>
          <w:sz w:val="22"/>
          <w:szCs w:val="22"/>
        </w:rPr>
        <w:t>3</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57</w:t>
      </w:r>
      <w:r w:rsidRPr="000A5F0D">
        <w:rPr>
          <w:rFonts w:asciiTheme="minorHAnsi" w:hAnsiTheme="minorHAnsi" w:cstheme="minorHAnsi"/>
          <w:sz w:val="22"/>
          <w:szCs w:val="22"/>
        </w:rPr>
        <w:t xml:space="preserve">), </w:t>
      </w:r>
      <w:r w:rsidRPr="0010093E">
        <w:rPr>
          <w:rFonts w:asciiTheme="minorHAnsi" w:hAnsiTheme="minorHAnsi" w:cstheme="minorHAnsi"/>
          <w:sz w:val="22"/>
          <w:szCs w:val="22"/>
        </w:rPr>
        <w:t>z</w:t>
      </w:r>
      <w:r>
        <w:rPr>
          <w:rFonts w:asciiTheme="minorHAnsi" w:hAnsiTheme="minorHAnsi" w:cstheme="minorHAnsi"/>
          <w:sz w:val="22"/>
          <w:szCs w:val="22"/>
        </w:rPr>
        <w:t xml:space="preserve"> </w:t>
      </w:r>
      <w:r w:rsidRPr="0010093E">
        <w:rPr>
          <w:rFonts w:asciiTheme="minorHAnsi" w:hAnsiTheme="minorHAnsi" w:cstheme="minorHAnsi"/>
          <w:sz w:val="22"/>
          <w:szCs w:val="22"/>
        </w:rPr>
        <w:t>zastrzeżeniem formatów, o których mowa w art. 66 ust. 1 ustawy</w:t>
      </w:r>
      <w:r>
        <w:rPr>
          <w:rFonts w:asciiTheme="minorHAnsi" w:hAnsiTheme="minorHAnsi" w:cstheme="minorHAnsi"/>
          <w:sz w:val="22"/>
          <w:szCs w:val="22"/>
        </w:rPr>
        <w:t xml:space="preserve"> </w:t>
      </w:r>
      <w:proofErr w:type="spellStart"/>
      <w:r w:rsidRPr="0010093E">
        <w:rPr>
          <w:rFonts w:asciiTheme="minorHAnsi" w:hAnsiTheme="minorHAnsi" w:cstheme="minorHAnsi"/>
          <w:sz w:val="22"/>
          <w:szCs w:val="22"/>
        </w:rPr>
        <w:t>Pzp</w:t>
      </w:r>
      <w:proofErr w:type="spellEnd"/>
      <w:r w:rsidRPr="0010093E">
        <w:rPr>
          <w:rFonts w:asciiTheme="minorHAnsi" w:hAnsiTheme="minorHAnsi" w:cstheme="minorHAnsi"/>
          <w:sz w:val="22"/>
          <w:szCs w:val="22"/>
        </w:rPr>
        <w:t>, z uwzględnieniem rodzaju przekazywanych danych.</w:t>
      </w:r>
    </w:p>
    <w:p w14:paraId="17EAE57B" w14:textId="361386F3" w:rsidR="00962529"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762DEE">
        <w:rPr>
          <w:rFonts w:asciiTheme="minorHAnsi" w:hAnsiTheme="minorHAnsi" w:cstheme="minorHAnsi"/>
          <w:sz w:val="22"/>
          <w:szCs w:val="22"/>
        </w:rPr>
        <w:t>Informacje, oświadczenia lub dokumenty, inne niż określone w us</w:t>
      </w:r>
      <w:r w:rsidRPr="000A5F0D">
        <w:rPr>
          <w:rFonts w:asciiTheme="minorHAnsi" w:hAnsiTheme="minorHAnsi" w:cstheme="minorHAnsi"/>
          <w:sz w:val="22"/>
          <w:szCs w:val="22"/>
        </w:rPr>
        <w:t xml:space="preserve">t. </w:t>
      </w:r>
      <w:r w:rsidR="002F2734" w:rsidRPr="000A5F0D">
        <w:rPr>
          <w:rFonts w:asciiTheme="minorHAnsi" w:hAnsiTheme="minorHAnsi" w:cstheme="minorHAnsi"/>
          <w:sz w:val="22"/>
          <w:szCs w:val="22"/>
        </w:rPr>
        <w:t xml:space="preserve">9 </w:t>
      </w:r>
      <w:r w:rsidRPr="00762DEE">
        <w:rPr>
          <w:rFonts w:asciiTheme="minorHAnsi" w:hAnsiTheme="minorHAnsi" w:cstheme="minorHAnsi"/>
          <w:sz w:val="22"/>
          <w:szCs w:val="22"/>
        </w:rPr>
        <w:t xml:space="preserve">niniejszego rozdziału SWZ, przekazywane w postępowaniu o udzielenie zamówienia, </w:t>
      </w:r>
      <w:r w:rsidRPr="00DE3BCD">
        <w:rPr>
          <w:rFonts w:asciiTheme="minorHAnsi" w:hAnsiTheme="minorHAnsi" w:cstheme="minorHAnsi"/>
          <w:sz w:val="22"/>
          <w:szCs w:val="22"/>
          <w:u w:val="single"/>
        </w:rPr>
        <w:t>sporządza się w postaci elektronicznej</w:t>
      </w:r>
      <w:r w:rsidRPr="00A334F0">
        <w:rPr>
          <w:rFonts w:asciiTheme="minorHAnsi" w:hAnsiTheme="minorHAnsi" w:cstheme="minorHAnsi"/>
          <w:sz w:val="22"/>
          <w:szCs w:val="22"/>
        </w:rPr>
        <w:t>,</w:t>
      </w:r>
      <w:r>
        <w:rPr>
          <w:rFonts w:asciiTheme="minorHAnsi" w:hAnsiTheme="minorHAnsi" w:cstheme="minorHAnsi"/>
          <w:sz w:val="22"/>
          <w:szCs w:val="22"/>
        </w:rPr>
        <w:t xml:space="preserve"> w</w:t>
      </w:r>
      <w:r w:rsidR="00513637">
        <w:rPr>
          <w:rFonts w:asciiTheme="minorHAnsi" w:hAnsiTheme="minorHAnsi" w:cstheme="minorHAnsi"/>
          <w:sz w:val="22"/>
          <w:szCs w:val="22"/>
        </w:rPr>
        <w:t xml:space="preserve"> </w:t>
      </w:r>
      <w:r w:rsidRPr="00762DEE">
        <w:rPr>
          <w:rFonts w:asciiTheme="minorHAnsi" w:hAnsiTheme="minorHAnsi" w:cstheme="minorHAnsi"/>
          <w:sz w:val="22"/>
          <w:szCs w:val="22"/>
        </w:rPr>
        <w:t xml:space="preserve">formatach danych określonych w przepisach wydanych na podstawie art. 18 ustawy z dnia 17 lutego 2005 r. </w:t>
      </w:r>
      <w:r w:rsidRPr="00C27E25">
        <w:rPr>
          <w:rFonts w:asciiTheme="minorHAnsi" w:hAnsiTheme="minorHAnsi" w:cstheme="minorHAnsi"/>
          <w:i/>
          <w:sz w:val="22"/>
          <w:szCs w:val="22"/>
        </w:rPr>
        <w:t>o informatyzacji działalności podmiotów realizujących zadania publiczne</w:t>
      </w:r>
      <w:r>
        <w:rPr>
          <w:rFonts w:asciiTheme="minorHAnsi" w:hAnsiTheme="minorHAnsi" w:cstheme="minorHAnsi"/>
          <w:i/>
          <w:sz w:val="22"/>
          <w:szCs w:val="22"/>
        </w:rPr>
        <w:t xml:space="preserve"> </w:t>
      </w:r>
      <w:r w:rsidRPr="00DE3BCD">
        <w:rPr>
          <w:rFonts w:asciiTheme="minorHAnsi" w:hAnsiTheme="minorHAnsi" w:cstheme="minorHAnsi"/>
          <w:sz w:val="22"/>
          <w:szCs w:val="22"/>
          <w:u w:val="single"/>
        </w:rPr>
        <w:t>lub jako tekst wpisany bezpośrednio do wiadomości</w:t>
      </w:r>
      <w:r w:rsidRPr="00762DEE">
        <w:rPr>
          <w:rFonts w:asciiTheme="minorHAnsi" w:hAnsiTheme="minorHAnsi" w:cstheme="minorHAnsi"/>
          <w:sz w:val="22"/>
          <w:szCs w:val="22"/>
        </w:rPr>
        <w:t xml:space="preserve"> przekazywanej przy użyciu środków komunikacji elektronicznej, wskazanych przez Zamawiającego w niniejszej SWZ.</w:t>
      </w:r>
    </w:p>
    <w:p w14:paraId="29726512" w14:textId="535CEBA2" w:rsidR="00962529" w:rsidRPr="00904915"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904915">
        <w:rPr>
          <w:rFonts w:asciiTheme="minorHAnsi" w:hAnsiTheme="minorHAnsi" w:cstheme="minorHAnsi"/>
          <w:sz w:val="22"/>
          <w:szCs w:val="22"/>
        </w:rPr>
        <w:t>Jeśli oferta zawiera informacje stanowiące tajemnicę przedsiębiorstwa w rozumieniu ustawy z</w:t>
      </w:r>
      <w:r w:rsidR="002F2734">
        <w:rPr>
          <w:rFonts w:asciiTheme="minorHAnsi" w:hAnsiTheme="minorHAnsi" w:cstheme="minorHAnsi"/>
          <w:sz w:val="22"/>
          <w:szCs w:val="22"/>
        </w:rPr>
        <w:t> </w:t>
      </w:r>
      <w:r w:rsidRPr="00904915">
        <w:rPr>
          <w:rFonts w:asciiTheme="minorHAnsi" w:hAnsiTheme="minorHAnsi" w:cstheme="minorHAnsi"/>
          <w:sz w:val="22"/>
          <w:szCs w:val="22"/>
        </w:rPr>
        <w:t xml:space="preserve">dnia 16 kwietnia 1993 r. </w:t>
      </w:r>
      <w:r w:rsidRPr="002F2734">
        <w:rPr>
          <w:rFonts w:asciiTheme="minorHAnsi" w:hAnsiTheme="minorHAnsi" w:cstheme="minorHAnsi"/>
          <w:i/>
          <w:iCs/>
          <w:sz w:val="22"/>
          <w:szCs w:val="22"/>
        </w:rPr>
        <w:t xml:space="preserve">o zwalczaniu nieuczciwej </w:t>
      </w:r>
      <w:r w:rsidRPr="000A5F0D">
        <w:rPr>
          <w:rFonts w:asciiTheme="minorHAnsi" w:hAnsiTheme="minorHAnsi" w:cstheme="minorHAnsi"/>
          <w:i/>
          <w:iCs/>
          <w:sz w:val="22"/>
          <w:szCs w:val="22"/>
        </w:rPr>
        <w:t>konkurencji</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 U. z 20</w:t>
      </w:r>
      <w:r w:rsidR="002F2734" w:rsidRPr="000A5F0D">
        <w:rPr>
          <w:rFonts w:asciiTheme="minorHAnsi" w:hAnsiTheme="minorHAnsi" w:cstheme="minorHAnsi"/>
          <w:sz w:val="22"/>
          <w:szCs w:val="22"/>
        </w:rPr>
        <w:t>22</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1233</w:t>
      </w:r>
      <w:r w:rsidRPr="000A5F0D">
        <w:rPr>
          <w:rFonts w:asciiTheme="minorHAnsi" w:hAnsiTheme="minorHAnsi" w:cstheme="minorHAnsi"/>
          <w:sz w:val="22"/>
          <w:szCs w:val="22"/>
        </w:rPr>
        <w:t xml:space="preserve">), </w:t>
      </w:r>
      <w:r w:rsidRPr="00904915">
        <w:rPr>
          <w:rFonts w:asciiTheme="minorHAnsi" w:hAnsiTheme="minorHAnsi" w:cstheme="minorHAnsi"/>
          <w:sz w:val="22"/>
          <w:szCs w:val="22"/>
        </w:rPr>
        <w:t xml:space="preserve">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356AD6" w:rsidRDefault="00962529">
      <w:pPr>
        <w:pStyle w:val="Akapitzlist"/>
        <w:numPr>
          <w:ilvl w:val="1"/>
          <w:numId w:val="44"/>
        </w:numPr>
        <w:spacing w:line="276" w:lineRule="auto"/>
        <w:ind w:left="426" w:hanging="426"/>
        <w:jc w:val="both"/>
        <w:rPr>
          <w:rFonts w:asciiTheme="minorHAnsi" w:hAnsiTheme="minorHAnsi" w:cstheme="minorHAnsi"/>
          <w:b/>
          <w:color w:val="000000" w:themeColor="text1"/>
          <w:sz w:val="22"/>
          <w:szCs w:val="22"/>
        </w:rPr>
      </w:pPr>
      <w:r w:rsidRPr="00356AD6">
        <w:rPr>
          <w:rFonts w:asciiTheme="minorHAnsi" w:hAnsiTheme="minorHAnsi" w:cstheme="minorHAnsi"/>
          <w:b/>
          <w:color w:val="000000" w:themeColor="text1"/>
          <w:sz w:val="22"/>
          <w:szCs w:val="22"/>
        </w:rPr>
        <w:t>Upoważnione podmioty</w:t>
      </w:r>
    </w:p>
    <w:p w14:paraId="1450F8F0" w14:textId="2C82C4E4" w:rsidR="00962529" w:rsidRPr="00762DEE" w:rsidRDefault="00962529" w:rsidP="00962529">
      <w:pPr>
        <w:pStyle w:val="Akapitzlist"/>
        <w:spacing w:line="276" w:lineRule="auto"/>
        <w:ind w:left="426"/>
        <w:jc w:val="both"/>
        <w:rPr>
          <w:rFonts w:asciiTheme="minorHAnsi" w:hAnsiTheme="minorHAnsi" w:cstheme="minorHAnsi"/>
          <w:sz w:val="22"/>
          <w:szCs w:val="22"/>
        </w:rPr>
      </w:pPr>
      <w:r w:rsidRPr="00762DE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sidRPr="00762DEE">
        <w:rPr>
          <w:rFonts w:asciiTheme="minorHAnsi" w:hAnsiTheme="minorHAnsi" w:cstheme="minorHAnsi"/>
          <w:sz w:val="22"/>
          <w:szCs w:val="22"/>
        </w:rPr>
        <w:t xml:space="preserve"> lub podwykonawcy niebędącego podmiotem udostępniającym zasoby na takich zasadach, zwane dalej „dokumentami potwierdzającymi umocowanie do reprezentowania”, </w:t>
      </w:r>
      <w:r w:rsidRPr="004E35CD">
        <w:rPr>
          <w:rFonts w:asciiTheme="minorHAnsi" w:hAnsiTheme="minorHAnsi" w:cstheme="minorHAnsi"/>
          <w:sz w:val="22"/>
          <w:szCs w:val="22"/>
          <w:u w:val="single"/>
        </w:rPr>
        <w:t>zostały wystawione przez upoważnione podmioty</w:t>
      </w:r>
      <w:r w:rsidRPr="00762DEE">
        <w:rPr>
          <w:rFonts w:asciiTheme="minorHAnsi" w:hAnsiTheme="minorHAnsi" w:cstheme="minorHAnsi"/>
          <w:sz w:val="22"/>
          <w:szCs w:val="22"/>
        </w:rPr>
        <w:t xml:space="preserve"> inne niż Wykonawca, Wykonawca wspólnie ubiegający się </w:t>
      </w:r>
      <w:r w:rsidRPr="00762DEE">
        <w:rPr>
          <w:rFonts w:asciiTheme="minorHAnsi" w:hAnsiTheme="minorHAnsi" w:cstheme="minorHAnsi"/>
          <w:sz w:val="22"/>
          <w:szCs w:val="22"/>
        </w:rPr>
        <w:lastRenderedPageBreak/>
        <w:t>o</w:t>
      </w:r>
      <w:r w:rsidR="002F2734">
        <w:rPr>
          <w:rFonts w:asciiTheme="minorHAnsi" w:hAnsiTheme="minorHAnsi" w:cstheme="minorHAnsi"/>
          <w:sz w:val="22"/>
          <w:szCs w:val="22"/>
        </w:rPr>
        <w:t> </w:t>
      </w:r>
      <w:r w:rsidRPr="00762DEE">
        <w:rPr>
          <w:rFonts w:asciiTheme="minorHAnsi" w:hAnsiTheme="minorHAnsi" w:cstheme="minorHAnsi"/>
          <w:sz w:val="22"/>
          <w:szCs w:val="22"/>
        </w:rPr>
        <w:t xml:space="preserve">udzielenie zamówienia, podmiot udostępniający zasoby lub podwykonawca, zwane dalej „upoważnionymi podmiotami”, </w:t>
      </w:r>
      <w:r w:rsidRPr="004E35CD">
        <w:rPr>
          <w:rFonts w:asciiTheme="minorHAnsi" w:hAnsiTheme="minorHAnsi" w:cstheme="minorHAnsi"/>
          <w:sz w:val="22"/>
          <w:szCs w:val="22"/>
          <w:u w:val="single"/>
        </w:rPr>
        <w:t>jako dokument elektroniczny, przekazuje się ten dokument</w:t>
      </w:r>
      <w:r w:rsidRPr="00762DEE">
        <w:rPr>
          <w:rFonts w:asciiTheme="minorHAnsi" w:hAnsiTheme="minorHAnsi" w:cstheme="minorHAnsi"/>
          <w:sz w:val="22"/>
          <w:szCs w:val="22"/>
        </w:rPr>
        <w:t>.</w:t>
      </w:r>
    </w:p>
    <w:p w14:paraId="016AC3DE"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w:t>
      </w:r>
      <w:r w:rsidRPr="00904915">
        <w:rPr>
          <w:rFonts w:asciiTheme="minorHAnsi" w:hAnsiTheme="minorHAnsi" w:cstheme="minorHAnsi"/>
          <w:sz w:val="22"/>
          <w:szCs w:val="22"/>
          <w:u w:val="single"/>
        </w:rPr>
        <w:t xml:space="preserve">jako dokument </w:t>
      </w:r>
      <w:r w:rsidRPr="00904915">
        <w:rPr>
          <w:rFonts w:asciiTheme="minorHAnsi" w:hAnsiTheme="minorHAnsi" w:cstheme="minorHAnsi"/>
          <w:b/>
          <w:sz w:val="22"/>
          <w:szCs w:val="22"/>
          <w:u w:val="single"/>
        </w:rPr>
        <w:t>w postaci papierowej</w:t>
      </w:r>
      <w:r w:rsidRPr="00904915">
        <w:rPr>
          <w:rFonts w:asciiTheme="minorHAnsi" w:hAnsiTheme="minorHAnsi" w:cstheme="minorHAnsi"/>
          <w:sz w:val="22"/>
          <w:szCs w:val="22"/>
        </w:rPr>
        <w:t xml:space="preserve">, </w:t>
      </w:r>
      <w:r w:rsidRPr="00904915">
        <w:rPr>
          <w:rFonts w:asciiTheme="minorHAnsi" w:hAnsiTheme="minorHAnsi" w:cstheme="minorHAnsi"/>
          <w:sz w:val="22"/>
          <w:szCs w:val="22"/>
          <w:u w:val="single"/>
        </w:rPr>
        <w:t xml:space="preserve">przekazuje się </w:t>
      </w:r>
      <w:r w:rsidRPr="00904915">
        <w:rPr>
          <w:rFonts w:asciiTheme="minorHAnsi" w:hAnsiTheme="minorHAnsi" w:cstheme="minorHAnsi"/>
          <w:b/>
          <w:sz w:val="22"/>
          <w:szCs w:val="22"/>
          <w:u w:val="single"/>
        </w:rPr>
        <w:t>cyfrowe odwzorowanie</w:t>
      </w:r>
      <w:r w:rsidRPr="00904915">
        <w:rPr>
          <w:rFonts w:asciiTheme="minorHAnsi" w:hAnsiTheme="minorHAnsi" w:cstheme="minorHAnsi"/>
          <w:sz w:val="22"/>
          <w:szCs w:val="22"/>
          <w:u w:val="single"/>
        </w:rPr>
        <w:t xml:space="preserve"> tego dokumentu opatrzone kwalifikowanym podpisem elektronicznym, podpisem zaufanym lub podpisem osobistym</w:t>
      </w:r>
      <w:r w:rsidRPr="00904915">
        <w:rPr>
          <w:rFonts w:asciiTheme="minorHAnsi" w:hAnsiTheme="minorHAnsi" w:cstheme="minorHAnsi"/>
          <w:sz w:val="22"/>
          <w:szCs w:val="22"/>
        </w:rPr>
        <w:t>, poświadczające zgodność cyfrowego odwzorowania z dokumentem w postaci papierowej.</w:t>
      </w:r>
    </w:p>
    <w:p w14:paraId="77E8C35B"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b/>
          <w:sz w:val="22"/>
          <w:szCs w:val="22"/>
        </w:rPr>
        <w:t>Poświadczenia zgodności</w:t>
      </w:r>
      <w:r w:rsidRPr="00904915">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2</w:t>
      </w:r>
      <w:r w:rsidRPr="00904915">
        <w:rPr>
          <w:rFonts w:asciiTheme="minorHAnsi" w:hAnsiTheme="minorHAnsi" w:cstheme="minorHAnsi"/>
          <w:sz w:val="22"/>
          <w:szCs w:val="22"/>
        </w:rPr>
        <w:t>.1. niniejszego rozdziału SWZ, dokonuje w przypadku:</w:t>
      </w:r>
    </w:p>
    <w:p w14:paraId="379B849A"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101903">
        <w:rPr>
          <w:rFonts w:asciiTheme="minorHAnsi" w:hAnsiTheme="minorHAnsi" w:cstheme="minorHAnsi"/>
          <w:sz w:val="22"/>
          <w:szCs w:val="22"/>
          <w:u w:val="single"/>
        </w:rPr>
        <w:t>podmiotowych środków dowodowych oraz dokumentów potwierdzających umocowanie do reprezentowania</w:t>
      </w:r>
      <w:r w:rsidRPr="00762DEE">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lub dokumentów</w:t>
      </w:r>
      <w:r>
        <w:rPr>
          <w:rFonts w:asciiTheme="minorHAnsi" w:hAnsiTheme="minorHAnsi" w:cstheme="minorHAnsi"/>
          <w:sz w:val="22"/>
          <w:szCs w:val="22"/>
        </w:rPr>
        <w:t xml:space="preserve"> potwierdzających umocowanie do </w:t>
      </w:r>
      <w:r w:rsidRPr="00762DEE">
        <w:rPr>
          <w:rFonts w:asciiTheme="minorHAnsi" w:hAnsiTheme="minorHAnsi" w:cstheme="minorHAnsi"/>
          <w:sz w:val="22"/>
          <w:szCs w:val="22"/>
        </w:rPr>
        <w:t>reprezentowania, które każdego z nich dotyczą;</w:t>
      </w:r>
    </w:p>
    <w:p w14:paraId="643AE7C7"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372DD8">
        <w:rPr>
          <w:rFonts w:asciiTheme="minorHAnsi" w:hAnsiTheme="minorHAnsi" w:cstheme="minorHAnsi"/>
          <w:sz w:val="22"/>
          <w:szCs w:val="22"/>
          <w:u w:val="single"/>
        </w:rPr>
        <w:t>przedmiotowych środków dowodowych</w:t>
      </w:r>
      <w:r w:rsidRPr="00762DEE">
        <w:rPr>
          <w:rFonts w:asciiTheme="minorHAnsi" w:hAnsiTheme="minorHAnsi" w:cstheme="minorHAnsi"/>
          <w:sz w:val="22"/>
          <w:szCs w:val="22"/>
        </w:rPr>
        <w:t xml:space="preserve"> – odpowiednio Wykonawca lub Wykonawca wspólnie ubiegający się o udzielenie zamówienia;</w:t>
      </w:r>
    </w:p>
    <w:p w14:paraId="42DAA358" w14:textId="77777777" w:rsidR="00962529" w:rsidRPr="00762DEE" w:rsidRDefault="00962529">
      <w:pPr>
        <w:pStyle w:val="Akapitzlist"/>
        <w:numPr>
          <w:ilvl w:val="0"/>
          <w:numId w:val="45"/>
        </w:numPr>
        <w:spacing w:line="276" w:lineRule="auto"/>
        <w:ind w:left="1135" w:hanging="425"/>
        <w:jc w:val="both"/>
        <w:rPr>
          <w:rFonts w:asciiTheme="minorHAnsi" w:hAnsiTheme="minorHAnsi" w:cstheme="minorHAnsi"/>
          <w:sz w:val="22"/>
          <w:szCs w:val="22"/>
        </w:rPr>
      </w:pPr>
      <w:r w:rsidRPr="00101903">
        <w:rPr>
          <w:rFonts w:asciiTheme="minorHAnsi" w:hAnsiTheme="minorHAnsi" w:cstheme="minorHAnsi"/>
          <w:sz w:val="22"/>
          <w:szCs w:val="22"/>
          <w:u w:val="single"/>
        </w:rPr>
        <w:t>innych dokumentów</w:t>
      </w:r>
      <w:r w:rsidRPr="00762DEE">
        <w:rPr>
          <w:rFonts w:asciiTheme="minorHAnsi" w:hAnsiTheme="minorHAnsi" w:cstheme="minorHAnsi"/>
          <w:sz w:val="22"/>
          <w:szCs w:val="22"/>
        </w:rPr>
        <w:t xml:space="preserve">– odpowiednio Wykonawca lub Wykonawca wspólnie ubiegający się </w:t>
      </w:r>
      <w:r>
        <w:rPr>
          <w:rFonts w:asciiTheme="minorHAnsi" w:hAnsiTheme="minorHAnsi" w:cstheme="minorHAnsi"/>
          <w:sz w:val="22"/>
          <w:szCs w:val="22"/>
        </w:rPr>
        <w:t>o </w:t>
      </w:r>
      <w:r w:rsidRPr="00762DEE">
        <w:rPr>
          <w:rFonts w:asciiTheme="minorHAnsi" w:hAnsiTheme="minorHAnsi" w:cstheme="minorHAnsi"/>
          <w:sz w:val="22"/>
          <w:szCs w:val="22"/>
        </w:rPr>
        <w:t>udzielenie zamówienia, w</w:t>
      </w:r>
      <w:r>
        <w:rPr>
          <w:rFonts w:asciiTheme="minorHAnsi" w:hAnsiTheme="minorHAnsi" w:cstheme="minorHAnsi"/>
          <w:sz w:val="22"/>
          <w:szCs w:val="22"/>
        </w:rPr>
        <w:t xml:space="preserve"> </w:t>
      </w:r>
      <w:r w:rsidRPr="00762DEE">
        <w:rPr>
          <w:rFonts w:asciiTheme="minorHAnsi" w:hAnsiTheme="minorHAnsi" w:cstheme="minorHAnsi"/>
          <w:sz w:val="22"/>
          <w:szCs w:val="22"/>
        </w:rPr>
        <w:t>zakresie dokumentów, które każdego z nich dotyczą.</w:t>
      </w:r>
    </w:p>
    <w:p w14:paraId="58B94FF1" w14:textId="77777777" w:rsidR="00962529" w:rsidRPr="00680153"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6268C3">
        <w:rPr>
          <w:rFonts w:asciiTheme="minorHAnsi" w:hAnsiTheme="minorHAnsi" w:cstheme="minorHAnsi"/>
          <w:b/>
          <w:sz w:val="22"/>
          <w:szCs w:val="22"/>
        </w:rPr>
        <w:t>Poświadczenia zgodności</w:t>
      </w:r>
      <w:r w:rsidRPr="00680153">
        <w:rPr>
          <w:rFonts w:asciiTheme="minorHAnsi" w:hAnsiTheme="minorHAnsi" w:cstheme="minorHAnsi"/>
          <w:sz w:val="22"/>
          <w:szCs w:val="22"/>
        </w:rPr>
        <w:t xml:space="preserve"> cyfrowego odwzorowania z dokumentem w postaci papierowej, o którym mowa w ust. </w:t>
      </w:r>
      <w:r>
        <w:rPr>
          <w:rFonts w:asciiTheme="minorHAnsi" w:hAnsiTheme="minorHAnsi" w:cstheme="minorHAnsi"/>
          <w:sz w:val="22"/>
          <w:szCs w:val="22"/>
        </w:rPr>
        <w:t>12</w:t>
      </w:r>
      <w:r w:rsidRPr="00680153">
        <w:rPr>
          <w:rFonts w:asciiTheme="minorHAnsi" w:hAnsiTheme="minorHAnsi" w:cstheme="minorHAnsi"/>
          <w:sz w:val="22"/>
          <w:szCs w:val="22"/>
        </w:rPr>
        <w:t xml:space="preserve">.1. niniejszego rozdziału SWZ, </w:t>
      </w:r>
      <w:r w:rsidRPr="006268C3">
        <w:rPr>
          <w:rFonts w:asciiTheme="minorHAnsi" w:hAnsiTheme="minorHAnsi" w:cstheme="minorHAnsi"/>
          <w:sz w:val="22"/>
          <w:szCs w:val="22"/>
          <w:u w:val="single"/>
        </w:rPr>
        <w:t xml:space="preserve">może dokonać również </w:t>
      </w:r>
      <w:r w:rsidRPr="006268C3">
        <w:rPr>
          <w:rFonts w:asciiTheme="minorHAnsi" w:hAnsiTheme="minorHAnsi" w:cstheme="minorHAnsi"/>
          <w:b/>
          <w:sz w:val="22"/>
          <w:szCs w:val="22"/>
          <w:u w:val="single"/>
        </w:rPr>
        <w:t>notariusz</w:t>
      </w:r>
      <w:r w:rsidRPr="00680153">
        <w:rPr>
          <w:rFonts w:asciiTheme="minorHAnsi" w:hAnsiTheme="minorHAnsi" w:cstheme="minorHAnsi"/>
          <w:sz w:val="22"/>
          <w:szCs w:val="22"/>
        </w:rPr>
        <w:t>.</w:t>
      </w:r>
    </w:p>
    <w:p w14:paraId="583CBCBF" w14:textId="2EC87580" w:rsidR="00962529"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0262C3">
        <w:rPr>
          <w:rFonts w:asciiTheme="minorHAnsi" w:hAnsiTheme="minorHAnsi" w:cstheme="minorHAnsi"/>
          <w:sz w:val="22"/>
          <w:szCs w:val="22"/>
        </w:rPr>
        <w:t xml:space="preserve">Przez </w:t>
      </w:r>
      <w:r w:rsidRPr="00372DD8">
        <w:rPr>
          <w:rFonts w:asciiTheme="minorHAnsi" w:hAnsiTheme="minorHAnsi" w:cstheme="minorHAnsi"/>
          <w:b/>
          <w:sz w:val="22"/>
          <w:szCs w:val="22"/>
          <w:u w:val="single"/>
        </w:rPr>
        <w:t>cyfrowe odwzorowanie</w:t>
      </w:r>
      <w:r w:rsidRPr="009B4D0F">
        <w:rPr>
          <w:rFonts w:asciiTheme="minorHAnsi" w:hAnsiTheme="minorHAnsi" w:cstheme="minorHAnsi"/>
          <w:sz w:val="22"/>
          <w:szCs w:val="22"/>
        </w:rPr>
        <w:t>, o którym mowa wyżej, należy rozumieć dokument elektroniczny będący kopią elektroniczną treści zapisanej w postaci papierowej, umożliwiający zapoznanie się z tą treścią i jej zrozumienie, bez koniecz</w:t>
      </w:r>
      <w:r>
        <w:rPr>
          <w:rFonts w:asciiTheme="minorHAnsi" w:hAnsiTheme="minorHAnsi" w:cstheme="minorHAnsi"/>
          <w:sz w:val="22"/>
          <w:szCs w:val="22"/>
        </w:rPr>
        <w:t>ności bezpośredniego dostępu do </w:t>
      </w:r>
      <w:r w:rsidRPr="009B4D0F">
        <w:rPr>
          <w:rFonts w:asciiTheme="minorHAnsi" w:hAnsiTheme="minorHAnsi" w:cstheme="minorHAnsi"/>
          <w:sz w:val="22"/>
          <w:szCs w:val="22"/>
        </w:rPr>
        <w:t>oryginału.</w:t>
      </w:r>
    </w:p>
    <w:p w14:paraId="2D21D051" w14:textId="77777777" w:rsidR="00962529" w:rsidRPr="00356AD6" w:rsidRDefault="00962529">
      <w:pPr>
        <w:pStyle w:val="Akapitzlist"/>
        <w:numPr>
          <w:ilvl w:val="1"/>
          <w:numId w:val="44"/>
        </w:numPr>
        <w:spacing w:line="276" w:lineRule="auto"/>
        <w:ind w:left="426" w:hanging="426"/>
        <w:jc w:val="both"/>
        <w:rPr>
          <w:rFonts w:ascii="Calibri" w:hAnsi="Calibri" w:cs="Calibri"/>
          <w:b/>
          <w:color w:val="000000" w:themeColor="text1"/>
          <w:sz w:val="22"/>
          <w:szCs w:val="22"/>
        </w:rPr>
      </w:pPr>
      <w:r w:rsidRPr="00356AD6">
        <w:rPr>
          <w:rFonts w:ascii="Calibri" w:hAnsi="Calibri" w:cs="Calibri"/>
          <w:b/>
          <w:color w:val="000000" w:themeColor="text1"/>
          <w:sz w:val="22"/>
          <w:szCs w:val="22"/>
        </w:rPr>
        <w:t>Inne niż upoważnione podmioty</w:t>
      </w:r>
    </w:p>
    <w:p w14:paraId="0541809B" w14:textId="77777777" w:rsidR="00962529" w:rsidRPr="009B4D0F" w:rsidRDefault="00962529" w:rsidP="00962529">
      <w:pPr>
        <w:pStyle w:val="Akapitzlist"/>
        <w:spacing w:line="276" w:lineRule="auto"/>
        <w:ind w:left="426"/>
        <w:jc w:val="both"/>
        <w:rPr>
          <w:rFonts w:asciiTheme="minorHAnsi" w:hAnsiTheme="minorHAnsi" w:cstheme="minorHAnsi"/>
          <w:sz w:val="22"/>
          <w:szCs w:val="22"/>
        </w:rPr>
      </w:pPr>
      <w:r w:rsidRPr="009B4D0F">
        <w:rPr>
          <w:rFonts w:asciiTheme="minorHAnsi" w:hAnsiTheme="minorHAnsi" w:cstheme="minorHAnsi"/>
          <w:sz w:val="22"/>
          <w:szCs w:val="22"/>
        </w:rPr>
        <w:t>Podmiotowe środki dowodowe, w tym oświadczenie, o którym mowa w art. 117 ust. 4 ustawy, oraz zobowiązanie podmiotu udostępniającego zasoby, przedmiotowe środki dowodowe</w:t>
      </w:r>
      <w:r>
        <w:rPr>
          <w:rFonts w:asciiTheme="minorHAnsi" w:hAnsiTheme="minorHAnsi" w:cstheme="minorHAnsi"/>
          <w:sz w:val="22"/>
          <w:szCs w:val="22"/>
        </w:rPr>
        <w:t xml:space="preserve">, </w:t>
      </w:r>
      <w:r w:rsidRPr="00325CF8">
        <w:rPr>
          <w:rFonts w:asciiTheme="minorHAnsi" w:hAnsiTheme="minorHAnsi" w:cstheme="minorHAnsi"/>
          <w:sz w:val="22"/>
          <w:szCs w:val="22"/>
          <w:u w:val="single"/>
        </w:rPr>
        <w:t>niewystawione przez upoważnione podmioty</w:t>
      </w:r>
      <w:r w:rsidRPr="009B4D0F">
        <w:rPr>
          <w:rFonts w:asciiTheme="minorHAnsi" w:hAnsiTheme="minorHAnsi" w:cstheme="minorHAnsi"/>
          <w:sz w:val="22"/>
          <w:szCs w:val="22"/>
        </w:rPr>
        <w:t xml:space="preserve">, oraz pełnomocnictwo </w:t>
      </w:r>
      <w:r w:rsidRPr="00325CF8">
        <w:rPr>
          <w:rFonts w:asciiTheme="minorHAnsi" w:hAnsiTheme="minorHAnsi" w:cstheme="minorHAnsi"/>
          <w:sz w:val="22"/>
          <w:szCs w:val="22"/>
          <w:u w:val="single"/>
        </w:rPr>
        <w:t>przekazuje się w postaci elektronicznej i opatruje się kwalifikowanym podpisem elektronicznym, podpisem zaufanym lub podpisem osobistym</w:t>
      </w:r>
      <w:r w:rsidRPr="009B4D0F">
        <w:rPr>
          <w:rFonts w:asciiTheme="minorHAnsi" w:hAnsiTheme="minorHAnsi" w:cstheme="minorHAnsi"/>
          <w:sz w:val="22"/>
          <w:szCs w:val="22"/>
        </w:rPr>
        <w:t>.</w:t>
      </w:r>
    </w:p>
    <w:p w14:paraId="3CEF713B"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sz w:val="22"/>
          <w:szCs w:val="22"/>
        </w:rPr>
        <w:t xml:space="preserve">W przypadku gdy podmiotowe środki dowodowe, w tym oświadczenie, o którym mowa w art. 117 ust. 4 ustawy </w:t>
      </w:r>
      <w:proofErr w:type="spellStart"/>
      <w:r w:rsidRPr="00FD2A75">
        <w:rPr>
          <w:rFonts w:asciiTheme="minorHAnsi" w:hAnsiTheme="minorHAnsi" w:cstheme="minorHAnsi"/>
          <w:sz w:val="22"/>
          <w:szCs w:val="22"/>
        </w:rPr>
        <w:t>Pzp</w:t>
      </w:r>
      <w:proofErr w:type="spellEnd"/>
      <w:r w:rsidRPr="00FD2A75">
        <w:rPr>
          <w:rFonts w:asciiTheme="minorHAnsi" w:hAnsiTheme="minorHAnsi" w:cstheme="minorHAnsi"/>
          <w:sz w:val="22"/>
          <w:szCs w:val="22"/>
        </w:rPr>
        <w:t xml:space="preserve">, oraz zobowiązanie podmiotu udostępniającego zasoby, przedmiotowe środki dowodowe, niewystawione przez upoważnione podmioty lub pełnomocnictwo, </w:t>
      </w:r>
      <w:r w:rsidRPr="00FD2A75">
        <w:rPr>
          <w:rFonts w:asciiTheme="minorHAnsi" w:hAnsiTheme="minorHAnsi" w:cstheme="minorHAnsi"/>
          <w:sz w:val="22"/>
          <w:szCs w:val="22"/>
          <w:u w:val="single"/>
        </w:rPr>
        <w:t xml:space="preserve">zostały sporządzone jako dokument </w:t>
      </w:r>
      <w:r w:rsidRPr="00FD2A75">
        <w:rPr>
          <w:rFonts w:asciiTheme="minorHAnsi" w:hAnsiTheme="minorHAnsi" w:cstheme="minorHAnsi"/>
          <w:b/>
          <w:sz w:val="22"/>
          <w:szCs w:val="22"/>
          <w:u w:val="single"/>
        </w:rPr>
        <w:t>w postaci papierowej</w:t>
      </w:r>
      <w:r w:rsidRPr="00FD2A75">
        <w:rPr>
          <w:rFonts w:asciiTheme="minorHAnsi" w:hAnsiTheme="minorHAnsi" w:cstheme="minorHAnsi"/>
          <w:sz w:val="22"/>
          <w:szCs w:val="22"/>
          <w:u w:val="single"/>
        </w:rPr>
        <w:t xml:space="preserve"> i opatrzone</w:t>
      </w:r>
      <w:r w:rsidRPr="00FD2A75">
        <w:rPr>
          <w:rFonts w:asciiTheme="minorHAnsi" w:hAnsiTheme="minorHAnsi" w:cstheme="minorHAnsi"/>
          <w:b/>
          <w:sz w:val="22"/>
          <w:szCs w:val="22"/>
          <w:u w:val="single"/>
        </w:rPr>
        <w:t xml:space="preserve"> własnoręcznym podpisem</w:t>
      </w:r>
      <w:r w:rsidRPr="00FD2A75">
        <w:rPr>
          <w:rFonts w:asciiTheme="minorHAnsi" w:hAnsiTheme="minorHAnsi" w:cstheme="minorHAns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48D7C3BE"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b/>
          <w:sz w:val="22"/>
          <w:szCs w:val="22"/>
        </w:rPr>
        <w:t>Poświadczenia zgodności</w:t>
      </w:r>
      <w:r w:rsidRPr="00FD2A75">
        <w:rPr>
          <w:rFonts w:asciiTheme="minorHAnsi" w:hAnsiTheme="minorHAnsi" w:cstheme="minorHAnsi"/>
          <w:sz w:val="22"/>
          <w:szCs w:val="22"/>
        </w:rPr>
        <w:t xml:space="preserve"> cyfrowego odwzorowania z dokumentem w postaci papierowej, o którym mowa w ust. 10.1. niniejszego rozdziału SWZ, dokonuje w przypadku:</w:t>
      </w:r>
    </w:p>
    <w:p w14:paraId="187D2BAA"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podmiotowych środków dowodowych</w:t>
      </w:r>
      <w:r w:rsidRPr="009B4D0F">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lastRenderedPageBreak/>
        <w:t>przedmiotowego środka dowodowego, oświadczenia, o którym mowa w art. 117 ust. 4 ustawy</w:t>
      </w:r>
      <w:r>
        <w:rPr>
          <w:rFonts w:asciiTheme="minorHAnsi" w:hAnsiTheme="minorHAnsi" w:cstheme="minorHAnsi"/>
          <w:sz w:val="22"/>
          <w:szCs w:val="22"/>
          <w:u w:val="single"/>
        </w:rPr>
        <w:t xml:space="preserve"> </w:t>
      </w:r>
      <w:proofErr w:type="spellStart"/>
      <w:r w:rsidRPr="00372DD8">
        <w:rPr>
          <w:rFonts w:asciiTheme="minorHAnsi" w:hAnsiTheme="minorHAnsi" w:cstheme="minorHAnsi"/>
          <w:sz w:val="22"/>
          <w:szCs w:val="22"/>
          <w:u w:val="single"/>
        </w:rPr>
        <w:t>Pzp</w:t>
      </w:r>
      <w:proofErr w:type="spellEnd"/>
      <w:r w:rsidRPr="00372DD8">
        <w:rPr>
          <w:rFonts w:asciiTheme="minorHAnsi" w:hAnsiTheme="minorHAnsi" w:cstheme="minorHAnsi"/>
          <w:sz w:val="22"/>
          <w:szCs w:val="22"/>
          <w:u w:val="single"/>
        </w:rPr>
        <w:t>, lub zobowiązania podmiotu udostępniającego zasoby</w:t>
      </w:r>
      <w:r w:rsidRPr="009B4D0F">
        <w:rPr>
          <w:rFonts w:asciiTheme="minorHAnsi" w:hAnsiTheme="minorHAnsi" w:cstheme="minorHAnsi"/>
          <w:sz w:val="22"/>
          <w:szCs w:val="22"/>
        </w:rPr>
        <w:t xml:space="preserve"> – odpowiednio Wykonawca lub Wykonawca wspólnie ubiegający się o udzielenie zamówienia; </w:t>
      </w:r>
    </w:p>
    <w:p w14:paraId="5B7F81C5" w14:textId="77777777" w:rsidR="00962529" w:rsidRPr="009B4D0F" w:rsidRDefault="00962529">
      <w:pPr>
        <w:pStyle w:val="Akapitzlist"/>
        <w:numPr>
          <w:ilvl w:val="0"/>
          <w:numId w:val="46"/>
        </w:numPr>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pełnomocnictwa</w:t>
      </w:r>
      <w:r w:rsidRPr="009B4D0F">
        <w:rPr>
          <w:rFonts w:asciiTheme="minorHAnsi" w:hAnsiTheme="minorHAnsi" w:cstheme="minorHAnsi"/>
          <w:sz w:val="22"/>
          <w:szCs w:val="22"/>
        </w:rPr>
        <w:t xml:space="preserve"> – mocodawca.</w:t>
      </w:r>
    </w:p>
    <w:p w14:paraId="45A239C8" w14:textId="77777777" w:rsidR="00962529" w:rsidRPr="0054644E"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325CF8">
        <w:rPr>
          <w:rFonts w:asciiTheme="minorHAnsi" w:hAnsiTheme="minorHAnsi" w:cstheme="minorHAnsi"/>
          <w:b/>
          <w:sz w:val="22"/>
          <w:szCs w:val="22"/>
        </w:rPr>
        <w:t>Poświadczenia zgodności</w:t>
      </w:r>
      <w:r w:rsidRPr="0054644E">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0</w:t>
      </w:r>
      <w:r w:rsidRPr="0054644E">
        <w:rPr>
          <w:rFonts w:asciiTheme="minorHAnsi" w:hAnsiTheme="minorHAnsi" w:cstheme="minorHAnsi"/>
          <w:sz w:val="22"/>
          <w:szCs w:val="22"/>
        </w:rPr>
        <w:t xml:space="preserve">.1. niniejszego rozdziału SWZ, </w:t>
      </w:r>
      <w:r w:rsidRPr="00325CF8">
        <w:rPr>
          <w:rFonts w:asciiTheme="minorHAnsi" w:hAnsiTheme="minorHAnsi" w:cstheme="minorHAnsi"/>
          <w:sz w:val="22"/>
          <w:szCs w:val="22"/>
          <w:u w:val="single"/>
        </w:rPr>
        <w:t xml:space="preserve">może dokonać również </w:t>
      </w:r>
      <w:r w:rsidRPr="00325CF8">
        <w:rPr>
          <w:rFonts w:asciiTheme="minorHAnsi" w:hAnsiTheme="minorHAnsi" w:cstheme="minorHAnsi"/>
          <w:b/>
          <w:sz w:val="22"/>
          <w:szCs w:val="22"/>
          <w:u w:val="single"/>
        </w:rPr>
        <w:t>notariusz</w:t>
      </w:r>
      <w:r w:rsidRPr="0054644E">
        <w:rPr>
          <w:rFonts w:asciiTheme="minorHAnsi" w:hAnsiTheme="minorHAnsi" w:cstheme="minorHAnsi"/>
          <w:sz w:val="22"/>
          <w:szCs w:val="22"/>
        </w:rPr>
        <w:t>.</w:t>
      </w:r>
    </w:p>
    <w:p w14:paraId="7B8F97FA" w14:textId="2AC63CC0" w:rsidR="00962529" w:rsidRPr="0054644E" w:rsidRDefault="00962529">
      <w:pPr>
        <w:pStyle w:val="Akapitzlist"/>
        <w:numPr>
          <w:ilvl w:val="0"/>
          <w:numId w:val="96"/>
        </w:numPr>
        <w:spacing w:line="276" w:lineRule="auto"/>
        <w:ind w:left="425" w:hanging="425"/>
        <w:jc w:val="both"/>
        <w:rPr>
          <w:rFonts w:asciiTheme="minorHAnsi" w:hAnsiTheme="minorHAnsi" w:cstheme="minorHAnsi"/>
          <w:sz w:val="22"/>
          <w:szCs w:val="22"/>
        </w:rPr>
      </w:pPr>
      <w:r w:rsidRPr="0054644E">
        <w:rPr>
          <w:rFonts w:asciiTheme="minorHAnsi" w:hAnsiTheme="minorHAnsi" w:cstheme="minorHAnsi"/>
          <w:sz w:val="22"/>
          <w:szCs w:val="22"/>
        </w:rPr>
        <w:t>W przypadku przekazywania w postępowaniu dokumentu elektronicznego w</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formacie poddającym dane kompresji, opatrzenie pliku zawierającego skompresowane dokumenty kwalifikowanym podpisem elektronicznym, podpisem zaufanym lub podpisem osobistym, </w:t>
      </w:r>
      <w:r w:rsidRPr="00325CF8">
        <w:rPr>
          <w:rFonts w:asciiTheme="minorHAnsi" w:hAnsiTheme="minorHAnsi" w:cstheme="minorHAnsi"/>
          <w:sz w:val="22"/>
          <w:szCs w:val="22"/>
          <w:u w:val="single"/>
        </w:rPr>
        <w:t>jest równoznaczne</w:t>
      </w:r>
      <w:r w:rsidRPr="0054644E">
        <w:rPr>
          <w:rFonts w:asciiTheme="minorHAnsi" w:hAnsiTheme="minorHAnsi" w:cstheme="minorHAnsi"/>
          <w:sz w:val="22"/>
          <w:szCs w:val="22"/>
        </w:rPr>
        <w:t xml:space="preserve"> z</w:t>
      </w:r>
      <w:r w:rsidR="002F2734">
        <w:rPr>
          <w:rFonts w:asciiTheme="minorHAnsi" w:hAnsiTheme="minorHAnsi" w:cstheme="minorHAnsi"/>
          <w:sz w:val="22"/>
          <w:szCs w:val="22"/>
        </w:rPr>
        <w:t xml:space="preserve"> </w:t>
      </w:r>
      <w:r w:rsidRPr="0054644E">
        <w:rPr>
          <w:rFonts w:asciiTheme="minorHAnsi" w:hAnsiTheme="minorHAnsi" w:cstheme="minorHAnsi"/>
          <w:sz w:val="22"/>
          <w:szCs w:val="22"/>
        </w:rPr>
        <w:t>opatrzeniem wszystkich dokumentów zawartych w tym pliku odpowiednio kwalifikowanym podpisem elektronicznym, podpisem zaufanym lub podpisem osobistym.</w:t>
      </w:r>
    </w:p>
    <w:p w14:paraId="4EC6485B" w14:textId="77777777" w:rsidR="00962529" w:rsidRPr="0054644E" w:rsidRDefault="00962529">
      <w:pPr>
        <w:pStyle w:val="Akapitzlist"/>
        <w:numPr>
          <w:ilvl w:val="0"/>
          <w:numId w:val="96"/>
        </w:numPr>
        <w:spacing w:line="276" w:lineRule="auto"/>
        <w:ind w:left="426" w:hanging="426"/>
        <w:jc w:val="both"/>
        <w:rPr>
          <w:rFonts w:asciiTheme="minorHAnsi" w:hAnsiTheme="minorHAnsi" w:cstheme="minorHAnsi"/>
          <w:sz w:val="22"/>
          <w:szCs w:val="22"/>
        </w:rPr>
      </w:pPr>
      <w:r w:rsidRPr="0054644E">
        <w:rPr>
          <w:rFonts w:asciiTheme="minorHAnsi" w:hAnsiTheme="minorHAnsi" w:cstheme="minorHAnsi"/>
          <w:sz w:val="22"/>
          <w:szCs w:val="22"/>
        </w:rPr>
        <w:t>Dokumenty elektroniczne w postępowaniu spełniają łącznie następujące wymagania:</w:t>
      </w:r>
    </w:p>
    <w:p w14:paraId="27D2B2B0"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są utrwalone w sposób umożliwiający ich wielokrotne odczytanie, zapisanie i powielenie, a</w:t>
      </w:r>
      <w:r>
        <w:rPr>
          <w:rFonts w:asciiTheme="minorHAnsi" w:hAnsiTheme="minorHAnsi" w:cstheme="minorHAnsi"/>
          <w:sz w:val="22"/>
          <w:szCs w:val="22"/>
        </w:rPr>
        <w:t> </w:t>
      </w:r>
      <w:r w:rsidRPr="009B4D0F">
        <w:rPr>
          <w:rFonts w:asciiTheme="minorHAnsi" w:hAnsiTheme="minorHAnsi" w:cstheme="minorHAnsi"/>
          <w:sz w:val="22"/>
          <w:szCs w:val="22"/>
        </w:rPr>
        <w:t xml:space="preserve">także przekazanie przy użyciu środków komunikacji elektronicznej lub na informatycznym nośniku danych; </w:t>
      </w:r>
    </w:p>
    <w:p w14:paraId="591DC56E"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elektronicznej, w szczególności przez wyświetlenie tej treści na monitorze ekranowym; </w:t>
      </w:r>
    </w:p>
    <w:p w14:paraId="662BEF57"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papierowej, w szczególności za pomocą wydruku; </w:t>
      </w:r>
    </w:p>
    <w:p w14:paraId="3E89C967" w14:textId="77777777" w:rsidR="00962529" w:rsidRPr="00693FB8" w:rsidRDefault="00962529">
      <w:pPr>
        <w:pStyle w:val="Akapitzlist"/>
        <w:numPr>
          <w:ilvl w:val="0"/>
          <w:numId w:val="47"/>
        </w:numPr>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zawierają dane w układzie niepozostawiającym wątpliwości co do treści i kontekstu zapisanych informacji.</w:t>
      </w:r>
    </w:p>
    <w:p w14:paraId="42A9B7B4" w14:textId="77777777" w:rsidR="00CF51F6" w:rsidRPr="00DA59AB" w:rsidRDefault="00CF51F6" w:rsidP="006002C2">
      <w:pPr>
        <w:pStyle w:val="Akapitzlist"/>
        <w:spacing w:line="276" w:lineRule="auto"/>
        <w:ind w:left="720"/>
        <w:jc w:val="both"/>
        <w:rPr>
          <w:rFonts w:asciiTheme="minorHAnsi" w:hAnsiTheme="minorHAnsi" w:cstheme="minorHAnsi"/>
          <w:sz w:val="22"/>
          <w:szCs w:val="22"/>
        </w:rPr>
      </w:pPr>
    </w:p>
    <w:p w14:paraId="296984D9" w14:textId="77777777" w:rsidR="006E67D3" w:rsidRPr="0054644E" w:rsidRDefault="0050318A"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 xml:space="preserve">Opis sposobu udzielania wyjaśnień dotyczących </w:t>
      </w:r>
      <w:r w:rsidR="00C27E25">
        <w:rPr>
          <w:rFonts w:asciiTheme="minorHAnsi" w:hAnsiTheme="minorHAnsi" w:cstheme="minorHAnsi"/>
          <w:b/>
          <w:sz w:val="22"/>
          <w:szCs w:val="22"/>
        </w:rPr>
        <w:t>S</w:t>
      </w:r>
      <w:r w:rsidRPr="0054644E">
        <w:rPr>
          <w:rFonts w:asciiTheme="minorHAnsi" w:hAnsiTheme="minorHAnsi" w:cstheme="minorHAnsi"/>
          <w:b/>
          <w:sz w:val="22"/>
          <w:szCs w:val="22"/>
        </w:rPr>
        <w:t xml:space="preserve">pecyfikacji </w:t>
      </w:r>
      <w:r w:rsidR="00C27E25">
        <w:rPr>
          <w:rFonts w:asciiTheme="minorHAnsi" w:hAnsiTheme="minorHAnsi" w:cstheme="minorHAnsi"/>
          <w:b/>
          <w:sz w:val="22"/>
          <w:szCs w:val="22"/>
        </w:rPr>
        <w:t>W</w:t>
      </w:r>
      <w:r w:rsidRPr="0054644E">
        <w:rPr>
          <w:rFonts w:asciiTheme="minorHAnsi" w:hAnsiTheme="minorHAnsi" w:cstheme="minorHAnsi"/>
          <w:b/>
          <w:sz w:val="22"/>
          <w:szCs w:val="22"/>
        </w:rPr>
        <w:t xml:space="preserve">arunków </w:t>
      </w:r>
      <w:r w:rsidR="00C27E25">
        <w:rPr>
          <w:rFonts w:asciiTheme="minorHAnsi" w:hAnsiTheme="minorHAnsi" w:cstheme="minorHAnsi"/>
          <w:b/>
          <w:sz w:val="22"/>
          <w:szCs w:val="22"/>
        </w:rPr>
        <w:t>Z</w:t>
      </w:r>
      <w:r w:rsidRPr="0054644E">
        <w:rPr>
          <w:rFonts w:asciiTheme="minorHAnsi" w:hAnsiTheme="minorHAnsi" w:cstheme="minorHAnsi"/>
          <w:b/>
          <w:sz w:val="22"/>
          <w:szCs w:val="22"/>
        </w:rPr>
        <w:t>amówienia</w:t>
      </w:r>
    </w:p>
    <w:p w14:paraId="67F9E12A"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Treść SWZ wraz z załącznikami zamieszczona jest na </w:t>
      </w:r>
      <w:r>
        <w:rPr>
          <w:rFonts w:asciiTheme="minorHAnsi" w:hAnsiTheme="minorHAnsi" w:cstheme="minorHAnsi"/>
          <w:b/>
          <w:bCs/>
          <w:sz w:val="22"/>
          <w:szCs w:val="22"/>
        </w:rPr>
        <w:t>stronie prowadzonego postępowania</w:t>
      </w:r>
      <w:r w:rsidRPr="009139D4">
        <w:rPr>
          <w:rFonts w:asciiTheme="minorHAnsi" w:hAnsiTheme="minorHAnsi" w:cstheme="minorHAnsi"/>
          <w:b/>
          <w:bCs/>
          <w:sz w:val="22"/>
          <w:szCs w:val="22"/>
        </w:rPr>
        <w:t>.</w:t>
      </w:r>
    </w:p>
    <w:p w14:paraId="783FEC95"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Wykonawca może zwrócić się do Zamawiającego z wnioskiem o wyjaśnienie treści SWZ.</w:t>
      </w:r>
    </w:p>
    <w:p w14:paraId="476418A6"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Zamawiający niezwłocznie udzieli wyjaśnień, jednakże </w:t>
      </w:r>
      <w:r w:rsidRPr="00325CF8">
        <w:rPr>
          <w:rFonts w:asciiTheme="minorHAnsi" w:hAnsiTheme="minorHAnsi" w:cstheme="minorHAnsi"/>
          <w:sz w:val="22"/>
          <w:szCs w:val="22"/>
          <w:u w:val="single"/>
        </w:rPr>
        <w:t xml:space="preserve">nie później niż na </w:t>
      </w:r>
      <w:r w:rsidRPr="00325CF8">
        <w:rPr>
          <w:rFonts w:asciiTheme="minorHAnsi" w:hAnsiTheme="minorHAnsi" w:cstheme="minorHAnsi"/>
          <w:b/>
          <w:sz w:val="22"/>
          <w:szCs w:val="22"/>
          <w:u w:val="single"/>
        </w:rPr>
        <w:t>2 dni</w:t>
      </w:r>
      <w:r w:rsidRPr="0054644E">
        <w:rPr>
          <w:rFonts w:asciiTheme="minorHAnsi" w:hAnsiTheme="minorHAnsi" w:cstheme="minorHAnsi"/>
          <w:sz w:val="22"/>
          <w:szCs w:val="22"/>
        </w:rPr>
        <w:t xml:space="preserve"> przed upływem terminu składania ofert, o ile wniosek o</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wyjaśnienie </w:t>
      </w:r>
      <w:r w:rsidRPr="0099209A">
        <w:rPr>
          <w:rFonts w:asciiTheme="minorHAnsi" w:hAnsiTheme="minorHAnsi" w:cstheme="minorHAnsi"/>
          <w:sz w:val="22"/>
          <w:szCs w:val="22"/>
        </w:rPr>
        <w:t xml:space="preserve">treści SWZ </w:t>
      </w:r>
      <w:r w:rsidRPr="0054644E">
        <w:rPr>
          <w:rFonts w:asciiTheme="minorHAnsi" w:hAnsiTheme="minorHAnsi" w:cstheme="minorHAnsi"/>
          <w:sz w:val="22"/>
          <w:szCs w:val="22"/>
        </w:rPr>
        <w:t xml:space="preserve">wpłynie do Zamawiającego </w:t>
      </w:r>
      <w:r w:rsidRPr="00325CF8">
        <w:rPr>
          <w:rFonts w:asciiTheme="minorHAnsi" w:hAnsiTheme="minorHAnsi" w:cstheme="minorHAnsi"/>
          <w:sz w:val="22"/>
          <w:szCs w:val="22"/>
          <w:u w:val="single"/>
        </w:rPr>
        <w:t>nie</w:t>
      </w:r>
      <w:r>
        <w:rPr>
          <w:rFonts w:asciiTheme="minorHAnsi" w:hAnsiTheme="minorHAnsi" w:cstheme="minorHAnsi"/>
          <w:sz w:val="22"/>
          <w:szCs w:val="22"/>
          <w:u w:val="single"/>
        </w:rPr>
        <w:t xml:space="preserve"> </w:t>
      </w:r>
      <w:r w:rsidRPr="00325CF8">
        <w:rPr>
          <w:rFonts w:asciiTheme="minorHAnsi" w:hAnsiTheme="minorHAnsi" w:cstheme="minorHAnsi"/>
          <w:sz w:val="22"/>
          <w:szCs w:val="22"/>
          <w:u w:val="single"/>
        </w:rPr>
        <w:t xml:space="preserve">później niż na </w:t>
      </w:r>
      <w:r w:rsidRPr="00325CF8">
        <w:rPr>
          <w:rFonts w:asciiTheme="minorHAnsi" w:hAnsiTheme="minorHAnsi" w:cstheme="minorHAnsi"/>
          <w:b/>
          <w:sz w:val="22"/>
          <w:szCs w:val="22"/>
          <w:u w:val="single"/>
        </w:rPr>
        <w:t>4 dni</w:t>
      </w:r>
      <w:r w:rsidRPr="0054644E">
        <w:rPr>
          <w:rFonts w:asciiTheme="minorHAnsi" w:hAnsiTheme="minorHAnsi" w:cstheme="minorHAnsi"/>
          <w:sz w:val="22"/>
          <w:szCs w:val="22"/>
        </w:rPr>
        <w:t xml:space="preserve"> przed</w:t>
      </w:r>
      <w:r>
        <w:rPr>
          <w:rFonts w:asciiTheme="minorHAnsi" w:hAnsiTheme="minorHAnsi" w:cstheme="minorHAnsi"/>
          <w:sz w:val="22"/>
          <w:szCs w:val="22"/>
        </w:rPr>
        <w:t xml:space="preserve"> </w:t>
      </w:r>
      <w:r w:rsidRPr="0054644E">
        <w:rPr>
          <w:rFonts w:asciiTheme="minorHAnsi" w:hAnsiTheme="minorHAnsi" w:cstheme="minorHAnsi"/>
          <w:sz w:val="22"/>
          <w:szCs w:val="22"/>
        </w:rPr>
        <w:t>upływem</w:t>
      </w:r>
      <w:r>
        <w:rPr>
          <w:rFonts w:asciiTheme="minorHAnsi" w:hAnsiTheme="minorHAnsi" w:cstheme="minorHAnsi"/>
          <w:sz w:val="22"/>
          <w:szCs w:val="22"/>
        </w:rPr>
        <w:t xml:space="preserve"> </w:t>
      </w:r>
      <w:r w:rsidRPr="009139D4">
        <w:rPr>
          <w:rFonts w:asciiTheme="minorHAnsi" w:hAnsiTheme="minorHAnsi" w:cstheme="minorHAnsi"/>
          <w:sz w:val="22"/>
          <w:szCs w:val="22"/>
        </w:rPr>
        <w:t>terminu składania ofert.</w:t>
      </w:r>
    </w:p>
    <w:p w14:paraId="66127058" w14:textId="35390F11"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9139D4">
        <w:rPr>
          <w:rFonts w:asciiTheme="minorHAnsi" w:hAnsiTheme="minorHAnsi" w:cstheme="minorHAnsi"/>
          <w:sz w:val="22"/>
          <w:szCs w:val="22"/>
        </w:rPr>
        <w:t>Wszelkie wyjaśnienia, modyfikacje treści SWZ oraz inne informacje związane z niniejszym postępowaniem</w:t>
      </w:r>
      <w:r>
        <w:rPr>
          <w:rFonts w:asciiTheme="minorHAnsi" w:hAnsiTheme="minorHAnsi" w:cstheme="minorHAnsi"/>
          <w:sz w:val="22"/>
          <w:szCs w:val="22"/>
        </w:rPr>
        <w:t xml:space="preserve"> </w:t>
      </w:r>
      <w:r w:rsidRPr="009139D4">
        <w:rPr>
          <w:rFonts w:asciiTheme="minorHAnsi" w:hAnsiTheme="minorHAnsi" w:cstheme="minorHAnsi"/>
          <w:sz w:val="22"/>
          <w:szCs w:val="22"/>
        </w:rPr>
        <w:t xml:space="preserve">Zamawiający będzie zamieszczał wyłącznie na </w:t>
      </w:r>
      <w:r>
        <w:rPr>
          <w:rFonts w:asciiTheme="minorHAnsi" w:hAnsiTheme="minorHAnsi" w:cstheme="minorHAnsi"/>
          <w:sz w:val="22"/>
          <w:szCs w:val="22"/>
        </w:rPr>
        <w:t xml:space="preserve">platformie zakupowej </w:t>
      </w:r>
      <w:r w:rsidR="00F652BC">
        <w:rPr>
          <w:rFonts w:asciiTheme="minorHAnsi" w:hAnsiTheme="minorHAnsi" w:cstheme="minorHAnsi"/>
          <w:sz w:val="22"/>
          <w:szCs w:val="22"/>
        </w:rPr>
        <w:t>Urzędu</w:t>
      </w:r>
      <w:r>
        <w:rPr>
          <w:rFonts w:asciiTheme="minorHAnsi" w:hAnsiTheme="minorHAnsi" w:cstheme="minorHAnsi"/>
          <w:sz w:val="22"/>
          <w:szCs w:val="22"/>
        </w:rPr>
        <w:t xml:space="preserve"> </w:t>
      </w:r>
      <w:r w:rsidR="00545B52">
        <w:rPr>
          <w:rFonts w:asciiTheme="minorHAnsi" w:hAnsiTheme="minorHAnsi" w:cstheme="minorHAnsi"/>
          <w:sz w:val="22"/>
          <w:szCs w:val="22"/>
        </w:rPr>
        <w:t>Miasta Tarnowa</w:t>
      </w:r>
      <w:r w:rsidRPr="009139D4">
        <w:rPr>
          <w:rFonts w:asciiTheme="minorHAnsi" w:hAnsiTheme="minorHAnsi" w:cstheme="minorHAnsi"/>
          <w:sz w:val="22"/>
          <w:szCs w:val="22"/>
        </w:rPr>
        <w:t>, w</w:t>
      </w:r>
      <w:r>
        <w:rPr>
          <w:rFonts w:asciiTheme="minorHAnsi" w:hAnsiTheme="minorHAnsi" w:cstheme="minorHAnsi"/>
          <w:sz w:val="22"/>
          <w:szCs w:val="22"/>
        </w:rPr>
        <w:t xml:space="preserve"> </w:t>
      </w:r>
      <w:r w:rsidRPr="009139D4">
        <w:rPr>
          <w:rFonts w:asciiTheme="minorHAnsi" w:hAnsiTheme="minorHAnsi" w:cstheme="minorHAnsi"/>
          <w:sz w:val="22"/>
          <w:szCs w:val="22"/>
        </w:rPr>
        <w:t>wierszu oznaczonym tytułem oraz znakiem sprawy niniejszego postępowania.</w:t>
      </w:r>
    </w:p>
    <w:p w14:paraId="6C6CCA37"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W uzasadnionych przypadkach Zamawiający może przed upływem terminu składania ofert zmienić treść SWZ. Każda wprowadzona przez Zamawiającego </w:t>
      </w:r>
      <w:r w:rsidRPr="009139D4">
        <w:rPr>
          <w:rFonts w:asciiTheme="minorHAnsi" w:hAnsiTheme="minorHAnsi" w:cstheme="minorHAnsi"/>
          <w:sz w:val="22"/>
          <w:szCs w:val="22"/>
        </w:rPr>
        <w:t xml:space="preserve">zmiana staje się w takim przypadku częścią SWZ. Dokonaną zmianę treści SWZ Zamawiający udostępnia na </w:t>
      </w:r>
      <w:r>
        <w:rPr>
          <w:rFonts w:asciiTheme="minorHAnsi" w:hAnsiTheme="minorHAnsi" w:cstheme="minorHAnsi"/>
          <w:sz w:val="22"/>
          <w:szCs w:val="22"/>
        </w:rPr>
        <w:t>stronie prowadzonego postępowania</w:t>
      </w:r>
      <w:r w:rsidRPr="009139D4">
        <w:rPr>
          <w:rFonts w:asciiTheme="minorHAnsi" w:hAnsiTheme="minorHAnsi" w:cstheme="minorHAnsi"/>
          <w:sz w:val="22"/>
          <w:szCs w:val="22"/>
        </w:rPr>
        <w:t>.</w:t>
      </w:r>
    </w:p>
    <w:p w14:paraId="24968F8D" w14:textId="77777777" w:rsidR="00962529" w:rsidRDefault="00962529" w:rsidP="00962529">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Zamawiający oświadcza, iż nie zamierza zwoływać zebrania Wykonawców w celu wyjaśnienia treści SWZ.</w:t>
      </w:r>
    </w:p>
    <w:p w14:paraId="3258F739" w14:textId="77777777" w:rsidR="00C32B89" w:rsidRPr="004D40CB" w:rsidRDefault="00C32B89" w:rsidP="00C32B89">
      <w:pPr>
        <w:pStyle w:val="Tekstpodstawowy"/>
        <w:spacing w:line="276" w:lineRule="auto"/>
        <w:ind w:left="284" w:right="28"/>
        <w:rPr>
          <w:rFonts w:asciiTheme="minorHAnsi" w:hAnsiTheme="minorHAnsi" w:cstheme="minorHAnsi"/>
          <w:sz w:val="22"/>
          <w:szCs w:val="22"/>
        </w:rPr>
      </w:pPr>
    </w:p>
    <w:p w14:paraId="19A2E524" w14:textId="77777777" w:rsidR="006E67D3" w:rsidRDefault="0050318A" w:rsidP="0001330B">
      <w:pPr>
        <w:pStyle w:val="Akapitzlist"/>
        <w:numPr>
          <w:ilvl w:val="0"/>
          <w:numId w:val="42"/>
        </w:numPr>
        <w:spacing w:after="120"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193D4B5B" w14:textId="641374A9" w:rsidR="00801D4B" w:rsidRDefault="00801D4B" w:rsidP="006002C2">
      <w:pPr>
        <w:widowControl w:val="0"/>
        <w:tabs>
          <w:tab w:val="left" w:pos="284"/>
        </w:tabs>
        <w:suppressAutoHyphens/>
        <w:spacing w:line="276" w:lineRule="auto"/>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jest </w:t>
      </w:r>
      <w:r w:rsidR="0089148D">
        <w:rPr>
          <w:rFonts w:ascii="Calibri" w:hAnsi="Calibri" w:cs="Calibri"/>
          <w:kern w:val="24"/>
          <w:sz w:val="22"/>
          <w:szCs w:val="22"/>
          <w:lang w:eastAsia="zh-CN"/>
        </w:rPr>
        <w:br/>
      </w:r>
      <w:r w:rsidR="00C32B89">
        <w:rPr>
          <w:rFonts w:ascii="Calibri" w:hAnsi="Calibri" w:cs="Calibri"/>
          <w:b/>
          <w:kern w:val="24"/>
          <w:sz w:val="22"/>
          <w:szCs w:val="22"/>
          <w:lang w:eastAsia="zh-CN"/>
        </w:rPr>
        <w:t>Katarzyna Kalita</w:t>
      </w:r>
      <w:r w:rsidRPr="00801D4B">
        <w:rPr>
          <w:rFonts w:ascii="Calibri" w:hAnsi="Calibri" w:cs="Calibri"/>
          <w:kern w:val="24"/>
          <w:sz w:val="22"/>
          <w:szCs w:val="22"/>
          <w:lang w:eastAsia="zh-CN"/>
        </w:rPr>
        <w:t xml:space="preserve"> - pracownik Biura Zamówień Publicznych w Urzędzie Miasta Tarnowa, e-mail:</w:t>
      </w:r>
      <w:r w:rsidR="009D7017">
        <w:rPr>
          <w:rFonts w:ascii="Calibri" w:hAnsi="Calibri" w:cs="Calibri"/>
          <w:kern w:val="24"/>
          <w:sz w:val="22"/>
          <w:szCs w:val="22"/>
          <w:lang w:eastAsia="zh-CN"/>
        </w:rPr>
        <w:t xml:space="preserve"> </w:t>
      </w:r>
      <w:hyperlink r:id="rId15" w:history="1">
        <w:r w:rsidR="00C32B89" w:rsidRPr="007A2294">
          <w:rPr>
            <w:rStyle w:val="Hipercze"/>
            <w:rFonts w:ascii="Calibri" w:hAnsi="Calibri" w:cs="Calibri"/>
            <w:kern w:val="24"/>
            <w:sz w:val="22"/>
            <w:szCs w:val="22"/>
            <w:lang w:eastAsia="zh-CN"/>
          </w:rPr>
          <w:t>k.kalita@umt.tarnow.pl</w:t>
        </w:r>
      </w:hyperlink>
      <w:r w:rsidRPr="00801D4B">
        <w:rPr>
          <w:rFonts w:ascii="Calibri" w:hAnsi="Calibri" w:cs="Calibri"/>
          <w:kern w:val="24"/>
          <w:sz w:val="22"/>
          <w:szCs w:val="22"/>
          <w:lang w:eastAsia="zh-CN"/>
        </w:rPr>
        <w:t>.</w:t>
      </w:r>
    </w:p>
    <w:p w14:paraId="52CA54A2" w14:textId="1B674616" w:rsidR="001B3FD0" w:rsidRDefault="001B3FD0" w:rsidP="006002C2">
      <w:pPr>
        <w:widowControl w:val="0"/>
        <w:tabs>
          <w:tab w:val="left" w:pos="284"/>
        </w:tabs>
        <w:suppressAutoHyphens/>
        <w:spacing w:line="276" w:lineRule="auto"/>
        <w:jc w:val="both"/>
        <w:rPr>
          <w:rFonts w:ascii="Calibri" w:hAnsi="Calibri" w:cs="Calibri"/>
          <w:b/>
          <w:kern w:val="1"/>
          <w:sz w:val="22"/>
          <w:szCs w:val="22"/>
          <w:lang w:eastAsia="zh-CN"/>
        </w:rPr>
      </w:pPr>
    </w:p>
    <w:p w14:paraId="206924A0" w14:textId="77777777" w:rsidR="001511CD" w:rsidRDefault="001511CD" w:rsidP="006002C2">
      <w:pPr>
        <w:widowControl w:val="0"/>
        <w:tabs>
          <w:tab w:val="left" w:pos="284"/>
        </w:tabs>
        <w:suppressAutoHyphens/>
        <w:spacing w:line="276" w:lineRule="auto"/>
        <w:jc w:val="both"/>
        <w:rPr>
          <w:rFonts w:ascii="Calibri" w:hAnsi="Calibri" w:cs="Calibri"/>
          <w:b/>
          <w:kern w:val="1"/>
          <w:sz w:val="22"/>
          <w:szCs w:val="22"/>
          <w:lang w:eastAsia="zh-CN"/>
        </w:rPr>
      </w:pPr>
    </w:p>
    <w:p w14:paraId="5A14A249" w14:textId="77777777" w:rsidR="001511CD" w:rsidRDefault="001511CD" w:rsidP="006002C2">
      <w:pPr>
        <w:widowControl w:val="0"/>
        <w:tabs>
          <w:tab w:val="left" w:pos="284"/>
        </w:tabs>
        <w:suppressAutoHyphens/>
        <w:spacing w:line="276" w:lineRule="auto"/>
        <w:jc w:val="both"/>
        <w:rPr>
          <w:rFonts w:ascii="Calibri" w:hAnsi="Calibri" w:cs="Calibri"/>
          <w:b/>
          <w:kern w:val="1"/>
          <w:sz w:val="22"/>
          <w:szCs w:val="22"/>
          <w:lang w:eastAsia="zh-CN"/>
        </w:rPr>
      </w:pPr>
    </w:p>
    <w:p w14:paraId="63CD10BD" w14:textId="77777777" w:rsidR="001B37C3" w:rsidRPr="00094F3C" w:rsidRDefault="0050318A" w:rsidP="0001330B">
      <w:pPr>
        <w:pStyle w:val="Tekstpodstawowy"/>
        <w:numPr>
          <w:ilvl w:val="0"/>
          <w:numId w:val="42"/>
        </w:numPr>
        <w:spacing w:after="120" w:line="276" w:lineRule="auto"/>
        <w:ind w:left="425" w:hanging="425"/>
        <w:rPr>
          <w:rFonts w:ascii="Calibri" w:hAnsi="Calibri" w:cs="Calibri"/>
          <w:b/>
          <w:sz w:val="22"/>
          <w:szCs w:val="22"/>
        </w:rPr>
      </w:pPr>
      <w:r w:rsidRPr="00094F3C">
        <w:rPr>
          <w:rFonts w:ascii="Calibri" w:hAnsi="Calibri" w:cs="Calibri"/>
          <w:b/>
          <w:sz w:val="22"/>
          <w:szCs w:val="22"/>
        </w:rPr>
        <w:lastRenderedPageBreak/>
        <w:t>Opis sposobu przygotowania oferty</w:t>
      </w:r>
    </w:p>
    <w:p w14:paraId="03BD152C" w14:textId="4638FA60" w:rsidR="00210D0A" w:rsidRPr="00094F3C" w:rsidRDefault="00210D0A" w:rsidP="00210D0A">
      <w:pPr>
        <w:pStyle w:val="Tekstpodstawowy2"/>
        <w:numPr>
          <w:ilvl w:val="0"/>
          <w:numId w:val="35"/>
        </w:numPr>
        <w:tabs>
          <w:tab w:val="clear" w:pos="567"/>
          <w:tab w:val="num" w:pos="284"/>
        </w:tabs>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sidR="00CF5168">
        <w:rPr>
          <w:rFonts w:ascii="Calibri" w:hAnsi="Calibri" w:cs="Calibri"/>
          <w:b/>
          <w:sz w:val="22"/>
          <w:szCs w:val="22"/>
        </w:rPr>
        <w:t>2</w:t>
      </w:r>
      <w:r>
        <w:rPr>
          <w:rFonts w:ascii="Calibri" w:hAnsi="Calibri" w:cs="Calibri"/>
          <w:b/>
          <w:sz w:val="22"/>
          <w:szCs w:val="22"/>
        </w:rPr>
        <w:t xml:space="preserve">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73B15FAE" w14:textId="67F70F18" w:rsidR="00962529" w:rsidRPr="00962529" w:rsidRDefault="00210D0A" w:rsidP="00962529">
      <w:pPr>
        <w:pStyle w:val="Tekstpodstawowy2"/>
        <w:numPr>
          <w:ilvl w:val="0"/>
          <w:numId w:val="35"/>
        </w:numPr>
        <w:tabs>
          <w:tab w:val="clear" w:pos="567"/>
          <w:tab w:val="num" w:pos="284"/>
        </w:tabs>
        <w:spacing w:line="276" w:lineRule="auto"/>
        <w:ind w:left="284" w:hanging="284"/>
        <w:jc w:val="both"/>
        <w:rPr>
          <w:rFonts w:ascii="Calibri" w:hAnsi="Calibri" w:cs="Calibri"/>
          <w:b/>
          <w:sz w:val="22"/>
          <w:szCs w:val="22"/>
        </w:rPr>
      </w:pPr>
      <w:r w:rsidRPr="002C6017">
        <w:rPr>
          <w:rFonts w:ascii="Calibri" w:hAnsi="Calibri" w:cs="Calibri"/>
          <w:b/>
          <w:sz w:val="22"/>
          <w:szCs w:val="22"/>
        </w:rPr>
        <w:t xml:space="preserve">Oferta wraz z załącznikami musi być złożona za </w:t>
      </w:r>
      <w:r w:rsidRPr="00AA4381">
        <w:rPr>
          <w:rFonts w:ascii="Calibri" w:hAnsi="Calibri" w:cs="Calibri"/>
          <w:b/>
          <w:sz w:val="22"/>
          <w:szCs w:val="22"/>
        </w:rPr>
        <w:t xml:space="preserve">pośrednictwem </w:t>
      </w:r>
      <w:r w:rsidR="00F652BC">
        <w:rPr>
          <w:rFonts w:ascii="Calibri" w:hAnsi="Calibri" w:cs="Calibri"/>
          <w:b/>
          <w:sz w:val="22"/>
          <w:szCs w:val="22"/>
        </w:rPr>
        <w:t>p</w:t>
      </w:r>
      <w:r w:rsidRPr="00AA4381">
        <w:rPr>
          <w:rFonts w:ascii="Calibri" w:hAnsi="Calibri" w:cs="Calibri"/>
          <w:b/>
          <w:sz w:val="22"/>
          <w:szCs w:val="22"/>
        </w:rPr>
        <w:t xml:space="preserve">latformy </w:t>
      </w:r>
      <w:r w:rsidR="00962529">
        <w:rPr>
          <w:rFonts w:ascii="Calibri" w:hAnsi="Calibri" w:cs="Calibri"/>
          <w:b/>
          <w:sz w:val="22"/>
          <w:szCs w:val="22"/>
        </w:rPr>
        <w:t xml:space="preserve">zakupowej </w:t>
      </w:r>
      <w:r w:rsidR="00F652BC">
        <w:rPr>
          <w:rFonts w:ascii="Calibri" w:hAnsi="Calibri" w:cs="Calibri"/>
          <w:b/>
          <w:sz w:val="22"/>
          <w:szCs w:val="22"/>
        </w:rPr>
        <w:t>Urzędu</w:t>
      </w:r>
      <w:r w:rsidR="00962529">
        <w:rPr>
          <w:rFonts w:ascii="Calibri" w:hAnsi="Calibri" w:cs="Calibri"/>
          <w:b/>
          <w:sz w:val="22"/>
          <w:szCs w:val="22"/>
        </w:rPr>
        <w:t xml:space="preserve"> </w:t>
      </w:r>
      <w:r w:rsidR="007A74DC">
        <w:rPr>
          <w:rFonts w:ascii="Calibri" w:hAnsi="Calibri" w:cs="Calibri"/>
          <w:b/>
          <w:sz w:val="22"/>
          <w:szCs w:val="22"/>
        </w:rPr>
        <w:t>M</w:t>
      </w:r>
      <w:r w:rsidR="00962529">
        <w:rPr>
          <w:rFonts w:ascii="Calibri" w:hAnsi="Calibri" w:cs="Calibri"/>
          <w:b/>
          <w:sz w:val="22"/>
          <w:szCs w:val="22"/>
        </w:rPr>
        <w:t xml:space="preserve">iasta Tarnowa: </w:t>
      </w:r>
      <w:hyperlink r:id="rId16" w:history="1">
        <w:r w:rsidR="00962529" w:rsidRPr="00962529">
          <w:rPr>
            <w:rStyle w:val="Hipercze"/>
            <w:rFonts w:ascii="Calibri" w:hAnsi="Calibri" w:cs="Calibri"/>
            <w:b/>
            <w:sz w:val="22"/>
            <w:szCs w:val="22"/>
          </w:rPr>
          <w:t>https://platformazakupowa.pl/pn/tarnow</w:t>
        </w:r>
      </w:hyperlink>
    </w:p>
    <w:p w14:paraId="75F33723" w14:textId="77777777" w:rsidR="002E76ED" w:rsidRPr="00127A38" w:rsidRDefault="002E76ED" w:rsidP="00E05351">
      <w:pPr>
        <w:pStyle w:val="Tekstpodstawowy2"/>
        <w:numPr>
          <w:ilvl w:val="0"/>
          <w:numId w:val="35"/>
        </w:numPr>
        <w:tabs>
          <w:tab w:val="clear" w:pos="567"/>
        </w:tabs>
        <w:spacing w:line="276" w:lineRule="auto"/>
        <w:ind w:left="284" w:hanging="284"/>
        <w:jc w:val="both"/>
        <w:rPr>
          <w:rFonts w:ascii="Calibri" w:hAnsi="Calibri" w:cs="Calibri"/>
          <w:sz w:val="22"/>
          <w:szCs w:val="22"/>
        </w:rPr>
      </w:pPr>
      <w:r w:rsidRPr="002C6017">
        <w:rPr>
          <w:rFonts w:ascii="Calibri" w:hAnsi="Calibri" w:cs="Calibri"/>
          <w:sz w:val="22"/>
          <w:szCs w:val="22"/>
          <w:u w:val="single"/>
        </w:rPr>
        <w:t xml:space="preserve">W przypadku korzystania z kwalifikowanego podpisu elektronicznego Zamawiający </w:t>
      </w:r>
      <w:r w:rsidRPr="002C6017">
        <w:rPr>
          <w:rFonts w:ascii="Calibri" w:hAnsi="Calibri" w:cs="Calibri"/>
          <w:b/>
          <w:sz w:val="22"/>
          <w:szCs w:val="22"/>
          <w:u w:val="single"/>
        </w:rPr>
        <w:t>zaleca</w:t>
      </w:r>
      <w:r w:rsidRPr="002C6017">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2C6017">
        <w:rPr>
          <w:rFonts w:ascii="Calibri" w:hAnsi="Calibri" w:cs="Calibri"/>
          <w:sz w:val="22"/>
          <w:szCs w:val="22"/>
          <w:u w:val="single"/>
        </w:rPr>
        <w:t>należy pamiętać o</w:t>
      </w:r>
      <w:r>
        <w:rPr>
          <w:rFonts w:ascii="Calibri" w:hAnsi="Calibri" w:cs="Calibri"/>
          <w:sz w:val="22"/>
          <w:szCs w:val="22"/>
          <w:u w:val="single"/>
        </w:rPr>
        <w:t xml:space="preserve"> </w:t>
      </w:r>
      <w:r w:rsidRPr="002C6017">
        <w:rPr>
          <w:rFonts w:ascii="Calibri" w:hAnsi="Calibri" w:cs="Calibri"/>
          <w:sz w:val="22"/>
          <w:szCs w:val="22"/>
          <w:u w:val="single"/>
        </w:rPr>
        <w:t>obowiązku dołączenia do pliku</w:t>
      </w:r>
      <w:r w:rsidRPr="002C6017">
        <w:rPr>
          <w:rFonts w:ascii="Calibri" w:hAnsi="Calibri" w:cs="Calibri"/>
          <w:sz w:val="22"/>
          <w:szCs w:val="22"/>
        </w:rPr>
        <w:t xml:space="preserve">, stanowiącego ofertę, także pliku podpisującego, który generuje się </w:t>
      </w:r>
      <w:r w:rsidRPr="00127A38">
        <w:rPr>
          <w:rFonts w:ascii="Calibri" w:hAnsi="Calibri" w:cs="Calibri"/>
          <w:sz w:val="22"/>
          <w:szCs w:val="22"/>
        </w:rPr>
        <w:t>automatycznie podczas złożenia podpisu.</w:t>
      </w:r>
      <w:r>
        <w:rPr>
          <w:rFonts w:ascii="Calibri" w:hAnsi="Calibri" w:cs="Calibri"/>
          <w:sz w:val="22"/>
          <w:szCs w:val="22"/>
        </w:rPr>
        <w:t xml:space="preserve"> Wskazówki techniczne zawarte w ust. 4 dotyczą również kwalifikowanego podpisu elektronicznego.</w:t>
      </w:r>
    </w:p>
    <w:p w14:paraId="0E97313B" w14:textId="77777777" w:rsidR="002E76ED" w:rsidRPr="00583CFD" w:rsidRDefault="002E76ED" w:rsidP="00E05351">
      <w:pPr>
        <w:pStyle w:val="Tekstpodstawowy2"/>
        <w:numPr>
          <w:ilvl w:val="0"/>
          <w:numId w:val="35"/>
        </w:numPr>
        <w:spacing w:line="276" w:lineRule="auto"/>
        <w:ind w:left="284" w:hanging="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W przypadku korzystania z podpisu zaufanego lub osobistego do podpisania oferty, a także kwalifikowanego podpisu elektronicznego</w:t>
      </w:r>
      <w:r w:rsidRPr="00583CFD">
        <w:rPr>
          <w:rFonts w:asciiTheme="minorHAnsi" w:hAnsiTheme="minorHAnsi" w:cstheme="minorHAnsi"/>
          <w:sz w:val="22"/>
          <w:szCs w:val="22"/>
        </w:rPr>
        <w:t>, w pierwszej kolejności sporządza się ofertę w postaci elektronicznej (</w:t>
      </w:r>
      <w:r w:rsidRPr="00583CFD">
        <w:rPr>
          <w:rFonts w:ascii="Calibri" w:hAnsi="Calibri" w:cs="Calibri"/>
          <w:b/>
          <w:bCs/>
          <w:sz w:val="22"/>
          <w:szCs w:val="22"/>
        </w:rPr>
        <w:t>zaleca się, aby oferta została utworzona w formacie .pdf</w:t>
      </w:r>
      <w:r w:rsidRPr="00583CFD">
        <w:rPr>
          <w:rFonts w:asciiTheme="minorHAnsi" w:hAnsiTheme="minorHAnsi" w:cstheme="minorHAnsi"/>
          <w:sz w:val="22"/>
          <w:szCs w:val="22"/>
        </w:rPr>
        <w:t>), następnie opatruje podpisem zaufanym lub podpisem osobistym lub kwalifikowanym podpisem elektronicznym</w:t>
      </w:r>
      <w:r>
        <w:rPr>
          <w:rFonts w:asciiTheme="minorHAnsi" w:hAnsiTheme="minorHAnsi" w:cstheme="minorHAnsi"/>
          <w:sz w:val="22"/>
          <w:szCs w:val="22"/>
        </w:rPr>
        <w:t>.</w:t>
      </w:r>
    </w:p>
    <w:p w14:paraId="59484D1E" w14:textId="0698685B"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Pr>
          <w:rFonts w:ascii="Calibri" w:hAnsi="Calibri" w:cs="Calibri"/>
          <w:sz w:val="22"/>
          <w:szCs w:val="22"/>
        </w:rPr>
        <w:t> </w:t>
      </w:r>
      <w:r w:rsidRPr="001514FC">
        <w:rPr>
          <w:rFonts w:ascii="Calibri" w:hAnsi="Calibri" w:cs="Calibri"/>
          <w:sz w:val="22"/>
          <w:szCs w:val="22"/>
        </w:rPr>
        <w:t>art. 63 ust</w:t>
      </w:r>
      <w:r w:rsidR="00D7110D">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proofErr w:type="spellStart"/>
      <w:r w:rsidR="002F2734">
        <w:rPr>
          <w:rFonts w:ascii="Calibri" w:hAnsi="Calibri" w:cs="Calibri"/>
          <w:sz w:val="22"/>
          <w:szCs w:val="22"/>
        </w:rPr>
        <w:t>u</w:t>
      </w:r>
      <w:r w:rsidRPr="001514FC">
        <w:rPr>
          <w:rFonts w:ascii="Calibri" w:hAnsi="Calibri" w:cs="Calibri"/>
          <w:sz w:val="22"/>
          <w:szCs w:val="22"/>
        </w:rPr>
        <w:t>Pzp</w:t>
      </w:r>
      <w:proofErr w:type="spellEnd"/>
      <w:r w:rsidRPr="001514FC">
        <w:rPr>
          <w:rFonts w:ascii="Calibri" w:hAnsi="Calibri" w:cs="Calibri"/>
          <w:sz w:val="22"/>
          <w:szCs w:val="22"/>
        </w:rPr>
        <w:t>, gdzie zaznaczono, iż oferty, wnioski o 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sidR="00D7110D">
        <w:rPr>
          <w:rFonts w:ascii="Calibri" w:hAnsi="Calibri" w:cs="Calibri"/>
          <w:sz w:val="22"/>
          <w:szCs w:val="22"/>
        </w:rPr>
        <w:t xml:space="preserve"> </w:t>
      </w:r>
      <w:proofErr w:type="spellStart"/>
      <w:r w:rsidR="00D7110D">
        <w:rPr>
          <w:rFonts w:ascii="Calibri" w:hAnsi="Calibri" w:cs="Calibri"/>
          <w:sz w:val="22"/>
          <w:szCs w:val="22"/>
        </w:rPr>
        <w:t>uPzp</w:t>
      </w:r>
      <w:proofErr w:type="spellEnd"/>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45C369F0" w14:textId="27A31709"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W</w:t>
      </w:r>
      <w:r w:rsidR="00D7110D">
        <w:rPr>
          <w:rFonts w:ascii="Calibri" w:hAnsi="Calibri" w:cs="Calibri"/>
          <w:sz w:val="22"/>
          <w:szCs w:val="22"/>
        </w:rPr>
        <w:t xml:space="preserve">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sidR="00513637">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74C4078F" w14:textId="67088078" w:rsidR="002E76ED" w:rsidRPr="001514FC"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00D7110D" w:rsidRPr="00D7110D">
        <w:rPr>
          <w:rFonts w:ascii="Calibri" w:hAnsi="Calibri" w:cs="Calibri"/>
          <w:i/>
          <w:iCs/>
          <w:sz w:val="22"/>
          <w:szCs w:val="22"/>
        </w:rPr>
        <w:t>„</w:t>
      </w:r>
      <w:r w:rsidRPr="00D7110D">
        <w:rPr>
          <w:rFonts w:ascii="Calibri" w:hAnsi="Calibri" w:cs="Calibri"/>
          <w:i/>
          <w:iCs/>
          <w:sz w:val="22"/>
          <w:szCs w:val="22"/>
        </w:rPr>
        <w:t>Złóż ofertę</w:t>
      </w:r>
      <w:r w:rsidR="00D7110D" w:rsidRPr="00D7110D">
        <w:rPr>
          <w:rFonts w:ascii="Calibri" w:hAnsi="Calibri" w:cs="Calibri"/>
          <w:i/>
          <w:iCs/>
          <w:sz w:val="22"/>
          <w:szCs w:val="22"/>
        </w:rPr>
        <w:t>”</w:t>
      </w:r>
      <w:r w:rsidRPr="001514FC">
        <w:rPr>
          <w:rFonts w:ascii="Calibri" w:hAnsi="Calibri" w:cs="Calibri"/>
          <w:sz w:val="22"/>
          <w:szCs w:val="22"/>
        </w:rPr>
        <w:t xml:space="preserve"> i wyświetlenie się komunikatu, że oferta została zaszyfrowana i złożona.</w:t>
      </w:r>
    </w:p>
    <w:p w14:paraId="1F62DDF4" w14:textId="024EAD95" w:rsidR="002E76ED" w:rsidRPr="000F070E"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 xml:space="preserve">Szczegółowa instrukcja dla Wykonawców dotycząca złożenia i wycofania oferty znajduje się </w:t>
      </w:r>
      <w:r w:rsidR="00D365BB">
        <w:rPr>
          <w:rFonts w:ascii="Calibri" w:hAnsi="Calibri" w:cs="Calibri"/>
          <w:sz w:val="22"/>
          <w:szCs w:val="22"/>
        </w:rPr>
        <w:br/>
      </w:r>
      <w:r w:rsidRPr="000F070E">
        <w:rPr>
          <w:rFonts w:ascii="Calibri" w:hAnsi="Calibri" w:cs="Calibri"/>
          <w:sz w:val="22"/>
          <w:szCs w:val="22"/>
        </w:rPr>
        <w:t>na stronie internetowej pod adresem:</w:t>
      </w:r>
      <w:r w:rsidR="00513637">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2EE9ADC9" w14:textId="77777777" w:rsidR="002E76ED" w:rsidRPr="00583CFD" w:rsidRDefault="002E76ED" w:rsidP="002E76ED">
      <w:pPr>
        <w:pStyle w:val="Tekstpodstawowy2"/>
        <w:spacing w:line="276" w:lineRule="auto"/>
        <w:ind w:left="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UWAGA:</w:t>
      </w:r>
    </w:p>
    <w:p w14:paraId="55BCD12F"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 xml:space="preserve">Podpis osobisty </w:t>
      </w:r>
      <w:r w:rsidRPr="00127A38">
        <w:rPr>
          <w:rFonts w:asciiTheme="minorHAnsi" w:hAnsiTheme="minorHAnsi" w:cstheme="minorHAnsi"/>
          <w:sz w:val="22"/>
          <w:szCs w:val="22"/>
          <w:u w:val="single"/>
        </w:rPr>
        <w:t>to zaawansowany podpis elektroniczny</w:t>
      </w:r>
      <w:r w:rsidRPr="00127A38">
        <w:rPr>
          <w:rFonts w:asciiTheme="minorHAnsi" w:hAnsiTheme="minorHAnsi" w:cstheme="minorHAnsi"/>
          <w:sz w:val="22"/>
          <w:szCs w:val="22"/>
        </w:rPr>
        <w:t xml:space="preserve">, znajdujący się na nowo wydawanym dowodzie osobistym, tzw. </w:t>
      </w:r>
      <w:r w:rsidRPr="00127A38">
        <w:rPr>
          <w:rFonts w:asciiTheme="minorHAnsi" w:hAnsiTheme="minorHAnsi" w:cstheme="minorHAnsi"/>
          <w:b/>
          <w:sz w:val="22"/>
          <w:szCs w:val="22"/>
        </w:rPr>
        <w:t>e</w:t>
      </w:r>
      <w:r w:rsidRPr="00127A38">
        <w:rPr>
          <w:rFonts w:asciiTheme="minorHAnsi" w:hAnsiTheme="minorHAnsi" w:cstheme="minorHAnsi"/>
          <w:b/>
          <w:sz w:val="22"/>
          <w:szCs w:val="22"/>
        </w:rPr>
        <w:noBreakHyphen/>
        <w:t>dowodzie</w:t>
      </w:r>
      <w:r w:rsidRPr="00127A38">
        <w:rPr>
          <w:rFonts w:asciiTheme="minorHAnsi" w:hAnsiTheme="minorHAnsi" w:cstheme="minorHAnsi"/>
          <w:sz w:val="22"/>
          <w:szCs w:val="22"/>
        </w:rPr>
        <w:t>. Podpis osobisty wywołuje dla</w:t>
      </w:r>
      <w:r>
        <w:rPr>
          <w:rFonts w:asciiTheme="minorHAnsi" w:hAnsiTheme="minorHAnsi" w:cstheme="minorHAnsi"/>
          <w:sz w:val="22"/>
          <w:szCs w:val="22"/>
        </w:rPr>
        <w:t xml:space="preserve"> </w:t>
      </w:r>
      <w:r w:rsidRPr="00127A38">
        <w:rPr>
          <w:rFonts w:asciiTheme="minorHAnsi" w:hAnsiTheme="minorHAnsi" w:cstheme="minorHAnsi"/>
          <w:sz w:val="22"/>
          <w:szCs w:val="22"/>
        </w:rPr>
        <w:t>podmiotu publicznego taki sam skutek prawny jak podpis własnoręczny, jednak z uwagi na fakt, że niniejsze postępowani</w:t>
      </w:r>
      <w:r>
        <w:rPr>
          <w:rFonts w:asciiTheme="minorHAnsi" w:hAnsiTheme="minorHAnsi" w:cstheme="minorHAnsi"/>
          <w:sz w:val="22"/>
          <w:szCs w:val="22"/>
        </w:rPr>
        <w:t>e</w:t>
      </w:r>
      <w:r w:rsidRPr="00127A38">
        <w:rPr>
          <w:rFonts w:asciiTheme="minorHAnsi" w:hAnsiTheme="minorHAnsi" w:cstheme="minorHAnsi"/>
          <w:sz w:val="22"/>
          <w:szCs w:val="22"/>
        </w:rPr>
        <w:t xml:space="preserve"> prowadzone jest wyłącznie przy użyciu środków komunikacji elektronicznej, oferta </w:t>
      </w:r>
      <w:r>
        <w:rPr>
          <w:rFonts w:asciiTheme="minorHAnsi" w:hAnsiTheme="minorHAnsi" w:cstheme="minorHAnsi"/>
          <w:sz w:val="22"/>
          <w:szCs w:val="22"/>
        </w:rPr>
        <w:t>sporządzona w </w:t>
      </w:r>
      <w:r w:rsidRPr="00127A38">
        <w:rPr>
          <w:rFonts w:asciiTheme="minorHAnsi" w:hAnsiTheme="minorHAnsi" w:cstheme="minorHAnsi"/>
          <w:sz w:val="22"/>
          <w:szCs w:val="22"/>
        </w:rPr>
        <w:t>postaci papierowej i podpisana własnoręcznie a następnie zeskanowana, musi ostatecznie zostać podpisane podpisem osobistym (elektronicznym) z e-dowodu, pod rygorem nieważności.</w:t>
      </w:r>
    </w:p>
    <w:p w14:paraId="47B1D7C2"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Wystarczające jest sporządzenie oferty w postaci elektronicznej i od razu podpisanie podpisem elektronicznym, bez konieczności wcześniejszego własnoręcznego podpisywania i skanowania.</w:t>
      </w:r>
    </w:p>
    <w:p w14:paraId="0CAF0598" w14:textId="77777777" w:rsidR="002E76ED" w:rsidRDefault="002E76ED" w:rsidP="002E76ED">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1766313" w14:textId="7A1A09D0" w:rsidR="002E76ED" w:rsidRDefault="002E76ED" w:rsidP="002E76ED">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lastRenderedPageBreak/>
        <w:t>Zamawiający zaleca</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00D7110D" w:rsidRPr="000A5F0D">
        <w:rPr>
          <w:rFonts w:ascii="Calibri" w:eastAsia="SimSun" w:hAnsi="Calibri" w:cs="Arial"/>
          <w:b/>
          <w:sz w:val="22"/>
          <w:szCs w:val="22"/>
          <w:u w:val="single"/>
        </w:rPr>
        <w:t>, zaufanym lub osobistym</w:t>
      </w:r>
      <w:r w:rsidRPr="000A5F0D">
        <w:rPr>
          <w:rFonts w:ascii="Calibri" w:eastAsia="SimSun" w:hAnsi="Calibri" w:cs="Arial"/>
          <w:b/>
          <w:sz w:val="22"/>
          <w:szCs w:val="22"/>
          <w:u w:val="single"/>
        </w:rPr>
        <w:t xml:space="preserve">. </w:t>
      </w:r>
      <w:r w:rsidRPr="00D22C70">
        <w:rPr>
          <w:rFonts w:ascii="Calibri" w:eastAsia="SimSun" w:hAnsi="Calibri" w:cs="Arial"/>
          <w:b/>
          <w:sz w:val="22"/>
          <w:szCs w:val="22"/>
          <w:u w:val="single"/>
        </w:rPr>
        <w:t>Może to skutkować naruszeniem integralności plików</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sidR="00D7110D">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4AB4BE7D" w14:textId="77777777" w:rsidR="001B37C3" w:rsidRPr="009C16DC"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Wraz z ofertą należy złożyć</w:t>
      </w:r>
      <w:r w:rsidR="001B37C3" w:rsidRPr="009C16DC">
        <w:rPr>
          <w:rFonts w:asciiTheme="minorHAnsi" w:hAnsiTheme="minorHAnsi" w:cstheme="minorHAnsi"/>
          <w:b/>
          <w:sz w:val="22"/>
          <w:szCs w:val="22"/>
          <w:u w:val="single"/>
        </w:rPr>
        <w:t>:</w:t>
      </w:r>
    </w:p>
    <w:p w14:paraId="12FC9DF3" w14:textId="154992A3" w:rsidR="001D22E2" w:rsidRPr="00B3502B" w:rsidRDefault="008A2C7E">
      <w:pPr>
        <w:pStyle w:val="Akapitzlist"/>
        <w:numPr>
          <w:ilvl w:val="1"/>
          <w:numId w:val="89"/>
        </w:numPr>
        <w:spacing w:line="276" w:lineRule="auto"/>
        <w:ind w:left="709" w:hanging="567"/>
        <w:jc w:val="both"/>
        <w:rPr>
          <w:rFonts w:ascii="Calibri" w:hAnsi="Calibri" w:cs="Calibri"/>
          <w:sz w:val="22"/>
          <w:szCs w:val="22"/>
        </w:rPr>
      </w:pPr>
      <w:r w:rsidRPr="00B3502B">
        <w:rPr>
          <w:rFonts w:ascii="Calibri" w:hAnsi="Calibri" w:cs="Calibri"/>
          <w:b/>
          <w:sz w:val="22"/>
          <w:szCs w:val="22"/>
        </w:rPr>
        <w:t>o</w:t>
      </w:r>
      <w:r w:rsidR="00EA0279" w:rsidRPr="00B3502B">
        <w:rPr>
          <w:rFonts w:ascii="Calibri" w:hAnsi="Calibri" w:cs="Calibri"/>
          <w:b/>
          <w:sz w:val="22"/>
          <w:szCs w:val="22"/>
        </w:rPr>
        <w:t>świadczenie, o którym mowa w art. 125 ust. 1</w:t>
      </w:r>
      <w:r w:rsidR="001B37C3" w:rsidRPr="00B3502B">
        <w:rPr>
          <w:rFonts w:ascii="Calibri" w:hAnsi="Calibri" w:cs="Calibri"/>
          <w:b/>
          <w:sz w:val="22"/>
          <w:szCs w:val="22"/>
        </w:rPr>
        <w:t xml:space="preserve"> ustawy</w:t>
      </w:r>
      <w:r w:rsidR="009D7017" w:rsidRPr="00B3502B">
        <w:rPr>
          <w:rFonts w:ascii="Calibri" w:hAnsi="Calibri" w:cs="Calibri"/>
          <w:b/>
          <w:sz w:val="22"/>
          <w:szCs w:val="22"/>
        </w:rPr>
        <w:t xml:space="preserve"> </w:t>
      </w:r>
      <w:proofErr w:type="spellStart"/>
      <w:r w:rsidR="00796925" w:rsidRPr="00B3502B">
        <w:rPr>
          <w:rFonts w:ascii="Calibri" w:hAnsi="Calibri" w:cs="Calibri"/>
          <w:b/>
          <w:sz w:val="22"/>
          <w:szCs w:val="22"/>
        </w:rPr>
        <w:t>Pzp</w:t>
      </w:r>
      <w:proofErr w:type="spellEnd"/>
      <w:r w:rsidR="001B37C3" w:rsidRPr="00B3502B">
        <w:rPr>
          <w:rFonts w:ascii="Calibri" w:hAnsi="Calibri" w:cs="Calibri"/>
          <w:sz w:val="22"/>
          <w:szCs w:val="22"/>
        </w:rPr>
        <w:t xml:space="preserve">, </w:t>
      </w:r>
      <w:r w:rsidR="00EA0279" w:rsidRPr="00B3502B">
        <w:rPr>
          <w:rFonts w:ascii="Calibri" w:hAnsi="Calibri" w:cs="Calibri"/>
          <w:sz w:val="22"/>
          <w:szCs w:val="22"/>
        </w:rPr>
        <w:t>o niepodleganiu wykluczeniu</w:t>
      </w:r>
      <w:r w:rsidR="003474BE" w:rsidRPr="00B3502B">
        <w:rPr>
          <w:rFonts w:ascii="Calibri" w:hAnsi="Calibri" w:cs="Calibri"/>
          <w:sz w:val="22"/>
          <w:szCs w:val="22"/>
        </w:rPr>
        <w:t xml:space="preserve"> z postępowania</w:t>
      </w:r>
      <w:r w:rsidR="006E22BE" w:rsidRPr="00B3502B">
        <w:rPr>
          <w:rFonts w:ascii="Calibri" w:hAnsi="Calibri" w:cs="Calibri"/>
          <w:sz w:val="22"/>
          <w:szCs w:val="22"/>
        </w:rPr>
        <w:t xml:space="preserve"> oraz spełniani</w:t>
      </w:r>
      <w:r w:rsidR="00DF2822" w:rsidRPr="00B3502B">
        <w:rPr>
          <w:rFonts w:ascii="Calibri" w:hAnsi="Calibri" w:cs="Calibri"/>
          <w:sz w:val="22"/>
          <w:szCs w:val="22"/>
        </w:rPr>
        <w:t>u</w:t>
      </w:r>
      <w:r w:rsidR="006E22BE" w:rsidRPr="00B3502B">
        <w:rPr>
          <w:rFonts w:ascii="Calibri" w:hAnsi="Calibri" w:cs="Calibri"/>
          <w:sz w:val="22"/>
          <w:szCs w:val="22"/>
        </w:rPr>
        <w:t xml:space="preserve"> warunków udziału w postępowaniu</w:t>
      </w:r>
      <w:r w:rsidR="003474BE" w:rsidRPr="00B3502B">
        <w:rPr>
          <w:rFonts w:ascii="Calibri" w:hAnsi="Calibri" w:cs="Calibri"/>
          <w:sz w:val="22"/>
          <w:szCs w:val="22"/>
        </w:rPr>
        <w:t>,</w:t>
      </w:r>
      <w:r w:rsidR="009D7017" w:rsidRPr="00B3502B">
        <w:rPr>
          <w:rFonts w:ascii="Calibri" w:hAnsi="Calibri" w:cs="Calibri"/>
          <w:sz w:val="22"/>
          <w:szCs w:val="22"/>
        </w:rPr>
        <w:t xml:space="preserve"> </w:t>
      </w:r>
      <w:r w:rsidR="00EA0279" w:rsidRPr="00B3502B">
        <w:rPr>
          <w:rFonts w:ascii="Calibri" w:hAnsi="Calibri" w:cs="Calibri"/>
          <w:sz w:val="22"/>
          <w:szCs w:val="22"/>
        </w:rPr>
        <w:t>w zakresie wskazanym w</w:t>
      </w:r>
      <w:r w:rsidR="003474BE" w:rsidRPr="00B3502B">
        <w:rPr>
          <w:rFonts w:ascii="Calibri" w:hAnsi="Calibri" w:cs="Calibri"/>
          <w:sz w:val="22"/>
          <w:szCs w:val="22"/>
        </w:rPr>
        <w:t> </w:t>
      </w:r>
      <w:r w:rsidR="00EA0279" w:rsidRPr="00B3502B">
        <w:rPr>
          <w:rFonts w:ascii="Calibri" w:hAnsi="Calibri" w:cs="Calibri"/>
          <w:sz w:val="22"/>
          <w:szCs w:val="22"/>
        </w:rPr>
        <w:t xml:space="preserve">rozdziale </w:t>
      </w:r>
      <w:r w:rsidR="000C4B23" w:rsidRPr="004F4730">
        <w:rPr>
          <w:rFonts w:ascii="Calibri" w:hAnsi="Calibri" w:cs="Calibri"/>
          <w:sz w:val="22"/>
          <w:szCs w:val="22"/>
        </w:rPr>
        <w:t>X</w:t>
      </w:r>
      <w:r w:rsidR="00680153" w:rsidRPr="004F4730">
        <w:rPr>
          <w:rFonts w:ascii="Calibri" w:hAnsi="Calibri" w:cs="Calibri"/>
          <w:sz w:val="22"/>
          <w:szCs w:val="22"/>
        </w:rPr>
        <w:t>III</w:t>
      </w:r>
      <w:r w:rsidR="00EA0279" w:rsidRPr="004F4730">
        <w:rPr>
          <w:rFonts w:ascii="Calibri" w:hAnsi="Calibri" w:cs="Calibri"/>
          <w:sz w:val="22"/>
          <w:szCs w:val="22"/>
        </w:rPr>
        <w:t xml:space="preserve"> SWZ</w:t>
      </w:r>
      <w:r w:rsidR="003474BE" w:rsidRPr="00B3502B">
        <w:rPr>
          <w:rFonts w:ascii="Calibri" w:hAnsi="Calibri" w:cs="Calibri"/>
          <w:sz w:val="22"/>
          <w:szCs w:val="22"/>
        </w:rPr>
        <w:t xml:space="preserve"> – zgodnie z </w:t>
      </w:r>
      <w:r w:rsidR="003474BE" w:rsidRPr="00F651EA">
        <w:rPr>
          <w:rFonts w:ascii="Calibri" w:hAnsi="Calibri" w:cs="Calibri"/>
          <w:b/>
          <w:sz w:val="22"/>
          <w:szCs w:val="22"/>
        </w:rPr>
        <w:t xml:space="preserve">załącznikiem nr </w:t>
      </w:r>
      <w:r w:rsidR="006E6764" w:rsidRPr="00F651EA">
        <w:rPr>
          <w:rFonts w:ascii="Calibri" w:hAnsi="Calibri" w:cs="Calibri"/>
          <w:b/>
          <w:sz w:val="22"/>
          <w:szCs w:val="22"/>
        </w:rPr>
        <w:t>3</w:t>
      </w:r>
      <w:r w:rsidR="009D7017" w:rsidRPr="00B3502B">
        <w:rPr>
          <w:rFonts w:ascii="Calibri" w:hAnsi="Calibri" w:cs="Calibri"/>
          <w:b/>
          <w:sz w:val="22"/>
          <w:szCs w:val="22"/>
        </w:rPr>
        <w:t xml:space="preserve"> </w:t>
      </w:r>
      <w:r w:rsidR="003474BE" w:rsidRPr="00B3502B">
        <w:rPr>
          <w:rFonts w:ascii="Calibri" w:hAnsi="Calibri" w:cs="Calibri"/>
          <w:sz w:val="22"/>
          <w:szCs w:val="22"/>
        </w:rPr>
        <w:t>do SWZ.</w:t>
      </w:r>
      <w:r w:rsidR="009D7017" w:rsidRPr="00B3502B">
        <w:rPr>
          <w:rFonts w:ascii="Calibri" w:hAnsi="Calibri" w:cs="Calibri"/>
          <w:sz w:val="22"/>
          <w:szCs w:val="22"/>
        </w:rPr>
        <w:t xml:space="preserve"> </w:t>
      </w:r>
      <w:r w:rsidR="00AD11EE" w:rsidRPr="00B3502B">
        <w:rPr>
          <w:rFonts w:ascii="Calibri" w:hAnsi="Calibri" w:cs="Calibri"/>
          <w:sz w:val="22"/>
          <w:szCs w:val="22"/>
        </w:rPr>
        <w:t>Oświadczenie stanowi dowód potwierdzający brak podstaw wykluczenia oraz spełniania warunków udziału w post</w:t>
      </w:r>
      <w:r w:rsidR="00127A38" w:rsidRPr="00B3502B">
        <w:rPr>
          <w:rFonts w:ascii="Calibri" w:hAnsi="Calibri" w:cs="Calibri"/>
          <w:sz w:val="22"/>
          <w:szCs w:val="22"/>
        </w:rPr>
        <w:t>ę</w:t>
      </w:r>
      <w:r w:rsidR="00AD11EE" w:rsidRPr="00B3502B">
        <w:rPr>
          <w:rFonts w:ascii="Calibri" w:hAnsi="Calibri" w:cs="Calibri"/>
          <w:sz w:val="22"/>
          <w:szCs w:val="22"/>
        </w:rPr>
        <w:t xml:space="preserve">powaniu </w:t>
      </w:r>
      <w:r w:rsidR="006E6764" w:rsidRPr="00B3502B">
        <w:rPr>
          <w:rFonts w:ascii="Calibri" w:hAnsi="Calibri" w:cs="Calibri"/>
          <w:b/>
          <w:sz w:val="22"/>
          <w:szCs w:val="22"/>
        </w:rPr>
        <w:t>na </w:t>
      </w:r>
      <w:r w:rsidR="00AD11EE" w:rsidRPr="00B3502B">
        <w:rPr>
          <w:rFonts w:ascii="Calibri" w:hAnsi="Calibri" w:cs="Calibri"/>
          <w:b/>
          <w:sz w:val="22"/>
          <w:szCs w:val="22"/>
        </w:rPr>
        <w:t xml:space="preserve">dzień składania ofert. </w:t>
      </w:r>
      <w:r w:rsidR="00897F93" w:rsidRPr="00B3502B">
        <w:rPr>
          <w:rFonts w:ascii="Calibri" w:hAnsi="Calibri" w:cs="Calibri"/>
          <w:sz w:val="22"/>
          <w:szCs w:val="22"/>
        </w:rPr>
        <w:t>Oświadczeni</w:t>
      </w:r>
      <w:r w:rsidR="00796925" w:rsidRPr="00B3502B">
        <w:rPr>
          <w:rFonts w:ascii="Calibri" w:hAnsi="Calibri" w:cs="Calibri"/>
          <w:sz w:val="22"/>
          <w:szCs w:val="22"/>
        </w:rPr>
        <w:t>e</w:t>
      </w:r>
      <w:r w:rsidR="00897F93" w:rsidRPr="00B3502B">
        <w:rPr>
          <w:rFonts w:ascii="Calibri" w:hAnsi="Calibri" w:cs="Calibri"/>
          <w:sz w:val="22"/>
          <w:szCs w:val="22"/>
        </w:rPr>
        <w:t xml:space="preserve"> składa się, pod rygorem nieważności, </w:t>
      </w:r>
      <w:r w:rsidR="00897F93" w:rsidRPr="00B3502B">
        <w:rPr>
          <w:rFonts w:ascii="Calibri" w:hAnsi="Calibri" w:cs="Calibri"/>
          <w:b/>
          <w:bCs/>
          <w:sz w:val="22"/>
          <w:szCs w:val="22"/>
        </w:rPr>
        <w:t>w formie elektronicznej</w:t>
      </w:r>
      <w:r w:rsidR="0099522C" w:rsidRPr="00B3502B">
        <w:rPr>
          <w:rFonts w:ascii="Calibri" w:hAnsi="Calibri" w:cs="Calibri"/>
          <w:sz w:val="22"/>
          <w:szCs w:val="22"/>
        </w:rPr>
        <w:t xml:space="preserve"> (w postaci elektronicznej opatrzonej kwalifikowanym podpisem elektronicznym)</w:t>
      </w:r>
      <w:r w:rsidR="00897F93" w:rsidRPr="00B3502B">
        <w:rPr>
          <w:rFonts w:ascii="Calibri" w:hAnsi="Calibri" w:cs="Calibri"/>
          <w:sz w:val="22"/>
          <w:szCs w:val="22"/>
        </w:rPr>
        <w:t xml:space="preserve"> lub </w:t>
      </w:r>
      <w:r w:rsidR="00897F93" w:rsidRPr="00B3502B">
        <w:rPr>
          <w:rFonts w:ascii="Calibri" w:hAnsi="Calibri" w:cs="Calibri"/>
          <w:b/>
          <w:bCs/>
          <w:sz w:val="22"/>
          <w:szCs w:val="22"/>
        </w:rPr>
        <w:t>w</w:t>
      </w:r>
      <w:r w:rsidR="009D7017" w:rsidRPr="00B3502B">
        <w:rPr>
          <w:rFonts w:ascii="Calibri" w:hAnsi="Calibri" w:cs="Calibri"/>
          <w:b/>
          <w:bCs/>
          <w:sz w:val="22"/>
          <w:szCs w:val="22"/>
        </w:rPr>
        <w:t xml:space="preserve"> </w:t>
      </w:r>
      <w:r w:rsidR="00897F93" w:rsidRPr="00B3502B">
        <w:rPr>
          <w:rFonts w:ascii="Calibri" w:hAnsi="Calibri" w:cs="Calibri"/>
          <w:b/>
          <w:bCs/>
          <w:sz w:val="22"/>
          <w:szCs w:val="22"/>
        </w:rPr>
        <w:t xml:space="preserve">postaci elektronicznej </w:t>
      </w:r>
      <w:r w:rsidR="00897F93" w:rsidRPr="00B3502B">
        <w:rPr>
          <w:rFonts w:ascii="Calibri" w:hAnsi="Calibri" w:cs="Calibri"/>
          <w:sz w:val="22"/>
          <w:szCs w:val="22"/>
        </w:rPr>
        <w:t>opatrzonej podpisem zaufanym lub podpisem osobistym.</w:t>
      </w:r>
    </w:p>
    <w:p w14:paraId="7EFC1B39" w14:textId="5976F2C4" w:rsidR="00B3502B" w:rsidRPr="00307B1A" w:rsidRDefault="001139F7" w:rsidP="00307B1A">
      <w:pPr>
        <w:numPr>
          <w:ilvl w:val="2"/>
          <w:numId w:val="104"/>
        </w:numPr>
        <w:spacing w:before="80" w:after="80" w:line="276" w:lineRule="auto"/>
        <w:ind w:left="1134" w:hanging="709"/>
        <w:jc w:val="both"/>
        <w:rPr>
          <w:rFonts w:ascii="Calibri" w:eastAsia="Calibri" w:hAnsi="Calibri" w:cs="Calibri"/>
          <w:sz w:val="22"/>
          <w:szCs w:val="22"/>
          <w:lang w:eastAsia="en-US"/>
          <w14:ligatures w14:val="standardContextual"/>
        </w:rPr>
      </w:pPr>
      <w:r>
        <w:rPr>
          <w:rFonts w:ascii="Calibri" w:hAnsi="Calibri" w:cs="Calibri"/>
          <w:sz w:val="22"/>
          <w:szCs w:val="22"/>
        </w:rPr>
        <w:t xml:space="preserve">Wykonawca, który powołuje się na zasoby </w:t>
      </w:r>
      <w:r w:rsidRPr="00D904C4">
        <w:rPr>
          <w:rFonts w:ascii="Calibri" w:hAnsi="Calibri" w:cs="Calibri"/>
          <w:sz w:val="22"/>
          <w:szCs w:val="22"/>
        </w:rPr>
        <w:t>innych podmiotów</w:t>
      </w:r>
      <w:r>
        <w:rPr>
          <w:rFonts w:ascii="Calibri" w:hAnsi="Calibri" w:cs="Calibri"/>
          <w:sz w:val="22"/>
          <w:szCs w:val="22"/>
        </w:rPr>
        <w:t xml:space="preserve"> w celu wykazania braku istnienia wobec nich podstaw wykluczenia oraz spełniania – w zakresie, w jakim powołuje się na ich zasoby – warunków udziału w postępowaniu, </w:t>
      </w:r>
      <w:r w:rsidR="00AD11EE">
        <w:rPr>
          <w:rFonts w:ascii="Calibri" w:hAnsi="Calibri" w:cs="Calibri"/>
          <w:sz w:val="22"/>
          <w:szCs w:val="22"/>
        </w:rPr>
        <w:t>przedstawia wraz z</w:t>
      </w:r>
      <w:r w:rsidR="00B3502B">
        <w:rPr>
          <w:rFonts w:ascii="Calibri" w:hAnsi="Calibri" w:cs="Calibri"/>
          <w:sz w:val="22"/>
          <w:szCs w:val="22"/>
        </w:rPr>
        <w:t> </w:t>
      </w:r>
      <w:r w:rsidR="00AD11EE">
        <w:rPr>
          <w:rFonts w:ascii="Calibri" w:hAnsi="Calibri" w:cs="Calibri"/>
          <w:sz w:val="22"/>
          <w:szCs w:val="22"/>
        </w:rPr>
        <w:t>oś</w:t>
      </w:r>
      <w:r w:rsidR="00FB7C0E">
        <w:rPr>
          <w:rFonts w:ascii="Calibri" w:hAnsi="Calibri" w:cs="Calibri"/>
          <w:sz w:val="22"/>
          <w:szCs w:val="22"/>
        </w:rPr>
        <w:t>wiadczeniem, o</w:t>
      </w:r>
      <w:r w:rsidR="00B3502B">
        <w:rPr>
          <w:rFonts w:ascii="Calibri" w:hAnsi="Calibri" w:cs="Calibri"/>
          <w:sz w:val="22"/>
          <w:szCs w:val="22"/>
        </w:rPr>
        <w:t xml:space="preserve"> </w:t>
      </w:r>
      <w:r w:rsidR="00AD11EE">
        <w:rPr>
          <w:rFonts w:ascii="Calibri" w:hAnsi="Calibri" w:cs="Calibri"/>
          <w:sz w:val="22"/>
          <w:szCs w:val="22"/>
        </w:rPr>
        <w:t>którym mowa w pkt. 5.1. także oświadczenie podmiotu udostępniającego zasoby, potwierdzające brak podstaw wykluczenia tego podmiotu oraz odpowiednio spełnianie warunków udziału w post</w:t>
      </w:r>
      <w:r w:rsidR="00127A38">
        <w:rPr>
          <w:rFonts w:ascii="Calibri" w:hAnsi="Calibri" w:cs="Calibri"/>
          <w:sz w:val="22"/>
          <w:szCs w:val="22"/>
        </w:rPr>
        <w:t>ę</w:t>
      </w:r>
      <w:r w:rsidR="00AD11EE">
        <w:rPr>
          <w:rFonts w:ascii="Calibri" w:hAnsi="Calibri" w:cs="Calibri"/>
          <w:sz w:val="22"/>
          <w:szCs w:val="22"/>
        </w:rPr>
        <w:t xml:space="preserve">powaniu w zakresie, w jakim Wykonawca powołuje się na </w:t>
      </w:r>
      <w:r w:rsidR="006E6764">
        <w:rPr>
          <w:rFonts w:ascii="Calibri" w:hAnsi="Calibri" w:cs="Calibri"/>
          <w:sz w:val="22"/>
          <w:szCs w:val="22"/>
        </w:rPr>
        <w:t xml:space="preserve">jego </w:t>
      </w:r>
      <w:r w:rsidR="00AD11EE">
        <w:rPr>
          <w:rFonts w:ascii="Calibri" w:hAnsi="Calibri" w:cs="Calibri"/>
          <w:sz w:val="22"/>
          <w:szCs w:val="22"/>
        </w:rPr>
        <w:t>zasoby</w:t>
      </w:r>
      <w:r w:rsidR="006E6764">
        <w:rPr>
          <w:rFonts w:ascii="Calibri" w:hAnsi="Calibri" w:cs="Calibri"/>
          <w:sz w:val="22"/>
          <w:szCs w:val="22"/>
        </w:rPr>
        <w:t xml:space="preserve"> – wg </w:t>
      </w:r>
      <w:r w:rsidR="006E6764" w:rsidRPr="004F4730">
        <w:rPr>
          <w:rFonts w:ascii="Calibri" w:hAnsi="Calibri" w:cs="Calibri"/>
          <w:sz w:val="22"/>
          <w:szCs w:val="22"/>
        </w:rPr>
        <w:t>załącznika nr 4</w:t>
      </w:r>
      <w:r w:rsidR="006E6764">
        <w:rPr>
          <w:rFonts w:ascii="Calibri" w:hAnsi="Calibri" w:cs="Calibri"/>
          <w:sz w:val="22"/>
          <w:szCs w:val="22"/>
        </w:rPr>
        <w:t xml:space="preserve"> do SWZ</w:t>
      </w:r>
      <w:r w:rsidR="00307B1A">
        <w:rPr>
          <w:rFonts w:ascii="Calibri" w:hAnsi="Calibri" w:cs="Calibri"/>
          <w:b/>
          <w:bCs/>
          <w:sz w:val="22"/>
          <w:szCs w:val="22"/>
        </w:rPr>
        <w:t xml:space="preserve">. </w:t>
      </w:r>
      <w:r w:rsidR="00307B1A" w:rsidRPr="0075291E">
        <w:rPr>
          <w:rFonts w:ascii="Calibri" w:eastAsia="Calibri" w:hAnsi="Calibri" w:cs="Calibri"/>
          <w:sz w:val="22"/>
          <w:szCs w:val="22"/>
          <w:lang w:eastAsia="en-US"/>
          <w14:ligatures w14:val="standardContextual"/>
        </w:rPr>
        <w:t xml:space="preserve">Zamawiający nie wymaga składania odrębnego oświadczenia, o którym mowa w pkt. 5.1 dla Podwykonawców, którym Wykonawca zamierza powierzyć wykonanie części zamówienia, niebędących jednocześnie podmiotami, o których mowa w art. 118 ust. 1 </w:t>
      </w:r>
      <w:proofErr w:type="spellStart"/>
      <w:r w:rsidR="00307B1A" w:rsidRPr="0075291E">
        <w:rPr>
          <w:rFonts w:ascii="Calibri" w:eastAsia="Calibri" w:hAnsi="Calibri" w:cs="Calibri"/>
          <w:sz w:val="22"/>
          <w:szCs w:val="22"/>
          <w:lang w:eastAsia="en-US"/>
          <w14:ligatures w14:val="standardContextual"/>
        </w:rPr>
        <w:t>uPzp</w:t>
      </w:r>
      <w:proofErr w:type="spellEnd"/>
      <w:r w:rsidR="00307B1A" w:rsidRPr="0075291E">
        <w:rPr>
          <w:rFonts w:ascii="Calibri" w:eastAsia="Calibri" w:hAnsi="Calibri" w:cs="Calibri"/>
          <w:sz w:val="22"/>
          <w:szCs w:val="22"/>
          <w:lang w:eastAsia="en-US"/>
          <w14:ligatures w14:val="standardContextual"/>
        </w:rPr>
        <w:t>.</w:t>
      </w:r>
      <w:r w:rsidR="006E7BC1" w:rsidRPr="0075291E">
        <w:rPr>
          <w:rFonts w:ascii="Calibri" w:eastAsia="Calibri" w:hAnsi="Calibri" w:cs="Calibri"/>
          <w:sz w:val="22"/>
          <w:szCs w:val="22"/>
          <w:lang w:eastAsia="en-US"/>
          <w14:ligatures w14:val="standardContextual"/>
        </w:rPr>
        <w:t xml:space="preserve"> </w:t>
      </w:r>
    </w:p>
    <w:p w14:paraId="536F9630" w14:textId="687D8DCF" w:rsidR="001B37C3"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sidRPr="00B3502B">
        <w:rPr>
          <w:rFonts w:ascii="Calibri" w:hAnsi="Calibri" w:cs="Calibri"/>
          <w:b w:val="0"/>
          <w:bCs w:val="0"/>
          <w:sz w:val="22"/>
          <w:szCs w:val="22"/>
        </w:rPr>
        <w:t xml:space="preserve">W przypadku </w:t>
      </w:r>
      <w:r w:rsidRPr="00B3502B">
        <w:rPr>
          <w:rFonts w:ascii="Calibri" w:hAnsi="Calibri" w:cs="Calibri"/>
          <w:bCs w:val="0"/>
          <w:sz w:val="22"/>
          <w:szCs w:val="22"/>
        </w:rPr>
        <w:t xml:space="preserve">wspólnego ubiegania się o zamówienie </w:t>
      </w:r>
      <w:r w:rsidRPr="00B3502B">
        <w:rPr>
          <w:rFonts w:ascii="Calibri" w:hAnsi="Calibri" w:cs="Calibri"/>
          <w:b w:val="0"/>
          <w:bCs w:val="0"/>
          <w:sz w:val="22"/>
          <w:szCs w:val="22"/>
        </w:rPr>
        <w:t>p</w:t>
      </w:r>
      <w:r w:rsidR="00FB7C0E" w:rsidRPr="00B3502B">
        <w:rPr>
          <w:rFonts w:ascii="Calibri" w:hAnsi="Calibri" w:cs="Calibri"/>
          <w:b w:val="0"/>
          <w:bCs w:val="0"/>
          <w:sz w:val="22"/>
          <w:szCs w:val="22"/>
        </w:rPr>
        <w:t>rzez Wykonawców</w:t>
      </w:r>
      <w:r w:rsidR="00794B3C" w:rsidRPr="00B3502B">
        <w:rPr>
          <w:rFonts w:ascii="Calibri" w:hAnsi="Calibri" w:cs="Calibri"/>
          <w:b w:val="0"/>
          <w:bCs w:val="0"/>
          <w:sz w:val="22"/>
          <w:szCs w:val="22"/>
        </w:rPr>
        <w:t>,</w:t>
      </w:r>
      <w:r w:rsidR="00FB7C0E" w:rsidRPr="00B3502B">
        <w:rPr>
          <w:rFonts w:ascii="Calibri" w:hAnsi="Calibri" w:cs="Calibri"/>
          <w:b w:val="0"/>
          <w:bCs w:val="0"/>
          <w:sz w:val="22"/>
          <w:szCs w:val="22"/>
        </w:rPr>
        <w:t xml:space="preserve"> oświadczenie, o</w:t>
      </w:r>
      <w:r w:rsidR="00B3502B">
        <w:rPr>
          <w:rFonts w:ascii="Calibri" w:hAnsi="Calibri" w:cs="Calibri"/>
          <w:b w:val="0"/>
          <w:bCs w:val="0"/>
          <w:sz w:val="22"/>
          <w:szCs w:val="22"/>
        </w:rPr>
        <w:t xml:space="preserve"> </w:t>
      </w:r>
      <w:r w:rsidRPr="00B3502B">
        <w:rPr>
          <w:rFonts w:ascii="Calibri" w:hAnsi="Calibri" w:cs="Calibri"/>
          <w:b w:val="0"/>
          <w:bCs w:val="0"/>
          <w:sz w:val="22"/>
          <w:szCs w:val="22"/>
        </w:rPr>
        <w:t>którym mowa w pkt.</w:t>
      </w:r>
      <w:r w:rsidR="004A3EF7" w:rsidRPr="00B3502B">
        <w:rPr>
          <w:rFonts w:ascii="Calibri" w:hAnsi="Calibri" w:cs="Calibri"/>
          <w:b w:val="0"/>
          <w:bCs w:val="0"/>
          <w:sz w:val="22"/>
          <w:szCs w:val="22"/>
        </w:rPr>
        <w:t xml:space="preserve"> </w:t>
      </w:r>
      <w:r w:rsidR="006E6764" w:rsidRPr="00B3502B">
        <w:rPr>
          <w:rFonts w:ascii="Calibri" w:hAnsi="Calibri" w:cs="Calibri"/>
          <w:b w:val="0"/>
          <w:bCs w:val="0"/>
          <w:sz w:val="22"/>
          <w:szCs w:val="22"/>
        </w:rPr>
        <w:t>5</w:t>
      </w:r>
      <w:r w:rsidRPr="00B3502B">
        <w:rPr>
          <w:rFonts w:ascii="Calibri" w:hAnsi="Calibri" w:cs="Calibri"/>
          <w:b w:val="0"/>
          <w:bCs w:val="0"/>
          <w:sz w:val="22"/>
          <w:szCs w:val="22"/>
        </w:rPr>
        <w:t>.1.</w:t>
      </w:r>
      <w:r w:rsidR="00794B3C" w:rsidRPr="00B3502B">
        <w:rPr>
          <w:rFonts w:ascii="Calibri" w:hAnsi="Calibri" w:cs="Calibri"/>
          <w:b w:val="0"/>
          <w:bCs w:val="0"/>
          <w:sz w:val="22"/>
          <w:szCs w:val="22"/>
        </w:rPr>
        <w:t>,</w:t>
      </w:r>
      <w:r w:rsidRPr="00B3502B">
        <w:rPr>
          <w:rFonts w:ascii="Calibri" w:hAnsi="Calibri" w:cs="Calibri"/>
          <w:b w:val="0"/>
          <w:bCs w:val="0"/>
          <w:sz w:val="22"/>
          <w:szCs w:val="22"/>
        </w:rPr>
        <w:t xml:space="preserve"> składa każdy z Wykonawców. </w:t>
      </w:r>
      <w:r w:rsidR="00794B3C" w:rsidRPr="00B3502B">
        <w:rPr>
          <w:rFonts w:ascii="Calibri" w:hAnsi="Calibri" w:cs="Calibri"/>
          <w:b w:val="0"/>
          <w:bCs w:val="0"/>
          <w:sz w:val="22"/>
          <w:szCs w:val="22"/>
        </w:rPr>
        <w:t>Oświadczenia</w:t>
      </w:r>
      <w:r w:rsidRPr="00B3502B">
        <w:rPr>
          <w:rFonts w:ascii="Calibri" w:hAnsi="Calibri" w:cs="Calibri"/>
          <w:b w:val="0"/>
          <w:bCs w:val="0"/>
          <w:sz w:val="22"/>
          <w:szCs w:val="22"/>
        </w:rPr>
        <w:t xml:space="preserve"> te</w:t>
      </w:r>
      <w:r w:rsidR="00B3502B">
        <w:rPr>
          <w:rFonts w:ascii="Calibri" w:hAnsi="Calibri" w:cs="Calibri"/>
          <w:b w:val="0"/>
          <w:bCs w:val="0"/>
          <w:sz w:val="22"/>
          <w:szCs w:val="22"/>
        </w:rPr>
        <w:t> </w:t>
      </w:r>
      <w:r w:rsidRPr="00B3502B">
        <w:rPr>
          <w:rFonts w:ascii="Calibri" w:hAnsi="Calibri" w:cs="Calibri"/>
          <w:b w:val="0"/>
          <w:bCs w:val="0"/>
          <w:sz w:val="22"/>
          <w:szCs w:val="22"/>
        </w:rPr>
        <w:t xml:space="preserve">potwierdzają brak podstaw wykluczenia </w:t>
      </w:r>
      <w:r w:rsidR="00794B3C" w:rsidRPr="00B3502B">
        <w:rPr>
          <w:rFonts w:ascii="Calibri" w:hAnsi="Calibri" w:cs="Calibri"/>
          <w:b w:val="0"/>
          <w:bCs w:val="0"/>
          <w:sz w:val="22"/>
          <w:szCs w:val="22"/>
        </w:rPr>
        <w:t>oraz spełnianie warunków udziału w</w:t>
      </w:r>
      <w:r w:rsidR="00B3502B">
        <w:rPr>
          <w:rFonts w:ascii="Calibri" w:hAnsi="Calibri" w:cs="Calibri"/>
          <w:b w:val="0"/>
          <w:bCs w:val="0"/>
          <w:sz w:val="22"/>
          <w:szCs w:val="22"/>
        </w:rPr>
        <w:t> </w:t>
      </w:r>
      <w:r w:rsidR="00794B3C" w:rsidRPr="00B3502B">
        <w:rPr>
          <w:rFonts w:ascii="Calibri" w:hAnsi="Calibri" w:cs="Calibri"/>
          <w:b w:val="0"/>
          <w:bCs w:val="0"/>
          <w:sz w:val="22"/>
          <w:szCs w:val="22"/>
        </w:rPr>
        <w:t xml:space="preserve">postępowaniu </w:t>
      </w:r>
      <w:r w:rsidR="00BF1F75" w:rsidRPr="00B3502B">
        <w:rPr>
          <w:rFonts w:ascii="Calibri" w:hAnsi="Calibri" w:cs="Calibri"/>
          <w:b w:val="0"/>
          <w:bCs w:val="0"/>
          <w:sz w:val="22"/>
          <w:szCs w:val="22"/>
        </w:rPr>
        <w:t>w zakresie, w</w:t>
      </w:r>
      <w:r w:rsidR="00B3502B">
        <w:rPr>
          <w:rFonts w:ascii="Calibri" w:hAnsi="Calibri" w:cs="Calibri"/>
          <w:b w:val="0"/>
          <w:bCs w:val="0"/>
          <w:sz w:val="22"/>
          <w:szCs w:val="22"/>
        </w:rPr>
        <w:t xml:space="preserve"> </w:t>
      </w:r>
      <w:r w:rsidR="00794B3C" w:rsidRPr="00B3502B">
        <w:rPr>
          <w:rFonts w:ascii="Calibri" w:hAnsi="Calibri" w:cs="Calibri"/>
          <w:b w:val="0"/>
          <w:bCs w:val="0"/>
          <w:sz w:val="22"/>
          <w:szCs w:val="22"/>
        </w:rPr>
        <w:t>jakim</w:t>
      </w:r>
      <w:r w:rsidRPr="00B3502B">
        <w:rPr>
          <w:rFonts w:ascii="Calibri" w:hAnsi="Calibri" w:cs="Calibri"/>
          <w:b w:val="0"/>
          <w:bCs w:val="0"/>
          <w:sz w:val="22"/>
          <w:szCs w:val="22"/>
        </w:rPr>
        <w:t xml:space="preserve"> każdy z</w:t>
      </w:r>
      <w:r w:rsidR="009D7017" w:rsidRPr="00B3502B">
        <w:rPr>
          <w:rFonts w:ascii="Calibri" w:hAnsi="Calibri" w:cs="Calibri"/>
          <w:b w:val="0"/>
          <w:bCs w:val="0"/>
          <w:sz w:val="22"/>
          <w:szCs w:val="22"/>
        </w:rPr>
        <w:t xml:space="preserve"> </w:t>
      </w:r>
      <w:r w:rsidRPr="00B3502B">
        <w:rPr>
          <w:rFonts w:ascii="Calibri" w:hAnsi="Calibri" w:cs="Calibri"/>
          <w:b w:val="0"/>
          <w:bCs w:val="0"/>
          <w:sz w:val="22"/>
          <w:szCs w:val="22"/>
        </w:rPr>
        <w:t>Wykonawców wykazuje spełnianie warunków udziału w postępowaniu.</w:t>
      </w:r>
    </w:p>
    <w:p w14:paraId="7AE18B26" w14:textId="088AB7D7" w:rsidR="006C42DD" w:rsidRPr="0054644E" w:rsidRDefault="00B33088">
      <w:pPr>
        <w:pStyle w:val="Tekstpodstawowy2"/>
        <w:numPr>
          <w:ilvl w:val="1"/>
          <w:numId w:val="89"/>
        </w:numPr>
        <w:spacing w:line="276" w:lineRule="auto"/>
        <w:ind w:left="709" w:right="28" w:hanging="567"/>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w:t>
      </w:r>
      <w:proofErr w:type="spellStart"/>
      <w:r w:rsidR="001B37C3" w:rsidRPr="0054644E">
        <w:rPr>
          <w:rFonts w:asciiTheme="minorHAnsi" w:hAnsiTheme="minorHAnsi" w:cstheme="minorHAnsi"/>
          <w:b/>
          <w:sz w:val="22"/>
          <w:szCs w:val="22"/>
        </w:rPr>
        <w:t>cych</w:t>
      </w:r>
      <w:proofErr w:type="spellEnd"/>
      <w:r w:rsidR="001B37C3" w:rsidRPr="0054644E">
        <w:rPr>
          <w:rFonts w:asciiTheme="minorHAnsi" w:hAnsiTheme="minorHAnsi" w:cstheme="minorHAnsi"/>
          <w:b/>
          <w:sz w:val="22"/>
          <w:szCs w:val="22"/>
        </w:rPr>
        <w:t xml:space="preserve"> się o udzielenie zamówienia publicznego.</w:t>
      </w:r>
    </w:p>
    <w:p w14:paraId="4A7874A1" w14:textId="77777777" w:rsidR="00210D0A" w:rsidRDefault="00210D0A" w:rsidP="00210D0A">
      <w:pPr>
        <w:pStyle w:val="Tekstpodstawowy2"/>
        <w:spacing w:line="276" w:lineRule="auto"/>
        <w:ind w:left="709" w:right="28"/>
        <w:jc w:val="both"/>
        <w:rPr>
          <w:rFonts w:asciiTheme="minorHAnsi" w:hAnsiTheme="minorHAnsi" w:cstheme="minorHAnsi"/>
          <w:bCs/>
          <w:sz w:val="22"/>
          <w:szCs w:val="22"/>
        </w:rPr>
      </w:pPr>
      <w:r w:rsidRPr="0054644E">
        <w:rPr>
          <w:rFonts w:asciiTheme="minorHAnsi" w:hAnsiTheme="minorHAnsi" w:cstheme="minorHAnsi"/>
          <w:bCs/>
          <w:sz w:val="22"/>
          <w:szCs w:val="22"/>
        </w:rPr>
        <w:t>Pełnomocnictwo przekazuje się</w:t>
      </w:r>
      <w:r>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w postaci elektronicznej i opatruje kwalifikowanym podpisem elektronicznym, podpisem zaufanym lub podpisem osobistym</w:t>
      </w:r>
      <w:r w:rsidRPr="0054644E">
        <w:rPr>
          <w:rFonts w:asciiTheme="minorHAnsi" w:hAnsiTheme="minorHAnsi" w:cstheme="minorHAnsi"/>
          <w:bCs/>
          <w:sz w:val="22"/>
          <w:szCs w:val="22"/>
        </w:rPr>
        <w:t xml:space="preserve">. W przypadku, gdy pełnomocnictwo zostało wystawione w postaci papierowej i opatrzone własnoręcznym podpisem, </w:t>
      </w:r>
      <w:r w:rsidRPr="00472EC9">
        <w:rPr>
          <w:rFonts w:asciiTheme="minorHAnsi" w:hAnsiTheme="minorHAnsi" w:cstheme="minorHAnsi"/>
          <w:bCs/>
          <w:sz w:val="22"/>
          <w:szCs w:val="22"/>
          <w:u w:val="single"/>
        </w:rPr>
        <w:t>przekazuje się cyfrowe odwzorowanie tego dokumentu</w:t>
      </w:r>
      <w:r w:rsidRPr="0054644E">
        <w:rPr>
          <w:rFonts w:asciiTheme="minorHAnsi" w:hAnsiTheme="minorHAnsi" w:cstheme="minorHAnsi"/>
          <w:bCs/>
          <w:sz w:val="22"/>
          <w:szCs w:val="22"/>
        </w:rPr>
        <w:t>, opatrzone kwalifikowanym podpisem elektronicznym, podpisem zaufanym lub podpisem osobistym, poświadczającym zgodność cyfrowego odwzorowania z dokumentem w postaci papierowej.</w:t>
      </w:r>
      <w:r>
        <w:rPr>
          <w:rFonts w:asciiTheme="minorHAnsi" w:hAnsiTheme="minorHAnsi" w:cstheme="minorHAnsi"/>
          <w:bCs/>
          <w:sz w:val="22"/>
          <w:szCs w:val="22"/>
        </w:rPr>
        <w:t xml:space="preserve"> </w:t>
      </w:r>
      <w:r w:rsidRPr="0054644E">
        <w:rPr>
          <w:rFonts w:asciiTheme="minorHAnsi" w:hAnsiTheme="minorHAnsi" w:cstheme="minorHAnsi"/>
          <w:bCs/>
          <w:sz w:val="22"/>
          <w:szCs w:val="22"/>
        </w:rPr>
        <w:t>Poświadczenia zgodności cyfrowego odwzorowania z</w:t>
      </w:r>
      <w:r>
        <w:rPr>
          <w:rFonts w:asciiTheme="minorHAnsi" w:hAnsiTheme="minorHAnsi" w:cstheme="minorHAnsi"/>
          <w:bCs/>
          <w:sz w:val="22"/>
          <w:szCs w:val="22"/>
        </w:rPr>
        <w:t xml:space="preserve"> </w:t>
      </w:r>
      <w:r w:rsidRPr="0054644E">
        <w:rPr>
          <w:rFonts w:asciiTheme="minorHAnsi" w:hAnsiTheme="minorHAnsi" w:cstheme="minorHAnsi"/>
          <w:bCs/>
          <w:sz w:val="22"/>
          <w:szCs w:val="22"/>
        </w:rPr>
        <w:t xml:space="preserve">pełnomocnictwem w postaci papierowej może dokonać </w:t>
      </w:r>
      <w:r w:rsidRPr="00472EC9">
        <w:rPr>
          <w:rFonts w:asciiTheme="minorHAnsi" w:hAnsiTheme="minorHAnsi" w:cstheme="minorHAnsi"/>
          <w:bCs/>
          <w:sz w:val="22"/>
          <w:szCs w:val="22"/>
          <w:u w:val="single"/>
        </w:rPr>
        <w:t>mocodawca (osoba/osoby wystawiające pełnomocnictwo) lub notariusz</w:t>
      </w:r>
      <w:r w:rsidRPr="0054644E">
        <w:rPr>
          <w:rFonts w:asciiTheme="minorHAnsi" w:hAnsiTheme="minorHAnsi" w:cstheme="minorHAnsi"/>
          <w:bCs/>
          <w:sz w:val="22"/>
          <w:szCs w:val="22"/>
        </w:rPr>
        <w:t>.</w:t>
      </w:r>
    </w:p>
    <w:p w14:paraId="6943FF21" w14:textId="777A6689" w:rsidR="00875ADF" w:rsidRPr="00B3502B" w:rsidRDefault="004621DA">
      <w:pPr>
        <w:pStyle w:val="Tekstpodstawowy2"/>
        <w:numPr>
          <w:ilvl w:val="1"/>
          <w:numId w:val="89"/>
        </w:numPr>
        <w:tabs>
          <w:tab w:val="left" w:pos="709"/>
        </w:tabs>
        <w:spacing w:line="276" w:lineRule="auto"/>
        <w:ind w:left="709" w:right="28" w:hanging="567"/>
        <w:jc w:val="both"/>
        <w:rPr>
          <w:rFonts w:asciiTheme="minorHAnsi" w:hAnsiTheme="minorHAnsi" w:cstheme="minorHAnsi"/>
          <w:bCs/>
          <w:sz w:val="22"/>
          <w:szCs w:val="22"/>
        </w:rPr>
      </w:pPr>
      <w:r>
        <w:rPr>
          <w:rFonts w:asciiTheme="minorHAnsi" w:hAnsiTheme="minorHAnsi" w:cstheme="minorHAnsi"/>
          <w:b/>
          <w:sz w:val="22"/>
          <w:szCs w:val="22"/>
        </w:rPr>
        <w:t>z</w:t>
      </w:r>
      <w:r w:rsidR="00693FB8" w:rsidRPr="00693FB8">
        <w:rPr>
          <w:rFonts w:asciiTheme="minorHAnsi" w:hAnsiTheme="minorHAnsi" w:cstheme="minorHAnsi"/>
          <w:b/>
          <w:sz w:val="22"/>
          <w:szCs w:val="22"/>
        </w:rPr>
        <w:t>obowiązanie podmiotu udostępniającego Wykonawcy zasoby</w:t>
      </w:r>
      <w:r w:rsidR="00693FB8" w:rsidRPr="00693FB8">
        <w:rPr>
          <w:rFonts w:asciiTheme="minorHAnsi" w:hAnsiTheme="minorHAnsi"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Pr>
          <w:rFonts w:asciiTheme="minorHAnsi" w:hAnsiTheme="minorHAnsi" w:cstheme="minorHAnsi"/>
          <w:sz w:val="22"/>
          <w:szCs w:val="22"/>
        </w:rPr>
        <w:t xml:space="preserve"> </w:t>
      </w:r>
      <w:proofErr w:type="spellStart"/>
      <w:r w:rsidR="00EF643F">
        <w:rPr>
          <w:rFonts w:asciiTheme="minorHAnsi" w:hAnsiTheme="minorHAnsi" w:cstheme="minorHAnsi"/>
          <w:sz w:val="22"/>
          <w:szCs w:val="22"/>
        </w:rPr>
        <w:t>Pzp</w:t>
      </w:r>
      <w:proofErr w:type="spellEnd"/>
      <w:r w:rsidR="00693FB8" w:rsidRPr="00693FB8">
        <w:rPr>
          <w:rFonts w:asciiTheme="minorHAnsi" w:hAnsiTheme="minorHAnsi" w:cstheme="minorHAnsi"/>
          <w:sz w:val="22"/>
          <w:szCs w:val="22"/>
        </w:rPr>
        <w:t>)</w:t>
      </w:r>
      <w:r w:rsidR="00FB7C0E">
        <w:rPr>
          <w:rFonts w:asciiTheme="minorHAnsi" w:hAnsiTheme="minorHAnsi" w:cstheme="minorHAnsi"/>
          <w:sz w:val="22"/>
          <w:szCs w:val="22"/>
        </w:rPr>
        <w:t xml:space="preserve"> – </w:t>
      </w:r>
      <w:r w:rsidR="00FB7C0E" w:rsidRPr="004F4730">
        <w:rPr>
          <w:rFonts w:asciiTheme="minorHAnsi" w:hAnsiTheme="minorHAnsi" w:cstheme="minorHAnsi"/>
          <w:sz w:val="22"/>
          <w:szCs w:val="22"/>
        </w:rPr>
        <w:t xml:space="preserve">wg </w:t>
      </w:r>
      <w:r w:rsidR="00FB7C0E" w:rsidRPr="004F4730">
        <w:rPr>
          <w:rFonts w:asciiTheme="minorHAnsi" w:hAnsiTheme="minorHAnsi" w:cstheme="minorHAnsi"/>
          <w:b/>
          <w:sz w:val="22"/>
          <w:szCs w:val="22"/>
        </w:rPr>
        <w:t>załącznika nr 5</w:t>
      </w:r>
      <w:r w:rsidR="00FB7C0E" w:rsidRPr="004F4730">
        <w:rPr>
          <w:rFonts w:asciiTheme="minorHAnsi" w:hAnsiTheme="minorHAnsi" w:cstheme="minorHAnsi"/>
          <w:sz w:val="22"/>
          <w:szCs w:val="22"/>
        </w:rPr>
        <w:t xml:space="preserve"> do</w:t>
      </w:r>
      <w:r w:rsidR="00FB7C0E">
        <w:rPr>
          <w:rFonts w:asciiTheme="minorHAnsi" w:hAnsiTheme="minorHAnsi" w:cstheme="minorHAnsi"/>
          <w:sz w:val="22"/>
          <w:szCs w:val="22"/>
        </w:rPr>
        <w:t xml:space="preserve"> SWZ</w:t>
      </w:r>
      <w:r w:rsidR="00693FB8" w:rsidRPr="00693FB8">
        <w:rPr>
          <w:rFonts w:asciiTheme="minorHAnsi" w:hAnsiTheme="minorHAnsi" w:cstheme="minorHAnsi"/>
          <w:sz w:val="22"/>
          <w:szCs w:val="22"/>
        </w:rPr>
        <w:t>.</w:t>
      </w:r>
    </w:p>
    <w:p w14:paraId="709F81EE" w14:textId="5A901AB1" w:rsidR="00D75B99" w:rsidRDefault="00693FB8" w:rsidP="006002C2">
      <w:pPr>
        <w:pStyle w:val="Tekstpodstawowy2"/>
        <w:spacing w:line="276" w:lineRule="auto"/>
        <w:ind w:left="709" w:right="28"/>
        <w:jc w:val="both"/>
        <w:rPr>
          <w:rFonts w:asciiTheme="minorHAnsi" w:hAnsiTheme="minorHAnsi" w:cstheme="minorHAnsi"/>
          <w:bCs/>
          <w:sz w:val="22"/>
          <w:szCs w:val="22"/>
        </w:rPr>
      </w:pPr>
      <w:r w:rsidRPr="00693FB8">
        <w:rPr>
          <w:rFonts w:asciiTheme="minorHAnsi" w:hAnsiTheme="minorHAnsi" w:cstheme="minorHAnsi"/>
          <w:sz w:val="22"/>
          <w:szCs w:val="22"/>
        </w:rPr>
        <w:t>Zobowiązanie lub inny podmiotowy środek dowodowy w opisywanym zakresie</w:t>
      </w:r>
      <w:r w:rsidRPr="003B64D3">
        <w:rPr>
          <w:rFonts w:asciiTheme="minorHAnsi" w:hAnsiTheme="minorHAnsi" w:cstheme="minorHAnsi"/>
          <w:sz w:val="22"/>
          <w:szCs w:val="22"/>
        </w:rPr>
        <w:t>,</w:t>
      </w:r>
      <w:r w:rsidR="009D7017" w:rsidRPr="003B64D3">
        <w:rPr>
          <w:rFonts w:asciiTheme="minorHAnsi" w:hAnsiTheme="minorHAnsi" w:cstheme="minorHAnsi"/>
          <w:sz w:val="22"/>
          <w:szCs w:val="22"/>
        </w:rPr>
        <w:t xml:space="preserve"> </w:t>
      </w:r>
      <w:r w:rsidRPr="00D75B99">
        <w:rPr>
          <w:rFonts w:asciiTheme="minorHAnsi" w:hAnsiTheme="minorHAnsi" w:cstheme="minorHAnsi"/>
          <w:sz w:val="22"/>
          <w:szCs w:val="22"/>
          <w:u w:val="single"/>
        </w:rPr>
        <w:t>przekazuje się w</w:t>
      </w:r>
      <w:r w:rsidR="00BB38FD" w:rsidRPr="00D75B99">
        <w:rPr>
          <w:rFonts w:asciiTheme="minorHAnsi" w:hAnsiTheme="minorHAnsi" w:cstheme="minorHAnsi"/>
          <w:sz w:val="22"/>
          <w:szCs w:val="22"/>
          <w:u w:val="single"/>
        </w:rPr>
        <w:t> </w:t>
      </w:r>
      <w:r w:rsidR="004621DA" w:rsidRPr="00D75B99">
        <w:rPr>
          <w:rFonts w:asciiTheme="minorHAnsi" w:hAnsiTheme="minorHAnsi" w:cstheme="minorHAnsi"/>
          <w:sz w:val="22"/>
          <w:szCs w:val="22"/>
          <w:u w:val="single"/>
        </w:rPr>
        <w:t>postaci elektronicznej</w:t>
      </w:r>
      <w:r w:rsidR="009D7017">
        <w:rPr>
          <w:rFonts w:asciiTheme="minorHAnsi" w:hAnsiTheme="minorHAnsi" w:cstheme="minorHAnsi"/>
          <w:sz w:val="22"/>
          <w:szCs w:val="22"/>
          <w:u w:val="single"/>
        </w:rPr>
        <w:t xml:space="preserve"> </w:t>
      </w:r>
      <w:r w:rsidRPr="00D75B99">
        <w:rPr>
          <w:rFonts w:asciiTheme="minorHAnsi" w:hAnsiTheme="minorHAnsi" w:cstheme="minorHAnsi"/>
          <w:bCs/>
          <w:sz w:val="22"/>
          <w:szCs w:val="22"/>
          <w:u w:val="single"/>
        </w:rPr>
        <w:t xml:space="preserve">i opatruje kwalifikowanym podpisem elektronicznym, podpisem </w:t>
      </w:r>
      <w:r w:rsidRPr="00D75B99">
        <w:rPr>
          <w:rFonts w:asciiTheme="minorHAnsi" w:hAnsiTheme="minorHAnsi" w:cstheme="minorHAnsi"/>
          <w:bCs/>
          <w:sz w:val="22"/>
          <w:szCs w:val="22"/>
          <w:u w:val="single"/>
        </w:rPr>
        <w:lastRenderedPageBreak/>
        <w:t>zaufanym lub podpisem osobistym</w:t>
      </w:r>
      <w:r w:rsidRPr="00693FB8">
        <w:rPr>
          <w:rFonts w:asciiTheme="minorHAnsi" w:hAnsiTheme="minorHAnsi" w:cstheme="minorHAnsi"/>
          <w:bCs/>
          <w:sz w:val="22"/>
          <w:szCs w:val="22"/>
        </w:rPr>
        <w:t xml:space="preserve">. W przypadku, gdy zobowiązanie (inny podmiotowy środek dowodowy) zostało wystawione w postaci papierowej i opatrzone własnoręcznym podpisem, </w:t>
      </w:r>
      <w:r w:rsidRPr="00D75B99">
        <w:rPr>
          <w:rFonts w:asciiTheme="minorHAnsi" w:hAnsiTheme="minorHAnsi" w:cstheme="minorHAnsi"/>
          <w:bCs/>
          <w:sz w:val="22"/>
          <w:szCs w:val="22"/>
          <w:u w:val="single"/>
        </w:rPr>
        <w:t>przekazuje się cyfrowe odwzorowanie</w:t>
      </w:r>
      <w:r w:rsidRPr="00693FB8">
        <w:rPr>
          <w:rFonts w:asciiTheme="minorHAnsi" w:hAnsiTheme="minorHAnsi" w:cstheme="minorHAnsi"/>
          <w:bCs/>
          <w:sz w:val="22"/>
          <w:szCs w:val="22"/>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75ADF" w:rsidRDefault="00693FB8" w:rsidP="006002C2">
      <w:pPr>
        <w:pStyle w:val="Tekstpodstawowy2"/>
        <w:spacing w:line="276" w:lineRule="auto"/>
        <w:ind w:left="709" w:right="28"/>
        <w:jc w:val="both"/>
        <w:rPr>
          <w:rFonts w:asciiTheme="minorHAnsi" w:hAnsiTheme="minorHAnsi" w:cstheme="minorHAnsi"/>
          <w:sz w:val="22"/>
          <w:szCs w:val="22"/>
        </w:rPr>
      </w:pPr>
      <w:r w:rsidRPr="00693FB8">
        <w:rPr>
          <w:rFonts w:asciiTheme="minorHAnsi" w:hAnsiTheme="minorHAnsi" w:cstheme="minorHAnsi"/>
          <w:bCs/>
          <w:sz w:val="22"/>
          <w:szCs w:val="22"/>
        </w:rPr>
        <w:t>Poświadczenia zgodności cyfrowego odwzorowania z</w:t>
      </w:r>
      <w:r w:rsidR="009D7017">
        <w:rPr>
          <w:rFonts w:asciiTheme="minorHAnsi" w:hAnsiTheme="minorHAnsi" w:cstheme="minorHAnsi"/>
          <w:bCs/>
          <w:sz w:val="22"/>
          <w:szCs w:val="22"/>
        </w:rPr>
        <w:t xml:space="preserve"> </w:t>
      </w:r>
      <w:r w:rsidRPr="00693FB8">
        <w:rPr>
          <w:rFonts w:asciiTheme="minorHAnsi" w:hAnsiTheme="minorHAnsi" w:cstheme="minorHAnsi"/>
          <w:bCs/>
          <w:sz w:val="22"/>
          <w:szCs w:val="22"/>
        </w:rPr>
        <w:t xml:space="preserve">dokumentem w postaci papierowej, może dokonać </w:t>
      </w:r>
      <w:r w:rsidR="001C6EAC" w:rsidRPr="00D75B99">
        <w:rPr>
          <w:rFonts w:asciiTheme="minorHAnsi" w:hAnsiTheme="minorHAnsi" w:cstheme="minorHAnsi"/>
          <w:bCs/>
          <w:sz w:val="22"/>
          <w:szCs w:val="22"/>
          <w:u w:val="single"/>
        </w:rPr>
        <w:t>odpowiednio Wykonawca lub Wykonawca wspólnie</w:t>
      </w:r>
      <w:r w:rsidR="001C6EAC" w:rsidRPr="001C6EAC">
        <w:rPr>
          <w:rFonts w:asciiTheme="minorHAnsi" w:hAnsiTheme="minorHAnsi" w:cstheme="minorHAnsi"/>
          <w:bCs/>
          <w:sz w:val="22"/>
          <w:szCs w:val="22"/>
        </w:rPr>
        <w:t xml:space="preserve"> ubiegający się o udzielenie zamówienia</w:t>
      </w:r>
      <w:r w:rsidRPr="00731D85">
        <w:rPr>
          <w:rFonts w:asciiTheme="minorHAnsi" w:hAnsiTheme="minorHAnsi" w:cstheme="minorHAnsi"/>
          <w:bCs/>
          <w:sz w:val="22"/>
          <w:szCs w:val="22"/>
        </w:rPr>
        <w:t>.</w:t>
      </w:r>
    </w:p>
    <w:p w14:paraId="5A69CDF0" w14:textId="54A0ED94" w:rsidR="00B3502B" w:rsidRDefault="001F06FC">
      <w:pPr>
        <w:pStyle w:val="Akapitzlist"/>
        <w:numPr>
          <w:ilvl w:val="1"/>
          <w:numId w:val="89"/>
        </w:numPr>
        <w:spacing w:line="276" w:lineRule="auto"/>
        <w:ind w:left="709" w:hanging="567"/>
        <w:jc w:val="both"/>
        <w:rPr>
          <w:rFonts w:asciiTheme="minorHAnsi" w:hAnsiTheme="minorHAnsi" w:cstheme="minorHAnsi"/>
          <w:bCs/>
          <w:sz w:val="22"/>
          <w:szCs w:val="22"/>
        </w:rPr>
      </w:pPr>
      <w:r w:rsidRPr="00731D85">
        <w:rPr>
          <w:rFonts w:asciiTheme="minorHAnsi" w:hAnsiTheme="minorHAnsi" w:cstheme="minorHAnsi"/>
          <w:b/>
          <w:sz w:val="22"/>
          <w:szCs w:val="22"/>
        </w:rPr>
        <w:t>o</w:t>
      </w:r>
      <w:r w:rsidR="00E644E5" w:rsidRPr="00731D85">
        <w:rPr>
          <w:rFonts w:asciiTheme="minorHAnsi" w:hAnsiTheme="minorHAnsi" w:cstheme="minorHAnsi"/>
          <w:b/>
          <w:sz w:val="22"/>
          <w:szCs w:val="22"/>
        </w:rPr>
        <w:t>świadczenie</w:t>
      </w:r>
      <w:r w:rsidR="004621DA" w:rsidRPr="00731D85">
        <w:rPr>
          <w:rFonts w:asciiTheme="minorHAnsi" w:hAnsiTheme="minorHAnsi" w:cstheme="minorHAnsi"/>
          <w:b/>
          <w:sz w:val="22"/>
          <w:szCs w:val="22"/>
        </w:rPr>
        <w:t>,</w:t>
      </w:r>
      <w:r w:rsidR="009D7017">
        <w:rPr>
          <w:rFonts w:asciiTheme="minorHAnsi" w:hAnsiTheme="minorHAnsi" w:cstheme="minorHAnsi"/>
          <w:b/>
          <w:sz w:val="22"/>
          <w:szCs w:val="22"/>
        </w:rPr>
        <w:t xml:space="preserve"> </w:t>
      </w:r>
      <w:r w:rsidR="00731D85" w:rsidRPr="00731D85">
        <w:rPr>
          <w:rFonts w:asciiTheme="minorHAnsi" w:hAnsiTheme="minorHAnsi" w:cstheme="minorHAnsi"/>
          <w:b/>
          <w:bCs/>
          <w:sz w:val="22"/>
          <w:szCs w:val="22"/>
        </w:rPr>
        <w:t xml:space="preserve">składane na podstawie art. 117 ust. 4 </w:t>
      </w:r>
      <w:proofErr w:type="spellStart"/>
      <w:r w:rsidR="00731D85" w:rsidRPr="00731D85">
        <w:rPr>
          <w:rFonts w:asciiTheme="minorHAnsi" w:hAnsiTheme="minorHAnsi" w:cstheme="minorHAnsi"/>
          <w:b/>
          <w:bCs/>
          <w:sz w:val="22"/>
          <w:szCs w:val="22"/>
        </w:rPr>
        <w:t>uPzp</w:t>
      </w:r>
      <w:proofErr w:type="spellEnd"/>
      <w:r w:rsidR="00731D85" w:rsidRPr="00731D85">
        <w:rPr>
          <w:rFonts w:asciiTheme="minorHAnsi" w:hAnsiTheme="minorHAnsi" w:cstheme="minorHAnsi"/>
          <w:b/>
          <w:bCs/>
          <w:sz w:val="22"/>
          <w:szCs w:val="22"/>
        </w:rPr>
        <w:t xml:space="preserve"> przez </w:t>
      </w:r>
      <w:r w:rsidR="00731D85" w:rsidRPr="00731D85">
        <w:rPr>
          <w:rFonts w:asciiTheme="minorHAnsi" w:hAnsiTheme="minorHAnsi" w:cstheme="minorHAnsi"/>
          <w:b/>
          <w:bCs/>
          <w:sz w:val="22"/>
          <w:szCs w:val="22"/>
          <w:u w:val="single"/>
        </w:rPr>
        <w:t>Wykonawców ubiegających się</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
          <w:bCs/>
          <w:sz w:val="22"/>
          <w:szCs w:val="22"/>
          <w:u w:val="single"/>
        </w:rPr>
        <w:t>wspólnie</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Cs/>
          <w:sz w:val="22"/>
          <w:szCs w:val="22"/>
        </w:rPr>
        <w:t>o udzielenie zamówienia publicznego,</w:t>
      </w:r>
      <w:r w:rsidR="009D7017">
        <w:rPr>
          <w:rFonts w:asciiTheme="minorHAnsi" w:hAnsiTheme="minorHAnsi" w:cstheme="minorHAnsi"/>
          <w:bCs/>
          <w:sz w:val="22"/>
          <w:szCs w:val="22"/>
        </w:rPr>
        <w:t xml:space="preserve"> </w:t>
      </w:r>
      <w:r w:rsidR="00E644E5" w:rsidRPr="00731D85">
        <w:rPr>
          <w:rFonts w:asciiTheme="minorHAnsi" w:hAnsiTheme="minorHAnsi" w:cstheme="minorHAnsi"/>
          <w:bCs/>
          <w:sz w:val="22"/>
          <w:szCs w:val="22"/>
        </w:rPr>
        <w:t>z którego wynika, które roboty budowlane</w:t>
      </w:r>
      <w:r w:rsidR="00D107BF">
        <w:rPr>
          <w:rFonts w:asciiTheme="minorHAnsi" w:hAnsiTheme="minorHAnsi" w:cstheme="minorHAnsi"/>
          <w:bCs/>
          <w:sz w:val="22"/>
          <w:szCs w:val="22"/>
        </w:rPr>
        <w:t xml:space="preserve"> </w:t>
      </w:r>
      <w:r w:rsidR="002F1CAA">
        <w:rPr>
          <w:rFonts w:asciiTheme="minorHAnsi" w:hAnsiTheme="minorHAnsi" w:cstheme="minorHAnsi"/>
          <w:bCs/>
          <w:sz w:val="22"/>
          <w:szCs w:val="22"/>
        </w:rPr>
        <w:t>l</w:t>
      </w:r>
      <w:r w:rsidR="00875ADF">
        <w:rPr>
          <w:rFonts w:asciiTheme="minorHAnsi" w:hAnsiTheme="minorHAnsi" w:cstheme="minorHAnsi"/>
          <w:bCs/>
          <w:sz w:val="22"/>
          <w:szCs w:val="22"/>
        </w:rPr>
        <w:t>ub usługi</w:t>
      </w:r>
      <w:r w:rsidR="00E644E5" w:rsidRPr="00731D85">
        <w:rPr>
          <w:rFonts w:asciiTheme="minorHAnsi" w:hAnsiTheme="minorHAnsi" w:cstheme="minorHAnsi"/>
          <w:bCs/>
          <w:sz w:val="22"/>
          <w:szCs w:val="22"/>
        </w:rPr>
        <w:t xml:space="preserve"> wykonają poszczególni </w:t>
      </w:r>
      <w:r w:rsidR="00731D85" w:rsidRPr="00731D85">
        <w:rPr>
          <w:rFonts w:asciiTheme="minorHAnsi" w:hAnsiTheme="minorHAnsi" w:cstheme="minorHAnsi"/>
          <w:bCs/>
          <w:sz w:val="22"/>
          <w:szCs w:val="22"/>
        </w:rPr>
        <w:t>W</w:t>
      </w:r>
      <w:r w:rsidR="00E644E5" w:rsidRPr="00731D85">
        <w:rPr>
          <w:rFonts w:asciiTheme="minorHAnsi" w:hAnsiTheme="minorHAnsi" w:cstheme="minorHAnsi"/>
          <w:bCs/>
          <w:sz w:val="22"/>
          <w:szCs w:val="22"/>
        </w:rPr>
        <w:t xml:space="preserve">ykonawcy </w:t>
      </w:r>
      <w:r w:rsidR="00731D85" w:rsidRPr="00731D85">
        <w:rPr>
          <w:rFonts w:asciiTheme="minorHAnsi" w:hAnsiTheme="minorHAnsi" w:cstheme="minorHAnsi"/>
          <w:bCs/>
          <w:sz w:val="22"/>
          <w:szCs w:val="22"/>
        </w:rPr>
        <w:t>występujący wspólnie (dotyczy również spółki cywilnej) – wg</w:t>
      </w:r>
      <w:r w:rsidR="00731D85">
        <w:rPr>
          <w:rFonts w:asciiTheme="minorHAnsi" w:hAnsiTheme="minorHAnsi" w:cstheme="minorHAnsi"/>
          <w:bCs/>
          <w:sz w:val="22"/>
          <w:szCs w:val="22"/>
        </w:rPr>
        <w:t> </w:t>
      </w:r>
      <w:r w:rsidR="00731D85" w:rsidRPr="005A56D5">
        <w:rPr>
          <w:rFonts w:asciiTheme="minorHAnsi" w:hAnsiTheme="minorHAnsi" w:cstheme="minorHAnsi"/>
          <w:b/>
          <w:bCs/>
          <w:sz w:val="22"/>
          <w:szCs w:val="22"/>
        </w:rPr>
        <w:t>załącznika nr 6</w:t>
      </w:r>
      <w:r w:rsidR="00731D85" w:rsidRPr="00731D85">
        <w:rPr>
          <w:rFonts w:asciiTheme="minorHAnsi" w:hAnsiTheme="minorHAnsi" w:cstheme="minorHAnsi"/>
          <w:bCs/>
          <w:sz w:val="22"/>
          <w:szCs w:val="22"/>
        </w:rPr>
        <w:t xml:space="preserve"> do SWZ.</w:t>
      </w:r>
      <w:r w:rsidR="008F6228">
        <w:rPr>
          <w:rFonts w:asciiTheme="minorHAnsi" w:hAnsiTheme="minorHAnsi" w:cstheme="minorHAnsi"/>
          <w:bCs/>
          <w:sz w:val="22"/>
          <w:szCs w:val="22"/>
        </w:rPr>
        <w:t xml:space="preserve"> </w:t>
      </w:r>
    </w:p>
    <w:p w14:paraId="29A2C952" w14:textId="630BE555" w:rsidR="00F079CE" w:rsidRPr="00B3502B" w:rsidRDefault="004621DA">
      <w:pPr>
        <w:pStyle w:val="Akapitzlist"/>
        <w:numPr>
          <w:ilvl w:val="1"/>
          <w:numId w:val="89"/>
        </w:numPr>
        <w:spacing w:after="60" w:line="276" w:lineRule="auto"/>
        <w:ind w:left="709" w:hanging="567"/>
        <w:jc w:val="both"/>
        <w:rPr>
          <w:rFonts w:asciiTheme="minorHAnsi" w:hAnsiTheme="minorHAnsi" w:cstheme="minorHAnsi"/>
          <w:bCs/>
          <w:sz w:val="22"/>
          <w:szCs w:val="22"/>
        </w:rPr>
      </w:pPr>
      <w:r w:rsidRPr="00B3502B">
        <w:rPr>
          <w:rFonts w:asciiTheme="minorHAnsi" w:hAnsiTheme="minorHAnsi" w:cstheme="minorHAnsi"/>
          <w:b/>
          <w:sz w:val="22"/>
          <w:szCs w:val="22"/>
        </w:rPr>
        <w:t>d</w:t>
      </w:r>
      <w:r w:rsidR="00F079CE" w:rsidRPr="00B3502B">
        <w:rPr>
          <w:rFonts w:asciiTheme="minorHAnsi" w:hAnsiTheme="minorHAnsi" w:cstheme="minorHAnsi"/>
          <w:b/>
          <w:sz w:val="22"/>
          <w:szCs w:val="22"/>
        </w:rPr>
        <w:t>owód wniesienia wadium</w:t>
      </w:r>
      <w:r w:rsidR="00D848F9" w:rsidRPr="00B3502B">
        <w:rPr>
          <w:rFonts w:asciiTheme="minorHAnsi" w:hAnsiTheme="minorHAnsi" w:cstheme="minorHAnsi"/>
          <w:sz w:val="22"/>
          <w:szCs w:val="22"/>
        </w:rPr>
        <w:t>.</w:t>
      </w:r>
    </w:p>
    <w:p w14:paraId="651206C2" w14:textId="3D57D862" w:rsidR="00EF643F" w:rsidRDefault="00A460EB">
      <w:pPr>
        <w:pStyle w:val="Akapitzlist"/>
        <w:numPr>
          <w:ilvl w:val="0"/>
          <w:numId w:val="77"/>
        </w:numPr>
        <w:tabs>
          <w:tab w:val="clear" w:pos="567"/>
          <w:tab w:val="num" w:pos="284"/>
        </w:tabs>
        <w:spacing w:line="276" w:lineRule="auto"/>
        <w:ind w:left="284"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 z</w:t>
      </w:r>
      <w:r w:rsidR="009D7017">
        <w:rPr>
          <w:rFonts w:asciiTheme="minorHAnsi" w:hAnsiTheme="minorHAnsi" w:cstheme="minorHAnsi"/>
          <w:sz w:val="22"/>
          <w:szCs w:val="22"/>
        </w:rPr>
        <w:t xml:space="preserve"> </w:t>
      </w:r>
      <w:r w:rsidRPr="007644CC">
        <w:rPr>
          <w:rFonts w:asciiTheme="minorHAnsi" w:hAnsiTheme="minorHAnsi" w:cstheme="minorHAnsi"/>
          <w:sz w:val="22"/>
          <w:szCs w:val="22"/>
        </w:rPr>
        <w:t xml:space="preserve">wymaganiami SWZ. </w:t>
      </w:r>
    </w:p>
    <w:p w14:paraId="7F9A349D"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59E159B4" w14:textId="6E14F54D" w:rsidR="00731D85" w:rsidRDefault="00A72638">
      <w:pPr>
        <w:pStyle w:val="Akapitzlist"/>
        <w:numPr>
          <w:ilvl w:val="0"/>
          <w:numId w:val="77"/>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53B332C"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8C7531">
        <w:rPr>
          <w:rFonts w:asciiTheme="minorHAnsi" w:hAnsiTheme="minorHAnsi" w:cstheme="minorHAnsi"/>
          <w:sz w:val="22"/>
          <w:szCs w:val="22"/>
          <w:u w:val="single"/>
        </w:rPr>
        <w:t>Oferta musi być podpisana przez osobę/y upoważnioną</w:t>
      </w:r>
      <w:r w:rsidR="00731D85" w:rsidRPr="008C7531">
        <w:rPr>
          <w:rFonts w:asciiTheme="minorHAnsi" w:hAnsiTheme="minorHAnsi" w:cstheme="minorHAnsi"/>
          <w:sz w:val="22"/>
          <w:szCs w:val="22"/>
          <w:u w:val="single"/>
        </w:rPr>
        <w:t>/e do reprezentowania Wykonawcy</w:t>
      </w:r>
      <w:r w:rsidR="00731D85">
        <w:rPr>
          <w:rFonts w:asciiTheme="minorHAnsi" w:hAnsiTheme="minorHAnsi" w:cstheme="minorHAnsi"/>
          <w:sz w:val="22"/>
          <w:szCs w:val="22"/>
        </w:rPr>
        <w:t>.</w:t>
      </w:r>
    </w:p>
    <w:p w14:paraId="3B26DE39" w14:textId="49687FF3" w:rsidR="00F34D52" w:rsidRDefault="001B37C3">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731D85">
        <w:rPr>
          <w:rFonts w:asciiTheme="minorHAnsi" w:hAnsiTheme="minorHAnsi" w:cstheme="minorHAnsi"/>
          <w:sz w:val="22"/>
          <w:szCs w:val="22"/>
        </w:rPr>
        <w:t xml:space="preserve">Upoważnienie (pełnomocnictwo) do podpisania oferty, </w:t>
      </w:r>
      <w:r w:rsidRPr="00875ADF">
        <w:rPr>
          <w:rFonts w:asciiTheme="minorHAnsi" w:hAnsiTheme="minorHAnsi" w:cstheme="minorHAnsi"/>
          <w:sz w:val="22"/>
          <w:szCs w:val="22"/>
        </w:rPr>
        <w:t xml:space="preserve">do poświadczania dokumentów za zgodność z oryginałem </w:t>
      </w:r>
      <w:r w:rsidRPr="008C7531">
        <w:rPr>
          <w:rFonts w:asciiTheme="minorHAnsi" w:hAnsiTheme="minorHAnsi" w:cstheme="minorHAnsi"/>
          <w:sz w:val="22"/>
          <w:szCs w:val="22"/>
        </w:rPr>
        <w:t>należy dołączyć do oferty</w:t>
      </w:r>
      <w:r w:rsidR="00A72638" w:rsidRPr="00875ADF">
        <w:rPr>
          <w:rFonts w:asciiTheme="minorHAnsi" w:hAnsiTheme="minorHAnsi" w:cstheme="minorHAnsi"/>
          <w:sz w:val="22"/>
          <w:szCs w:val="22"/>
        </w:rPr>
        <w:t xml:space="preserve"> zgodnie z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A72638" w:rsidRPr="00E4498E">
        <w:rPr>
          <w:rFonts w:asciiTheme="minorHAnsi" w:hAnsiTheme="minorHAnsi" w:cstheme="minorHAnsi"/>
          <w:sz w:val="22"/>
          <w:szCs w:val="22"/>
        </w:rPr>
        <w:t xml:space="preserve">. </w:t>
      </w:r>
      <w:r w:rsidR="00A72638" w:rsidRPr="00875ADF">
        <w:rPr>
          <w:rFonts w:asciiTheme="minorHAnsi" w:hAnsiTheme="minorHAnsi" w:cstheme="minorHAnsi"/>
          <w:sz w:val="22"/>
          <w:szCs w:val="22"/>
        </w:rPr>
        <w:t>niniejszego</w:t>
      </w:r>
      <w:r w:rsidR="00A72638" w:rsidRPr="00731D85">
        <w:rPr>
          <w:rFonts w:asciiTheme="minorHAnsi" w:hAnsiTheme="minorHAnsi" w:cstheme="minorHAnsi"/>
          <w:sz w:val="22"/>
          <w:szCs w:val="22"/>
        </w:rPr>
        <w:t xml:space="preserve"> rozdziału SWZ</w:t>
      </w:r>
      <w:r w:rsidRPr="00731D85">
        <w:rPr>
          <w:rFonts w:asciiTheme="minorHAnsi" w:hAnsiTheme="minorHAnsi" w:cstheme="minorHAnsi"/>
          <w:sz w:val="22"/>
          <w:szCs w:val="22"/>
        </w:rPr>
        <w:t>, o ile nie wynika ono z</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dokumentów rejestrowych Wykonawcy</w:t>
      </w:r>
      <w:r w:rsidR="00A72638" w:rsidRPr="00731D85">
        <w:rPr>
          <w:rFonts w:asciiTheme="minorHAnsi" w:hAnsiTheme="minorHAnsi" w:cstheme="minorHAnsi"/>
          <w:sz w:val="22"/>
          <w:szCs w:val="22"/>
        </w:rPr>
        <w:t>, jeżeli Zamawiający może je</w:t>
      </w:r>
      <w:r w:rsidR="008C7531">
        <w:rPr>
          <w:rFonts w:asciiTheme="minorHAnsi" w:hAnsiTheme="minorHAnsi" w:cstheme="minorHAnsi"/>
          <w:sz w:val="22"/>
          <w:szCs w:val="22"/>
        </w:rPr>
        <w:t xml:space="preserve"> </w:t>
      </w:r>
      <w:r w:rsidR="00A72638" w:rsidRPr="00731D85">
        <w:rPr>
          <w:rFonts w:asciiTheme="minorHAnsi" w:hAnsiTheme="minorHAnsi" w:cstheme="minorHAnsi"/>
          <w:sz w:val="22"/>
          <w:szCs w:val="22"/>
        </w:rPr>
        <w:t>uzyskać za pomocą bezpłatnych i ogólnodostępnych baz danych.</w:t>
      </w:r>
    </w:p>
    <w:p w14:paraId="5D28163C" w14:textId="4623194F" w:rsidR="00711F25" w:rsidRPr="00F34D52" w:rsidRDefault="00711F25">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F34D52">
        <w:rPr>
          <w:rFonts w:asciiTheme="minorHAnsi" w:hAnsiTheme="minorHAnsi" w:cstheme="minorHAnsi"/>
          <w:sz w:val="22"/>
          <w:szCs w:val="22"/>
        </w:rPr>
        <w:t xml:space="preserve">W przypadku, gdy w opatrzonej kwalifikowanym podpisem elektronicznym, podpisem zaufanym lub podpisem osobistym ofercie lub oświadczeniu Wykonawcy, zostały naniesione zmiany, oferta/oświadczenie Wykonawcy </w:t>
      </w:r>
      <w:r w:rsidRPr="00F34D52">
        <w:rPr>
          <w:rFonts w:asciiTheme="minorHAnsi" w:hAnsiTheme="minorHAnsi" w:cstheme="minorHAnsi"/>
          <w:b/>
          <w:sz w:val="22"/>
          <w:szCs w:val="22"/>
        </w:rPr>
        <w:t>muszą być ponownie</w:t>
      </w:r>
      <w:r w:rsidRPr="00F34D52">
        <w:rPr>
          <w:rFonts w:asciiTheme="minorHAnsi" w:hAnsiTheme="minorHAnsi" w:cstheme="minorHAnsi"/>
          <w:sz w:val="22"/>
          <w:szCs w:val="22"/>
        </w:rPr>
        <w:t xml:space="preserve"> podpisane kwalifikowanym podpisem elektronicznym lub podpisem zaufanym lub podpisem osobistym przez Wykonawcę lub osobę/y upoważnioną/e do reprezentowania Wykonawcy/ów wspólnie ubiegających się o</w:t>
      </w:r>
      <w:r w:rsidR="009D7017">
        <w:rPr>
          <w:rFonts w:asciiTheme="minorHAnsi" w:hAnsiTheme="minorHAnsi" w:cstheme="minorHAnsi"/>
          <w:sz w:val="22"/>
          <w:szCs w:val="22"/>
        </w:rPr>
        <w:t xml:space="preserve"> </w:t>
      </w:r>
      <w:r w:rsidRPr="00F34D52">
        <w:rPr>
          <w:rFonts w:asciiTheme="minorHAnsi" w:hAnsiTheme="minorHAnsi" w:cstheme="minorHAnsi"/>
          <w:sz w:val="22"/>
          <w:szCs w:val="22"/>
        </w:rPr>
        <w:t>udzielenie zamówienia publicznego.</w:t>
      </w:r>
    </w:p>
    <w:p w14:paraId="39B37E2A" w14:textId="3D33B0F1" w:rsidR="002E76ED" w:rsidRPr="00F145A1" w:rsidRDefault="002E76ED">
      <w:pPr>
        <w:pStyle w:val="Akapitzlist"/>
        <w:numPr>
          <w:ilvl w:val="0"/>
          <w:numId w:val="77"/>
        </w:numPr>
        <w:tabs>
          <w:tab w:val="clear" w:pos="567"/>
        </w:tabs>
        <w:spacing w:line="276" w:lineRule="auto"/>
        <w:ind w:left="426" w:hanging="426"/>
        <w:jc w:val="both"/>
        <w:rPr>
          <w:rFonts w:ascii="Calibri" w:hAnsi="Calibri" w:cs="Calibri"/>
          <w:sz w:val="22"/>
          <w:szCs w:val="22"/>
        </w:rPr>
      </w:pPr>
      <w:r w:rsidRPr="00F145A1">
        <w:rPr>
          <w:rFonts w:ascii="Calibri" w:hAnsi="Calibri" w:cs="Calibri"/>
          <w:sz w:val="22"/>
          <w:szCs w:val="22"/>
        </w:rPr>
        <w:t>Wykonawca, za pośrednictwem platformazakupowa.pl może przed upływem terminu do</w:t>
      </w:r>
      <w:r w:rsidR="00D7110D">
        <w:rPr>
          <w:rFonts w:ascii="Calibri" w:hAnsi="Calibri" w:cs="Calibri"/>
          <w:sz w:val="22"/>
          <w:szCs w:val="22"/>
        </w:rPr>
        <w:t> </w:t>
      </w:r>
      <w:r w:rsidRPr="00F145A1">
        <w:rPr>
          <w:rFonts w:ascii="Calibri" w:hAnsi="Calibri" w:cs="Calibri"/>
          <w:sz w:val="22"/>
          <w:szCs w:val="22"/>
        </w:rPr>
        <w:t>składania ofert wycofać ofertę. Sposób dokonywania wycofania oferty zamieszczono w</w:t>
      </w:r>
      <w:r w:rsidR="00D7110D">
        <w:rPr>
          <w:rFonts w:ascii="Calibri" w:hAnsi="Calibri" w:cs="Calibri"/>
          <w:sz w:val="22"/>
          <w:szCs w:val="22"/>
        </w:rPr>
        <w:t> </w:t>
      </w:r>
      <w:r w:rsidRPr="00F145A1">
        <w:rPr>
          <w:rFonts w:ascii="Calibri" w:hAnsi="Calibri" w:cs="Calibri"/>
          <w:sz w:val="22"/>
          <w:szCs w:val="22"/>
        </w:rPr>
        <w:t>instrukcji zamieszczonej na stronie internetowej pod adresem:</w:t>
      </w:r>
    </w:p>
    <w:p w14:paraId="35FBF537" w14:textId="0317E49F" w:rsidR="002E76ED" w:rsidRDefault="00000000" w:rsidP="00D7110D">
      <w:pPr>
        <w:spacing w:line="276" w:lineRule="auto"/>
        <w:ind w:left="360" w:firstLine="66"/>
        <w:jc w:val="both"/>
        <w:rPr>
          <w:rFonts w:ascii="Calibri" w:hAnsi="Calibri" w:cs="Calibri"/>
          <w:sz w:val="22"/>
          <w:szCs w:val="22"/>
        </w:rPr>
      </w:pPr>
      <w:hyperlink r:id="rId19" w:history="1">
        <w:r w:rsidR="002E76ED" w:rsidRPr="00E640D9">
          <w:rPr>
            <w:rStyle w:val="Hipercze"/>
            <w:rFonts w:ascii="Calibri" w:hAnsi="Calibri" w:cs="Calibri"/>
            <w:sz w:val="22"/>
            <w:szCs w:val="22"/>
          </w:rPr>
          <w:t>https://platformazakupowa.pl/strona/45-instrukcje</w:t>
        </w:r>
      </w:hyperlink>
    </w:p>
    <w:p w14:paraId="576AB7BD" w14:textId="688AE23A" w:rsidR="001B37C3" w:rsidRPr="002E76ED" w:rsidRDefault="00F31894">
      <w:pPr>
        <w:pStyle w:val="Akapitzlist"/>
        <w:numPr>
          <w:ilvl w:val="0"/>
          <w:numId w:val="77"/>
        </w:numPr>
        <w:tabs>
          <w:tab w:val="clear" w:pos="567"/>
        </w:tabs>
        <w:spacing w:line="276" w:lineRule="auto"/>
        <w:ind w:left="426" w:hanging="426"/>
        <w:jc w:val="both"/>
        <w:rPr>
          <w:rFonts w:asciiTheme="minorHAnsi" w:hAnsiTheme="minorHAnsi" w:cstheme="minorHAnsi"/>
          <w:sz w:val="22"/>
          <w:szCs w:val="22"/>
        </w:rPr>
      </w:pPr>
      <w:r w:rsidRPr="002E76ED">
        <w:rPr>
          <w:rFonts w:asciiTheme="minorHAnsi" w:hAnsiTheme="minorHAnsi" w:cstheme="minorHAnsi"/>
          <w:sz w:val="22"/>
          <w:szCs w:val="22"/>
        </w:rPr>
        <w:t xml:space="preserve">Protokół postępowania </w:t>
      </w:r>
      <w:r w:rsidR="00294939" w:rsidRPr="002E76ED">
        <w:rPr>
          <w:rFonts w:asciiTheme="minorHAnsi" w:hAnsiTheme="minorHAnsi" w:cstheme="minorHAnsi"/>
          <w:sz w:val="22"/>
          <w:szCs w:val="22"/>
        </w:rPr>
        <w:t xml:space="preserve">o udzielenie zamówienia </w:t>
      </w:r>
      <w:r w:rsidRPr="002E76ED">
        <w:rPr>
          <w:rFonts w:asciiTheme="minorHAnsi" w:hAnsiTheme="minorHAnsi" w:cstheme="minorHAnsi"/>
          <w:sz w:val="22"/>
          <w:szCs w:val="22"/>
        </w:rPr>
        <w:t>wraz z załącznikami, w tym oferta Wykonawcy wraz z załącznikami</w:t>
      </w:r>
      <w:r w:rsidR="009D7017" w:rsidRPr="002E76ED">
        <w:rPr>
          <w:rFonts w:asciiTheme="minorHAnsi" w:hAnsiTheme="minorHAnsi" w:cstheme="minorHAnsi"/>
          <w:sz w:val="22"/>
          <w:szCs w:val="22"/>
        </w:rPr>
        <w:t xml:space="preserve"> </w:t>
      </w:r>
      <w:r w:rsidR="00294939" w:rsidRPr="002E76ED">
        <w:rPr>
          <w:rFonts w:asciiTheme="minorHAnsi" w:hAnsiTheme="minorHAnsi" w:cstheme="minorHAnsi"/>
          <w:sz w:val="22"/>
          <w:szCs w:val="22"/>
        </w:rPr>
        <w:t>są</w:t>
      </w:r>
      <w:r w:rsidRPr="002E76ED">
        <w:rPr>
          <w:rFonts w:asciiTheme="minorHAnsi" w:hAnsiTheme="minorHAnsi" w:cstheme="minorHAnsi"/>
          <w:sz w:val="22"/>
          <w:szCs w:val="22"/>
        </w:rPr>
        <w:t xml:space="preserve"> jawn</w:t>
      </w:r>
      <w:r w:rsidR="00294939" w:rsidRPr="002E76ED">
        <w:rPr>
          <w:rFonts w:asciiTheme="minorHAnsi" w:hAnsiTheme="minorHAnsi" w:cstheme="minorHAnsi"/>
          <w:sz w:val="22"/>
          <w:szCs w:val="22"/>
        </w:rPr>
        <w:t>e</w:t>
      </w:r>
      <w:r w:rsidR="001B37C3" w:rsidRPr="002E76ED">
        <w:rPr>
          <w:rFonts w:asciiTheme="minorHAnsi" w:hAnsiTheme="minorHAnsi" w:cstheme="minorHAnsi"/>
          <w:sz w:val="22"/>
          <w:szCs w:val="22"/>
        </w:rPr>
        <w:t>,</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z wyjątkiem informacji stanowiących tajemnicę przedsiębiorstwa w</w:t>
      </w:r>
      <w:r w:rsidR="00E97F83" w:rsidRPr="002E76ED">
        <w:rPr>
          <w:rFonts w:asciiTheme="minorHAnsi" w:hAnsiTheme="minorHAnsi" w:cstheme="minorHAnsi"/>
          <w:sz w:val="22"/>
          <w:szCs w:val="22"/>
        </w:rPr>
        <w:t> </w:t>
      </w:r>
      <w:r w:rsidR="001B37C3" w:rsidRPr="002E76ED">
        <w:rPr>
          <w:rFonts w:asciiTheme="minorHAnsi" w:hAnsiTheme="minorHAnsi" w:cstheme="minorHAnsi"/>
          <w:sz w:val="22"/>
          <w:szCs w:val="22"/>
        </w:rPr>
        <w:t xml:space="preserve">rozumieniu przepisów o zwalczaniu nieuczciwej konkurencji, </w:t>
      </w:r>
      <w:r w:rsidR="00294939" w:rsidRPr="002E76ED">
        <w:rPr>
          <w:rFonts w:asciiTheme="minorHAnsi" w:hAnsiTheme="minorHAnsi" w:cstheme="minorHAnsi"/>
          <w:sz w:val="22"/>
          <w:szCs w:val="22"/>
        </w:rPr>
        <w:t>jeżeli</w:t>
      </w:r>
      <w:r w:rsidR="001B37C3" w:rsidRPr="002E76ED">
        <w:rPr>
          <w:rFonts w:asciiTheme="minorHAnsi" w:hAnsiTheme="minorHAnsi" w:cstheme="minorHAnsi"/>
          <w:sz w:val="22"/>
          <w:szCs w:val="22"/>
        </w:rPr>
        <w:t xml:space="preserve"> Wykonawca</w:t>
      </w:r>
      <w:r w:rsidR="00294939" w:rsidRPr="002E76ED">
        <w:rPr>
          <w:rFonts w:asciiTheme="minorHAnsi" w:hAnsiTheme="minorHAnsi" w:cstheme="minorHAnsi"/>
          <w:sz w:val="22"/>
          <w:szCs w:val="22"/>
        </w:rPr>
        <w:t xml:space="preserve"> wraz z</w:t>
      </w:r>
      <w:r w:rsidR="00361FFE" w:rsidRPr="002E76ED">
        <w:rPr>
          <w:rFonts w:asciiTheme="minorHAnsi" w:hAnsiTheme="minorHAnsi" w:cstheme="minorHAnsi"/>
          <w:sz w:val="22"/>
          <w:szCs w:val="22"/>
        </w:rPr>
        <w:t> </w:t>
      </w:r>
      <w:r w:rsidR="00294939" w:rsidRPr="002E76ED">
        <w:rPr>
          <w:rFonts w:asciiTheme="minorHAnsi" w:hAnsiTheme="minorHAnsi" w:cstheme="minorHAnsi"/>
          <w:sz w:val="22"/>
          <w:szCs w:val="22"/>
        </w:rPr>
        <w:t xml:space="preserve">przekazaniem takich informacji zastrzegł, że </w:t>
      </w:r>
      <w:r w:rsidR="003B4F41" w:rsidRPr="002E76ED">
        <w:rPr>
          <w:rFonts w:asciiTheme="minorHAnsi" w:hAnsiTheme="minorHAnsi" w:cstheme="minorHAnsi"/>
          <w:sz w:val="22"/>
          <w:szCs w:val="22"/>
        </w:rPr>
        <w:t>nie mogą być one udostępniane oraz wykazał, że</w:t>
      </w:r>
      <w:r w:rsidR="00794B3C" w:rsidRPr="002E76ED">
        <w:rPr>
          <w:rFonts w:asciiTheme="minorHAnsi" w:hAnsiTheme="minorHAnsi" w:cstheme="minorHAnsi"/>
          <w:sz w:val="22"/>
          <w:szCs w:val="22"/>
        </w:rPr>
        <w:t> </w:t>
      </w:r>
      <w:r w:rsidR="003B4F41" w:rsidRPr="002E76ED">
        <w:rPr>
          <w:rFonts w:asciiTheme="minorHAnsi" w:hAnsiTheme="minorHAnsi" w:cstheme="minorHAnsi"/>
          <w:sz w:val="22"/>
          <w:szCs w:val="22"/>
        </w:rPr>
        <w:t>zastrzeżone informacje stanowią tajemnicę przedsiębiorstwa.</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Wykonawca nie</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 xml:space="preserve">może zastrzec informacji, o których mowa </w:t>
      </w:r>
      <w:r w:rsidR="0032298D" w:rsidRPr="002E76ED">
        <w:rPr>
          <w:rFonts w:asciiTheme="minorHAnsi" w:hAnsiTheme="minorHAnsi" w:cstheme="minorHAnsi"/>
          <w:sz w:val="22"/>
          <w:szCs w:val="22"/>
        </w:rPr>
        <w:t>w art. 222 ust. 5</w:t>
      </w:r>
      <w:r w:rsidR="00D9222B" w:rsidRPr="002E76ED">
        <w:rPr>
          <w:rFonts w:asciiTheme="minorHAnsi" w:hAnsiTheme="minorHAnsi" w:cstheme="minorHAnsi"/>
          <w:sz w:val="22"/>
          <w:szCs w:val="22"/>
        </w:rPr>
        <w:t xml:space="preserve"> </w:t>
      </w:r>
      <w:proofErr w:type="spellStart"/>
      <w:r w:rsidR="00EF643F" w:rsidRPr="002E76ED">
        <w:rPr>
          <w:rFonts w:asciiTheme="minorHAnsi" w:hAnsiTheme="minorHAnsi" w:cstheme="minorHAnsi"/>
          <w:sz w:val="22"/>
          <w:szCs w:val="22"/>
        </w:rPr>
        <w:t>uPzp</w:t>
      </w:r>
      <w:proofErr w:type="spellEnd"/>
      <w:r w:rsidR="001B37C3" w:rsidRPr="002E76ED">
        <w:rPr>
          <w:rFonts w:asciiTheme="minorHAnsi" w:hAnsiTheme="minorHAnsi" w:cstheme="minorHAnsi"/>
          <w:sz w:val="22"/>
          <w:szCs w:val="22"/>
        </w:rPr>
        <w:t>.</w:t>
      </w:r>
    </w:p>
    <w:p w14:paraId="3417AFF8" w14:textId="7331DE28" w:rsidR="001B37C3"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W przypadku, gdy Wykonawca nie wykaże, że zastrzeżone informacje stanowią tajemnicę przedsiębiorstwa w rozumieniu art. 11 ust. 2 ustawy</w:t>
      </w:r>
      <w:r w:rsidR="00397FF2" w:rsidRPr="002E76ED">
        <w:rPr>
          <w:rFonts w:asciiTheme="minorHAnsi" w:hAnsiTheme="minorHAnsi" w:cstheme="minorHAnsi"/>
          <w:color w:val="000000" w:themeColor="text1"/>
          <w:sz w:val="22"/>
          <w:szCs w:val="22"/>
        </w:rPr>
        <w:t xml:space="preserve"> z dnia 16 kwietnia </w:t>
      </w:r>
      <w:r w:rsidRPr="002E76ED">
        <w:rPr>
          <w:rFonts w:asciiTheme="minorHAnsi" w:hAnsiTheme="minorHAnsi" w:cstheme="minorHAnsi"/>
          <w:color w:val="000000" w:themeColor="text1"/>
          <w:sz w:val="22"/>
          <w:szCs w:val="22"/>
        </w:rPr>
        <w:t xml:space="preserve">1993 r. </w:t>
      </w:r>
      <w:r w:rsidRPr="002E76ED">
        <w:rPr>
          <w:rFonts w:asciiTheme="minorHAnsi" w:hAnsiTheme="minorHAnsi" w:cstheme="minorHAnsi"/>
          <w:i/>
          <w:color w:val="000000" w:themeColor="text1"/>
          <w:sz w:val="22"/>
          <w:szCs w:val="22"/>
        </w:rPr>
        <w:t>o zwalczaniu nieuczciwej konkurencji</w:t>
      </w:r>
      <w:r w:rsidRPr="002E76ED">
        <w:rPr>
          <w:rFonts w:asciiTheme="minorHAnsi" w:hAnsiTheme="minorHAnsi" w:cstheme="minorHAnsi"/>
          <w:color w:val="000000" w:themeColor="text1"/>
          <w:sz w:val="22"/>
          <w:szCs w:val="22"/>
        </w:rPr>
        <w:t xml:space="preserve"> (</w:t>
      </w:r>
      <w:proofErr w:type="spellStart"/>
      <w:r w:rsidRPr="002E76ED">
        <w:rPr>
          <w:rFonts w:asciiTheme="minorHAnsi" w:hAnsiTheme="minorHAnsi" w:cstheme="minorHAnsi"/>
          <w:sz w:val="22"/>
          <w:szCs w:val="22"/>
        </w:rPr>
        <w:t>t</w:t>
      </w:r>
      <w:r w:rsidR="001803C3" w:rsidRPr="002E76ED">
        <w:rPr>
          <w:rFonts w:asciiTheme="minorHAnsi" w:hAnsiTheme="minorHAnsi" w:cstheme="minorHAnsi"/>
          <w:sz w:val="22"/>
          <w:szCs w:val="22"/>
        </w:rPr>
        <w:t>.</w:t>
      </w:r>
      <w:r w:rsidRPr="002E76ED">
        <w:rPr>
          <w:rFonts w:asciiTheme="minorHAnsi" w:hAnsiTheme="minorHAnsi" w:cstheme="minorHAnsi"/>
          <w:sz w:val="22"/>
          <w:szCs w:val="22"/>
        </w:rPr>
        <w:t>j</w:t>
      </w:r>
      <w:proofErr w:type="spellEnd"/>
      <w:r w:rsidRPr="002E76ED">
        <w:rPr>
          <w:rFonts w:asciiTheme="minorHAnsi" w:hAnsiTheme="minorHAnsi" w:cstheme="minorHAnsi"/>
          <w:sz w:val="22"/>
          <w:szCs w:val="22"/>
        </w:rPr>
        <w:t>. Dz. U. z</w:t>
      </w:r>
      <w:r w:rsidR="00D11B8D" w:rsidRPr="002E76ED">
        <w:rPr>
          <w:rFonts w:asciiTheme="minorHAnsi" w:hAnsiTheme="minorHAnsi" w:cstheme="minorHAnsi"/>
          <w:sz w:val="22"/>
          <w:szCs w:val="22"/>
        </w:rPr>
        <w:t xml:space="preserve"> </w:t>
      </w:r>
      <w:r w:rsidR="001803C3" w:rsidRPr="002E76ED">
        <w:rPr>
          <w:rFonts w:asciiTheme="minorHAnsi" w:hAnsiTheme="minorHAnsi" w:cstheme="minorHAnsi"/>
          <w:sz w:val="22"/>
          <w:szCs w:val="22"/>
        </w:rPr>
        <w:t xml:space="preserve">2022 </w:t>
      </w:r>
      <w:r w:rsidRPr="002E76ED">
        <w:rPr>
          <w:rFonts w:asciiTheme="minorHAnsi" w:hAnsiTheme="minorHAnsi" w:cstheme="minorHAnsi"/>
          <w:sz w:val="22"/>
          <w:szCs w:val="22"/>
        </w:rPr>
        <w:t xml:space="preserve">r. poz. </w:t>
      </w:r>
      <w:r w:rsidR="001803C3" w:rsidRPr="002E76ED">
        <w:rPr>
          <w:rFonts w:asciiTheme="minorHAnsi" w:hAnsiTheme="minorHAnsi" w:cstheme="minorHAnsi"/>
          <w:sz w:val="22"/>
          <w:szCs w:val="22"/>
        </w:rPr>
        <w:t>1233</w:t>
      </w:r>
      <w:r w:rsidRPr="002E76ED">
        <w:rPr>
          <w:rFonts w:asciiTheme="minorHAnsi" w:hAnsiTheme="minorHAnsi" w:cstheme="minorHAnsi"/>
          <w:sz w:val="22"/>
          <w:szCs w:val="22"/>
        </w:rPr>
        <w:t>)</w:t>
      </w:r>
      <w:r w:rsidR="00397FF2" w:rsidRPr="002E76ED">
        <w:rPr>
          <w:rFonts w:asciiTheme="minorHAnsi" w:hAnsiTheme="minorHAnsi" w:cstheme="minorHAnsi"/>
          <w:sz w:val="22"/>
          <w:szCs w:val="22"/>
        </w:rPr>
        <w:t>,</w:t>
      </w:r>
      <w:r w:rsidRPr="002E76ED">
        <w:rPr>
          <w:rFonts w:asciiTheme="minorHAnsi" w:hAnsiTheme="minorHAnsi" w:cstheme="minorHAnsi"/>
          <w:sz w:val="22"/>
          <w:szCs w:val="22"/>
        </w:rPr>
        <w:t xml:space="preserve"> </w:t>
      </w:r>
      <w:r w:rsidRPr="002E76ED">
        <w:rPr>
          <w:rFonts w:asciiTheme="minorHAnsi" w:hAnsiTheme="minorHAnsi" w:cstheme="minorHAnsi"/>
          <w:color w:val="000000" w:themeColor="text1"/>
          <w:sz w:val="22"/>
          <w:szCs w:val="22"/>
        </w:rPr>
        <w:t xml:space="preserve">Zamawiający </w:t>
      </w:r>
      <w:r w:rsidRPr="00D7110D">
        <w:rPr>
          <w:rFonts w:asciiTheme="minorHAnsi" w:hAnsiTheme="minorHAnsi" w:cstheme="minorHAnsi"/>
          <w:b/>
          <w:bCs/>
          <w:color w:val="000000" w:themeColor="text1"/>
          <w:sz w:val="22"/>
          <w:szCs w:val="22"/>
        </w:rPr>
        <w:t>uzna zastrzeżenie tajemnicy za bezskuteczne</w:t>
      </w:r>
      <w:r w:rsidRPr="002E76ED">
        <w:rPr>
          <w:rFonts w:asciiTheme="minorHAnsi" w:hAnsiTheme="minorHAnsi" w:cstheme="minorHAnsi"/>
          <w:color w:val="000000" w:themeColor="text1"/>
          <w:sz w:val="22"/>
          <w:szCs w:val="22"/>
        </w:rPr>
        <w:t>, o czym poinformuje Wykonawcę.</w:t>
      </w:r>
    </w:p>
    <w:p w14:paraId="0BC67C90" w14:textId="5635E9AE" w:rsidR="000D5966"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lastRenderedPageBreak/>
        <w:t xml:space="preserve">Informacje stanowiące tajemnicę przedsiębiorstwa </w:t>
      </w:r>
      <w:r w:rsidRPr="00D7110D">
        <w:rPr>
          <w:rFonts w:asciiTheme="minorHAnsi" w:hAnsiTheme="minorHAnsi" w:cstheme="minorHAnsi"/>
          <w:b/>
          <w:bCs/>
          <w:color w:val="000000" w:themeColor="text1"/>
          <w:sz w:val="22"/>
          <w:szCs w:val="22"/>
        </w:rPr>
        <w:t>powinny być zgrupowane i</w:t>
      </w:r>
      <w:r w:rsidR="00673CA8" w:rsidRPr="00D7110D">
        <w:rPr>
          <w:rFonts w:asciiTheme="minorHAnsi" w:hAnsiTheme="minorHAnsi" w:cstheme="minorHAnsi"/>
          <w:b/>
          <w:bCs/>
          <w:color w:val="000000" w:themeColor="text1"/>
          <w:sz w:val="22"/>
          <w:szCs w:val="22"/>
        </w:rPr>
        <w:t xml:space="preserve"> </w:t>
      </w:r>
      <w:r w:rsidRPr="00D7110D">
        <w:rPr>
          <w:rFonts w:asciiTheme="minorHAnsi" w:hAnsiTheme="minorHAnsi" w:cstheme="minorHAnsi"/>
          <w:b/>
          <w:bCs/>
          <w:color w:val="000000" w:themeColor="text1"/>
          <w:sz w:val="22"/>
          <w:szCs w:val="22"/>
        </w:rPr>
        <w:t>s</w:t>
      </w:r>
      <w:r w:rsidR="003E5F9A" w:rsidRPr="00D7110D">
        <w:rPr>
          <w:rFonts w:asciiTheme="minorHAnsi" w:hAnsiTheme="minorHAnsi" w:cstheme="minorHAnsi"/>
          <w:b/>
          <w:bCs/>
          <w:color w:val="000000" w:themeColor="text1"/>
          <w:sz w:val="22"/>
          <w:szCs w:val="22"/>
        </w:rPr>
        <w:t>tanowić oddzielną część oferty</w:t>
      </w:r>
      <w:r w:rsidR="003E5F9A" w:rsidRPr="002E76ED">
        <w:rPr>
          <w:rFonts w:asciiTheme="minorHAnsi" w:hAnsiTheme="minorHAnsi" w:cstheme="minorHAnsi"/>
          <w:color w:val="000000" w:themeColor="text1"/>
          <w:sz w:val="22"/>
          <w:szCs w:val="22"/>
        </w:rPr>
        <w:t xml:space="preserve"> - odrębny plik lub pliki elektroniczne. Plik (pliki) należy opatrzyć dopiskiem</w:t>
      </w:r>
      <w:r w:rsidRPr="002E76ED">
        <w:rPr>
          <w:rFonts w:asciiTheme="minorHAnsi" w:hAnsiTheme="minorHAnsi" w:cstheme="minorHAnsi"/>
          <w:color w:val="000000" w:themeColor="text1"/>
          <w:sz w:val="22"/>
          <w:szCs w:val="22"/>
        </w:rPr>
        <w:t xml:space="preserve"> „tajemnica </w:t>
      </w:r>
      <w:r w:rsidR="003E5F9A" w:rsidRPr="002E76ED">
        <w:rPr>
          <w:rFonts w:asciiTheme="minorHAnsi" w:hAnsiTheme="minorHAnsi" w:cstheme="minorHAnsi"/>
          <w:color w:val="000000" w:themeColor="text1"/>
          <w:sz w:val="22"/>
          <w:szCs w:val="22"/>
        </w:rPr>
        <w:t>przedsiębiorstwa</w:t>
      </w:r>
      <w:r w:rsidRPr="002E76ED">
        <w:rPr>
          <w:rFonts w:asciiTheme="minorHAnsi" w:hAnsiTheme="minorHAnsi" w:cstheme="minorHAnsi"/>
          <w:color w:val="000000" w:themeColor="text1"/>
          <w:sz w:val="22"/>
          <w:szCs w:val="22"/>
        </w:rPr>
        <w:t>”</w:t>
      </w:r>
      <w:r w:rsidR="003E5F9A" w:rsidRPr="002E76ED">
        <w:rPr>
          <w:rFonts w:asciiTheme="minorHAnsi" w:hAnsiTheme="minorHAnsi" w:cstheme="minorHAnsi"/>
          <w:color w:val="000000" w:themeColor="text1"/>
          <w:sz w:val="22"/>
          <w:szCs w:val="22"/>
        </w:rPr>
        <w:t xml:space="preserve"> lub innym (</w:t>
      </w:r>
      <w:r w:rsidR="003E5F9A" w:rsidRPr="002E76ED">
        <w:rPr>
          <w:rFonts w:asciiTheme="minorHAnsi" w:hAnsiTheme="minorHAnsi" w:cstheme="minorHAnsi"/>
          <w:sz w:val="22"/>
          <w:szCs w:val="22"/>
        </w:rPr>
        <w:t>n</w:t>
      </w:r>
      <w:r w:rsidRPr="002E76ED">
        <w:rPr>
          <w:rFonts w:asciiTheme="minorHAnsi" w:hAnsiTheme="minorHAnsi" w:cstheme="minorHAnsi"/>
          <w:sz w:val="22"/>
          <w:szCs w:val="22"/>
        </w:rPr>
        <w:t>azwa pliku powi</w:t>
      </w:r>
      <w:r w:rsidR="00794B3C" w:rsidRPr="002E76ED">
        <w:rPr>
          <w:rFonts w:asciiTheme="minorHAnsi" w:hAnsiTheme="minorHAnsi" w:cstheme="minorHAnsi"/>
          <w:sz w:val="22"/>
          <w:szCs w:val="22"/>
        </w:rPr>
        <w:t>nna jednoznacznie wskazywać, iż</w:t>
      </w:r>
      <w:r w:rsidR="00673CA8" w:rsidRPr="002E76ED">
        <w:rPr>
          <w:rFonts w:asciiTheme="minorHAnsi" w:hAnsiTheme="minorHAnsi" w:cstheme="minorHAnsi"/>
          <w:sz w:val="22"/>
          <w:szCs w:val="22"/>
        </w:rPr>
        <w:t xml:space="preserve"> </w:t>
      </w:r>
      <w:r w:rsidRPr="002E76ED">
        <w:rPr>
          <w:rFonts w:asciiTheme="minorHAnsi" w:hAnsiTheme="minorHAnsi" w:cstheme="minorHAnsi"/>
          <w:sz w:val="22"/>
          <w:szCs w:val="22"/>
        </w:rPr>
        <w:t>dane w nim zawarte stanowią tajemnicę przedsiębiorstwa</w:t>
      </w:r>
      <w:r w:rsidR="003E5F9A" w:rsidRPr="002E76ED">
        <w:rPr>
          <w:rFonts w:asciiTheme="minorHAnsi" w:hAnsiTheme="minorHAnsi" w:cstheme="minorHAnsi"/>
          <w:sz w:val="22"/>
          <w:szCs w:val="22"/>
        </w:rPr>
        <w:t>).</w:t>
      </w:r>
    </w:p>
    <w:p w14:paraId="4D2CE1A3" w14:textId="03DE64B3" w:rsidR="00FE3443" w:rsidRPr="001B3FD0" w:rsidRDefault="003C08F2">
      <w:pPr>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0D5966">
        <w:rPr>
          <w:rFonts w:asciiTheme="minorHAnsi" w:hAnsiTheme="minorHAnsi" w:cstheme="minorHAnsi"/>
          <w:color w:val="000000" w:themeColor="text1"/>
          <w:sz w:val="22"/>
          <w:szCs w:val="22"/>
        </w:rPr>
        <w:t>Protokół postępowania wraz z załącznikami, w tym oferty wraz z załącznikami, udostępnia się na</w:t>
      </w:r>
      <w:r w:rsidR="00361FFE">
        <w:rPr>
          <w:rFonts w:asciiTheme="minorHAnsi" w:hAnsiTheme="minorHAnsi" w:cstheme="minorHAnsi"/>
          <w:color w:val="000000" w:themeColor="text1"/>
          <w:sz w:val="22"/>
          <w:szCs w:val="22"/>
        </w:rPr>
        <w:t> </w:t>
      </w:r>
      <w:r w:rsidRPr="000D5966">
        <w:rPr>
          <w:rFonts w:asciiTheme="minorHAnsi" w:hAnsiTheme="minorHAnsi" w:cstheme="minorHAnsi"/>
          <w:color w:val="000000" w:themeColor="text1"/>
          <w:sz w:val="22"/>
          <w:szCs w:val="22"/>
        </w:rPr>
        <w:t>wniosek</w:t>
      </w:r>
      <w:r w:rsidR="001B37C3" w:rsidRPr="000D5966">
        <w:rPr>
          <w:rFonts w:asciiTheme="minorHAnsi" w:hAnsiTheme="minorHAnsi" w:cstheme="minorHAnsi"/>
          <w:color w:val="000000" w:themeColor="text1"/>
          <w:sz w:val="22"/>
          <w:szCs w:val="22"/>
        </w:rPr>
        <w:t>.</w:t>
      </w:r>
    </w:p>
    <w:p w14:paraId="05C9CC58" w14:textId="77777777" w:rsidR="001B3FD0" w:rsidRDefault="001B3FD0" w:rsidP="001B3FD0">
      <w:pPr>
        <w:spacing w:line="276" w:lineRule="auto"/>
        <w:ind w:left="709"/>
        <w:jc w:val="both"/>
        <w:rPr>
          <w:rFonts w:asciiTheme="minorHAnsi" w:hAnsiTheme="minorHAnsi" w:cstheme="minorHAnsi"/>
          <w:b/>
          <w:color w:val="000000" w:themeColor="text1"/>
          <w:sz w:val="22"/>
          <w:szCs w:val="22"/>
          <w:u w:val="single"/>
        </w:rPr>
      </w:pPr>
    </w:p>
    <w:p w14:paraId="49079EE5" w14:textId="77777777" w:rsidR="00D9277A" w:rsidRPr="00F810B6" w:rsidRDefault="00F810B6" w:rsidP="00A65897">
      <w:pPr>
        <w:pStyle w:val="Akapitzlist"/>
        <w:numPr>
          <w:ilvl w:val="0"/>
          <w:numId w:val="42"/>
        </w:numPr>
        <w:spacing w:after="120"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44678EEF" w14:textId="77777777" w:rsidR="000F5653" w:rsidRPr="0054644E" w:rsidRDefault="000F5653" w:rsidP="006002C2">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53E33533" w14:textId="5879D1CD" w:rsidR="00116A9D" w:rsidRPr="0054644E" w:rsidRDefault="00116A9D" w:rsidP="006002C2">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nie dotyczy spółki cywilnej, o 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EC5DCB">
        <w:rPr>
          <w:rFonts w:asciiTheme="minorHAnsi" w:hAnsiTheme="minorHAnsi" w:cstheme="minorHAnsi"/>
          <w:sz w:val="22"/>
          <w:szCs w:val="22"/>
        </w:rPr>
        <w:t>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4E7CBF37" w14:textId="470C776D"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9D7017">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48639D" w:rsidRPr="00E4498E">
        <w:rPr>
          <w:rFonts w:asciiTheme="minorHAnsi" w:hAnsiTheme="minorHAnsi" w:cstheme="minorHAnsi"/>
          <w:sz w:val="22"/>
          <w:szCs w:val="22"/>
        </w:rPr>
        <w:t xml:space="preserve">. </w:t>
      </w:r>
      <w:r w:rsidR="0048639D" w:rsidRPr="00875ADF">
        <w:rPr>
          <w:rFonts w:asciiTheme="minorHAnsi" w:hAnsiTheme="minorHAnsi" w:cstheme="minorHAnsi"/>
          <w:sz w:val="22"/>
          <w:szCs w:val="22"/>
        </w:rPr>
        <w:t>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F34D52">
        <w:rPr>
          <w:rFonts w:asciiTheme="minorHAnsi" w:hAnsiTheme="minorHAnsi" w:cstheme="minorHAnsi"/>
          <w:sz w:val="22"/>
          <w:szCs w:val="22"/>
        </w:rPr>
        <w:t>)</w:t>
      </w:r>
      <w:r w:rsidRPr="0054644E">
        <w:rPr>
          <w:rFonts w:asciiTheme="minorHAnsi" w:hAnsiTheme="minorHAnsi" w:cstheme="minorHAnsi"/>
          <w:sz w:val="22"/>
          <w:szCs w:val="22"/>
        </w:rPr>
        <w:t xml:space="preserve">, </w:t>
      </w:r>
      <w:r w:rsidR="00E47271">
        <w:rPr>
          <w:rFonts w:asciiTheme="minorHAnsi" w:hAnsiTheme="minorHAnsi" w:cstheme="minorHAnsi"/>
          <w:sz w:val="22"/>
          <w:szCs w:val="22"/>
        </w:rPr>
        <w:t>o </w:t>
      </w:r>
      <w:r w:rsidRPr="0054644E">
        <w:rPr>
          <w:rFonts w:asciiTheme="minorHAnsi" w:hAnsiTheme="minorHAnsi" w:cstheme="minorHAnsi"/>
          <w:sz w:val="22"/>
          <w:szCs w:val="22"/>
        </w:rPr>
        <w:t>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556F69">
        <w:rPr>
          <w:rFonts w:asciiTheme="minorHAnsi" w:hAnsiTheme="minorHAnsi" w:cstheme="minorHAnsi"/>
          <w:sz w:val="22"/>
          <w:szCs w:val="22"/>
        </w:rPr>
        <w:t> </w:t>
      </w:r>
      <w:r w:rsidRPr="0054644E">
        <w:rPr>
          <w:rFonts w:asciiTheme="minorHAnsi" w:hAnsiTheme="minorHAnsi" w:cstheme="minorHAnsi"/>
          <w:sz w:val="22"/>
          <w:szCs w:val="22"/>
        </w:rPr>
        <w:t>oferty umowy spółki bądź wszyscy wspólnicy podpiszą ofertę.</w:t>
      </w:r>
    </w:p>
    <w:p w14:paraId="22C08B15" w14:textId="77777777" w:rsidR="00116A9D" w:rsidRPr="0054644E" w:rsidRDefault="00116A9D" w:rsidP="006002C2">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4FA45FE6" w14:textId="77777777"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6FFFC807" w14:textId="372C9E55" w:rsidR="00EC3782" w:rsidRPr="00EC3782"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9D7017">
        <w:rPr>
          <w:rFonts w:asciiTheme="minorHAnsi" w:hAnsiTheme="minorHAnsi" w:cstheme="minorHAnsi"/>
          <w:bCs/>
          <w:sz w:val="22"/>
          <w:szCs w:val="22"/>
        </w:rPr>
        <w:t xml:space="preserve"> </w:t>
      </w:r>
      <w:proofErr w:type="spellStart"/>
      <w:r w:rsidR="007A6F1B" w:rsidRPr="00087759">
        <w:rPr>
          <w:rFonts w:asciiTheme="minorHAnsi" w:hAnsiTheme="minorHAnsi" w:cstheme="minorHAnsi"/>
          <w:bCs/>
          <w:sz w:val="22"/>
          <w:szCs w:val="22"/>
        </w:rPr>
        <w:t>Pzp</w:t>
      </w:r>
      <w:proofErr w:type="spellEnd"/>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4A3EF7">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8" w:name="_Hlk62211323"/>
      <w:r w:rsidR="00556F69" w:rsidRPr="00087759">
        <w:rPr>
          <w:rFonts w:ascii="Calibri" w:hAnsi="Calibri" w:cs="Calibri"/>
          <w:bCs/>
          <w:sz w:val="22"/>
          <w:szCs w:val="22"/>
        </w:rPr>
        <w:t>Oświadczenia te potwierdzają spełnianie</w:t>
      </w:r>
      <w:r w:rsidR="00556F69" w:rsidRPr="00556F69">
        <w:rPr>
          <w:rFonts w:ascii="Calibri" w:hAnsi="Calibri" w:cs="Calibri"/>
          <w:bCs/>
          <w:sz w:val="22"/>
          <w:szCs w:val="22"/>
        </w:rPr>
        <w:t xml:space="preserve"> warunków udziału w postępowaniu w zakresie, w którym </w:t>
      </w:r>
      <w:bookmarkStart w:id="9" w:name="_Hlk60825101"/>
      <w:r w:rsidR="00556F69" w:rsidRPr="00556F69">
        <w:rPr>
          <w:rFonts w:ascii="Calibri" w:hAnsi="Calibri" w:cs="Calibri"/>
          <w:bCs/>
          <w:sz w:val="22"/>
          <w:szCs w:val="22"/>
        </w:rPr>
        <w:t>Wyko</w:t>
      </w:r>
      <w:r w:rsidR="00875ADF">
        <w:rPr>
          <w:rFonts w:ascii="Calibri" w:hAnsi="Calibri" w:cs="Calibri"/>
          <w:bCs/>
          <w:sz w:val="22"/>
          <w:szCs w:val="22"/>
        </w:rPr>
        <w:t>nawca wspólnie ubiegający się o </w:t>
      </w:r>
      <w:r w:rsidR="00556F69" w:rsidRPr="00556F69">
        <w:rPr>
          <w:rFonts w:ascii="Calibri" w:hAnsi="Calibri" w:cs="Calibri"/>
          <w:bCs/>
          <w:sz w:val="22"/>
          <w:szCs w:val="22"/>
        </w:rPr>
        <w:t>udzielenie zamówienia</w:t>
      </w:r>
      <w:bookmarkEnd w:id="9"/>
      <w:r w:rsidR="00556F69" w:rsidRPr="00556F69">
        <w:rPr>
          <w:rFonts w:ascii="Calibri" w:hAnsi="Calibri" w:cs="Calibri"/>
          <w:bCs/>
          <w:sz w:val="22"/>
          <w:szCs w:val="22"/>
        </w:rPr>
        <w:t xml:space="preserve"> wykazuje spełnianie warunków udziału w postępowaniu, oraz 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9D7017">
        <w:rPr>
          <w:rFonts w:ascii="Calibri" w:hAnsi="Calibri" w:cs="Calibri"/>
          <w:bCs/>
          <w:sz w:val="22"/>
          <w:szCs w:val="22"/>
        </w:rPr>
        <w:t xml:space="preserve"> </w:t>
      </w:r>
      <w:r w:rsidR="00556F69" w:rsidRPr="00556F69">
        <w:rPr>
          <w:rFonts w:ascii="Calibri" w:hAnsi="Calibri" w:cs="Calibri"/>
          <w:bCs/>
          <w:sz w:val="22"/>
          <w:szCs w:val="22"/>
        </w:rPr>
        <w:t>z</w:t>
      </w:r>
      <w:r w:rsidR="009D7017">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9D7017">
        <w:rPr>
          <w:rFonts w:ascii="Calibri" w:hAnsi="Calibri" w:cs="Calibri"/>
          <w:bCs/>
          <w:sz w:val="22"/>
          <w:szCs w:val="22"/>
        </w:rPr>
        <w:t xml:space="preserve"> </w:t>
      </w:r>
      <w:r w:rsidR="00556F69" w:rsidRPr="00556F69">
        <w:rPr>
          <w:rFonts w:ascii="Calibri" w:hAnsi="Calibri" w:cs="Calibri"/>
          <w:bCs/>
          <w:sz w:val="22"/>
          <w:szCs w:val="22"/>
        </w:rPr>
        <w:t>postępowania w oparciu o wskazane w SWZ podstawy wykluczenia. Powyższe oznacza, iż:</w:t>
      </w:r>
    </w:p>
    <w:p w14:paraId="42A9ADB4" w14:textId="77777777" w:rsidR="00EC3782" w:rsidRPr="00EC3782"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Oświadczenie w zakresie braku podstaw wykluczenia musi złożyć każdy z Wykonawców wspólnie ubiegających się o udzielenie zamówienia;</w:t>
      </w:r>
    </w:p>
    <w:p w14:paraId="0279A14B" w14:textId="77777777" w:rsidR="00EC3782" w:rsidRPr="00644205"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 xml:space="preserve">Oświadczenie o spełnianiu warunków udziału składa podmiot, który w odniesieniu do danego warunku udziału w postępowaniu potwierdza jego spełnianie; </w:t>
      </w:r>
      <w:r w:rsidRPr="005876F3">
        <w:rPr>
          <w:rFonts w:ascii="Calibri" w:hAnsi="Calibri" w:cs="Calibri"/>
          <w:bCs/>
          <w:sz w:val="22"/>
          <w:szCs w:val="22"/>
        </w:rPr>
        <w:t xml:space="preserve">dopuszcza się oświadczenie złożone </w:t>
      </w:r>
      <w:r w:rsidRPr="005876F3">
        <w:rPr>
          <w:rFonts w:ascii="Calibri" w:hAnsi="Calibri" w:cs="Calibri"/>
          <w:b/>
          <w:bCs/>
          <w:sz w:val="22"/>
          <w:szCs w:val="22"/>
        </w:rPr>
        <w:t>łącznie</w:t>
      </w:r>
      <w:r w:rsidRPr="005876F3">
        <w:rPr>
          <w:rFonts w:ascii="Calibri" w:hAnsi="Calibri" w:cs="Calibri"/>
          <w:bCs/>
          <w:sz w:val="22"/>
          <w:szCs w:val="22"/>
        </w:rPr>
        <w:t>, tj. podpisane przez wszystkie podmioty wspólnie składające ofertę lub przez pełnomocnika występującego w imieniu wszystkich podmiotów.</w:t>
      </w:r>
    </w:p>
    <w:p w14:paraId="0F2D77FE" w14:textId="668DDCB2" w:rsidR="00BA5CC4"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Pr>
          <w:rFonts w:asciiTheme="minorHAnsi" w:hAnsiTheme="minorHAnsi" w:cstheme="minorHAnsi"/>
          <w:color w:val="000000" w:themeColor="text1"/>
          <w:sz w:val="22"/>
          <w:szCs w:val="22"/>
        </w:rPr>
        <w:t>W</w:t>
      </w:r>
      <w:r w:rsidR="00644205" w:rsidRPr="00087759">
        <w:rPr>
          <w:rFonts w:asciiTheme="minorHAnsi" w:hAnsiTheme="minorHAnsi" w:cstheme="minorHAnsi"/>
          <w:color w:val="000000" w:themeColor="text1"/>
          <w:sz w:val="22"/>
          <w:szCs w:val="22"/>
        </w:rPr>
        <w:t xml:space="preserve">ykonawcy </w:t>
      </w:r>
      <w:r w:rsidR="00644205" w:rsidRPr="00087759">
        <w:rPr>
          <w:rFonts w:asciiTheme="minorHAnsi" w:hAnsiTheme="minorHAnsi" w:cstheme="minorHAnsi"/>
          <w:sz w:val="22"/>
          <w:szCs w:val="22"/>
        </w:rPr>
        <w:t>wspólnie ubiegający się o udzielenie zamówienia dołączają do oferty oświadczenie,</w:t>
      </w:r>
      <w:r w:rsidR="00FF0A00" w:rsidRPr="00087759">
        <w:rPr>
          <w:rFonts w:asciiTheme="minorHAnsi" w:hAnsiTheme="minorHAnsi" w:cstheme="minorHAnsi"/>
          <w:sz w:val="22"/>
          <w:szCs w:val="22"/>
        </w:rPr>
        <w:t xml:space="preserve"> o</w:t>
      </w:r>
      <w:r w:rsidR="00D57C38">
        <w:rPr>
          <w:rFonts w:asciiTheme="minorHAnsi" w:hAnsiTheme="minorHAnsi" w:cstheme="minorHAnsi"/>
          <w:sz w:val="22"/>
          <w:szCs w:val="22"/>
        </w:rPr>
        <w:t> </w:t>
      </w:r>
      <w:r w:rsidR="00FF0A00" w:rsidRPr="00087759">
        <w:rPr>
          <w:rFonts w:asciiTheme="minorHAnsi" w:hAnsiTheme="minorHAnsi" w:cstheme="minorHAnsi"/>
          <w:sz w:val="22"/>
          <w:szCs w:val="22"/>
        </w:rPr>
        <w:t xml:space="preserve">którym mowa </w:t>
      </w:r>
      <w:r>
        <w:rPr>
          <w:rFonts w:asciiTheme="minorHAnsi" w:hAnsiTheme="minorHAnsi" w:cstheme="minorHAnsi"/>
          <w:sz w:val="22"/>
          <w:szCs w:val="22"/>
        </w:rPr>
        <w:t xml:space="preserve">w art. 117 ust. 4 </w:t>
      </w:r>
      <w:proofErr w:type="spellStart"/>
      <w:r>
        <w:rPr>
          <w:rFonts w:asciiTheme="minorHAnsi" w:hAnsiTheme="minorHAnsi" w:cstheme="minorHAnsi"/>
          <w:sz w:val="22"/>
          <w:szCs w:val="22"/>
        </w:rPr>
        <w:t>uPzp</w:t>
      </w:r>
      <w:proofErr w:type="spellEnd"/>
      <w:r>
        <w:rPr>
          <w:rFonts w:asciiTheme="minorHAnsi" w:hAnsiTheme="minorHAnsi" w:cstheme="minorHAnsi"/>
          <w:sz w:val="22"/>
          <w:szCs w:val="22"/>
        </w:rPr>
        <w:t xml:space="preserve"> (rozdz. XI ust. 5 pkt </w:t>
      </w:r>
      <w:r w:rsidR="00D75B99">
        <w:rPr>
          <w:rFonts w:asciiTheme="minorHAnsi" w:hAnsiTheme="minorHAnsi" w:cstheme="minorHAnsi"/>
          <w:sz w:val="22"/>
          <w:szCs w:val="22"/>
        </w:rPr>
        <w:t>5.</w:t>
      </w:r>
      <w:r w:rsidR="00D75B99" w:rsidRPr="00E4498E">
        <w:rPr>
          <w:rFonts w:asciiTheme="minorHAnsi" w:hAnsiTheme="minorHAnsi" w:cstheme="minorHAnsi"/>
          <w:sz w:val="22"/>
          <w:szCs w:val="22"/>
        </w:rPr>
        <w:t>4.</w:t>
      </w:r>
      <w:r w:rsidR="006F3E43">
        <w:rPr>
          <w:rFonts w:asciiTheme="minorHAnsi" w:hAnsiTheme="minorHAnsi" w:cstheme="minorHAnsi"/>
          <w:sz w:val="22"/>
          <w:szCs w:val="22"/>
        </w:rPr>
        <w:t xml:space="preserve"> </w:t>
      </w:r>
      <w:r>
        <w:rPr>
          <w:rFonts w:asciiTheme="minorHAnsi" w:hAnsiTheme="minorHAnsi" w:cstheme="minorHAnsi"/>
          <w:sz w:val="22"/>
          <w:szCs w:val="22"/>
        </w:rPr>
        <w:t>SWZ),</w:t>
      </w:r>
      <w:r w:rsidR="00644205" w:rsidRPr="00087759">
        <w:rPr>
          <w:rFonts w:asciiTheme="minorHAnsi" w:hAnsiTheme="minorHAnsi" w:cstheme="minorHAnsi"/>
          <w:sz w:val="22"/>
          <w:szCs w:val="22"/>
        </w:rPr>
        <w:t xml:space="preserve"> z którego wynika, </w:t>
      </w:r>
      <w:r w:rsidR="00644205" w:rsidRPr="00D7110D">
        <w:rPr>
          <w:rFonts w:asciiTheme="minorHAnsi" w:hAnsiTheme="minorHAnsi" w:cstheme="minorHAnsi"/>
          <w:b/>
          <w:bCs/>
          <w:sz w:val="22"/>
          <w:szCs w:val="22"/>
        </w:rPr>
        <w:t>które roboty budowlane</w:t>
      </w:r>
      <w:r w:rsidR="00D107BF" w:rsidRPr="00D7110D">
        <w:rPr>
          <w:rFonts w:asciiTheme="minorHAnsi" w:hAnsiTheme="minorHAnsi" w:cstheme="minorHAnsi"/>
          <w:b/>
          <w:bCs/>
          <w:sz w:val="22"/>
          <w:szCs w:val="22"/>
        </w:rPr>
        <w:t xml:space="preserve"> </w:t>
      </w:r>
      <w:r w:rsidR="00644205" w:rsidRPr="00D7110D">
        <w:rPr>
          <w:rFonts w:asciiTheme="minorHAnsi" w:hAnsiTheme="minorHAnsi" w:cstheme="minorHAnsi"/>
          <w:b/>
          <w:bCs/>
          <w:sz w:val="22"/>
          <w:szCs w:val="22"/>
        </w:rPr>
        <w:t xml:space="preserve">lub usługi wykonają poszczególni </w:t>
      </w:r>
      <w:r w:rsidRPr="00D7110D">
        <w:rPr>
          <w:rFonts w:asciiTheme="minorHAnsi" w:hAnsiTheme="minorHAnsi" w:cstheme="minorHAnsi"/>
          <w:b/>
          <w:bCs/>
          <w:sz w:val="22"/>
          <w:szCs w:val="22"/>
        </w:rPr>
        <w:t>W</w:t>
      </w:r>
      <w:r w:rsidR="00644205" w:rsidRPr="00D7110D">
        <w:rPr>
          <w:rFonts w:asciiTheme="minorHAnsi" w:hAnsiTheme="minorHAnsi" w:cstheme="minorHAnsi"/>
          <w:b/>
          <w:bCs/>
          <w:sz w:val="22"/>
          <w:szCs w:val="22"/>
        </w:rPr>
        <w:t>ykonawcy</w:t>
      </w:r>
      <w:r w:rsidR="00644205" w:rsidRPr="00087759">
        <w:rPr>
          <w:rFonts w:asciiTheme="minorHAnsi" w:hAnsiTheme="minorHAnsi" w:cstheme="minorHAnsi"/>
          <w:sz w:val="22"/>
          <w:szCs w:val="22"/>
        </w:rPr>
        <w:t>.</w:t>
      </w:r>
    </w:p>
    <w:p w14:paraId="5E60F229" w14:textId="77777777" w:rsidR="00087759"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sidRPr="00087759">
        <w:rPr>
          <w:rFonts w:asciiTheme="minorHAnsi" w:hAnsiTheme="minorHAnsi" w:cstheme="minorHAnsi"/>
          <w:sz w:val="22"/>
          <w:szCs w:val="22"/>
        </w:rPr>
        <w:t>Dopuszcza się aby wadium zostało wniesione przez pełn</w:t>
      </w:r>
      <w:r w:rsidR="00D75B99">
        <w:rPr>
          <w:rFonts w:asciiTheme="minorHAnsi" w:hAnsiTheme="minorHAnsi" w:cstheme="minorHAnsi"/>
          <w:sz w:val="22"/>
          <w:szCs w:val="22"/>
        </w:rPr>
        <w:t>omocnika (lidera) lub jednego z </w:t>
      </w:r>
      <w:r w:rsidRPr="00087759">
        <w:rPr>
          <w:rFonts w:asciiTheme="minorHAnsi" w:hAnsiTheme="minorHAnsi" w:cstheme="minorHAnsi"/>
          <w:sz w:val="22"/>
          <w:szCs w:val="22"/>
        </w:rPr>
        <w:t>Wykonawców wspólnie ubiegającyc</w:t>
      </w:r>
      <w:r w:rsidR="004129D9">
        <w:rPr>
          <w:rFonts w:asciiTheme="minorHAnsi" w:hAnsiTheme="minorHAnsi" w:cstheme="minorHAnsi"/>
          <w:sz w:val="22"/>
          <w:szCs w:val="22"/>
        </w:rPr>
        <w:t>h się o udziel</w:t>
      </w:r>
      <w:r w:rsidRPr="00087759">
        <w:rPr>
          <w:rFonts w:asciiTheme="minorHAnsi" w:hAnsiTheme="minorHAnsi" w:cstheme="minorHAnsi"/>
          <w:sz w:val="22"/>
          <w:szCs w:val="22"/>
        </w:rPr>
        <w:t>enie zamówienia, z poniższym zastrzeżeniem.</w:t>
      </w:r>
      <w:bookmarkEnd w:id="8"/>
    </w:p>
    <w:p w14:paraId="48370A27" w14:textId="79557886" w:rsidR="00087759" w:rsidRPr="00087759" w:rsidRDefault="00087759" w:rsidP="006002C2">
      <w:pPr>
        <w:spacing w:line="276" w:lineRule="auto"/>
        <w:ind w:left="284"/>
        <w:jc w:val="both"/>
        <w:rPr>
          <w:rFonts w:ascii="Calibri" w:hAnsi="Calibri" w:cs="Calibri"/>
          <w:sz w:val="22"/>
          <w:szCs w:val="22"/>
        </w:rPr>
      </w:pPr>
      <w:r w:rsidRPr="00087759">
        <w:rPr>
          <w:rFonts w:asciiTheme="minorHAnsi" w:hAnsiTheme="minorHAnsi" w:cstheme="minorHAnsi"/>
          <w:sz w:val="22"/>
          <w:szCs w:val="22"/>
        </w:rPr>
        <w:t xml:space="preserve">W przypadku Wykonawców składających ofertę wspólną </w:t>
      </w:r>
      <w:r w:rsidRPr="004129D9">
        <w:rPr>
          <w:rFonts w:asciiTheme="minorHAnsi" w:hAnsiTheme="minorHAnsi" w:cstheme="minorHAnsi"/>
          <w:sz w:val="22"/>
          <w:szCs w:val="22"/>
        </w:rPr>
        <w:t>treść dokumentu wadialnego musi zapewniać możliwość zaspokojenia interesów Zamawiającego</w:t>
      </w:r>
      <w:r w:rsidRPr="00087759">
        <w:rPr>
          <w:rFonts w:asciiTheme="minorHAnsi" w:hAnsiTheme="minorHAnsi" w:cstheme="minorHAnsi"/>
          <w:sz w:val="22"/>
          <w:szCs w:val="22"/>
        </w:rPr>
        <w:t>, co oznacza</w:t>
      </w:r>
      <w:r w:rsidR="00EB66F4">
        <w:rPr>
          <w:rFonts w:asciiTheme="minorHAnsi" w:hAnsiTheme="minorHAnsi" w:cstheme="minorHAnsi"/>
          <w:sz w:val="22"/>
          <w:szCs w:val="22"/>
        </w:rPr>
        <w:t>,</w:t>
      </w:r>
      <w:r w:rsidRPr="00087759">
        <w:rPr>
          <w:rFonts w:asciiTheme="minorHAnsi" w:hAnsiTheme="minorHAnsi" w:cstheme="minorHAnsi"/>
          <w:sz w:val="22"/>
          <w:szCs w:val="22"/>
        </w:rPr>
        <w:t xml:space="preserve"> że uzyskanie zagwarantowanej zapłaty wadium musi obejmować wszystkie wskazane w ustawie przesłanki </w:t>
      </w:r>
      <w:r w:rsidRPr="00087759">
        <w:rPr>
          <w:rFonts w:asciiTheme="minorHAnsi" w:hAnsiTheme="minorHAnsi" w:cstheme="minorHAnsi"/>
          <w:sz w:val="22"/>
          <w:szCs w:val="22"/>
        </w:rPr>
        <w:lastRenderedPageBreak/>
        <w:t>zatrzymania wadium, o których mowa w art. 98 ust. 6 ustawy</w:t>
      </w:r>
      <w:r w:rsidR="009D7017">
        <w:rPr>
          <w:rFonts w:asciiTheme="minorHAnsi" w:hAnsiTheme="minorHAnsi" w:cstheme="minorHAnsi"/>
          <w:sz w:val="22"/>
          <w:szCs w:val="22"/>
        </w:rPr>
        <w:t xml:space="preserve"> </w:t>
      </w:r>
      <w:proofErr w:type="spellStart"/>
      <w:r w:rsidR="00D57C38">
        <w:rPr>
          <w:rFonts w:asciiTheme="minorHAnsi" w:hAnsiTheme="minorHAnsi" w:cstheme="minorHAnsi"/>
          <w:sz w:val="22"/>
          <w:szCs w:val="22"/>
        </w:rPr>
        <w:t>Pzp</w:t>
      </w:r>
      <w:proofErr w:type="spellEnd"/>
      <w:r w:rsidRPr="00087759">
        <w:rPr>
          <w:rFonts w:asciiTheme="minorHAnsi" w:hAnsiTheme="minorHAnsi" w:cstheme="minorHAnsi"/>
          <w:sz w:val="22"/>
          <w:szCs w:val="22"/>
        </w:rPr>
        <w:t>, tj.: działania lub zaniechania</w:t>
      </w:r>
      <w:r w:rsidRPr="00087759">
        <w:rPr>
          <w:rFonts w:asciiTheme="minorHAnsi" w:hAnsiTheme="minorHAnsi" w:cstheme="minorHAnsi"/>
          <w:b/>
          <w:sz w:val="22"/>
          <w:szCs w:val="22"/>
        </w:rPr>
        <w:t xml:space="preserve"> wszystkich Wykonawców wspólnie ubiegających się o udzielenie zamówienia.</w:t>
      </w:r>
    </w:p>
    <w:p w14:paraId="320056D0" w14:textId="25C052F0" w:rsidR="00FE3443" w:rsidRDefault="00116A9D">
      <w:pPr>
        <w:pStyle w:val="Akapitzlist"/>
        <w:numPr>
          <w:ilvl w:val="0"/>
          <w:numId w:val="83"/>
        </w:numPr>
        <w:tabs>
          <w:tab w:val="clear" w:pos="567"/>
          <w:tab w:val="num" w:pos="284"/>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Wszelka korespondencja prowadzona będzie wyłącznie z podmiotem występującym jako pełnomocnik Wykonawców </w:t>
      </w:r>
      <w:r w:rsidR="00362C62" w:rsidRPr="0054644E">
        <w:rPr>
          <w:rFonts w:asciiTheme="minorHAnsi" w:hAnsiTheme="minorHAnsi" w:cstheme="minorHAnsi"/>
          <w:sz w:val="22"/>
          <w:szCs w:val="22"/>
        </w:rPr>
        <w:t>wspólnie ubiegających się o udzielenie zamówienia</w:t>
      </w:r>
      <w:r w:rsidRPr="0054644E">
        <w:rPr>
          <w:rFonts w:asciiTheme="minorHAnsi" w:hAnsiTheme="minorHAnsi" w:cstheme="minorHAnsi"/>
          <w:sz w:val="22"/>
          <w:szCs w:val="22"/>
        </w:rPr>
        <w:t>.</w:t>
      </w:r>
    </w:p>
    <w:p w14:paraId="4D25FD55" w14:textId="77777777" w:rsidR="00D365BB" w:rsidRPr="00DA59AB" w:rsidRDefault="00D365BB" w:rsidP="006002C2">
      <w:pPr>
        <w:pStyle w:val="Akapitzlist"/>
        <w:spacing w:line="276" w:lineRule="auto"/>
        <w:ind w:left="284"/>
        <w:jc w:val="both"/>
        <w:rPr>
          <w:rFonts w:asciiTheme="minorHAnsi" w:hAnsiTheme="minorHAnsi" w:cstheme="minorHAnsi"/>
          <w:sz w:val="22"/>
          <w:szCs w:val="22"/>
        </w:rPr>
      </w:pPr>
    </w:p>
    <w:p w14:paraId="06FA61B6" w14:textId="77777777" w:rsidR="00E37293" w:rsidRPr="00E1013A" w:rsidRDefault="00E1013A" w:rsidP="00A65897">
      <w:pPr>
        <w:pStyle w:val="Akapitzlist"/>
        <w:numPr>
          <w:ilvl w:val="0"/>
          <w:numId w:val="42"/>
        </w:numPr>
        <w:tabs>
          <w:tab w:val="left" w:pos="1701"/>
        </w:tabs>
        <w:spacing w:after="120"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4E8341C1"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1C7E55A3" w14:textId="048C7C32" w:rsidR="00E37293" w:rsidRPr="00C32B89" w:rsidRDefault="00F219DF" w:rsidP="00C32B89">
      <w:pPr>
        <w:pStyle w:val="Akapitzlist"/>
        <w:numPr>
          <w:ilvl w:val="0"/>
          <w:numId w:val="34"/>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o których mowa w art. 108 ust. 1 oraz art. 109 ust. 1 pkt 4</w:t>
      </w:r>
      <w:r w:rsidR="00FB16EB">
        <w:rPr>
          <w:rFonts w:asciiTheme="minorHAnsi" w:hAnsiTheme="minorHAnsi" w:cstheme="minorHAnsi"/>
          <w:sz w:val="22"/>
          <w:szCs w:val="22"/>
        </w:rPr>
        <w:t>, 5, 7, 8, 9, 10</w:t>
      </w:r>
      <w:r w:rsidR="004A3EF7">
        <w:rPr>
          <w:rFonts w:asciiTheme="minorHAnsi" w:hAnsiTheme="minorHAnsi" w:cstheme="minorHAnsi"/>
          <w:sz w:val="22"/>
          <w:szCs w:val="22"/>
        </w:rPr>
        <w:t xml:space="preserve"> </w:t>
      </w:r>
      <w:r w:rsidRPr="00AB7CFA">
        <w:rPr>
          <w:rFonts w:asciiTheme="minorHAnsi" w:hAnsiTheme="minorHAnsi" w:cstheme="minorHAnsi"/>
          <w:sz w:val="22"/>
          <w:szCs w:val="22"/>
        </w:rPr>
        <w:t xml:space="preserve">ustawy </w:t>
      </w:r>
      <w:proofErr w:type="spellStart"/>
      <w:r w:rsidRPr="00AB7CFA">
        <w:rPr>
          <w:rFonts w:asciiTheme="minorHAnsi" w:hAnsiTheme="minorHAnsi" w:cstheme="minorHAnsi"/>
          <w:sz w:val="22"/>
          <w:szCs w:val="22"/>
        </w:rPr>
        <w:t>Pzp</w:t>
      </w:r>
      <w:proofErr w:type="spellEnd"/>
      <w:r w:rsidR="00C32B89">
        <w:rPr>
          <w:rFonts w:asciiTheme="minorHAnsi" w:hAnsiTheme="minorHAnsi" w:cstheme="minorHAnsi"/>
          <w:sz w:val="22"/>
          <w:szCs w:val="22"/>
        </w:rPr>
        <w:t xml:space="preserve">, </w:t>
      </w:r>
      <w:r w:rsidR="00C32B89" w:rsidRPr="004477A1">
        <w:rPr>
          <w:rFonts w:asciiTheme="minorHAnsi" w:hAnsiTheme="minorHAnsi" w:cstheme="minorHAnsi"/>
          <w:sz w:val="22"/>
          <w:szCs w:val="22"/>
        </w:rPr>
        <w:t xml:space="preserve">a także art. 7 ust. 1 ustawy </w:t>
      </w:r>
      <w:bookmarkStart w:id="10" w:name="_Hlk101271781"/>
      <w:r w:rsidR="00C32B89" w:rsidRPr="004477A1">
        <w:rPr>
          <w:rFonts w:asciiTheme="minorHAnsi" w:hAnsiTheme="minorHAnsi" w:cstheme="minorHAnsi"/>
          <w:sz w:val="22"/>
          <w:szCs w:val="22"/>
        </w:rPr>
        <w:t xml:space="preserve">z dnia 13 kwietnia 2022 r. </w:t>
      </w:r>
      <w:r w:rsidR="00C32B89" w:rsidRPr="004477A1">
        <w:rPr>
          <w:rFonts w:asciiTheme="minorHAnsi" w:hAnsiTheme="minorHAnsi" w:cstheme="minorHAnsi"/>
          <w:i/>
          <w:iCs/>
          <w:sz w:val="22"/>
          <w:szCs w:val="22"/>
        </w:rPr>
        <w:t>o</w:t>
      </w:r>
      <w:r w:rsidR="00C32B89">
        <w:rPr>
          <w:rFonts w:asciiTheme="minorHAnsi" w:hAnsiTheme="minorHAnsi" w:cstheme="minorHAnsi"/>
          <w:i/>
          <w:iCs/>
          <w:sz w:val="22"/>
          <w:szCs w:val="22"/>
        </w:rPr>
        <w:t> </w:t>
      </w:r>
      <w:r w:rsidR="00C32B89" w:rsidRPr="004477A1">
        <w:rPr>
          <w:rFonts w:asciiTheme="minorHAnsi" w:hAnsiTheme="minorHAnsi" w:cstheme="minorHAnsi"/>
          <w:i/>
          <w:iCs/>
          <w:sz w:val="22"/>
          <w:szCs w:val="22"/>
        </w:rPr>
        <w:t>szczególnych rozwiązaniach w zakresie przeciwdziałania wspieraniu agresji na Ukrainę oraz służących ochronie bezpieczeństwa narodowego</w:t>
      </w:r>
      <w:r w:rsidR="00C32B89" w:rsidRPr="004477A1">
        <w:rPr>
          <w:rFonts w:asciiTheme="minorHAnsi" w:hAnsiTheme="minorHAnsi" w:cstheme="minorHAnsi"/>
          <w:sz w:val="22"/>
          <w:szCs w:val="22"/>
        </w:rPr>
        <w:t xml:space="preserve"> (</w:t>
      </w:r>
      <w:proofErr w:type="spellStart"/>
      <w:r w:rsidR="00563DE1" w:rsidRPr="000A5F0D">
        <w:rPr>
          <w:rFonts w:asciiTheme="minorHAnsi" w:hAnsiTheme="minorHAnsi" w:cstheme="minorHAnsi"/>
          <w:sz w:val="22"/>
          <w:szCs w:val="22"/>
        </w:rPr>
        <w:t>t.j</w:t>
      </w:r>
      <w:proofErr w:type="spellEnd"/>
      <w:r w:rsidR="00563DE1" w:rsidRPr="000A5F0D">
        <w:rPr>
          <w:rFonts w:asciiTheme="minorHAnsi" w:hAnsiTheme="minorHAnsi" w:cstheme="minorHAnsi"/>
          <w:sz w:val="22"/>
          <w:szCs w:val="22"/>
        </w:rPr>
        <w:t xml:space="preserve">. </w:t>
      </w:r>
      <w:r w:rsidR="00C32B89" w:rsidRPr="000A5F0D">
        <w:rPr>
          <w:rFonts w:asciiTheme="minorHAnsi" w:hAnsiTheme="minorHAnsi" w:cstheme="minorHAnsi"/>
          <w:sz w:val="22"/>
          <w:szCs w:val="22"/>
        </w:rPr>
        <w:t>Dz. U. z 202</w:t>
      </w:r>
      <w:r w:rsidR="00563DE1" w:rsidRPr="000A5F0D">
        <w:rPr>
          <w:rFonts w:asciiTheme="minorHAnsi" w:hAnsiTheme="minorHAnsi" w:cstheme="minorHAnsi"/>
          <w:sz w:val="22"/>
          <w:szCs w:val="22"/>
        </w:rPr>
        <w:t>3</w:t>
      </w:r>
      <w:r w:rsidR="00C32B89" w:rsidRPr="000A5F0D">
        <w:rPr>
          <w:rFonts w:asciiTheme="minorHAnsi" w:hAnsiTheme="minorHAnsi" w:cstheme="minorHAnsi"/>
          <w:sz w:val="22"/>
          <w:szCs w:val="22"/>
        </w:rPr>
        <w:t xml:space="preserve"> r. poz. </w:t>
      </w:r>
      <w:r w:rsidR="00563DE1" w:rsidRPr="000A5F0D">
        <w:rPr>
          <w:rFonts w:asciiTheme="minorHAnsi" w:hAnsiTheme="minorHAnsi" w:cstheme="minorHAnsi"/>
          <w:sz w:val="22"/>
          <w:szCs w:val="22"/>
        </w:rPr>
        <w:t>129</w:t>
      </w:r>
      <w:r w:rsidR="00E23D6D" w:rsidRPr="000A5F0D">
        <w:rPr>
          <w:rFonts w:asciiTheme="minorHAnsi" w:hAnsiTheme="minorHAnsi" w:cstheme="minorHAnsi"/>
          <w:sz w:val="22"/>
          <w:szCs w:val="22"/>
        </w:rPr>
        <w:t xml:space="preserve"> </w:t>
      </w:r>
      <w:r w:rsidR="00E23D6D">
        <w:rPr>
          <w:rFonts w:asciiTheme="minorHAnsi" w:hAnsiTheme="minorHAnsi" w:cstheme="minorHAnsi"/>
          <w:sz w:val="22"/>
          <w:szCs w:val="22"/>
        </w:rPr>
        <w:t xml:space="preserve">z </w:t>
      </w:r>
      <w:proofErr w:type="spellStart"/>
      <w:r w:rsidR="00E23D6D">
        <w:rPr>
          <w:rFonts w:asciiTheme="minorHAnsi" w:hAnsiTheme="minorHAnsi" w:cstheme="minorHAnsi"/>
          <w:sz w:val="22"/>
          <w:szCs w:val="22"/>
        </w:rPr>
        <w:t>późn</w:t>
      </w:r>
      <w:proofErr w:type="spellEnd"/>
      <w:r w:rsidR="00E23D6D">
        <w:rPr>
          <w:rFonts w:asciiTheme="minorHAnsi" w:hAnsiTheme="minorHAnsi" w:cstheme="minorHAnsi"/>
          <w:sz w:val="22"/>
          <w:szCs w:val="22"/>
        </w:rPr>
        <w:t>. zm.</w:t>
      </w:r>
      <w:r w:rsidR="00C32B89" w:rsidRPr="004477A1">
        <w:rPr>
          <w:rFonts w:asciiTheme="minorHAnsi" w:hAnsiTheme="minorHAnsi" w:cstheme="minorHAnsi"/>
          <w:sz w:val="22"/>
          <w:szCs w:val="22"/>
        </w:rPr>
        <w:t>)</w:t>
      </w:r>
      <w:bookmarkEnd w:id="10"/>
      <w:r w:rsidR="00C32B89" w:rsidRPr="004477A1">
        <w:rPr>
          <w:rFonts w:asciiTheme="minorHAnsi" w:hAnsiTheme="minorHAnsi" w:cstheme="minorHAnsi"/>
          <w:sz w:val="22"/>
          <w:szCs w:val="22"/>
        </w:rPr>
        <w:t xml:space="preserve">, zwanej w dalszej </w:t>
      </w:r>
      <w:r w:rsidR="00C32B89" w:rsidRPr="00C23F56">
        <w:rPr>
          <w:rFonts w:asciiTheme="minorHAnsi" w:hAnsiTheme="minorHAnsi" w:cstheme="minorHAnsi"/>
          <w:sz w:val="22"/>
          <w:szCs w:val="22"/>
        </w:rPr>
        <w:t>części „ustawą sankcyjną”;</w:t>
      </w:r>
    </w:p>
    <w:p w14:paraId="35A80B48" w14:textId="370C8E44" w:rsidR="00E6528C" w:rsidRPr="00F623D8" w:rsidRDefault="00E6528C" w:rsidP="006002C2">
      <w:pPr>
        <w:pStyle w:val="Akapitzlist"/>
        <w:numPr>
          <w:ilvl w:val="0"/>
          <w:numId w:val="34"/>
        </w:numPr>
        <w:spacing w:line="276" w:lineRule="auto"/>
        <w:ind w:left="568" w:hanging="284"/>
        <w:jc w:val="both"/>
        <w:rPr>
          <w:rFonts w:ascii="Calibri" w:hAnsi="Calibri" w:cs="Calibri"/>
          <w:sz w:val="22"/>
          <w:szCs w:val="22"/>
        </w:rPr>
      </w:pPr>
      <w:r w:rsidRPr="004C05E0">
        <w:rPr>
          <w:rFonts w:ascii="Calibri" w:hAnsi="Calibri" w:cs="Calibri"/>
          <w:b/>
          <w:bCs/>
          <w:sz w:val="22"/>
          <w:szCs w:val="22"/>
        </w:rPr>
        <w:t>spełniają</w:t>
      </w:r>
      <w:r w:rsidR="009D7017">
        <w:rPr>
          <w:rFonts w:ascii="Calibri" w:hAnsi="Calibri" w:cs="Calibri"/>
          <w:b/>
          <w:bCs/>
          <w:sz w:val="22"/>
          <w:szCs w:val="22"/>
        </w:rPr>
        <w:t xml:space="preserve"> </w:t>
      </w:r>
      <w:r w:rsidRPr="004C05E0">
        <w:rPr>
          <w:rFonts w:ascii="Calibri" w:hAnsi="Calibri" w:cs="Calibri"/>
          <w:b/>
          <w:bCs/>
          <w:sz w:val="22"/>
          <w:szCs w:val="22"/>
        </w:rPr>
        <w:t>warunki udziału w postępowaniu</w:t>
      </w:r>
      <w:r w:rsidRPr="00E6528C">
        <w:rPr>
          <w:rFonts w:ascii="Calibri" w:hAnsi="Calibri" w:cs="Calibri"/>
          <w:sz w:val="22"/>
          <w:szCs w:val="22"/>
        </w:rPr>
        <w:t>, określone przez Zamawiającego w</w:t>
      </w:r>
      <w:r w:rsidR="009D7017">
        <w:rPr>
          <w:rFonts w:ascii="Calibri" w:hAnsi="Calibri" w:cs="Calibri"/>
          <w:sz w:val="22"/>
          <w:szCs w:val="22"/>
        </w:rPr>
        <w:t xml:space="preserve"> </w:t>
      </w:r>
      <w:r w:rsidRPr="00E6528C">
        <w:rPr>
          <w:rFonts w:ascii="Calibri" w:hAnsi="Calibri" w:cs="Calibri"/>
          <w:sz w:val="22"/>
          <w:szCs w:val="22"/>
        </w:rPr>
        <w:t>ogłoszeniu o zamówieniu oraz w ust. 3 niniejszego rozdziału SWZ.</w:t>
      </w:r>
    </w:p>
    <w:p w14:paraId="0AC5A46C"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t>Podstawy wykluczenia:</w:t>
      </w:r>
    </w:p>
    <w:p w14:paraId="5B417FDA" w14:textId="29DE7787" w:rsidR="00E37293" w:rsidRPr="00AB7CFA" w:rsidRDefault="00E37293"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9D7017">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C32B89">
        <w:rPr>
          <w:rFonts w:asciiTheme="minorHAnsi" w:hAnsiTheme="minorHAnsi" w:cstheme="minorHAnsi"/>
          <w:b/>
          <w:sz w:val="22"/>
          <w:szCs w:val="22"/>
        </w:rPr>
        <w:t xml:space="preserve"> </w:t>
      </w:r>
      <w:proofErr w:type="spellStart"/>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proofErr w:type="spellEnd"/>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xml:space="preserve">, z zastrzeżeniem art. 110 ust. 2 </w:t>
      </w:r>
      <w:proofErr w:type="spellStart"/>
      <w:r w:rsidR="00B820D2" w:rsidRPr="00AB7CFA">
        <w:rPr>
          <w:rFonts w:asciiTheme="minorHAnsi" w:hAnsiTheme="minorHAnsi" w:cstheme="minorHAnsi"/>
          <w:b/>
          <w:sz w:val="22"/>
          <w:szCs w:val="22"/>
        </w:rPr>
        <w:t>uPzp</w:t>
      </w:r>
      <w:proofErr w:type="spellEnd"/>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7AD2A602" w14:textId="77777777" w:rsidR="00A52196" w:rsidRPr="000D5966" w:rsidRDefault="00A52196">
      <w:pPr>
        <w:pStyle w:val="Akapitzlist"/>
        <w:numPr>
          <w:ilvl w:val="2"/>
          <w:numId w:val="57"/>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7E37966E"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0D414A17" w14:textId="77777777" w:rsidR="009D7017"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handlu ludźmi, o którym mowa w art. 189a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40DDAFD8" w14:textId="54EAEEF2" w:rsidR="00F02E4F" w:rsidRPr="009D7017" w:rsidRDefault="00F02E4F">
      <w:pPr>
        <w:pStyle w:val="Akapitzlist"/>
        <w:numPr>
          <w:ilvl w:val="1"/>
          <w:numId w:val="58"/>
        </w:numPr>
        <w:spacing w:line="276" w:lineRule="auto"/>
        <w:ind w:left="1134" w:hanging="283"/>
        <w:jc w:val="both"/>
        <w:rPr>
          <w:rFonts w:asciiTheme="minorHAnsi" w:hAnsiTheme="minorHAnsi" w:cstheme="minorHAnsi"/>
          <w:sz w:val="22"/>
          <w:szCs w:val="22"/>
        </w:rPr>
      </w:pPr>
      <w:r w:rsidRPr="009D7017">
        <w:rPr>
          <w:rFonts w:ascii="Calibri" w:hAnsi="Calibri" w:cs="Calibri"/>
          <w:sz w:val="22"/>
          <w:szCs w:val="22"/>
        </w:rPr>
        <w:t xml:space="preserve">o którym mowa w art. 228-230a, art. 250a Kodeksu karnego, w art. 46-48 ustawy z dnia 25 czerwca 2010 r. </w:t>
      </w:r>
      <w:r w:rsidRPr="009D7017">
        <w:rPr>
          <w:rFonts w:ascii="Calibri" w:hAnsi="Calibri" w:cs="Calibri"/>
          <w:i/>
          <w:iCs/>
          <w:sz w:val="22"/>
          <w:szCs w:val="22"/>
        </w:rPr>
        <w:t xml:space="preserve">o </w:t>
      </w:r>
      <w:r w:rsidRPr="00D11B8D">
        <w:rPr>
          <w:rFonts w:ascii="Calibri" w:hAnsi="Calibri" w:cs="Calibri"/>
          <w:i/>
          <w:iCs/>
          <w:sz w:val="22"/>
          <w:szCs w:val="22"/>
        </w:rPr>
        <w:t>sporcie</w:t>
      </w:r>
      <w:r w:rsidRPr="00D11B8D">
        <w:rPr>
          <w:rFonts w:ascii="Calibri" w:hAnsi="Calibri" w:cs="Calibri"/>
          <w:sz w:val="22"/>
          <w:szCs w:val="22"/>
        </w:rPr>
        <w:t xml:space="preserve"> (Dz. U. z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 xml:space="preserve">1599 z </w:t>
      </w:r>
      <w:proofErr w:type="spellStart"/>
      <w:r w:rsidR="001803C3" w:rsidRPr="00D11B8D">
        <w:rPr>
          <w:rFonts w:ascii="Calibri" w:hAnsi="Calibri" w:cs="Calibri"/>
          <w:sz w:val="22"/>
          <w:szCs w:val="22"/>
        </w:rPr>
        <w:t>późn</w:t>
      </w:r>
      <w:proofErr w:type="spellEnd"/>
      <w:r w:rsidR="001803C3" w:rsidRPr="00D11B8D">
        <w:rPr>
          <w:rFonts w:ascii="Calibri" w:hAnsi="Calibri" w:cs="Calibri"/>
          <w:sz w:val="22"/>
          <w:szCs w:val="22"/>
        </w:rPr>
        <w:t>. zm.</w:t>
      </w:r>
      <w:r w:rsidRPr="00D11B8D">
        <w:rPr>
          <w:rFonts w:ascii="Calibri" w:hAnsi="Calibri" w:cs="Calibri"/>
          <w:sz w:val="22"/>
          <w:szCs w:val="22"/>
        </w:rPr>
        <w:t xml:space="preserve">) lub w art. 54 ust. 1-4 ustawy z dnia 12 maja 2011 r. </w:t>
      </w:r>
      <w:r w:rsidRPr="00D11B8D">
        <w:rPr>
          <w:rFonts w:ascii="Calibri" w:hAnsi="Calibri" w:cs="Calibri"/>
          <w:i/>
          <w:iCs/>
          <w:sz w:val="22"/>
          <w:szCs w:val="22"/>
        </w:rPr>
        <w:t>o refundacji leków, środków spożywczych specjalnego przeznaczenia żywieniowego oraz wyrobów medycznych</w:t>
      </w:r>
      <w:r w:rsidRPr="00D11B8D">
        <w:rPr>
          <w:rFonts w:ascii="Calibri" w:hAnsi="Calibri" w:cs="Calibri"/>
          <w:sz w:val="22"/>
          <w:szCs w:val="22"/>
        </w:rPr>
        <w:t xml:space="preserve"> (</w:t>
      </w:r>
      <w:proofErr w:type="spellStart"/>
      <w:r w:rsidR="001803C3" w:rsidRPr="00D11B8D">
        <w:rPr>
          <w:rFonts w:ascii="Calibri" w:hAnsi="Calibri" w:cs="Calibri"/>
          <w:sz w:val="22"/>
          <w:szCs w:val="22"/>
        </w:rPr>
        <w:t>t.j</w:t>
      </w:r>
      <w:proofErr w:type="spellEnd"/>
      <w:r w:rsidR="001803C3" w:rsidRPr="00D11B8D">
        <w:rPr>
          <w:rFonts w:ascii="Calibri" w:hAnsi="Calibri" w:cs="Calibri"/>
          <w:sz w:val="22"/>
          <w:szCs w:val="22"/>
        </w:rPr>
        <w:t xml:space="preserve">. </w:t>
      </w:r>
      <w:r w:rsidRPr="00D11B8D">
        <w:rPr>
          <w:rFonts w:ascii="Calibri" w:hAnsi="Calibri" w:cs="Calibri"/>
          <w:sz w:val="22"/>
          <w:szCs w:val="22"/>
        </w:rPr>
        <w:t>Dz. U. z</w:t>
      </w:r>
      <w:r w:rsidR="00D11B8D" w:rsidRPr="00D11B8D">
        <w:rPr>
          <w:rFonts w:ascii="Calibri" w:hAnsi="Calibri" w:cs="Calibri"/>
          <w:strike/>
          <w:sz w:val="22"/>
          <w:szCs w:val="22"/>
        </w:rPr>
        <w:t xml:space="preserve">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 xml:space="preserve">2555 z </w:t>
      </w:r>
      <w:proofErr w:type="spellStart"/>
      <w:r w:rsidR="001803C3" w:rsidRPr="00D11B8D">
        <w:rPr>
          <w:rFonts w:ascii="Calibri" w:hAnsi="Calibri" w:cs="Calibri"/>
          <w:sz w:val="22"/>
          <w:szCs w:val="22"/>
        </w:rPr>
        <w:t>późn</w:t>
      </w:r>
      <w:proofErr w:type="spellEnd"/>
      <w:r w:rsidR="001803C3" w:rsidRPr="00D11B8D">
        <w:rPr>
          <w:rFonts w:ascii="Calibri" w:hAnsi="Calibri" w:cs="Calibri"/>
          <w:sz w:val="22"/>
          <w:szCs w:val="22"/>
        </w:rPr>
        <w:t>. zm.</w:t>
      </w:r>
      <w:r w:rsidRPr="00D11B8D">
        <w:rPr>
          <w:rFonts w:ascii="Calibri" w:hAnsi="Calibri" w:cs="Calibri"/>
          <w:sz w:val="22"/>
          <w:szCs w:val="22"/>
        </w:rPr>
        <w:t>),</w:t>
      </w:r>
    </w:p>
    <w:p w14:paraId="13AFCCF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finansowania przestępstwa o charakterze terrorystycznym, o którym mowa w art. 165a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udaremniania lub utrudniania stwierdzenia przestępnego pochodzenia pieniędzy lub ukrywania i</w:t>
      </w:r>
      <w:r w:rsidR="00BF1F75">
        <w:rPr>
          <w:rFonts w:asciiTheme="minorHAnsi" w:hAnsiTheme="minorHAnsi" w:cstheme="minorHAnsi"/>
          <w:sz w:val="22"/>
          <w:szCs w:val="22"/>
        </w:rPr>
        <w:t>ch pochodzenia, o którym mowa w </w:t>
      </w:r>
      <w:r w:rsidRPr="000D5966">
        <w:rPr>
          <w:rFonts w:asciiTheme="minorHAnsi" w:hAnsiTheme="minorHAnsi" w:cstheme="minorHAnsi"/>
          <w:sz w:val="22"/>
          <w:szCs w:val="22"/>
        </w:rPr>
        <w:t xml:space="preserve">art. 299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5A56A48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charakterze terrorystycznym, o którym mowa w art. 115 § 20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mające na celu popełnienie tego przestępstwa,</w:t>
      </w:r>
    </w:p>
    <w:p w14:paraId="48F29A7F" w14:textId="61975D15"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bCs/>
          <w:sz w:val="22"/>
          <w:szCs w:val="22"/>
        </w:rPr>
        <w:t>powierzenia wykonywania pracy małoletniemu cudzoziemcowi</w:t>
      </w:r>
      <w:r w:rsidRPr="000D5966">
        <w:rPr>
          <w:rFonts w:asciiTheme="minorHAnsi" w:hAnsiTheme="minorHAnsi" w:cstheme="minorHAnsi"/>
          <w:sz w:val="22"/>
          <w:szCs w:val="22"/>
        </w:rPr>
        <w:t>, o którym mowa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art. 9 ust. 2 ustawy z dnia 15 czerwca 2012 r. </w:t>
      </w:r>
      <w:r w:rsidRPr="00BF5C4B">
        <w:rPr>
          <w:rFonts w:asciiTheme="minorHAnsi" w:hAnsiTheme="minorHAnsi" w:cstheme="minorHAnsi"/>
          <w:i/>
          <w:sz w:val="22"/>
          <w:szCs w:val="22"/>
        </w:rPr>
        <w:t xml:space="preserve">o skutkach powierzania wykonywania pracy </w:t>
      </w:r>
      <w:r w:rsidRPr="00D11B8D">
        <w:rPr>
          <w:rFonts w:asciiTheme="minorHAnsi" w:hAnsiTheme="minorHAnsi" w:cstheme="minorHAnsi"/>
          <w:i/>
          <w:sz w:val="22"/>
          <w:szCs w:val="22"/>
        </w:rPr>
        <w:t>cudzoziemcom przebywającym wbrew przepisom na terytorium Rzeczypospolitej Polsk</w:t>
      </w:r>
      <w:r w:rsidRPr="00D11B8D">
        <w:rPr>
          <w:rFonts w:asciiTheme="minorHAnsi" w:hAnsiTheme="minorHAnsi" w:cstheme="minorHAnsi"/>
          <w:sz w:val="22"/>
          <w:szCs w:val="22"/>
        </w:rPr>
        <w:t>iej (</w:t>
      </w:r>
      <w:proofErr w:type="spellStart"/>
      <w:r w:rsidR="001803C3" w:rsidRPr="00D11B8D">
        <w:rPr>
          <w:rFonts w:asciiTheme="minorHAnsi" w:hAnsiTheme="minorHAnsi" w:cstheme="minorHAnsi"/>
          <w:sz w:val="22"/>
          <w:szCs w:val="22"/>
        </w:rPr>
        <w:t>t.j</w:t>
      </w:r>
      <w:proofErr w:type="spellEnd"/>
      <w:r w:rsidR="001803C3"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w:t>
      </w:r>
      <w:r w:rsidR="001803C3" w:rsidRPr="00D11B8D">
        <w:rPr>
          <w:rFonts w:asciiTheme="minorHAnsi" w:hAnsiTheme="minorHAnsi" w:cstheme="minorHAnsi"/>
          <w:sz w:val="22"/>
          <w:szCs w:val="22"/>
        </w:rPr>
        <w:t xml:space="preserve">z 2021 </w:t>
      </w:r>
      <w:r w:rsidRPr="00D11B8D">
        <w:rPr>
          <w:rFonts w:asciiTheme="minorHAnsi" w:hAnsiTheme="minorHAnsi" w:cstheme="minorHAnsi"/>
          <w:sz w:val="22"/>
          <w:szCs w:val="22"/>
        </w:rPr>
        <w:t xml:space="preserve">poz. </w:t>
      </w:r>
      <w:r w:rsidR="001803C3" w:rsidRPr="00D11B8D">
        <w:rPr>
          <w:rFonts w:asciiTheme="minorHAnsi" w:hAnsiTheme="minorHAnsi" w:cstheme="minorHAnsi"/>
          <w:sz w:val="22"/>
          <w:szCs w:val="22"/>
        </w:rPr>
        <w:t>1745</w:t>
      </w:r>
      <w:r w:rsidRPr="00D11B8D">
        <w:rPr>
          <w:rFonts w:asciiTheme="minorHAnsi" w:hAnsiTheme="minorHAnsi" w:cstheme="minorHAnsi"/>
          <w:sz w:val="22"/>
          <w:szCs w:val="22"/>
        </w:rPr>
        <w:t>),</w:t>
      </w:r>
    </w:p>
    <w:p w14:paraId="1E1DD09B" w14:textId="639E40BF"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przeciwko obrotowi gospodarczemu, o których mowa w art. 296</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307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oszustwa, o</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którym mowa w art. 286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przeciwko wiarygodności dokumentów, o których mowa w art. 270</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277d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skarbowe,</w:t>
      </w:r>
    </w:p>
    <w:p w14:paraId="78D8954F" w14:textId="559BDDB2"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którym mowa w art. 9 ust. 1 i 3 lub art. 10 ustawy z dnia 15 czerwca 2012 r. </w:t>
      </w:r>
      <w:r w:rsidRPr="00BF5C4B">
        <w:rPr>
          <w:rFonts w:asciiTheme="minorHAnsi" w:hAnsiTheme="minorHAnsi" w:cstheme="minorHAnsi"/>
          <w:i/>
          <w:sz w:val="22"/>
          <w:szCs w:val="22"/>
        </w:rPr>
        <w:t>o</w:t>
      </w:r>
      <w:r w:rsidR="009D7017">
        <w:rPr>
          <w:rFonts w:asciiTheme="minorHAnsi" w:hAnsiTheme="minorHAnsi" w:cstheme="minorHAnsi"/>
          <w:i/>
          <w:sz w:val="22"/>
          <w:szCs w:val="22"/>
        </w:rPr>
        <w:t xml:space="preserve"> </w:t>
      </w:r>
      <w:r w:rsidRPr="00BF5C4B">
        <w:rPr>
          <w:rFonts w:asciiTheme="minorHAnsi" w:hAnsiTheme="minorHAnsi" w:cstheme="minorHAnsi"/>
          <w:i/>
          <w:sz w:val="22"/>
          <w:szCs w:val="22"/>
        </w:rPr>
        <w:t>skutkach powierzania wykonywania pracy cudzoziemcom przebywającym wbrew przepisom na</w:t>
      </w:r>
      <w:r w:rsidR="00F623D8">
        <w:rPr>
          <w:rFonts w:asciiTheme="minorHAnsi" w:hAnsiTheme="minorHAnsi" w:cstheme="minorHAnsi"/>
          <w:i/>
          <w:sz w:val="22"/>
          <w:szCs w:val="22"/>
        </w:rPr>
        <w:t> </w:t>
      </w:r>
      <w:r w:rsidRPr="00BF5C4B">
        <w:rPr>
          <w:rFonts w:asciiTheme="minorHAnsi" w:hAnsiTheme="minorHAnsi" w:cstheme="minorHAnsi"/>
          <w:i/>
          <w:sz w:val="22"/>
          <w:szCs w:val="22"/>
        </w:rPr>
        <w:t>terytorium Rzeczypospolitej Polskiej</w:t>
      </w:r>
    </w:p>
    <w:p w14:paraId="27E4F116" w14:textId="77777777" w:rsidR="00A52196" w:rsidRPr="0054644E" w:rsidRDefault="00A52196" w:rsidP="006002C2">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lastRenderedPageBreak/>
        <w:t>– lub za odpowiedni czyn zabroniony określony w przepisach prawa obcego;</w:t>
      </w:r>
    </w:p>
    <w:p w14:paraId="1501965D"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spółce jawnej lub partnerskiej albo komplementariusza w spółce komandytowej lub 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8F21831"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0F3414CA" w14:textId="31835469" w:rsid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rozumieniu ustawy z dnia 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5C0E3151" w14:textId="189F82A3" w:rsidR="00A5219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wykonawcą do tej samej grupy kapitałowej w rozumieniu ustawy z dnia 16 lutego 2007 r. </w:t>
      </w:r>
      <w:r w:rsidRPr="00BF5C4B">
        <w:rPr>
          <w:rFonts w:asciiTheme="minorHAnsi" w:hAnsiTheme="minorHAnsi" w:cstheme="minorHAnsi"/>
          <w:i/>
          <w:sz w:val="22"/>
          <w:szCs w:val="22"/>
        </w:rPr>
        <w:t>o</w:t>
      </w:r>
      <w:r w:rsidR="00F623D8">
        <w:rPr>
          <w:rFonts w:asciiTheme="minorHAnsi" w:hAnsiTheme="minorHAnsi" w:cstheme="minorHAnsi"/>
          <w:i/>
          <w:sz w:val="22"/>
          <w:szCs w:val="22"/>
        </w:rPr>
        <w:t>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chyba że spowodowane tym zakłócenie konkurencji może być wyeliminowane w inny sposób niż przez wykluczenie wykonawcy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F623D8">
        <w:rPr>
          <w:rFonts w:asciiTheme="minorHAnsi" w:hAnsiTheme="minorHAnsi" w:cstheme="minorHAnsi"/>
          <w:sz w:val="22"/>
          <w:szCs w:val="22"/>
        </w:rPr>
        <w:t> </w:t>
      </w:r>
      <w:r w:rsidRPr="000D5966">
        <w:rPr>
          <w:rFonts w:asciiTheme="minorHAnsi" w:hAnsiTheme="minorHAnsi" w:cstheme="minorHAnsi"/>
          <w:sz w:val="22"/>
          <w:szCs w:val="22"/>
        </w:rPr>
        <w:t>postępowaniu o udzielenie zamówienia.</w:t>
      </w:r>
    </w:p>
    <w:p w14:paraId="2786E983" w14:textId="63FE752B" w:rsidR="0073736B" w:rsidRPr="00F219DF" w:rsidRDefault="00A52196"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F219DF">
        <w:rPr>
          <w:rFonts w:asciiTheme="minorHAnsi" w:hAnsiTheme="minorHAnsi" w:cstheme="minorHAnsi"/>
          <w:b/>
          <w:sz w:val="22"/>
          <w:szCs w:val="22"/>
        </w:rPr>
        <w:t xml:space="preserve">Zamawiający przewiduje także dodatkowe/fakultatywne </w:t>
      </w:r>
      <w:r w:rsidR="0000076D" w:rsidRPr="00F219DF">
        <w:rPr>
          <w:rFonts w:asciiTheme="minorHAnsi" w:hAnsiTheme="minorHAnsi" w:cstheme="minorHAnsi"/>
          <w:b/>
          <w:sz w:val="22"/>
          <w:szCs w:val="22"/>
        </w:rPr>
        <w:t>podstawy (</w:t>
      </w:r>
      <w:r w:rsidRPr="00F219DF">
        <w:rPr>
          <w:rFonts w:asciiTheme="minorHAnsi" w:hAnsiTheme="minorHAnsi" w:cstheme="minorHAnsi"/>
          <w:b/>
          <w:sz w:val="22"/>
          <w:szCs w:val="22"/>
        </w:rPr>
        <w:t>przesłanki</w:t>
      </w:r>
      <w:r w:rsidR="0000076D" w:rsidRPr="00F219DF">
        <w:rPr>
          <w:rFonts w:asciiTheme="minorHAnsi" w:hAnsiTheme="minorHAnsi" w:cstheme="minorHAnsi"/>
          <w:b/>
          <w:sz w:val="22"/>
          <w:szCs w:val="22"/>
        </w:rPr>
        <w:t>)</w:t>
      </w:r>
      <w:r w:rsidRPr="00F219DF">
        <w:rPr>
          <w:rFonts w:asciiTheme="minorHAnsi" w:hAnsiTheme="minorHAnsi" w:cstheme="minorHAnsi"/>
          <w:b/>
          <w:sz w:val="22"/>
          <w:szCs w:val="22"/>
        </w:rPr>
        <w:t xml:space="preserve"> wykluczenia </w:t>
      </w:r>
      <w:r w:rsidR="00106198">
        <w:rPr>
          <w:rFonts w:asciiTheme="minorHAnsi" w:hAnsiTheme="minorHAnsi" w:cstheme="minorHAnsi"/>
          <w:b/>
          <w:sz w:val="22"/>
          <w:szCs w:val="22"/>
        </w:rPr>
        <w:t xml:space="preserve">zawarte w art. 109 ust. 1 </w:t>
      </w:r>
      <w:r w:rsidR="006160FE" w:rsidRPr="00BD42B6">
        <w:rPr>
          <w:rFonts w:asciiTheme="minorHAnsi" w:hAnsiTheme="minorHAnsi" w:cstheme="minorHAnsi"/>
          <w:b/>
          <w:color w:val="000000" w:themeColor="text1"/>
          <w:sz w:val="22"/>
          <w:szCs w:val="22"/>
        </w:rPr>
        <w:t>pkt 4</w:t>
      </w:r>
      <w:r w:rsidR="005F7220">
        <w:rPr>
          <w:rFonts w:asciiTheme="minorHAnsi" w:hAnsiTheme="minorHAnsi" w:cstheme="minorHAnsi"/>
          <w:b/>
          <w:color w:val="000000" w:themeColor="text1"/>
          <w:sz w:val="22"/>
          <w:szCs w:val="22"/>
        </w:rPr>
        <w:t>, 5, 7, 8, 9, 10</w:t>
      </w:r>
      <w:r w:rsidR="004A3EF7">
        <w:rPr>
          <w:rFonts w:asciiTheme="minorHAnsi" w:hAnsiTheme="minorHAnsi" w:cstheme="minorHAnsi"/>
          <w:b/>
          <w:color w:val="000000" w:themeColor="text1"/>
          <w:sz w:val="22"/>
          <w:szCs w:val="22"/>
        </w:rPr>
        <w:t xml:space="preserve"> </w:t>
      </w:r>
      <w:proofErr w:type="spellStart"/>
      <w:r w:rsidR="00106198">
        <w:rPr>
          <w:rFonts w:asciiTheme="minorHAnsi" w:hAnsiTheme="minorHAnsi" w:cstheme="minorHAnsi"/>
          <w:b/>
          <w:sz w:val="22"/>
          <w:szCs w:val="22"/>
        </w:rPr>
        <w:t>uPzp</w:t>
      </w:r>
      <w:proofErr w:type="spellEnd"/>
      <w:r w:rsidRPr="00F219DF">
        <w:rPr>
          <w:rFonts w:asciiTheme="minorHAnsi" w:hAnsiTheme="minorHAnsi" w:cstheme="minorHAnsi"/>
          <w:b/>
          <w:sz w:val="22"/>
          <w:szCs w:val="22"/>
        </w:rPr>
        <w:t xml:space="preserve"> i wy</w:t>
      </w:r>
      <w:r w:rsidR="006160FE">
        <w:rPr>
          <w:rFonts w:asciiTheme="minorHAnsi" w:hAnsiTheme="minorHAnsi" w:cstheme="minorHAnsi"/>
          <w:b/>
          <w:sz w:val="22"/>
          <w:szCs w:val="22"/>
        </w:rPr>
        <w:t>kluczy z postępowania Wykonawcę</w:t>
      </w:r>
      <w:r w:rsidRPr="00F219DF">
        <w:rPr>
          <w:rFonts w:asciiTheme="minorHAnsi" w:hAnsiTheme="minorHAnsi" w:cstheme="minorHAnsi"/>
          <w:b/>
          <w:sz w:val="22"/>
          <w:szCs w:val="22"/>
        </w:rPr>
        <w:t>:</w:t>
      </w:r>
    </w:p>
    <w:p w14:paraId="7DB90E71" w14:textId="77777777" w:rsidR="009A6A15" w:rsidRDefault="00A52196">
      <w:pPr>
        <w:pStyle w:val="Akapitzlist"/>
        <w:numPr>
          <w:ilvl w:val="0"/>
          <w:numId w:val="48"/>
        </w:numPr>
        <w:spacing w:line="276" w:lineRule="auto"/>
        <w:ind w:left="851" w:hanging="284"/>
        <w:jc w:val="both"/>
        <w:rPr>
          <w:rFonts w:asciiTheme="minorHAnsi" w:hAnsiTheme="minorHAnsi" w:cstheme="minorHAnsi"/>
          <w:sz w:val="22"/>
          <w:szCs w:val="22"/>
        </w:rPr>
      </w:pPr>
      <w:r w:rsidRPr="00F219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Pr>
          <w:rFonts w:asciiTheme="minorHAnsi" w:hAnsiTheme="minorHAnsi" w:cstheme="minorHAnsi"/>
          <w:sz w:val="22"/>
          <w:szCs w:val="22"/>
        </w:rPr>
        <w:t>miejsca wszczęcia tej procedury</w:t>
      </w:r>
      <w:r w:rsidR="005F7220">
        <w:rPr>
          <w:rFonts w:asciiTheme="minorHAnsi" w:hAnsiTheme="minorHAnsi" w:cstheme="minorHAnsi"/>
          <w:sz w:val="22"/>
          <w:szCs w:val="22"/>
        </w:rPr>
        <w:t>;</w:t>
      </w:r>
    </w:p>
    <w:p w14:paraId="3F6C0CAC"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2EF3A2"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w:t>
      </w:r>
      <w:r>
        <w:rPr>
          <w:rFonts w:asciiTheme="minorHAnsi" w:hAnsiTheme="minorHAnsi" w:cstheme="minorHAnsi"/>
          <w:sz w:val="22"/>
          <w:szCs w:val="22"/>
        </w:rPr>
        <w:t>licznego lub umowy koncesji, co </w:t>
      </w:r>
      <w:r w:rsidRPr="009A6A15">
        <w:rPr>
          <w:rFonts w:asciiTheme="minorHAnsi" w:hAnsiTheme="minorHAnsi" w:cstheme="minorHAnsi"/>
          <w:sz w:val="22"/>
          <w:szCs w:val="22"/>
        </w:rPr>
        <w:t>doprowadziło do wypowiedzenia lub odstąpienia od umowy, odszkodowania, wykonania zastępczego lub realizacji uprawnień z tytułu rękojmi za wady;</w:t>
      </w:r>
    </w:p>
    <w:p w14:paraId="37455CD4"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wyniku zamierzonego działania lub rażącego niedbalstwa wprowadził zamawiającego w błąd przy przedstawianiu informacji, że nie podlega wyklucz</w:t>
      </w:r>
      <w:r>
        <w:rPr>
          <w:rFonts w:asciiTheme="minorHAnsi" w:hAnsiTheme="minorHAnsi" w:cstheme="minorHAnsi"/>
          <w:sz w:val="22"/>
          <w:szCs w:val="22"/>
        </w:rPr>
        <w:t>eniu, spełnia warunki udziału w </w:t>
      </w:r>
      <w:r w:rsidRPr="009A6A15">
        <w:rPr>
          <w:rFonts w:asciiTheme="minorHAnsi" w:hAnsiTheme="minorHAnsi" w:cstheme="minorHAnsi"/>
          <w:sz w:val="22"/>
          <w:szCs w:val="22"/>
        </w:rPr>
        <w:t>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lastRenderedPageBreak/>
        <w:t>który bezprawnie wpływał lub próbował wpływać na czynności zamawiającego lub próbował pozyskać lub pozyskał informacje poufne, mogące d</w:t>
      </w:r>
      <w:r>
        <w:rPr>
          <w:rFonts w:asciiTheme="minorHAnsi" w:hAnsiTheme="minorHAnsi" w:cstheme="minorHAnsi"/>
          <w:sz w:val="22"/>
          <w:szCs w:val="22"/>
        </w:rPr>
        <w:t>ać mu przewagę w postępowaniu o </w:t>
      </w:r>
      <w:r w:rsidRPr="009A6A15">
        <w:rPr>
          <w:rFonts w:asciiTheme="minorHAnsi" w:hAnsiTheme="minorHAnsi" w:cstheme="minorHAnsi"/>
          <w:sz w:val="22"/>
          <w:szCs w:val="22"/>
        </w:rPr>
        <w:t>udzielenie zamówienia;</w:t>
      </w:r>
    </w:p>
    <w:p w14:paraId="550DA9B3" w14:textId="77777777" w:rsidR="005F7220" w:rsidRPr="005F7220"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 xml:space="preserve">który w wyniku lekkomyślności lub niedbalstwa przedstawił informacje wprowadzające </w:t>
      </w:r>
      <w:r>
        <w:rPr>
          <w:rFonts w:asciiTheme="minorHAnsi" w:hAnsiTheme="minorHAnsi" w:cstheme="minorHAnsi"/>
          <w:sz w:val="22"/>
          <w:szCs w:val="22"/>
        </w:rPr>
        <w:t>w </w:t>
      </w:r>
      <w:r w:rsidRPr="009A6A15">
        <w:rPr>
          <w:rFonts w:asciiTheme="minorHAnsi" w:hAnsiTheme="minorHAnsi" w:cstheme="minorHAnsi"/>
          <w:sz w:val="22"/>
          <w:szCs w:val="22"/>
        </w:rPr>
        <w:t xml:space="preserve">błąd, co mogło mieć istotny wpływ na decyzje podejmowane przez zamawiającego </w:t>
      </w:r>
      <w:r>
        <w:rPr>
          <w:rFonts w:asciiTheme="minorHAnsi" w:hAnsiTheme="minorHAnsi" w:cstheme="minorHAnsi"/>
          <w:sz w:val="22"/>
          <w:szCs w:val="22"/>
        </w:rPr>
        <w:t>w </w:t>
      </w:r>
      <w:r w:rsidRPr="009A6A15">
        <w:rPr>
          <w:rFonts w:asciiTheme="minorHAnsi" w:hAnsiTheme="minorHAnsi" w:cstheme="minorHAnsi"/>
          <w:sz w:val="22"/>
          <w:szCs w:val="22"/>
        </w:rPr>
        <w:t>postępowaniu o udzielenie zamówienia.</w:t>
      </w:r>
    </w:p>
    <w:p w14:paraId="08341CA9" w14:textId="53875BB5" w:rsidR="00D05070" w:rsidRPr="00D05070" w:rsidRDefault="00D75B99" w:rsidP="006002C2">
      <w:pPr>
        <w:pStyle w:val="NormalnyWeb"/>
        <w:numPr>
          <w:ilvl w:val="1"/>
          <w:numId w:val="33"/>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9D7017">
        <w:rPr>
          <w:rFonts w:asciiTheme="minorHAnsi" w:hAnsiTheme="minorHAnsi" w:cstheme="minorHAnsi"/>
          <w:b/>
          <w:color w:val="000000"/>
          <w:sz w:val="22"/>
          <w:szCs w:val="22"/>
        </w:rPr>
        <w:t xml:space="preserve"> </w:t>
      </w:r>
      <w:r w:rsidRPr="008E12CD">
        <w:rPr>
          <w:rFonts w:ascii="Calibri" w:hAnsi="Calibri" w:cs="Calibri"/>
          <w:b/>
          <w:sz w:val="22"/>
          <w:szCs w:val="22"/>
        </w:rPr>
        <w:t xml:space="preserve">(procedura sanacyjna – samooczyszczenie)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113441">
        <w:rPr>
          <w:rFonts w:asciiTheme="minorHAnsi" w:hAnsiTheme="minorHAnsi" w:cstheme="minorHAnsi"/>
          <w:color w:val="000000"/>
          <w:sz w:val="22"/>
          <w:szCs w:val="22"/>
        </w:rPr>
        <w:t xml:space="preserve">ust. 1 </w:t>
      </w:r>
      <w:r w:rsidR="00D05070" w:rsidRPr="00D05070">
        <w:rPr>
          <w:rFonts w:asciiTheme="minorHAnsi" w:hAnsiTheme="minorHAnsi" w:cstheme="minorHAnsi"/>
          <w:color w:val="000000"/>
          <w:sz w:val="22"/>
          <w:szCs w:val="22"/>
        </w:rPr>
        <w:t>pkt 1,</w:t>
      </w:r>
      <w:r w:rsidR="001803C3">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 xml:space="preserve">2 i 5 </w:t>
      </w:r>
      <w:r w:rsidR="00D05070" w:rsidRPr="00D05070">
        <w:rPr>
          <w:rFonts w:asciiTheme="minorHAnsi" w:hAnsiTheme="minorHAnsi" w:cstheme="minorHAnsi"/>
          <w:sz w:val="22"/>
          <w:szCs w:val="22"/>
        </w:rPr>
        <w:t>lub art. 109 ust. 1 pkt 4</w:t>
      </w:r>
      <w:r w:rsidR="009A6A15">
        <w:rPr>
          <w:rFonts w:asciiTheme="minorHAnsi" w:hAnsiTheme="minorHAnsi" w:cstheme="minorHAnsi"/>
          <w:sz w:val="22"/>
          <w:szCs w:val="22"/>
        </w:rPr>
        <w:t xml:space="preserve">, </w:t>
      </w:r>
      <w:r w:rsidR="005F7220">
        <w:rPr>
          <w:rFonts w:asciiTheme="minorHAnsi" w:hAnsiTheme="minorHAnsi" w:cstheme="minorHAnsi"/>
          <w:sz w:val="22"/>
          <w:szCs w:val="22"/>
        </w:rPr>
        <w:t>5, 7-</w:t>
      </w:r>
      <w:r w:rsidR="005F7220" w:rsidRPr="00D11B8D">
        <w:rPr>
          <w:rFonts w:asciiTheme="minorHAnsi" w:hAnsiTheme="minorHAnsi" w:cstheme="minorHAnsi"/>
          <w:sz w:val="22"/>
          <w:szCs w:val="22"/>
        </w:rPr>
        <w:t>10</w:t>
      </w:r>
      <w:r w:rsidR="00755DCA"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uPzp</w:t>
      </w:r>
      <w:proofErr w:type="spellEnd"/>
      <w:r w:rsidR="00755DCA" w:rsidRPr="00D11B8D">
        <w:rPr>
          <w:rFonts w:asciiTheme="minorHAnsi" w:hAnsiTheme="minorHAnsi" w:cstheme="minorHAnsi"/>
          <w:sz w:val="22"/>
          <w:szCs w:val="22"/>
        </w:rPr>
        <w:t>,</w:t>
      </w:r>
      <w:r w:rsidR="005F7220" w:rsidRPr="00D11B8D">
        <w:rPr>
          <w:rFonts w:asciiTheme="minorHAnsi" w:hAnsiTheme="minorHAnsi" w:cstheme="minorHAnsi"/>
          <w:sz w:val="22"/>
          <w:szCs w:val="22"/>
        </w:rPr>
        <w:t xml:space="preserve"> </w:t>
      </w:r>
      <w:r w:rsidR="00D05070" w:rsidRPr="00D05070">
        <w:rPr>
          <w:rFonts w:asciiTheme="minorHAnsi" w:hAnsiTheme="minorHAnsi" w:cstheme="minorHAnsi"/>
          <w:sz w:val="22"/>
          <w:szCs w:val="22"/>
        </w:rPr>
        <w:t>jeżeli udowodni Zamawiającemu, że spełnił łącznie następujące przesłanki:</w:t>
      </w:r>
    </w:p>
    <w:p w14:paraId="523C30B2" w14:textId="77777777" w:rsidR="00D05070" w:rsidRPr="00B805C6" w:rsidRDefault="00D05070">
      <w:pPr>
        <w:pStyle w:val="Akapitzlist"/>
        <w:numPr>
          <w:ilvl w:val="0"/>
          <w:numId w:val="60"/>
        </w:numPr>
        <w:spacing w:line="276" w:lineRule="auto"/>
        <w:ind w:left="851"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naprawił lub zobowiązał się do naprawienia szkody wyrządzonej przestępstwem, wykroczeniem lub swoim nieprawidłowym postępowaniem, w tym poprzez zadośćuczynienie pieniężne;</w:t>
      </w:r>
    </w:p>
    <w:p w14:paraId="6A250A6F"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2)</w:t>
      </w:r>
      <w:r w:rsidRPr="00D05070">
        <w:rPr>
          <w:rFonts w:asciiTheme="minorHAnsi" w:hAnsiTheme="minorHAnsi" w:cstheme="minorHAns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3)</w:t>
      </w:r>
      <w:r w:rsidRPr="00D05070">
        <w:rPr>
          <w:rFonts w:asciiTheme="minorHAnsi" w:hAnsiTheme="minorHAnsi" w:cstheme="minorHAnsi"/>
          <w:color w:val="000000"/>
          <w:sz w:val="22"/>
          <w:szCs w:val="22"/>
        </w:rPr>
        <w:tab/>
        <w:t>podjął konkretne środki techniczne, organizacyjne i kadrowe, odpowiednie dla zapobiegania dalszym przestępstwom, wykroczeniom lub nieprawidłowemu postępowaniu, w</w:t>
      </w:r>
      <w:r w:rsidR="00D75B99">
        <w:rPr>
          <w:rFonts w:asciiTheme="minorHAnsi" w:hAnsiTheme="minorHAnsi" w:cstheme="minorHAnsi"/>
          <w:color w:val="000000"/>
          <w:sz w:val="22"/>
          <w:szCs w:val="22"/>
        </w:rPr>
        <w:t> </w:t>
      </w:r>
      <w:r w:rsidRPr="00D05070">
        <w:rPr>
          <w:rFonts w:asciiTheme="minorHAnsi" w:hAnsiTheme="minorHAnsi" w:cstheme="minorHAnsi"/>
          <w:color w:val="000000"/>
          <w:sz w:val="22"/>
          <w:szCs w:val="22"/>
        </w:rPr>
        <w:t>szczególności:</w:t>
      </w:r>
    </w:p>
    <w:p w14:paraId="7B405C12"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zerwał wszelkie powiązania z osobami lub podmiotami odpowiedzialnymi </w:t>
      </w:r>
      <w:r w:rsidR="00D75B99">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nieprawidłowe postępowanie Wykonawcy,</w:t>
      </w:r>
    </w:p>
    <w:p w14:paraId="6F192A0E"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zreorganizował personel,</w:t>
      </w:r>
    </w:p>
    <w:p w14:paraId="336F3D51"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wdrożył system sprawozdawczości i kontroli,</w:t>
      </w:r>
    </w:p>
    <w:p w14:paraId="4D902B5C"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utworzył struktury audytu wewnętrznego do monitorowania przestrzegania przepisów, wewnętrznych regulacji lub standardów,</w:t>
      </w:r>
    </w:p>
    <w:p w14:paraId="2EDC4795" w14:textId="77777777" w:rsidR="00D05070" w:rsidRPr="00B805C6" w:rsidRDefault="00D05070">
      <w:pPr>
        <w:pStyle w:val="Akapitzlist"/>
        <w:numPr>
          <w:ilvl w:val="0"/>
          <w:numId w:val="61"/>
        </w:numPr>
        <w:spacing w:line="276" w:lineRule="auto"/>
        <w:ind w:left="1135"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wprowadził wewnętrzne regulacje dotyczące odpowiedzialności i odszkodowań </w:t>
      </w:r>
      <w:r w:rsidR="006160FE">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nieprzestrzeganie przepisów, wewnętrznych regulacji lub standardów.</w:t>
      </w:r>
    </w:p>
    <w:p w14:paraId="53B2ECD4" w14:textId="569C46BE" w:rsidR="00B805C6" w:rsidRDefault="00B805C6" w:rsidP="006002C2">
      <w:pPr>
        <w:pStyle w:val="Akapitzlist"/>
        <w:numPr>
          <w:ilvl w:val="1"/>
          <w:numId w:val="33"/>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t>Zamawiający ocenia, czy podjęte przez Wykonawcę czynności, o których mowa w ust.</w:t>
      </w:r>
      <w:r w:rsidR="00D9222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4A3EF7">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D75B99">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023D860E" w14:textId="77777777" w:rsidR="00C32B89" w:rsidRPr="000E37BF" w:rsidRDefault="00C32B89">
      <w:pPr>
        <w:pStyle w:val="Akapitzlist"/>
        <w:numPr>
          <w:ilvl w:val="1"/>
          <w:numId w:val="91"/>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0D4C7937" w14:textId="763FCD80" w:rsidR="00C32B89" w:rsidRPr="000E37BF" w:rsidRDefault="00C32B89">
      <w:pPr>
        <w:pStyle w:val="Akapitzlist"/>
        <w:numPr>
          <w:ilvl w:val="0"/>
          <w:numId w:val="92"/>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673CA8">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49D2FA50" w14:textId="3B31AFEB" w:rsidR="00C32B89" w:rsidRPr="000E37BF" w:rsidRDefault="00C32B89">
      <w:pPr>
        <w:pStyle w:val="Akapitzlist"/>
        <w:numPr>
          <w:ilvl w:val="0"/>
          <w:numId w:val="92"/>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w:t>
      </w:r>
      <w:r w:rsidR="00673CA8">
        <w:rPr>
          <w:rFonts w:asciiTheme="minorHAnsi" w:hAnsiTheme="minorHAnsi" w:cstheme="minorHAnsi"/>
          <w:sz w:val="22"/>
          <w:szCs w:val="22"/>
        </w:rPr>
        <w:t> </w:t>
      </w:r>
      <w:r w:rsidRPr="000E37BF">
        <w:rPr>
          <w:rFonts w:asciiTheme="minorHAnsi" w:hAnsiTheme="minorHAnsi" w:cstheme="minorHAnsi"/>
          <w:sz w:val="22"/>
          <w:szCs w:val="22"/>
        </w:rPr>
        <w:t xml:space="preserve">r. </w:t>
      </w:r>
      <w:r w:rsidRPr="00673CA8">
        <w:rPr>
          <w:rFonts w:asciiTheme="minorHAnsi" w:hAnsiTheme="minorHAnsi" w:cstheme="minorHAnsi"/>
          <w:i/>
          <w:iCs/>
          <w:sz w:val="22"/>
          <w:szCs w:val="22"/>
        </w:rPr>
        <w:t xml:space="preserve">o przeciwdziałaniu praniu pieniędzy oraz finansowaniu </w:t>
      </w:r>
      <w:r w:rsidRPr="00D11B8D">
        <w:rPr>
          <w:rFonts w:asciiTheme="minorHAnsi" w:hAnsiTheme="minorHAnsi" w:cstheme="minorHAnsi"/>
          <w:i/>
          <w:iCs/>
          <w:sz w:val="22"/>
          <w:szCs w:val="22"/>
        </w:rPr>
        <w:t>terroryzmu</w:t>
      </w:r>
      <w:r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Dz</w:t>
      </w:r>
      <w:r w:rsidRPr="000E37BF">
        <w:rPr>
          <w:rFonts w:asciiTheme="minorHAnsi" w:hAnsiTheme="minorHAnsi" w:cstheme="minorHAnsi"/>
          <w:sz w:val="22"/>
          <w:szCs w:val="22"/>
        </w:rPr>
        <w:t>. U. z 202</w:t>
      </w:r>
      <w:r w:rsidR="00411B3B">
        <w:rPr>
          <w:rFonts w:asciiTheme="minorHAnsi" w:hAnsiTheme="minorHAnsi" w:cstheme="minorHAnsi"/>
          <w:sz w:val="22"/>
          <w:szCs w:val="22"/>
        </w:rPr>
        <w:t>3</w:t>
      </w:r>
      <w:r w:rsidR="00755DCA">
        <w:rPr>
          <w:rFonts w:asciiTheme="minorHAnsi" w:hAnsiTheme="minorHAnsi" w:cstheme="minorHAnsi"/>
          <w:sz w:val="22"/>
          <w:szCs w:val="22"/>
        </w:rPr>
        <w:t> </w:t>
      </w:r>
      <w:r w:rsidRPr="000E37BF">
        <w:rPr>
          <w:rFonts w:asciiTheme="minorHAnsi" w:hAnsiTheme="minorHAnsi" w:cstheme="minorHAnsi"/>
          <w:sz w:val="22"/>
          <w:szCs w:val="22"/>
        </w:rPr>
        <w:t xml:space="preserve">r. poz. </w:t>
      </w:r>
      <w:r w:rsidR="00411B3B">
        <w:rPr>
          <w:rFonts w:asciiTheme="minorHAnsi" w:hAnsiTheme="minorHAnsi" w:cstheme="minorHAnsi"/>
          <w:sz w:val="22"/>
          <w:szCs w:val="22"/>
        </w:rPr>
        <w:t>1124</w:t>
      </w:r>
      <w:r w:rsidRPr="00D11B8D">
        <w:rPr>
          <w:rFonts w:asciiTheme="minorHAnsi" w:hAnsiTheme="minorHAnsi" w:cstheme="minorHAnsi"/>
          <w:sz w:val="22"/>
          <w:szCs w:val="22"/>
        </w:rPr>
        <w:t xml:space="preserve"> </w:t>
      </w:r>
      <w:r w:rsidRPr="000E37BF">
        <w:rPr>
          <w:rFonts w:asciiTheme="minorHAnsi" w:hAnsiTheme="minorHAnsi" w:cstheme="minorHAnsi"/>
          <w:sz w:val="22"/>
          <w:szCs w:val="22"/>
        </w:rPr>
        <w:t>jest osoba wymieniona w wykazach określonych w</w:t>
      </w:r>
      <w:r w:rsidR="00755DCA">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sprawie wpisu na listę rozstrzygającej o zastosowaniu środka, o którym mowa w art. 1 pkt 3 ustawy sankcyjnej; </w:t>
      </w:r>
    </w:p>
    <w:p w14:paraId="3DD9BCE6" w14:textId="5AEA4C17" w:rsidR="00C32B89" w:rsidRPr="000E37BF" w:rsidRDefault="00C32B89">
      <w:pPr>
        <w:pStyle w:val="Akapitzlist"/>
        <w:numPr>
          <w:ilvl w:val="0"/>
          <w:numId w:val="92"/>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lastRenderedPageBreak/>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w:t>
      </w:r>
      <w:r w:rsidRPr="00D11B8D">
        <w:rPr>
          <w:rFonts w:asciiTheme="minorHAnsi" w:hAnsiTheme="minorHAnsi" w:cstheme="minorHAnsi"/>
          <w:sz w:val="22"/>
          <w:szCs w:val="22"/>
        </w:rPr>
        <w:t>(</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z </w:t>
      </w:r>
      <w:r w:rsidR="00755DCA" w:rsidRPr="00D11B8D">
        <w:rPr>
          <w:rFonts w:asciiTheme="minorHAnsi" w:hAnsiTheme="minorHAnsi" w:cstheme="minorHAnsi"/>
          <w:sz w:val="22"/>
          <w:szCs w:val="22"/>
        </w:rPr>
        <w:t xml:space="preserve">2023 </w:t>
      </w:r>
      <w:r w:rsidRPr="00D11B8D">
        <w:rPr>
          <w:rFonts w:asciiTheme="minorHAnsi" w:hAnsiTheme="minorHAnsi" w:cstheme="minorHAnsi"/>
          <w:sz w:val="22"/>
          <w:szCs w:val="22"/>
        </w:rPr>
        <w:t xml:space="preserve">r. poz. </w:t>
      </w:r>
      <w:r w:rsidR="00755DCA" w:rsidRPr="000A5F0D">
        <w:rPr>
          <w:rFonts w:asciiTheme="minorHAnsi" w:hAnsiTheme="minorHAnsi" w:cstheme="minorHAnsi"/>
          <w:sz w:val="22"/>
          <w:szCs w:val="22"/>
        </w:rPr>
        <w:t>120</w:t>
      </w:r>
      <w:r w:rsidR="00F30DF8" w:rsidRPr="000A5F0D">
        <w:rPr>
          <w:rFonts w:asciiTheme="minorHAnsi" w:hAnsiTheme="minorHAnsi" w:cstheme="minorHAnsi"/>
          <w:sz w:val="22"/>
          <w:szCs w:val="22"/>
        </w:rPr>
        <w:t xml:space="preserve"> ze zm.</w:t>
      </w:r>
      <w:r w:rsidRPr="000A5F0D">
        <w:rPr>
          <w:rFonts w:asciiTheme="minorHAnsi" w:hAnsiTheme="minorHAnsi" w:cstheme="minorHAnsi"/>
          <w:sz w:val="22"/>
          <w:szCs w:val="22"/>
        </w:rPr>
        <w:t xml:space="preserve">) </w:t>
      </w:r>
      <w:r w:rsidRPr="000E37BF">
        <w:rPr>
          <w:rFonts w:asciiTheme="minorHAnsi" w:hAnsiTheme="minorHAnsi" w:cstheme="minorHAnsi"/>
          <w:sz w:val="22"/>
          <w:szCs w:val="22"/>
        </w:rPr>
        <w:t>jest podmiot wymieniony w wykazach określonych w rozporządzeniu 765/2006 i rozporządzeniu 269/2014 albo wpisany na listę lub będący taką jednostką dominującą od dnia 24 lutego 2022</w:t>
      </w:r>
      <w:r w:rsidR="00755DCA">
        <w:rPr>
          <w:rFonts w:asciiTheme="minorHAnsi" w:hAnsiTheme="minorHAnsi" w:cstheme="minorHAnsi"/>
          <w:sz w:val="22"/>
          <w:szCs w:val="22"/>
        </w:rPr>
        <w:t> </w:t>
      </w:r>
      <w:r w:rsidRPr="000E37BF">
        <w:rPr>
          <w:rFonts w:asciiTheme="minorHAnsi" w:hAnsiTheme="minorHAnsi" w:cstheme="minorHAnsi"/>
          <w:sz w:val="22"/>
          <w:szCs w:val="22"/>
        </w:rPr>
        <w:t>r., o ile został wpisany na listę na podstawie decyzji w sprawie wpisu na listę rozstrzygającej o</w:t>
      </w:r>
      <w:r>
        <w:rPr>
          <w:rFonts w:asciiTheme="minorHAnsi" w:hAnsiTheme="minorHAnsi" w:cstheme="minorHAnsi"/>
          <w:sz w:val="22"/>
          <w:szCs w:val="22"/>
        </w:rPr>
        <w:t> </w:t>
      </w:r>
      <w:r w:rsidRPr="000E37BF">
        <w:rPr>
          <w:rFonts w:asciiTheme="minorHAnsi" w:hAnsiTheme="minorHAnsi" w:cstheme="minorHAnsi"/>
          <w:sz w:val="22"/>
          <w:szCs w:val="22"/>
        </w:rPr>
        <w:t>zastosowaniu środka, o którym mowa w art. 1 pkt 3 ustawy sankcyjnej.</w:t>
      </w:r>
    </w:p>
    <w:p w14:paraId="4452C98E" w14:textId="43DD424E" w:rsidR="00C32B89" w:rsidRDefault="00C32B89" w:rsidP="00C32B89">
      <w:pPr>
        <w:pStyle w:val="Akapitzlist"/>
        <w:spacing w:line="276" w:lineRule="auto"/>
        <w:ind w:left="142"/>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123468B8" w14:textId="2BB61AC0" w:rsidR="00022599" w:rsidRPr="00855241" w:rsidRDefault="00022599" w:rsidP="006002C2">
      <w:pPr>
        <w:pStyle w:val="Akapitzlist"/>
        <w:numPr>
          <w:ilvl w:val="0"/>
          <w:numId w:val="33"/>
        </w:numPr>
        <w:spacing w:line="276" w:lineRule="auto"/>
        <w:ind w:left="284" w:hanging="284"/>
        <w:jc w:val="both"/>
        <w:rPr>
          <w:rFonts w:ascii="Calibri" w:hAnsi="Calibri" w:cs="Calibri"/>
          <w:b/>
          <w:bCs/>
          <w:sz w:val="22"/>
          <w:szCs w:val="22"/>
        </w:rPr>
      </w:pPr>
      <w:r w:rsidRPr="00855241">
        <w:rPr>
          <w:rFonts w:ascii="Calibri" w:hAnsi="Calibri" w:cs="Calibri"/>
          <w:b/>
          <w:bCs/>
          <w:sz w:val="22"/>
          <w:szCs w:val="22"/>
          <w:u w:val="single"/>
        </w:rPr>
        <w:t>Wykonawca musi spełnić warunki</w:t>
      </w:r>
      <w:r w:rsidR="009D7017">
        <w:rPr>
          <w:rFonts w:ascii="Calibri" w:hAnsi="Calibri" w:cs="Calibri"/>
          <w:b/>
          <w:bCs/>
          <w:sz w:val="22"/>
          <w:szCs w:val="22"/>
          <w:u w:val="single"/>
        </w:rPr>
        <w:t xml:space="preserve"> </w:t>
      </w:r>
      <w:r w:rsidR="005C3AA5" w:rsidRPr="004C61E4">
        <w:rPr>
          <w:rFonts w:ascii="Calibri" w:hAnsi="Calibri" w:cs="Calibri"/>
          <w:b/>
          <w:bCs/>
          <w:color w:val="000000" w:themeColor="text1"/>
          <w:sz w:val="22"/>
          <w:szCs w:val="22"/>
          <w:u w:val="single"/>
        </w:rPr>
        <w:t>udziału w postępowaniu</w:t>
      </w:r>
      <w:r w:rsidRPr="00855241">
        <w:rPr>
          <w:rFonts w:ascii="Calibri" w:hAnsi="Calibri" w:cs="Calibri"/>
          <w:b/>
          <w:bCs/>
          <w:sz w:val="22"/>
          <w:szCs w:val="22"/>
          <w:u w:val="single"/>
        </w:rPr>
        <w:t xml:space="preserve">, o których mowa w art. </w:t>
      </w:r>
      <w:r w:rsidR="00384987">
        <w:rPr>
          <w:rFonts w:ascii="Calibri" w:hAnsi="Calibri" w:cs="Calibri"/>
          <w:b/>
          <w:bCs/>
          <w:sz w:val="22"/>
          <w:szCs w:val="22"/>
          <w:u w:val="single"/>
        </w:rPr>
        <w:t>112</w:t>
      </w:r>
      <w:r w:rsidRPr="00855241">
        <w:rPr>
          <w:rFonts w:ascii="Calibri" w:hAnsi="Calibri" w:cs="Calibri"/>
          <w:b/>
          <w:bCs/>
          <w:sz w:val="22"/>
          <w:szCs w:val="22"/>
          <w:u w:val="single"/>
        </w:rPr>
        <w:t xml:space="preserve"> ust. </w:t>
      </w:r>
      <w:r w:rsidR="00384987">
        <w:rPr>
          <w:rFonts w:ascii="Calibri" w:hAnsi="Calibri" w:cs="Calibri"/>
          <w:b/>
          <w:bCs/>
          <w:sz w:val="22"/>
          <w:szCs w:val="22"/>
          <w:u w:val="single"/>
        </w:rPr>
        <w:t>2</w:t>
      </w:r>
      <w:r w:rsidRPr="00855241">
        <w:rPr>
          <w:rFonts w:ascii="Calibri" w:hAnsi="Calibri" w:cs="Calibri"/>
          <w:b/>
          <w:bCs/>
          <w:sz w:val="22"/>
          <w:szCs w:val="22"/>
          <w:u w:val="single"/>
        </w:rPr>
        <w:t xml:space="preserve"> ustawy </w:t>
      </w:r>
      <w:proofErr w:type="spellStart"/>
      <w:r w:rsidRPr="00855241">
        <w:rPr>
          <w:rFonts w:ascii="Calibri" w:hAnsi="Calibri" w:cs="Calibri"/>
          <w:b/>
          <w:bCs/>
          <w:sz w:val="22"/>
          <w:szCs w:val="22"/>
          <w:u w:val="single"/>
        </w:rPr>
        <w:t>Pzp</w:t>
      </w:r>
      <w:proofErr w:type="spellEnd"/>
      <w:r w:rsidRPr="00855241">
        <w:rPr>
          <w:rFonts w:ascii="Calibri" w:hAnsi="Calibri" w:cs="Calibri"/>
          <w:b/>
          <w:bCs/>
          <w:sz w:val="22"/>
          <w:szCs w:val="22"/>
          <w:u w:val="single"/>
        </w:rPr>
        <w:t>, dotyczące</w:t>
      </w:r>
      <w:r w:rsidRPr="00855241">
        <w:rPr>
          <w:rFonts w:ascii="Calibri" w:hAnsi="Calibri" w:cs="Calibri"/>
          <w:b/>
          <w:bCs/>
          <w:sz w:val="22"/>
          <w:szCs w:val="22"/>
        </w:rPr>
        <w:t>:</w:t>
      </w:r>
    </w:p>
    <w:p w14:paraId="7FA21D4D" w14:textId="77777777" w:rsidR="00384987" w:rsidRPr="00384987" w:rsidRDefault="008267A0" w:rsidP="006002C2">
      <w:pPr>
        <w:pStyle w:val="Akapitzlist"/>
        <w:numPr>
          <w:ilvl w:val="1"/>
          <w:numId w:val="33"/>
        </w:numPr>
        <w:spacing w:line="276" w:lineRule="auto"/>
        <w:ind w:left="567" w:hanging="425"/>
        <w:jc w:val="both"/>
        <w:rPr>
          <w:rFonts w:ascii="Calibri" w:hAnsi="Calibri" w:cs="Calibri"/>
          <w:b/>
          <w:sz w:val="22"/>
          <w:szCs w:val="22"/>
        </w:rPr>
      </w:pPr>
      <w:bookmarkStart w:id="11" w:name="_Hlk62215711"/>
      <w:r>
        <w:rPr>
          <w:rFonts w:ascii="Calibri" w:hAnsi="Calibri" w:cs="Calibri"/>
          <w:b/>
          <w:sz w:val="22"/>
          <w:szCs w:val="22"/>
        </w:rPr>
        <w:t>Z</w:t>
      </w:r>
      <w:r w:rsidR="00384987" w:rsidRPr="00384987">
        <w:rPr>
          <w:rFonts w:ascii="Calibri" w:hAnsi="Calibri" w:cs="Calibri"/>
          <w:b/>
          <w:sz w:val="22"/>
          <w:szCs w:val="22"/>
        </w:rPr>
        <w:t>dolność do występowania w obrocie gospodarczym</w:t>
      </w:r>
      <w:bookmarkEnd w:id="11"/>
      <w:r w:rsidR="00022599" w:rsidRPr="00384987">
        <w:rPr>
          <w:rFonts w:ascii="Calibri" w:hAnsi="Calibri" w:cs="Calibri"/>
          <w:b/>
          <w:bCs/>
          <w:sz w:val="22"/>
          <w:szCs w:val="22"/>
        </w:rPr>
        <w:t>:</w:t>
      </w:r>
    </w:p>
    <w:p w14:paraId="094B1799" w14:textId="77777777" w:rsidR="00022599" w:rsidRPr="00384987" w:rsidRDefault="00022599" w:rsidP="006002C2">
      <w:pPr>
        <w:pStyle w:val="Akapitzlist"/>
        <w:spacing w:line="276" w:lineRule="auto"/>
        <w:ind w:left="284" w:firstLine="283"/>
        <w:jc w:val="both"/>
        <w:rPr>
          <w:rStyle w:val="Odwoaniedokomentarza2"/>
          <w:rFonts w:ascii="Calibri" w:hAnsi="Calibri" w:cs="Calibri"/>
          <w:b/>
          <w:sz w:val="22"/>
          <w:szCs w:val="22"/>
        </w:rPr>
      </w:pPr>
      <w:r w:rsidRPr="00384987">
        <w:rPr>
          <w:rStyle w:val="Odwoaniedokomentarza2"/>
          <w:rFonts w:ascii="Calibri" w:hAnsi="Calibri" w:cs="Calibri"/>
          <w:sz w:val="22"/>
          <w:szCs w:val="22"/>
        </w:rPr>
        <w:t xml:space="preserve">Zamawiający </w:t>
      </w:r>
      <w:r w:rsidRPr="00D9222B">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 </w:t>
      </w:r>
    </w:p>
    <w:p w14:paraId="20D50F8B" w14:textId="77777777" w:rsidR="00022599" w:rsidRPr="00384987"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Uprawnienia do prowadzenia określonej działalności gospodarczej lub zawodowej</w:t>
      </w:r>
      <w:r w:rsidR="00022599" w:rsidRPr="00384987">
        <w:rPr>
          <w:rFonts w:ascii="Calibri" w:hAnsi="Calibri" w:cs="Calibri"/>
          <w:b/>
          <w:bCs/>
          <w:sz w:val="22"/>
          <w:szCs w:val="22"/>
        </w:rPr>
        <w:t>:</w:t>
      </w:r>
    </w:p>
    <w:p w14:paraId="28C1FB80" w14:textId="77777777" w:rsidR="00022599" w:rsidRPr="00384987" w:rsidRDefault="00022599" w:rsidP="006002C2">
      <w:pPr>
        <w:pStyle w:val="Tekstpodstawowy"/>
        <w:spacing w:line="276" w:lineRule="auto"/>
        <w:ind w:firstLine="567"/>
        <w:rPr>
          <w:rStyle w:val="Odwoaniedokomentarza2"/>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34DA1339" w14:textId="77777777" w:rsidR="00384987" w:rsidRDefault="00384987" w:rsidP="006002C2">
      <w:pPr>
        <w:pStyle w:val="Akapitzlist"/>
        <w:numPr>
          <w:ilvl w:val="1"/>
          <w:numId w:val="33"/>
        </w:numPr>
        <w:tabs>
          <w:tab w:val="left" w:pos="1134"/>
        </w:tabs>
        <w:spacing w:line="276" w:lineRule="auto"/>
        <w:ind w:left="567" w:hanging="425"/>
        <w:jc w:val="both"/>
        <w:rPr>
          <w:rFonts w:ascii="Calibri" w:hAnsi="Calibri" w:cs="Calibri"/>
          <w:b/>
          <w:sz w:val="22"/>
          <w:szCs w:val="22"/>
        </w:rPr>
      </w:pPr>
      <w:r w:rsidRPr="00384987">
        <w:rPr>
          <w:rFonts w:ascii="Calibri" w:hAnsi="Calibri" w:cs="Calibri"/>
          <w:b/>
          <w:sz w:val="22"/>
          <w:szCs w:val="22"/>
        </w:rPr>
        <w:t>Sytuacja ekonomiczna lub finansowa:</w:t>
      </w:r>
    </w:p>
    <w:p w14:paraId="2D20549D" w14:textId="77777777" w:rsidR="005D547E" w:rsidRPr="005D547E" w:rsidRDefault="005D547E" w:rsidP="006002C2">
      <w:pPr>
        <w:pStyle w:val="Tekstpodstawowy"/>
        <w:spacing w:line="276" w:lineRule="auto"/>
        <w:ind w:firstLine="567"/>
        <w:rPr>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4C5ADBE2" w14:textId="77777777" w:rsidR="00022599" w:rsidRPr="005D547E"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Zdolność techniczna lub zawodowa</w:t>
      </w:r>
      <w:r w:rsidR="005D547E">
        <w:rPr>
          <w:rFonts w:ascii="Calibri" w:hAnsi="Calibri" w:cs="Calibri"/>
          <w:b/>
          <w:bCs/>
          <w:sz w:val="22"/>
          <w:szCs w:val="22"/>
        </w:rPr>
        <w:t>:</w:t>
      </w:r>
    </w:p>
    <w:p w14:paraId="0C85AED2" w14:textId="77777777" w:rsidR="00E23D6D" w:rsidRDefault="00643715" w:rsidP="0001330B">
      <w:pPr>
        <w:pStyle w:val="Tekstpodstawowy"/>
        <w:widowControl w:val="0"/>
        <w:suppressAutoHyphens/>
        <w:spacing w:line="276" w:lineRule="auto"/>
        <w:ind w:left="567"/>
        <w:rPr>
          <w:rFonts w:ascii="Calibri" w:hAnsi="Calibri" w:cs="Calibri"/>
          <w:sz w:val="22"/>
          <w:szCs w:val="22"/>
        </w:rPr>
      </w:pPr>
      <w:r w:rsidRPr="00643715">
        <w:rPr>
          <w:rFonts w:ascii="Calibri" w:hAnsi="Calibri" w:cs="Calibri"/>
          <w:b/>
          <w:bCs/>
          <w:sz w:val="22"/>
          <w:szCs w:val="22"/>
        </w:rPr>
        <w:t>Za minimalny poziom zdolności uznane zostanie</w:t>
      </w:r>
      <w:r>
        <w:rPr>
          <w:rFonts w:ascii="Calibri" w:hAnsi="Calibri" w:cs="Calibri"/>
          <w:sz w:val="22"/>
          <w:szCs w:val="22"/>
        </w:rPr>
        <w:t xml:space="preserve"> wykazan</w:t>
      </w:r>
      <w:r w:rsidR="006160FE">
        <w:rPr>
          <w:rFonts w:ascii="Calibri" w:hAnsi="Calibri" w:cs="Calibri"/>
          <w:sz w:val="22"/>
          <w:szCs w:val="22"/>
        </w:rPr>
        <w:t>i</w:t>
      </w:r>
      <w:r>
        <w:rPr>
          <w:rFonts w:ascii="Calibri" w:hAnsi="Calibri" w:cs="Calibri"/>
          <w:sz w:val="22"/>
          <w:szCs w:val="22"/>
        </w:rPr>
        <w:t>e przez Wykonawcę</w:t>
      </w:r>
      <w:r w:rsidR="00F02E4F">
        <w:rPr>
          <w:rFonts w:ascii="Calibri" w:hAnsi="Calibri" w:cs="Calibri"/>
          <w:sz w:val="22"/>
          <w:szCs w:val="22"/>
        </w:rPr>
        <w:t>,</w:t>
      </w:r>
      <w:r>
        <w:rPr>
          <w:rFonts w:ascii="Calibri" w:hAnsi="Calibri" w:cs="Calibri"/>
          <w:sz w:val="22"/>
          <w:szCs w:val="22"/>
        </w:rPr>
        <w:t xml:space="preserve"> że</w:t>
      </w:r>
      <w:r w:rsidR="00E23D6D">
        <w:rPr>
          <w:rFonts w:ascii="Calibri" w:hAnsi="Calibri" w:cs="Calibri"/>
          <w:sz w:val="22"/>
          <w:szCs w:val="22"/>
        </w:rPr>
        <w:t>:</w:t>
      </w:r>
    </w:p>
    <w:p w14:paraId="5649FDDE" w14:textId="471D9D2C" w:rsidR="00643715" w:rsidRPr="004C4C72" w:rsidRDefault="00AE4986">
      <w:pPr>
        <w:pStyle w:val="Tekstpodstawowy"/>
        <w:widowControl w:val="0"/>
        <w:numPr>
          <w:ilvl w:val="0"/>
          <w:numId w:val="93"/>
        </w:numPr>
        <w:suppressAutoHyphens/>
        <w:spacing w:line="276" w:lineRule="auto"/>
        <w:ind w:left="851" w:hanging="284"/>
        <w:rPr>
          <w:rFonts w:ascii="Calibri" w:hAnsi="Calibri"/>
          <w:kern w:val="24"/>
          <w:sz w:val="22"/>
          <w:szCs w:val="22"/>
        </w:rPr>
      </w:pPr>
      <w:bookmarkStart w:id="12" w:name="_Hlk72153790"/>
      <w:r w:rsidRPr="005E614E">
        <w:rPr>
          <w:rFonts w:ascii="Calibri" w:hAnsi="Calibri" w:cs="Calibri"/>
          <w:sz w:val="22"/>
          <w:szCs w:val="22"/>
        </w:rPr>
        <w:t>nie wcześniej niż w okresie ostatnich</w:t>
      </w:r>
      <w:r w:rsidRPr="00C2619B">
        <w:rPr>
          <w:rFonts w:ascii="Calibri" w:hAnsi="Calibri" w:cs="Calibri"/>
          <w:b/>
          <w:sz w:val="22"/>
          <w:szCs w:val="22"/>
        </w:rPr>
        <w:t xml:space="preserve"> </w:t>
      </w:r>
      <w:r w:rsidR="00673CA8" w:rsidRPr="00C2619B">
        <w:rPr>
          <w:rFonts w:ascii="Calibri" w:hAnsi="Calibri" w:cs="Calibri"/>
          <w:b/>
          <w:sz w:val="22"/>
          <w:szCs w:val="22"/>
        </w:rPr>
        <w:t xml:space="preserve">pięciu </w:t>
      </w:r>
      <w:r w:rsidRPr="005E614E">
        <w:rPr>
          <w:rFonts w:ascii="Calibri" w:hAnsi="Calibri" w:cs="Calibri"/>
          <w:b/>
          <w:sz w:val="22"/>
          <w:szCs w:val="22"/>
        </w:rPr>
        <w:t>lat</w:t>
      </w:r>
      <w:r w:rsidR="004F0766">
        <w:rPr>
          <w:rFonts w:ascii="Calibri" w:hAnsi="Calibri" w:cs="Calibri"/>
          <w:b/>
          <w:sz w:val="22"/>
          <w:szCs w:val="22"/>
        </w:rPr>
        <w:t xml:space="preserve"> </w:t>
      </w:r>
      <w:r w:rsidR="001A29D3" w:rsidRPr="008E12CD">
        <w:rPr>
          <w:rFonts w:asciiTheme="minorHAnsi" w:hAnsiTheme="minorHAnsi" w:cstheme="minorHAnsi"/>
          <w:sz w:val="22"/>
          <w:szCs w:val="22"/>
        </w:rPr>
        <w:t>(licząc wstecz od dnia, w którym upływa termin składania ofert)</w:t>
      </w:r>
      <w:r w:rsidRPr="008E12CD">
        <w:rPr>
          <w:rFonts w:asciiTheme="minorHAnsi" w:hAnsiTheme="minorHAnsi" w:cstheme="minorHAnsi"/>
          <w:sz w:val="22"/>
          <w:szCs w:val="22"/>
        </w:rPr>
        <w:t>,</w:t>
      </w:r>
      <w:r w:rsidR="003833EC">
        <w:rPr>
          <w:rFonts w:asciiTheme="minorHAnsi" w:hAnsiTheme="minorHAnsi" w:cstheme="minorHAnsi"/>
          <w:sz w:val="22"/>
          <w:szCs w:val="22"/>
        </w:rPr>
        <w:t xml:space="preserve"> </w:t>
      </w:r>
      <w:r w:rsidR="001A29D3" w:rsidRPr="00E4498E">
        <w:rPr>
          <w:rFonts w:ascii="Calibri" w:hAnsi="Calibri" w:cs="Calibri"/>
          <w:sz w:val="22"/>
          <w:szCs w:val="22"/>
        </w:rPr>
        <w:t xml:space="preserve">a </w:t>
      </w:r>
      <w:r w:rsidRPr="00E4498E">
        <w:rPr>
          <w:rFonts w:ascii="Calibri" w:hAnsi="Calibri" w:cs="Calibri"/>
          <w:sz w:val="22"/>
          <w:szCs w:val="22"/>
        </w:rPr>
        <w:t>jeżeli okres prowadzen</w:t>
      </w:r>
      <w:r w:rsidRPr="00F01299">
        <w:rPr>
          <w:rFonts w:ascii="Calibri" w:hAnsi="Calibri" w:cs="Calibri"/>
          <w:sz w:val="22"/>
          <w:szCs w:val="22"/>
        </w:rPr>
        <w:t xml:space="preserve">ia działalności jest krótszy - w tym okresie, </w:t>
      </w:r>
      <w:r w:rsidRPr="00F02E4F">
        <w:rPr>
          <w:rFonts w:ascii="Calibri" w:hAnsi="Calibri" w:cs="Calibri"/>
          <w:sz w:val="22"/>
          <w:szCs w:val="22"/>
          <w:u w:val="single"/>
        </w:rPr>
        <w:t>wykonał należy</w:t>
      </w:r>
      <w:r w:rsidR="005E614E" w:rsidRPr="00F02E4F">
        <w:rPr>
          <w:rFonts w:ascii="Calibri" w:hAnsi="Calibri" w:cs="Calibri"/>
          <w:sz w:val="22"/>
          <w:szCs w:val="22"/>
          <w:u w:val="single"/>
        </w:rPr>
        <w:t>cie</w:t>
      </w:r>
      <w:r w:rsidR="00697FEC" w:rsidRPr="00A73E9A">
        <w:rPr>
          <w:rFonts w:ascii="Calibri" w:hAnsi="Calibri" w:cs="Calibri"/>
          <w:sz w:val="22"/>
          <w:szCs w:val="22"/>
        </w:rPr>
        <w:t xml:space="preserve"> </w:t>
      </w:r>
      <w:r w:rsidRPr="00F01299">
        <w:rPr>
          <w:rFonts w:ascii="Calibri" w:hAnsi="Calibri"/>
          <w:b/>
          <w:sz w:val="22"/>
          <w:szCs w:val="22"/>
        </w:rPr>
        <w:t>minimum jedną robotę budowlaną</w:t>
      </w:r>
      <w:r w:rsidR="00C17C90">
        <w:rPr>
          <w:rFonts w:ascii="Calibri" w:hAnsi="Calibri"/>
          <w:b/>
          <w:sz w:val="22"/>
          <w:szCs w:val="22"/>
        </w:rPr>
        <w:t xml:space="preserve"> </w:t>
      </w:r>
      <w:bookmarkEnd w:id="12"/>
      <w:r w:rsidR="00E72A71" w:rsidRPr="00E72A71">
        <w:rPr>
          <w:rFonts w:ascii="Calibri" w:hAnsi="Calibri"/>
          <w:sz w:val="22"/>
          <w:szCs w:val="22"/>
          <w:lang w:val="x-none"/>
        </w:rPr>
        <w:t>polegającą na</w:t>
      </w:r>
      <w:r w:rsidR="00E72A71" w:rsidRPr="00E72A71">
        <w:rPr>
          <w:rFonts w:ascii="Calibri" w:hAnsi="Calibri"/>
          <w:b/>
          <w:bCs/>
          <w:sz w:val="22"/>
          <w:szCs w:val="22"/>
          <w:lang w:val="x-none"/>
        </w:rPr>
        <w:t xml:space="preserve"> </w:t>
      </w:r>
      <w:r w:rsidR="00E72A71" w:rsidRPr="00E72A71">
        <w:rPr>
          <w:rFonts w:ascii="Calibri" w:hAnsi="Calibri"/>
          <w:b/>
          <w:bCs/>
          <w:sz w:val="22"/>
          <w:szCs w:val="22"/>
        </w:rPr>
        <w:t>budowie</w:t>
      </w:r>
      <w:r w:rsidR="00E72A71" w:rsidRPr="00E72A71">
        <w:rPr>
          <w:rFonts w:ascii="Calibri" w:hAnsi="Calibri"/>
          <w:b/>
          <w:sz w:val="22"/>
          <w:szCs w:val="22"/>
        </w:rPr>
        <w:t xml:space="preserve"> i/lub przebudowie i/lub remoncie </w:t>
      </w:r>
      <w:r w:rsidR="00CB69D5">
        <w:rPr>
          <w:rFonts w:ascii="Calibri" w:hAnsi="Calibri"/>
          <w:b/>
          <w:sz w:val="22"/>
          <w:szCs w:val="22"/>
        </w:rPr>
        <w:t>budynku</w:t>
      </w:r>
      <w:r w:rsidR="00E72A71" w:rsidRPr="00E72A71">
        <w:rPr>
          <w:rFonts w:ascii="Calibri" w:hAnsi="Calibri"/>
          <w:b/>
          <w:sz w:val="22"/>
          <w:szCs w:val="22"/>
        </w:rPr>
        <w:t xml:space="preserve"> o wartości nie mniejszej niż </w:t>
      </w:r>
      <w:r w:rsidR="00CB69D5">
        <w:rPr>
          <w:rFonts w:ascii="Calibri" w:hAnsi="Calibri"/>
          <w:b/>
          <w:sz w:val="22"/>
          <w:szCs w:val="22"/>
        </w:rPr>
        <w:t>1</w:t>
      </w:r>
      <w:r w:rsidR="00C404FE">
        <w:rPr>
          <w:rFonts w:ascii="Calibri" w:hAnsi="Calibri"/>
          <w:b/>
          <w:sz w:val="22"/>
          <w:szCs w:val="22"/>
        </w:rPr>
        <w:t>00</w:t>
      </w:r>
      <w:r w:rsidR="00E72A71">
        <w:rPr>
          <w:rFonts w:ascii="Calibri" w:hAnsi="Calibri"/>
          <w:b/>
          <w:sz w:val="22"/>
          <w:szCs w:val="22"/>
        </w:rPr>
        <w:t xml:space="preserve"> </w:t>
      </w:r>
      <w:r w:rsidR="00E72A71" w:rsidRPr="00E72A71">
        <w:rPr>
          <w:rFonts w:ascii="Calibri" w:hAnsi="Calibri"/>
          <w:b/>
          <w:sz w:val="22"/>
          <w:szCs w:val="22"/>
        </w:rPr>
        <w:t xml:space="preserve">000,00 </w:t>
      </w:r>
      <w:r w:rsidR="00E72A71">
        <w:rPr>
          <w:rFonts w:ascii="Calibri" w:hAnsi="Calibri"/>
          <w:b/>
          <w:sz w:val="22"/>
          <w:szCs w:val="22"/>
        </w:rPr>
        <w:t>zł</w:t>
      </w:r>
      <w:r w:rsidR="00E72A71" w:rsidRPr="00E72A71">
        <w:rPr>
          <w:rFonts w:ascii="Calibri" w:hAnsi="Calibri"/>
          <w:b/>
          <w:sz w:val="22"/>
          <w:szCs w:val="22"/>
        </w:rPr>
        <w:t xml:space="preserve"> brutto</w:t>
      </w:r>
      <w:r w:rsidR="007352E4" w:rsidRPr="004C4C72">
        <w:rPr>
          <w:rFonts w:ascii="Calibri" w:hAnsi="Calibri"/>
          <w:b/>
          <w:sz w:val="22"/>
          <w:szCs w:val="22"/>
          <w:lang w:eastAsia="ar-SA"/>
        </w:rPr>
        <w:t>.</w:t>
      </w:r>
      <w:r w:rsidR="00A73E9A" w:rsidRPr="004C4C72">
        <w:rPr>
          <w:rFonts w:ascii="Calibri" w:hAnsi="Calibri"/>
          <w:b/>
          <w:sz w:val="22"/>
          <w:szCs w:val="22"/>
          <w:lang w:eastAsia="ar-SA"/>
        </w:rPr>
        <w:t xml:space="preserve"> </w:t>
      </w:r>
    </w:p>
    <w:p w14:paraId="6F9D1BA4" w14:textId="68A671D7" w:rsidR="00630A00" w:rsidRPr="00E23D6D" w:rsidRDefault="00630A00">
      <w:pPr>
        <w:pStyle w:val="Akapitzlist"/>
        <w:numPr>
          <w:ilvl w:val="0"/>
          <w:numId w:val="86"/>
        </w:numPr>
        <w:spacing w:line="276" w:lineRule="auto"/>
        <w:ind w:left="1418" w:hanging="284"/>
        <w:jc w:val="both"/>
        <w:rPr>
          <w:rFonts w:ascii="Calibri" w:hAnsi="Calibri"/>
          <w:kern w:val="24"/>
          <w:sz w:val="22"/>
          <w:szCs w:val="22"/>
        </w:rPr>
      </w:pPr>
      <w:r w:rsidRPr="005315EA">
        <w:rPr>
          <w:rFonts w:asciiTheme="minorHAnsi" w:hAnsiTheme="minorHAnsi" w:cstheme="minorHAnsi"/>
          <w:sz w:val="22"/>
          <w:szCs w:val="22"/>
        </w:rPr>
        <w:t>Jeżeli Wykonawca powołuje się na doświadczenie w realizacji robót budowlanych wykonywanych wspólnie z innymi Wykonawcami, należy wykazać robotę budowlaną, w</w:t>
      </w:r>
      <w:r w:rsidR="00C17C90">
        <w:rPr>
          <w:rFonts w:asciiTheme="minorHAnsi" w:hAnsiTheme="minorHAnsi" w:cstheme="minorHAnsi"/>
          <w:sz w:val="22"/>
          <w:szCs w:val="22"/>
        </w:rPr>
        <w:t xml:space="preserve"> </w:t>
      </w:r>
      <w:r w:rsidRPr="005315EA">
        <w:rPr>
          <w:rFonts w:asciiTheme="minorHAnsi" w:hAnsiTheme="minorHAnsi" w:cstheme="minorHAnsi"/>
          <w:sz w:val="22"/>
          <w:szCs w:val="22"/>
        </w:rPr>
        <w:t xml:space="preserve">której </w:t>
      </w:r>
      <w:r w:rsidRPr="005315EA">
        <w:rPr>
          <w:rFonts w:asciiTheme="minorHAnsi" w:hAnsiTheme="minorHAnsi" w:cstheme="minorHAnsi"/>
          <w:sz w:val="22"/>
          <w:szCs w:val="22"/>
          <w:u w:val="single"/>
        </w:rPr>
        <w:t>Wykonawca bezpośrednio uczestniczył</w:t>
      </w:r>
      <w:r w:rsidRPr="005315EA">
        <w:rPr>
          <w:rFonts w:asciiTheme="minorHAnsi" w:hAnsiTheme="minorHAnsi" w:cstheme="minorHAnsi"/>
          <w:sz w:val="22"/>
          <w:szCs w:val="22"/>
          <w:u w:val="words"/>
        </w:rPr>
        <w:t>.</w:t>
      </w:r>
    </w:p>
    <w:p w14:paraId="520CC634" w14:textId="13E8E9F6" w:rsidR="00891CD3" w:rsidRPr="00283BDF" w:rsidRDefault="00891CD3" w:rsidP="00283BDF">
      <w:pPr>
        <w:pStyle w:val="Akapitzlist"/>
        <w:numPr>
          <w:ilvl w:val="0"/>
          <w:numId w:val="93"/>
        </w:numPr>
        <w:spacing w:line="276" w:lineRule="auto"/>
        <w:ind w:left="851" w:hanging="284"/>
        <w:jc w:val="both"/>
        <w:rPr>
          <w:rFonts w:ascii="Calibri" w:hAnsi="Calibri"/>
          <w:bCs/>
          <w:sz w:val="22"/>
          <w:szCs w:val="22"/>
        </w:rPr>
      </w:pPr>
      <w:r w:rsidRPr="00891CD3">
        <w:rPr>
          <w:rFonts w:ascii="Calibri" w:hAnsi="Calibri" w:cs="Calibri"/>
          <w:sz w:val="22"/>
          <w:szCs w:val="22"/>
        </w:rPr>
        <w:t>dysponuje lub będzie dysponować osobami zdolnymi do wykonania zamówienia, tj.</w:t>
      </w:r>
      <w:r w:rsidRPr="00891CD3">
        <w:rPr>
          <w:rFonts w:ascii="Calibri" w:hAnsi="Calibri"/>
          <w:sz w:val="22"/>
          <w:szCs w:val="22"/>
        </w:rPr>
        <w:t>:</w:t>
      </w:r>
    </w:p>
    <w:p w14:paraId="453BA816" w14:textId="50654AC2" w:rsidR="00283BDF" w:rsidRPr="00891CD3" w:rsidRDefault="00283BDF" w:rsidP="00283BDF">
      <w:pPr>
        <w:pStyle w:val="Akapitzlist"/>
        <w:numPr>
          <w:ilvl w:val="0"/>
          <w:numId w:val="103"/>
        </w:numPr>
        <w:spacing w:line="276" w:lineRule="auto"/>
        <w:ind w:left="1134" w:hanging="283"/>
        <w:jc w:val="both"/>
        <w:rPr>
          <w:rFonts w:ascii="Calibri" w:hAnsi="Calibri"/>
          <w:bCs/>
          <w:sz w:val="22"/>
          <w:szCs w:val="22"/>
        </w:rPr>
      </w:pPr>
      <w:r w:rsidRPr="00283BDF">
        <w:rPr>
          <w:rFonts w:ascii="Calibri" w:hAnsi="Calibri"/>
          <w:b/>
          <w:sz w:val="22"/>
          <w:szCs w:val="22"/>
        </w:rPr>
        <w:t>minimum jedną osob</w:t>
      </w:r>
      <w:r w:rsidR="009E5000">
        <w:rPr>
          <w:rFonts w:ascii="Calibri" w:hAnsi="Calibri"/>
          <w:b/>
          <w:sz w:val="22"/>
          <w:szCs w:val="22"/>
        </w:rPr>
        <w:t>ą</w:t>
      </w:r>
      <w:r>
        <w:rPr>
          <w:rFonts w:ascii="Calibri" w:hAnsi="Calibri"/>
          <w:bCs/>
          <w:sz w:val="22"/>
          <w:szCs w:val="22"/>
        </w:rPr>
        <w:t xml:space="preserve"> posiadającą:</w:t>
      </w:r>
    </w:p>
    <w:p w14:paraId="4F1C962D" w14:textId="77777777" w:rsidR="00891CD3" w:rsidRPr="003957D2" w:rsidRDefault="00891CD3" w:rsidP="00283BDF">
      <w:pPr>
        <w:pStyle w:val="Akapitzlist"/>
        <w:numPr>
          <w:ilvl w:val="0"/>
          <w:numId w:val="100"/>
        </w:numPr>
        <w:spacing w:line="276" w:lineRule="auto"/>
        <w:ind w:left="1276" w:hanging="283"/>
        <w:jc w:val="both"/>
        <w:rPr>
          <w:rFonts w:ascii="Calibri" w:hAnsi="Calibri" w:cs="Calibri"/>
          <w:sz w:val="22"/>
          <w:szCs w:val="22"/>
          <w:u w:val="single"/>
        </w:rPr>
      </w:pPr>
      <w:r w:rsidRPr="00F92748">
        <w:rPr>
          <w:rFonts w:asciiTheme="minorHAnsi" w:hAnsiTheme="minorHAnsi" w:cstheme="minorHAnsi"/>
          <w:sz w:val="22"/>
          <w:szCs w:val="22"/>
        </w:rPr>
        <w:t>wykształcenie</w:t>
      </w:r>
      <w:r>
        <w:rPr>
          <w:rFonts w:asciiTheme="minorHAnsi" w:hAnsiTheme="minorHAnsi" w:cstheme="minorHAnsi"/>
          <w:sz w:val="22"/>
          <w:szCs w:val="22"/>
        </w:rPr>
        <w:t xml:space="preserve"> </w:t>
      </w:r>
      <w:r w:rsidRPr="00716729">
        <w:rPr>
          <w:rFonts w:asciiTheme="minorHAnsi" w:hAnsiTheme="minorHAnsi" w:cstheme="minorHAnsi"/>
          <w:bCs/>
          <w:sz w:val="22"/>
          <w:szCs w:val="22"/>
        </w:rPr>
        <w:t>wyższe techniczne oraz odpowiednie</w:t>
      </w:r>
      <w:r>
        <w:rPr>
          <w:rFonts w:asciiTheme="minorHAnsi" w:hAnsiTheme="minorHAnsi" w:cstheme="minorHAnsi"/>
          <w:bCs/>
          <w:sz w:val="22"/>
          <w:szCs w:val="22"/>
        </w:rPr>
        <w:t xml:space="preserve"> </w:t>
      </w:r>
      <w:r w:rsidRPr="0088713B">
        <w:rPr>
          <w:rFonts w:asciiTheme="minorHAnsi" w:hAnsiTheme="minorHAnsi" w:cstheme="minorHAnsi"/>
          <w:bCs/>
          <w:sz w:val="22"/>
          <w:szCs w:val="22"/>
        </w:rPr>
        <w:t xml:space="preserve">uprawnienia budowlane </w:t>
      </w:r>
      <w:r w:rsidRPr="0088713B">
        <w:rPr>
          <w:rFonts w:asciiTheme="minorHAnsi" w:hAnsiTheme="minorHAnsi" w:cstheme="minorHAnsi"/>
          <w:b/>
          <w:bCs/>
          <w:sz w:val="22"/>
          <w:szCs w:val="22"/>
        </w:rPr>
        <w:t>bez ograniczeń</w:t>
      </w:r>
      <w:r w:rsidRPr="0088713B">
        <w:rPr>
          <w:rFonts w:asciiTheme="minorHAnsi" w:hAnsiTheme="minorHAnsi" w:cstheme="minorHAnsi"/>
          <w:bCs/>
          <w:sz w:val="22"/>
          <w:szCs w:val="22"/>
        </w:rPr>
        <w:t xml:space="preserve"> do</w:t>
      </w:r>
      <w:r>
        <w:rPr>
          <w:rFonts w:asciiTheme="minorHAnsi" w:hAnsiTheme="minorHAnsi" w:cstheme="minorHAnsi"/>
          <w:bCs/>
          <w:sz w:val="22"/>
          <w:szCs w:val="22"/>
        </w:rPr>
        <w:t xml:space="preserve"> </w:t>
      </w:r>
      <w:r w:rsidRPr="0088713B">
        <w:rPr>
          <w:rFonts w:asciiTheme="minorHAnsi" w:hAnsiTheme="minorHAnsi" w:cstheme="minorHAnsi"/>
          <w:bCs/>
          <w:sz w:val="22"/>
          <w:szCs w:val="22"/>
        </w:rPr>
        <w:t>kierowania robotami w</w:t>
      </w:r>
      <w:r>
        <w:rPr>
          <w:rFonts w:asciiTheme="minorHAnsi" w:hAnsiTheme="minorHAnsi" w:cstheme="minorHAnsi"/>
          <w:b/>
          <w:bCs/>
          <w:sz w:val="22"/>
          <w:szCs w:val="22"/>
        </w:rPr>
        <w:t xml:space="preserve"> </w:t>
      </w:r>
      <w:r w:rsidRPr="0088713B">
        <w:rPr>
          <w:rFonts w:asciiTheme="minorHAnsi" w:hAnsiTheme="minorHAnsi" w:cstheme="minorHAnsi"/>
          <w:b/>
          <w:bCs/>
          <w:sz w:val="22"/>
          <w:szCs w:val="22"/>
        </w:rPr>
        <w:t xml:space="preserve">specjalności </w:t>
      </w:r>
      <w:r w:rsidRPr="00716729">
        <w:rPr>
          <w:rFonts w:asciiTheme="minorHAnsi" w:hAnsiTheme="minorHAnsi" w:cstheme="minorHAnsi"/>
          <w:b/>
          <w:sz w:val="22"/>
          <w:szCs w:val="22"/>
        </w:rPr>
        <w:t>konstrukcyjno-budowlanej</w:t>
      </w:r>
    </w:p>
    <w:p w14:paraId="16BA1BA9" w14:textId="77777777" w:rsidR="00891CD3" w:rsidRPr="00AA7763" w:rsidRDefault="00891CD3" w:rsidP="00283BDF">
      <w:pPr>
        <w:spacing w:line="276" w:lineRule="auto"/>
        <w:ind w:left="1571" w:hanging="295"/>
        <w:contextualSpacing/>
        <w:jc w:val="both"/>
        <w:rPr>
          <w:rFonts w:asciiTheme="minorHAnsi" w:eastAsia="Calibri" w:hAnsiTheme="minorHAnsi" w:cstheme="minorHAnsi"/>
          <w:b/>
          <w:bCs/>
          <w:sz w:val="22"/>
          <w:szCs w:val="22"/>
          <w:u w:val="single"/>
        </w:rPr>
      </w:pPr>
      <w:r w:rsidRPr="00AA7763">
        <w:rPr>
          <w:rFonts w:asciiTheme="minorHAnsi" w:hAnsiTheme="minorHAnsi" w:cstheme="minorHAnsi"/>
          <w:b/>
          <w:bCs/>
          <w:sz w:val="22"/>
          <w:szCs w:val="22"/>
        </w:rPr>
        <w:t>oraz</w:t>
      </w:r>
    </w:p>
    <w:p w14:paraId="7CC3D7AA" w14:textId="77777777" w:rsidR="00891CD3" w:rsidRPr="003957D2" w:rsidRDefault="00891CD3" w:rsidP="00283BDF">
      <w:pPr>
        <w:pStyle w:val="Akapitzlist"/>
        <w:numPr>
          <w:ilvl w:val="0"/>
          <w:numId w:val="100"/>
        </w:numPr>
        <w:spacing w:line="276" w:lineRule="auto"/>
        <w:ind w:left="1276" w:hanging="283"/>
        <w:jc w:val="both"/>
        <w:rPr>
          <w:rFonts w:ascii="Calibri" w:hAnsi="Calibri" w:cs="Calibri"/>
          <w:sz w:val="22"/>
          <w:szCs w:val="22"/>
          <w:u w:val="single"/>
        </w:rPr>
      </w:pPr>
      <w:r w:rsidRPr="003069CE">
        <w:rPr>
          <w:rFonts w:asciiTheme="minorHAnsi" w:hAnsiTheme="minorHAnsi" w:cstheme="minorHAnsi"/>
          <w:sz w:val="22"/>
          <w:szCs w:val="22"/>
        </w:rPr>
        <w:t xml:space="preserve">która przez co </w:t>
      </w:r>
      <w:r w:rsidRPr="003069CE">
        <w:rPr>
          <w:rFonts w:asciiTheme="minorHAnsi" w:hAnsiTheme="minorHAnsi" w:cstheme="minorHAnsi"/>
          <w:b/>
          <w:bCs/>
          <w:sz w:val="22"/>
          <w:szCs w:val="22"/>
        </w:rPr>
        <w:t>najmniej 18 miesięcy</w:t>
      </w:r>
      <w:r w:rsidRPr="003069CE">
        <w:rPr>
          <w:rFonts w:asciiTheme="minorHAnsi" w:hAnsiTheme="minorHAnsi" w:cstheme="minorHAnsi"/>
          <w:sz w:val="22"/>
          <w:szCs w:val="22"/>
        </w:rPr>
        <w:t xml:space="preserve"> brała udział w robotach budowlanych prowadzonych przy zabytkach nieruchomych wpisanych do rejestru zabytków lub inwentarza muzeum będącego instytucją kultury. </w:t>
      </w:r>
    </w:p>
    <w:p w14:paraId="00359A95" w14:textId="77777777" w:rsidR="00891CD3" w:rsidRDefault="00891CD3" w:rsidP="00283BDF">
      <w:pPr>
        <w:autoSpaceDE w:val="0"/>
        <w:autoSpaceDN w:val="0"/>
        <w:spacing w:line="276" w:lineRule="auto"/>
        <w:ind w:left="1276"/>
        <w:contextualSpacing/>
        <w:jc w:val="both"/>
        <w:rPr>
          <w:rFonts w:asciiTheme="minorHAnsi" w:hAnsiTheme="minorHAnsi" w:cstheme="minorHAnsi"/>
          <w:sz w:val="22"/>
          <w:szCs w:val="22"/>
        </w:rPr>
      </w:pPr>
      <w:r>
        <w:rPr>
          <w:rFonts w:asciiTheme="minorHAnsi" w:hAnsiTheme="minorHAnsi" w:cstheme="minorHAnsi"/>
          <w:sz w:val="22"/>
          <w:szCs w:val="22"/>
        </w:rPr>
        <w:t xml:space="preserve">Osoba ta będzie pełniła funkcję </w:t>
      </w:r>
      <w:r w:rsidRPr="00D55AC0">
        <w:rPr>
          <w:rFonts w:ascii="Calibri" w:hAnsi="Calibri"/>
          <w:bCs/>
          <w:sz w:val="22"/>
          <w:szCs w:val="22"/>
          <w:u w:val="single"/>
        </w:rPr>
        <w:t>KIEROWNIKA BUDOWY</w:t>
      </w:r>
      <w:r>
        <w:rPr>
          <w:rFonts w:asciiTheme="minorHAnsi" w:hAnsiTheme="minorHAnsi" w:cstheme="minorHAnsi"/>
          <w:sz w:val="22"/>
          <w:szCs w:val="22"/>
        </w:rPr>
        <w:t>;</w:t>
      </w:r>
    </w:p>
    <w:p w14:paraId="2378097E" w14:textId="77777777" w:rsidR="00891CD3" w:rsidRDefault="00891CD3" w:rsidP="00283BDF">
      <w:pPr>
        <w:pStyle w:val="Akapitzlist"/>
        <w:spacing w:line="276" w:lineRule="auto"/>
        <w:ind w:left="1276"/>
        <w:jc w:val="both"/>
        <w:rPr>
          <w:rFonts w:ascii="Calibri" w:hAnsi="Calibri" w:cs="Calibri"/>
          <w:i/>
          <w:sz w:val="22"/>
          <w:szCs w:val="22"/>
        </w:rPr>
      </w:pPr>
      <w:r w:rsidRPr="007F2864">
        <w:rPr>
          <w:rFonts w:ascii="Calibri" w:hAnsi="Calibri" w:cs="Calibri"/>
          <w:i/>
          <w:sz w:val="22"/>
          <w:szCs w:val="22"/>
        </w:rPr>
        <w:t xml:space="preserve">W przypadku, gdy ww. osoba </w:t>
      </w:r>
      <w:r w:rsidRPr="007F2864">
        <w:rPr>
          <w:rFonts w:ascii="Calibri" w:hAnsi="Calibri" w:cs="Calibri"/>
          <w:b/>
          <w:i/>
          <w:sz w:val="22"/>
          <w:szCs w:val="22"/>
        </w:rPr>
        <w:t>w tym samym czasie</w:t>
      </w:r>
      <w:r w:rsidRPr="007F2864">
        <w:rPr>
          <w:rFonts w:ascii="Calibri" w:hAnsi="Calibri" w:cs="Calibri"/>
          <w:i/>
          <w:sz w:val="22"/>
          <w:szCs w:val="22"/>
        </w:rPr>
        <w:t xml:space="preserve"> brała udział w robotach budowlanych przy różnych zabytkach nieruchomych wpisanych do rejestru zabytków lub inwentarza muzeum będącego instytucją kultury, przy wyliczaniu miesięcy należy uwzględnić udział </w:t>
      </w:r>
      <w:r w:rsidRPr="007F2864">
        <w:rPr>
          <w:rFonts w:ascii="Calibri" w:hAnsi="Calibri" w:cs="Calibri"/>
          <w:b/>
          <w:i/>
          <w:sz w:val="22"/>
          <w:szCs w:val="22"/>
        </w:rPr>
        <w:t>wyłącznie na jednym obiekcie</w:t>
      </w:r>
      <w:r w:rsidRPr="007F2864">
        <w:rPr>
          <w:rFonts w:ascii="Calibri" w:hAnsi="Calibri" w:cs="Calibri"/>
          <w:i/>
          <w:sz w:val="22"/>
          <w:szCs w:val="22"/>
        </w:rPr>
        <w:t xml:space="preserve"> </w:t>
      </w:r>
      <w:r w:rsidRPr="007F2864">
        <w:rPr>
          <w:rFonts w:ascii="Calibri" w:hAnsi="Calibri" w:cs="Calibri"/>
          <w:b/>
          <w:i/>
          <w:sz w:val="22"/>
          <w:szCs w:val="22"/>
        </w:rPr>
        <w:t>zabytkowym</w:t>
      </w:r>
      <w:r w:rsidRPr="007F2864">
        <w:rPr>
          <w:rFonts w:ascii="Calibri" w:hAnsi="Calibri" w:cs="Calibri"/>
          <w:i/>
          <w:sz w:val="22"/>
          <w:szCs w:val="22"/>
        </w:rPr>
        <w:t xml:space="preserve">. </w:t>
      </w:r>
    </w:p>
    <w:p w14:paraId="59AC4EA9" w14:textId="677843D3" w:rsidR="00283BDF" w:rsidRPr="00283BDF" w:rsidRDefault="00283BDF" w:rsidP="00283BDF">
      <w:pPr>
        <w:pStyle w:val="Akapitzlist"/>
        <w:numPr>
          <w:ilvl w:val="0"/>
          <w:numId w:val="103"/>
        </w:numPr>
        <w:spacing w:line="276" w:lineRule="auto"/>
        <w:ind w:left="1276" w:hanging="425"/>
        <w:jc w:val="both"/>
        <w:rPr>
          <w:rFonts w:asciiTheme="minorHAnsi" w:hAnsiTheme="minorHAnsi" w:cstheme="minorHAnsi"/>
          <w:bCs/>
          <w:sz w:val="22"/>
          <w:szCs w:val="22"/>
        </w:rPr>
      </w:pPr>
      <w:r w:rsidRPr="00283BDF">
        <w:rPr>
          <w:rFonts w:asciiTheme="minorHAnsi" w:hAnsiTheme="minorHAnsi" w:cstheme="minorHAnsi"/>
          <w:b/>
          <w:sz w:val="22"/>
          <w:szCs w:val="22"/>
        </w:rPr>
        <w:t xml:space="preserve">minimum 1 osobą </w:t>
      </w:r>
      <w:r w:rsidRPr="00283BDF">
        <w:rPr>
          <w:rFonts w:asciiTheme="minorHAnsi" w:hAnsiTheme="minorHAnsi" w:cstheme="minorHAnsi"/>
          <w:bCs/>
          <w:sz w:val="22"/>
          <w:szCs w:val="22"/>
        </w:rPr>
        <w:t>posiadającą wykształcenie wyższe techniczne oraz odpowiednie uprawnienia budowlane</w:t>
      </w:r>
      <w:r w:rsidRPr="00283BDF">
        <w:rPr>
          <w:rFonts w:asciiTheme="minorHAnsi" w:hAnsiTheme="minorHAnsi" w:cstheme="minorHAnsi"/>
          <w:b/>
          <w:sz w:val="22"/>
          <w:szCs w:val="22"/>
        </w:rPr>
        <w:t xml:space="preserve"> bez ograniczeń </w:t>
      </w:r>
      <w:r w:rsidRPr="00283BDF">
        <w:rPr>
          <w:rFonts w:asciiTheme="minorHAnsi" w:hAnsiTheme="minorHAnsi" w:cstheme="minorHAnsi"/>
          <w:bCs/>
          <w:sz w:val="22"/>
          <w:szCs w:val="22"/>
        </w:rPr>
        <w:t xml:space="preserve">do kierowania robotami w specjalności instalacyjnej </w:t>
      </w:r>
      <w:r w:rsidRPr="00283BDF">
        <w:rPr>
          <w:rFonts w:asciiTheme="minorHAnsi" w:hAnsiTheme="minorHAnsi" w:cstheme="minorHAnsi"/>
          <w:b/>
          <w:sz w:val="22"/>
          <w:szCs w:val="22"/>
        </w:rPr>
        <w:t xml:space="preserve">w zakresie instalacji i urządzeń cieplnych. </w:t>
      </w:r>
      <w:r w:rsidRPr="00283BDF">
        <w:rPr>
          <w:rFonts w:asciiTheme="minorHAnsi" w:hAnsiTheme="minorHAnsi" w:cstheme="minorHAnsi"/>
          <w:bCs/>
          <w:sz w:val="22"/>
          <w:szCs w:val="22"/>
        </w:rPr>
        <w:t xml:space="preserve">Osoba ta będzie pełniła funkcję </w:t>
      </w:r>
      <w:r w:rsidRPr="00283BDF">
        <w:rPr>
          <w:rFonts w:asciiTheme="minorHAnsi" w:hAnsiTheme="minorHAnsi" w:cstheme="minorHAnsi"/>
          <w:bCs/>
          <w:sz w:val="22"/>
          <w:szCs w:val="22"/>
          <w:u w:val="single"/>
        </w:rPr>
        <w:t>KIEROWNIKA ROBÓT w specjalności cieplnej</w:t>
      </w:r>
      <w:r w:rsidRPr="00283BDF">
        <w:rPr>
          <w:rFonts w:asciiTheme="minorHAnsi" w:hAnsiTheme="minorHAnsi" w:cstheme="minorHAnsi"/>
          <w:bCs/>
          <w:sz w:val="22"/>
          <w:szCs w:val="22"/>
        </w:rPr>
        <w:t>;</w:t>
      </w:r>
    </w:p>
    <w:p w14:paraId="75C5E0D5" w14:textId="16E91867" w:rsidR="00283BDF" w:rsidRPr="00283BDF" w:rsidRDefault="00283BDF" w:rsidP="00283BDF">
      <w:pPr>
        <w:pStyle w:val="Akapitzlist"/>
        <w:numPr>
          <w:ilvl w:val="0"/>
          <w:numId w:val="103"/>
        </w:numPr>
        <w:spacing w:line="276" w:lineRule="auto"/>
        <w:ind w:left="1276" w:hanging="425"/>
        <w:jc w:val="both"/>
        <w:rPr>
          <w:rFonts w:asciiTheme="minorHAnsi" w:hAnsiTheme="minorHAnsi" w:cstheme="minorHAnsi"/>
          <w:bCs/>
          <w:sz w:val="22"/>
          <w:szCs w:val="22"/>
        </w:rPr>
      </w:pPr>
      <w:r w:rsidRPr="00283BDF">
        <w:rPr>
          <w:rFonts w:asciiTheme="minorHAnsi" w:hAnsiTheme="minorHAnsi" w:cstheme="minorHAnsi"/>
          <w:b/>
          <w:sz w:val="22"/>
          <w:szCs w:val="22"/>
        </w:rPr>
        <w:t>minimum 1 osobą</w:t>
      </w:r>
      <w:r w:rsidRPr="00283BDF">
        <w:rPr>
          <w:rFonts w:asciiTheme="minorHAnsi" w:hAnsiTheme="minorHAnsi" w:cstheme="minorHAnsi"/>
          <w:bCs/>
          <w:sz w:val="22"/>
          <w:szCs w:val="22"/>
        </w:rPr>
        <w:t xml:space="preserve"> posiadającą wykształcenie wyższe techniczne oraz odpowiednie uprawnienia budowlane </w:t>
      </w:r>
      <w:r w:rsidRPr="00283BDF">
        <w:rPr>
          <w:rFonts w:asciiTheme="minorHAnsi" w:hAnsiTheme="minorHAnsi" w:cstheme="minorHAnsi"/>
          <w:b/>
          <w:sz w:val="22"/>
          <w:szCs w:val="22"/>
        </w:rPr>
        <w:t xml:space="preserve">bez ograniczeń </w:t>
      </w:r>
      <w:r w:rsidRPr="00283BDF">
        <w:rPr>
          <w:rFonts w:asciiTheme="minorHAnsi" w:hAnsiTheme="minorHAnsi" w:cstheme="minorHAnsi"/>
          <w:bCs/>
          <w:sz w:val="22"/>
          <w:szCs w:val="22"/>
        </w:rPr>
        <w:t xml:space="preserve">do kierowania robotami w </w:t>
      </w:r>
      <w:r w:rsidRPr="00283BDF">
        <w:rPr>
          <w:rFonts w:asciiTheme="minorHAnsi" w:hAnsiTheme="minorHAnsi" w:cstheme="minorHAnsi"/>
          <w:b/>
          <w:sz w:val="22"/>
          <w:szCs w:val="22"/>
        </w:rPr>
        <w:t xml:space="preserve">specjalności </w:t>
      </w:r>
      <w:r w:rsidRPr="00283BDF">
        <w:rPr>
          <w:rFonts w:asciiTheme="minorHAnsi" w:hAnsiTheme="minorHAnsi" w:cstheme="minorHAnsi"/>
          <w:b/>
          <w:sz w:val="22"/>
          <w:szCs w:val="22"/>
        </w:rPr>
        <w:lastRenderedPageBreak/>
        <w:t>instalacyjnej w zakresie instalacji i urządzeń wodociągowych</w:t>
      </w:r>
      <w:r w:rsidRPr="00283BDF">
        <w:rPr>
          <w:rFonts w:asciiTheme="minorHAnsi" w:hAnsiTheme="minorHAnsi" w:cstheme="minorHAnsi"/>
          <w:bCs/>
          <w:sz w:val="22"/>
          <w:szCs w:val="22"/>
        </w:rPr>
        <w:t xml:space="preserve">. Osoba ta będzie pełniła funkcję </w:t>
      </w:r>
      <w:r w:rsidRPr="00283BDF">
        <w:rPr>
          <w:rFonts w:asciiTheme="minorHAnsi" w:hAnsiTheme="minorHAnsi" w:cstheme="minorHAnsi"/>
          <w:bCs/>
          <w:sz w:val="22"/>
          <w:szCs w:val="22"/>
          <w:u w:val="single"/>
        </w:rPr>
        <w:t>KIEROWNIKA ROBÓT w specjalności wodociągowej</w:t>
      </w:r>
      <w:r w:rsidRPr="00283BDF">
        <w:rPr>
          <w:rFonts w:asciiTheme="minorHAnsi" w:hAnsiTheme="minorHAnsi" w:cstheme="minorHAnsi"/>
          <w:bCs/>
          <w:sz w:val="22"/>
          <w:szCs w:val="22"/>
        </w:rPr>
        <w:t>;</w:t>
      </w:r>
    </w:p>
    <w:p w14:paraId="434F412B" w14:textId="2F09A2BE" w:rsidR="00283BDF" w:rsidRPr="00283BDF" w:rsidRDefault="00283BDF" w:rsidP="00283BDF">
      <w:pPr>
        <w:pStyle w:val="Akapitzlist"/>
        <w:numPr>
          <w:ilvl w:val="0"/>
          <w:numId w:val="103"/>
        </w:numPr>
        <w:spacing w:line="276" w:lineRule="auto"/>
        <w:ind w:left="1276" w:hanging="425"/>
        <w:jc w:val="both"/>
        <w:rPr>
          <w:rFonts w:asciiTheme="minorHAnsi" w:hAnsiTheme="minorHAnsi" w:cstheme="minorHAnsi"/>
          <w:bCs/>
          <w:sz w:val="22"/>
          <w:szCs w:val="22"/>
        </w:rPr>
      </w:pPr>
      <w:r w:rsidRPr="00283BDF">
        <w:rPr>
          <w:rFonts w:asciiTheme="minorHAnsi" w:hAnsiTheme="minorHAnsi" w:cstheme="minorHAnsi"/>
          <w:b/>
          <w:sz w:val="22"/>
          <w:szCs w:val="22"/>
        </w:rPr>
        <w:t>minimum 1 osobą</w:t>
      </w:r>
      <w:r w:rsidRPr="00283BDF">
        <w:rPr>
          <w:rFonts w:asciiTheme="minorHAnsi" w:hAnsiTheme="minorHAnsi" w:cstheme="minorHAnsi"/>
          <w:bCs/>
          <w:sz w:val="22"/>
          <w:szCs w:val="22"/>
        </w:rPr>
        <w:t xml:space="preserve"> posiadającą wykształcenie wyższe techniczne oraz odpowiednie uprawnienia budowlane </w:t>
      </w:r>
      <w:r w:rsidRPr="00283BDF">
        <w:rPr>
          <w:rFonts w:asciiTheme="minorHAnsi" w:hAnsiTheme="minorHAnsi" w:cstheme="minorHAnsi"/>
          <w:b/>
          <w:sz w:val="22"/>
          <w:szCs w:val="22"/>
        </w:rPr>
        <w:t>bez ograniczeń</w:t>
      </w:r>
      <w:r w:rsidRPr="00283BDF">
        <w:rPr>
          <w:rFonts w:asciiTheme="minorHAnsi" w:hAnsiTheme="minorHAnsi" w:cstheme="minorHAnsi"/>
          <w:bCs/>
          <w:sz w:val="22"/>
          <w:szCs w:val="22"/>
        </w:rPr>
        <w:t xml:space="preserve"> do kierowania robotami w </w:t>
      </w:r>
      <w:r w:rsidRPr="00283BDF">
        <w:rPr>
          <w:rFonts w:asciiTheme="minorHAnsi" w:hAnsiTheme="minorHAnsi" w:cstheme="minorHAnsi"/>
          <w:b/>
          <w:sz w:val="22"/>
          <w:szCs w:val="22"/>
        </w:rPr>
        <w:t>specjalności instalacyjnej w zakresie instalacji i urządzeń kanalizacyjnych</w:t>
      </w:r>
      <w:r w:rsidRPr="00283BDF">
        <w:rPr>
          <w:rFonts w:asciiTheme="minorHAnsi" w:hAnsiTheme="minorHAnsi" w:cstheme="minorHAnsi"/>
          <w:bCs/>
          <w:sz w:val="22"/>
          <w:szCs w:val="22"/>
        </w:rPr>
        <w:t xml:space="preserve">. Osoba ta będzie pełniła funkcję </w:t>
      </w:r>
      <w:r w:rsidRPr="00283BDF">
        <w:rPr>
          <w:rFonts w:asciiTheme="minorHAnsi" w:hAnsiTheme="minorHAnsi" w:cstheme="minorHAnsi"/>
          <w:bCs/>
          <w:sz w:val="22"/>
          <w:szCs w:val="22"/>
          <w:u w:val="single"/>
        </w:rPr>
        <w:t>KIEROWNIKA ROBÓT w specjalności kanalizacyjnej</w:t>
      </w:r>
      <w:r w:rsidRPr="00283BDF">
        <w:rPr>
          <w:rFonts w:asciiTheme="minorHAnsi" w:hAnsiTheme="minorHAnsi" w:cstheme="minorHAnsi"/>
          <w:bCs/>
          <w:sz w:val="22"/>
          <w:szCs w:val="22"/>
        </w:rPr>
        <w:t>;</w:t>
      </w:r>
    </w:p>
    <w:p w14:paraId="5283D6C7" w14:textId="67832EAB" w:rsidR="00283BDF" w:rsidRPr="00283BDF" w:rsidRDefault="00283BDF" w:rsidP="00283BDF">
      <w:pPr>
        <w:pStyle w:val="Akapitzlist"/>
        <w:numPr>
          <w:ilvl w:val="0"/>
          <w:numId w:val="103"/>
        </w:numPr>
        <w:spacing w:line="276" w:lineRule="auto"/>
        <w:ind w:left="1276" w:hanging="425"/>
        <w:jc w:val="both"/>
        <w:rPr>
          <w:rFonts w:asciiTheme="minorHAnsi" w:hAnsiTheme="minorHAnsi" w:cstheme="minorHAnsi"/>
          <w:bCs/>
          <w:sz w:val="22"/>
          <w:szCs w:val="22"/>
        </w:rPr>
      </w:pPr>
      <w:r w:rsidRPr="00283BDF">
        <w:rPr>
          <w:rFonts w:asciiTheme="minorHAnsi" w:hAnsiTheme="minorHAnsi" w:cstheme="minorHAnsi"/>
          <w:b/>
          <w:sz w:val="22"/>
          <w:szCs w:val="22"/>
        </w:rPr>
        <w:t>minimum 1 osobą</w:t>
      </w:r>
      <w:r w:rsidRPr="00283BDF">
        <w:rPr>
          <w:rFonts w:asciiTheme="minorHAnsi" w:hAnsiTheme="minorHAnsi" w:cstheme="minorHAnsi"/>
          <w:bCs/>
          <w:sz w:val="22"/>
          <w:szCs w:val="22"/>
        </w:rPr>
        <w:t xml:space="preserve"> posiadającą wykształcenie wyższe techniczne oraz odpowiednie uprawnienia budowlane </w:t>
      </w:r>
      <w:r w:rsidRPr="00283BDF">
        <w:rPr>
          <w:rFonts w:asciiTheme="minorHAnsi" w:hAnsiTheme="minorHAnsi" w:cstheme="minorHAnsi"/>
          <w:b/>
          <w:sz w:val="22"/>
          <w:szCs w:val="22"/>
        </w:rPr>
        <w:t>bez ograniczeń</w:t>
      </w:r>
      <w:r w:rsidRPr="00283BDF">
        <w:rPr>
          <w:rFonts w:asciiTheme="minorHAnsi" w:hAnsiTheme="minorHAnsi" w:cstheme="minorHAnsi"/>
          <w:bCs/>
          <w:sz w:val="22"/>
          <w:szCs w:val="22"/>
        </w:rPr>
        <w:t xml:space="preserve"> do kierowania robotami w </w:t>
      </w:r>
      <w:r w:rsidRPr="00283BDF">
        <w:rPr>
          <w:rFonts w:asciiTheme="minorHAnsi" w:hAnsiTheme="minorHAnsi" w:cstheme="minorHAnsi"/>
          <w:b/>
          <w:sz w:val="22"/>
          <w:szCs w:val="22"/>
        </w:rPr>
        <w:t xml:space="preserve">specjalności instalacyjnej w zakresie </w:t>
      </w:r>
      <w:r w:rsidRPr="0075291E">
        <w:rPr>
          <w:rFonts w:asciiTheme="minorHAnsi" w:hAnsiTheme="minorHAnsi" w:cstheme="minorHAnsi"/>
          <w:b/>
          <w:sz w:val="22"/>
          <w:szCs w:val="22"/>
        </w:rPr>
        <w:t xml:space="preserve">instalacji </w:t>
      </w:r>
      <w:r w:rsidR="007C2C77" w:rsidRPr="0075291E">
        <w:rPr>
          <w:rFonts w:asciiTheme="minorHAnsi" w:hAnsiTheme="minorHAnsi" w:cstheme="minorHAnsi"/>
          <w:b/>
          <w:sz w:val="22"/>
          <w:szCs w:val="22"/>
        </w:rPr>
        <w:t xml:space="preserve">i urządzeń </w:t>
      </w:r>
      <w:r w:rsidRPr="00283BDF">
        <w:rPr>
          <w:rFonts w:asciiTheme="minorHAnsi" w:hAnsiTheme="minorHAnsi" w:cstheme="minorHAnsi"/>
          <w:b/>
          <w:sz w:val="22"/>
          <w:szCs w:val="22"/>
        </w:rPr>
        <w:t>elektrycznych</w:t>
      </w:r>
      <w:r w:rsidRPr="00283BDF">
        <w:rPr>
          <w:rFonts w:asciiTheme="minorHAnsi" w:hAnsiTheme="minorHAnsi" w:cstheme="minorHAnsi"/>
          <w:bCs/>
          <w:sz w:val="22"/>
          <w:szCs w:val="22"/>
        </w:rPr>
        <w:t>. Osoba ta będzie pełniła funkcję KIEROWNIKA ROBÓT w specjalności elektrycznej.</w:t>
      </w:r>
    </w:p>
    <w:p w14:paraId="7AE7563D" w14:textId="77777777" w:rsidR="00283BDF" w:rsidRDefault="00283BDF" w:rsidP="00283BDF">
      <w:pPr>
        <w:spacing w:line="276" w:lineRule="auto"/>
        <w:ind w:left="851"/>
        <w:jc w:val="both"/>
        <w:rPr>
          <w:rFonts w:asciiTheme="minorHAnsi" w:hAnsiTheme="minorHAnsi" w:cstheme="minorHAnsi"/>
          <w:sz w:val="22"/>
          <w:szCs w:val="22"/>
          <w:u w:val="single"/>
        </w:rPr>
      </w:pPr>
    </w:p>
    <w:p w14:paraId="090E56AE" w14:textId="2F675FEB" w:rsidR="007342CD" w:rsidRPr="0075291E" w:rsidRDefault="007342CD" w:rsidP="00AA7763">
      <w:pPr>
        <w:pStyle w:val="Akapitzlist"/>
        <w:numPr>
          <w:ilvl w:val="0"/>
          <w:numId w:val="100"/>
        </w:numPr>
        <w:spacing w:line="276" w:lineRule="auto"/>
        <w:ind w:left="1560" w:hanging="284"/>
        <w:jc w:val="both"/>
        <w:rPr>
          <w:rFonts w:ascii="Calibri" w:hAnsi="Calibri"/>
          <w:bCs/>
          <w:sz w:val="22"/>
          <w:szCs w:val="22"/>
        </w:rPr>
      </w:pPr>
      <w:r w:rsidRPr="00283BDF">
        <w:rPr>
          <w:rFonts w:asciiTheme="minorHAnsi" w:hAnsiTheme="minorHAnsi" w:cstheme="minorHAnsi"/>
          <w:sz w:val="22"/>
          <w:szCs w:val="22"/>
          <w:u w:val="single"/>
        </w:rPr>
        <w:t>Osoba(osoby) zdolna(e) do wykonania zamówienia</w:t>
      </w:r>
      <w:r w:rsidRPr="00283BDF">
        <w:rPr>
          <w:rFonts w:asciiTheme="minorHAnsi" w:hAnsiTheme="minorHAnsi" w:cstheme="minorHAnsi"/>
          <w:sz w:val="22"/>
          <w:szCs w:val="22"/>
        </w:rPr>
        <w:t>, tj. posiadająca(e) prawo</w:t>
      </w:r>
      <w:r w:rsidR="00283BDF">
        <w:rPr>
          <w:rFonts w:asciiTheme="minorHAnsi" w:hAnsiTheme="minorHAnsi" w:cstheme="minorHAnsi"/>
          <w:sz w:val="22"/>
          <w:szCs w:val="22"/>
        </w:rPr>
        <w:t xml:space="preserve"> </w:t>
      </w:r>
      <w:r w:rsidRPr="00283BDF">
        <w:rPr>
          <w:rFonts w:asciiTheme="minorHAnsi" w:hAnsiTheme="minorHAnsi" w:cstheme="minorHAnsi"/>
          <w:sz w:val="22"/>
          <w:szCs w:val="22"/>
        </w:rPr>
        <w:t xml:space="preserve">do wykonywania samodzielnych funkcji technicznych w budownictwie musi posiadać wymagane uprawnienia do kierowania robotami budowlanymi określone w ustawie z dnia 7 lipca 1994 r. </w:t>
      </w:r>
      <w:r w:rsidRPr="00283BDF">
        <w:rPr>
          <w:rFonts w:asciiTheme="minorHAnsi" w:hAnsiTheme="minorHAnsi" w:cstheme="minorHAnsi"/>
          <w:i/>
          <w:iCs/>
          <w:sz w:val="22"/>
          <w:szCs w:val="22"/>
        </w:rPr>
        <w:t xml:space="preserve">Prawo budowlane </w:t>
      </w:r>
      <w:r w:rsidRPr="00283BDF">
        <w:rPr>
          <w:rFonts w:asciiTheme="minorHAnsi" w:hAnsiTheme="minorHAnsi" w:cstheme="minorHAnsi"/>
          <w:sz w:val="22"/>
          <w:szCs w:val="22"/>
        </w:rPr>
        <w:t>(</w:t>
      </w:r>
      <w:proofErr w:type="spellStart"/>
      <w:r w:rsidR="00031012" w:rsidRPr="00283BDF">
        <w:rPr>
          <w:rFonts w:asciiTheme="minorHAnsi" w:hAnsiTheme="minorHAnsi" w:cstheme="minorHAnsi"/>
          <w:sz w:val="22"/>
          <w:szCs w:val="22"/>
        </w:rPr>
        <w:t>t.j</w:t>
      </w:r>
      <w:proofErr w:type="spellEnd"/>
      <w:r w:rsidR="00031012" w:rsidRPr="00283BDF">
        <w:rPr>
          <w:rFonts w:asciiTheme="minorHAnsi" w:hAnsiTheme="minorHAnsi" w:cstheme="minorHAnsi"/>
          <w:sz w:val="22"/>
          <w:szCs w:val="22"/>
        </w:rPr>
        <w:t xml:space="preserve">. </w:t>
      </w:r>
      <w:r w:rsidRPr="00283BDF">
        <w:rPr>
          <w:rFonts w:asciiTheme="minorHAnsi" w:hAnsiTheme="minorHAnsi" w:cstheme="minorHAnsi"/>
          <w:sz w:val="22"/>
          <w:szCs w:val="22"/>
        </w:rPr>
        <w:t xml:space="preserve">Dz. U. z </w:t>
      </w:r>
      <w:r w:rsidR="00031012" w:rsidRPr="0075291E">
        <w:rPr>
          <w:rFonts w:asciiTheme="minorHAnsi" w:hAnsiTheme="minorHAnsi" w:cstheme="minorHAnsi"/>
          <w:sz w:val="22"/>
          <w:szCs w:val="22"/>
        </w:rPr>
        <w:t>202</w:t>
      </w:r>
      <w:r w:rsidR="007C2C77" w:rsidRPr="0075291E">
        <w:rPr>
          <w:rFonts w:asciiTheme="minorHAnsi" w:hAnsiTheme="minorHAnsi" w:cstheme="minorHAnsi"/>
          <w:sz w:val="22"/>
          <w:szCs w:val="22"/>
        </w:rPr>
        <w:t>3</w:t>
      </w:r>
      <w:r w:rsidR="00031012" w:rsidRPr="0075291E">
        <w:rPr>
          <w:rFonts w:asciiTheme="minorHAnsi" w:hAnsiTheme="minorHAnsi" w:cstheme="minorHAnsi"/>
          <w:sz w:val="22"/>
          <w:szCs w:val="22"/>
        </w:rPr>
        <w:t xml:space="preserve"> </w:t>
      </w:r>
      <w:r w:rsidRPr="0075291E">
        <w:rPr>
          <w:rFonts w:asciiTheme="minorHAnsi" w:hAnsiTheme="minorHAnsi" w:cstheme="minorHAnsi"/>
          <w:sz w:val="22"/>
          <w:szCs w:val="22"/>
        </w:rPr>
        <w:t xml:space="preserve">r. poz. </w:t>
      </w:r>
      <w:r w:rsidR="007C2C77" w:rsidRPr="0075291E">
        <w:rPr>
          <w:rFonts w:asciiTheme="minorHAnsi" w:hAnsiTheme="minorHAnsi" w:cstheme="minorHAnsi"/>
          <w:sz w:val="22"/>
          <w:szCs w:val="22"/>
        </w:rPr>
        <w:t>682</w:t>
      </w:r>
      <w:r w:rsidR="00031012" w:rsidRPr="0075291E">
        <w:rPr>
          <w:rFonts w:asciiTheme="minorHAnsi" w:hAnsiTheme="minorHAnsi" w:cstheme="minorHAnsi"/>
          <w:sz w:val="22"/>
          <w:szCs w:val="22"/>
        </w:rPr>
        <w:t xml:space="preserve"> </w:t>
      </w:r>
      <w:r w:rsidRPr="0075291E">
        <w:rPr>
          <w:rFonts w:asciiTheme="minorHAnsi" w:hAnsiTheme="minorHAnsi" w:cstheme="minorHAnsi"/>
          <w:sz w:val="22"/>
          <w:szCs w:val="22"/>
        </w:rPr>
        <w:t xml:space="preserve">z </w:t>
      </w:r>
      <w:proofErr w:type="spellStart"/>
      <w:r w:rsidRPr="0075291E">
        <w:rPr>
          <w:rFonts w:asciiTheme="minorHAnsi" w:hAnsiTheme="minorHAnsi" w:cstheme="minorHAnsi"/>
          <w:sz w:val="22"/>
          <w:szCs w:val="22"/>
        </w:rPr>
        <w:t>późn</w:t>
      </w:r>
      <w:proofErr w:type="spellEnd"/>
      <w:r w:rsidRPr="0075291E">
        <w:rPr>
          <w:rFonts w:asciiTheme="minorHAnsi" w:hAnsiTheme="minorHAnsi" w:cstheme="minorHAnsi"/>
          <w:sz w:val="22"/>
          <w:szCs w:val="22"/>
        </w:rPr>
        <w:t xml:space="preserve">. zm.) </w:t>
      </w:r>
    </w:p>
    <w:p w14:paraId="061FFB66" w14:textId="77777777" w:rsidR="007342CD" w:rsidRPr="0075291E" w:rsidRDefault="007342CD" w:rsidP="00AA7763">
      <w:pPr>
        <w:pStyle w:val="Akapitzlist"/>
        <w:spacing w:line="276" w:lineRule="auto"/>
        <w:ind w:left="1560"/>
        <w:jc w:val="both"/>
        <w:rPr>
          <w:rFonts w:asciiTheme="minorHAnsi" w:hAnsiTheme="minorHAnsi" w:cstheme="minorHAnsi"/>
          <w:sz w:val="22"/>
          <w:szCs w:val="22"/>
        </w:rPr>
      </w:pPr>
      <w:r w:rsidRPr="0075291E">
        <w:rPr>
          <w:rFonts w:asciiTheme="minorHAnsi" w:hAnsiTheme="minorHAnsi" w:cstheme="minorHAnsi"/>
          <w:b/>
          <w:sz w:val="22"/>
          <w:szCs w:val="22"/>
        </w:rPr>
        <w:t>lub</w:t>
      </w:r>
      <w:r w:rsidRPr="0075291E">
        <w:rPr>
          <w:rFonts w:asciiTheme="minorHAnsi" w:hAnsiTheme="minorHAnsi" w:cstheme="minorHAnsi"/>
          <w:sz w:val="22"/>
          <w:szCs w:val="22"/>
        </w:rPr>
        <w:t xml:space="preserve"> odpowiadające im ważne uprawnienia wydane na podstawie wcześniej obowiązujących przepisów</w:t>
      </w:r>
    </w:p>
    <w:p w14:paraId="13FC35A6" w14:textId="1413111D" w:rsidR="007342CD" w:rsidRPr="00716729" w:rsidRDefault="007342CD" w:rsidP="00AA7763">
      <w:pPr>
        <w:pStyle w:val="Akapitzlist"/>
        <w:spacing w:line="276" w:lineRule="auto"/>
        <w:ind w:left="1560"/>
        <w:jc w:val="both"/>
        <w:rPr>
          <w:rFonts w:ascii="Calibri" w:hAnsi="Calibri"/>
          <w:bCs/>
          <w:color w:val="000000" w:themeColor="text1"/>
          <w:sz w:val="22"/>
          <w:szCs w:val="22"/>
        </w:rPr>
      </w:pPr>
      <w:r w:rsidRPr="0075291E">
        <w:rPr>
          <w:rFonts w:asciiTheme="minorHAnsi" w:hAnsiTheme="minorHAnsi" w:cstheme="minorHAnsi"/>
          <w:b/>
          <w:sz w:val="22"/>
          <w:szCs w:val="22"/>
        </w:rPr>
        <w:t xml:space="preserve">oraz </w:t>
      </w:r>
      <w:r w:rsidRPr="0075291E">
        <w:rPr>
          <w:rFonts w:asciiTheme="minorHAnsi" w:hAnsiTheme="minorHAnsi" w:cstheme="minorHAnsi"/>
          <w:sz w:val="22"/>
          <w:szCs w:val="22"/>
        </w:rPr>
        <w:t xml:space="preserve">musi być zrzeszona we właściwym samorządzie zawodowym zgodnie z przepisami ustawy z dnia 15 grudnia 2000 r. </w:t>
      </w:r>
      <w:r w:rsidRPr="0075291E">
        <w:rPr>
          <w:rFonts w:asciiTheme="minorHAnsi" w:hAnsiTheme="minorHAnsi" w:cstheme="minorHAnsi"/>
          <w:i/>
          <w:iCs/>
          <w:sz w:val="22"/>
          <w:szCs w:val="22"/>
        </w:rPr>
        <w:t xml:space="preserve">o samorządach zawodowych architektów oraz inżynierów budownictwa </w:t>
      </w:r>
      <w:r w:rsidRPr="0075291E">
        <w:rPr>
          <w:rFonts w:asciiTheme="minorHAnsi" w:hAnsiTheme="minorHAnsi" w:cstheme="minorHAnsi"/>
          <w:sz w:val="22"/>
          <w:szCs w:val="22"/>
        </w:rPr>
        <w:t>(</w:t>
      </w:r>
      <w:proofErr w:type="spellStart"/>
      <w:r w:rsidR="007C2C77" w:rsidRPr="0075291E">
        <w:rPr>
          <w:rFonts w:asciiTheme="minorHAnsi" w:hAnsiTheme="minorHAnsi" w:cstheme="minorHAnsi"/>
          <w:sz w:val="22"/>
          <w:szCs w:val="22"/>
        </w:rPr>
        <w:t>t.j</w:t>
      </w:r>
      <w:proofErr w:type="spellEnd"/>
      <w:r w:rsidR="007C2C77" w:rsidRPr="0075291E">
        <w:rPr>
          <w:rFonts w:asciiTheme="minorHAnsi" w:hAnsiTheme="minorHAnsi" w:cstheme="minorHAnsi"/>
          <w:sz w:val="22"/>
          <w:szCs w:val="22"/>
        </w:rPr>
        <w:t xml:space="preserve">. </w:t>
      </w:r>
      <w:r w:rsidRPr="0075291E">
        <w:rPr>
          <w:rFonts w:asciiTheme="minorHAnsi" w:hAnsiTheme="minorHAnsi" w:cstheme="minorHAnsi"/>
          <w:sz w:val="22"/>
          <w:szCs w:val="22"/>
        </w:rPr>
        <w:t>Dz. U. z 20</w:t>
      </w:r>
      <w:r w:rsidR="007C2C77" w:rsidRPr="0075291E">
        <w:rPr>
          <w:rFonts w:asciiTheme="minorHAnsi" w:hAnsiTheme="minorHAnsi" w:cstheme="minorHAnsi"/>
          <w:sz w:val="22"/>
          <w:szCs w:val="22"/>
        </w:rPr>
        <w:t>23</w:t>
      </w:r>
      <w:r w:rsidRPr="0075291E">
        <w:rPr>
          <w:rFonts w:asciiTheme="minorHAnsi" w:hAnsiTheme="minorHAnsi" w:cstheme="minorHAnsi"/>
          <w:sz w:val="22"/>
          <w:szCs w:val="22"/>
        </w:rPr>
        <w:t xml:space="preserve"> r. poz. </w:t>
      </w:r>
      <w:r w:rsidR="007C2C77" w:rsidRPr="0075291E">
        <w:rPr>
          <w:rFonts w:asciiTheme="minorHAnsi" w:hAnsiTheme="minorHAnsi" w:cstheme="minorHAnsi"/>
          <w:sz w:val="22"/>
          <w:szCs w:val="22"/>
        </w:rPr>
        <w:t>551</w:t>
      </w:r>
      <w:r w:rsidRPr="00C2619B">
        <w:rPr>
          <w:rFonts w:asciiTheme="minorHAnsi" w:hAnsiTheme="minorHAnsi" w:cstheme="minorHAnsi"/>
          <w:sz w:val="22"/>
          <w:szCs w:val="22"/>
        </w:rPr>
        <w:t>)</w:t>
      </w:r>
    </w:p>
    <w:p w14:paraId="4DA2E09E" w14:textId="0A69288E" w:rsidR="007342CD" w:rsidRDefault="007342CD" w:rsidP="00AA7763">
      <w:pPr>
        <w:pStyle w:val="Akapitzlist"/>
        <w:spacing w:line="276" w:lineRule="auto"/>
        <w:ind w:left="1560"/>
        <w:jc w:val="both"/>
        <w:rPr>
          <w:rFonts w:asciiTheme="minorHAnsi" w:hAnsiTheme="minorHAnsi" w:cstheme="minorHAnsi"/>
          <w:color w:val="000000" w:themeColor="text1"/>
          <w:sz w:val="22"/>
          <w:szCs w:val="22"/>
        </w:rPr>
      </w:pPr>
      <w:r w:rsidRPr="00716729">
        <w:rPr>
          <w:rFonts w:asciiTheme="minorHAnsi" w:hAnsiTheme="minorHAnsi" w:cstheme="minorHAnsi"/>
          <w:b/>
          <w:bCs/>
          <w:color w:val="000000" w:themeColor="text1"/>
          <w:sz w:val="22"/>
          <w:szCs w:val="22"/>
        </w:rPr>
        <w:t xml:space="preserve">lub </w:t>
      </w:r>
      <w:r w:rsidRPr="00B073AA">
        <w:rPr>
          <w:rFonts w:asciiTheme="minorHAnsi" w:hAnsiTheme="minorHAnsi" w:cstheme="minorHAnsi"/>
          <w:bCs/>
          <w:color w:val="000000" w:themeColor="text1"/>
          <w:sz w:val="22"/>
          <w:szCs w:val="22"/>
        </w:rPr>
        <w:t xml:space="preserve">musi </w:t>
      </w:r>
      <w:r w:rsidRPr="00716729">
        <w:rPr>
          <w:rFonts w:asciiTheme="minorHAnsi" w:hAnsiTheme="minorHAnsi" w:cstheme="minorHAnsi"/>
          <w:color w:val="000000" w:themeColor="text1"/>
          <w:sz w:val="22"/>
          <w:szCs w:val="22"/>
        </w:rPr>
        <w:t>spełnia</w:t>
      </w:r>
      <w:r>
        <w:rPr>
          <w:rFonts w:asciiTheme="minorHAnsi" w:hAnsiTheme="minorHAnsi" w:cstheme="minorHAnsi"/>
          <w:color w:val="000000" w:themeColor="text1"/>
          <w:sz w:val="22"/>
          <w:szCs w:val="22"/>
        </w:rPr>
        <w:t>ć</w:t>
      </w:r>
      <w:r w:rsidRPr="00716729">
        <w:rPr>
          <w:rFonts w:asciiTheme="minorHAnsi" w:hAnsiTheme="minorHAnsi" w:cstheme="minorHAnsi"/>
          <w:color w:val="000000" w:themeColor="text1"/>
          <w:sz w:val="22"/>
          <w:szCs w:val="22"/>
        </w:rPr>
        <w:t xml:space="preserve"> warunki, o których mowa w art. 12a </w:t>
      </w:r>
      <w:r w:rsidRPr="00716729">
        <w:rPr>
          <w:rFonts w:asciiTheme="minorHAnsi" w:hAnsiTheme="minorHAnsi" w:cstheme="minorHAnsi"/>
          <w:i/>
          <w:iCs/>
          <w:color w:val="000000" w:themeColor="text1"/>
          <w:sz w:val="22"/>
          <w:szCs w:val="22"/>
        </w:rPr>
        <w:t>Prawa budowlanego</w:t>
      </w:r>
      <w:r w:rsidRPr="00716729">
        <w:rPr>
          <w:rFonts w:asciiTheme="minorHAnsi" w:hAnsiTheme="minorHAnsi" w:cstheme="minorHAnsi"/>
          <w:color w:val="000000" w:themeColor="text1"/>
          <w:sz w:val="22"/>
          <w:szCs w:val="22"/>
        </w:rPr>
        <w:t>, tj.</w:t>
      </w:r>
      <w:r>
        <w:rPr>
          <w:rFonts w:asciiTheme="minorHAnsi" w:hAnsiTheme="minorHAnsi" w:cstheme="minorHAnsi"/>
          <w:color w:val="000000" w:themeColor="text1"/>
          <w:sz w:val="22"/>
          <w:szCs w:val="22"/>
        </w:rPr>
        <w:t xml:space="preserve"> być </w:t>
      </w:r>
      <w:r w:rsidRPr="00716729">
        <w:rPr>
          <w:rFonts w:asciiTheme="minorHAnsi" w:hAnsiTheme="minorHAnsi" w:cstheme="minorHAnsi"/>
          <w:color w:val="000000" w:themeColor="text1"/>
          <w:sz w:val="22"/>
          <w:szCs w:val="22"/>
        </w:rPr>
        <w:t>osobą, której odpowiednie kwalifikacje zawodowe zostały u</w:t>
      </w:r>
      <w:r>
        <w:rPr>
          <w:rFonts w:asciiTheme="minorHAnsi" w:hAnsiTheme="minorHAnsi" w:cstheme="minorHAnsi"/>
          <w:color w:val="000000" w:themeColor="text1"/>
          <w:sz w:val="22"/>
          <w:szCs w:val="22"/>
        </w:rPr>
        <w:t>znane na zasadach określonych w</w:t>
      </w:r>
      <w:r w:rsidR="00031012">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przepisach odrębnych lub spełniającą wymogi, o których mowa w art. 20a ustawy </w:t>
      </w:r>
      <w:r>
        <w:rPr>
          <w:rFonts w:asciiTheme="minorHAnsi" w:hAnsiTheme="minorHAnsi" w:cstheme="minorHAnsi"/>
          <w:i/>
          <w:iCs/>
          <w:color w:val="000000" w:themeColor="text1"/>
          <w:sz w:val="22"/>
          <w:szCs w:val="22"/>
        </w:rPr>
        <w:t>o</w:t>
      </w:r>
      <w:r w:rsidR="00031012">
        <w:rPr>
          <w:rFonts w:asciiTheme="minorHAnsi" w:hAnsiTheme="minorHAnsi" w:cstheme="minorHAnsi"/>
          <w:i/>
          <w:iCs/>
          <w:color w:val="000000" w:themeColor="text1"/>
          <w:sz w:val="22"/>
          <w:szCs w:val="22"/>
        </w:rPr>
        <w:t xml:space="preserve"> </w:t>
      </w:r>
      <w:r w:rsidRPr="00716729">
        <w:rPr>
          <w:rFonts w:asciiTheme="minorHAnsi" w:hAnsiTheme="minorHAnsi" w:cstheme="minorHAnsi"/>
          <w:i/>
          <w:iCs/>
          <w:color w:val="000000" w:themeColor="text1"/>
          <w:sz w:val="22"/>
          <w:szCs w:val="22"/>
        </w:rPr>
        <w:t>samorządach zawodowych architektów oraz inżynierów budownictwa</w:t>
      </w:r>
      <w:r w:rsidRPr="00716729">
        <w:rPr>
          <w:rFonts w:asciiTheme="minorHAnsi" w:hAnsiTheme="minorHAnsi" w:cstheme="minorHAnsi"/>
          <w:color w:val="000000" w:themeColor="text1"/>
          <w:sz w:val="22"/>
          <w:szCs w:val="22"/>
        </w:rPr>
        <w:t xml:space="preserve"> dotyczące świadczenia usług transgranicznych.</w:t>
      </w:r>
    </w:p>
    <w:p w14:paraId="395C81A6" w14:textId="025A63DB" w:rsidR="00AA7763" w:rsidRPr="00AA7763" w:rsidRDefault="00AA7763" w:rsidP="00AA7763">
      <w:pPr>
        <w:pStyle w:val="Akapitzlist"/>
        <w:numPr>
          <w:ilvl w:val="0"/>
          <w:numId w:val="86"/>
        </w:numPr>
        <w:spacing w:line="276" w:lineRule="auto"/>
        <w:ind w:left="1570" w:hanging="357"/>
        <w:jc w:val="both"/>
        <w:rPr>
          <w:rFonts w:ascii="Calibri" w:hAnsi="Calibri"/>
          <w:bCs/>
          <w:sz w:val="22"/>
          <w:szCs w:val="22"/>
        </w:rPr>
      </w:pPr>
      <w:r w:rsidRPr="00794B3C">
        <w:rPr>
          <w:rFonts w:ascii="Calibri" w:hAnsi="Calibri" w:cs="Arial"/>
          <w:b/>
          <w:sz w:val="22"/>
          <w:szCs w:val="22"/>
        </w:rPr>
        <w:t>Dopuszcza się łączenie funkcji Kierownika/ów Budowy/Robót w kilku specjalnościach przez jedną osobę pod warunkiem, że osoba ta będzie posiadała wymagane uprawnienia, wykształcenie</w:t>
      </w:r>
      <w:r w:rsidR="00902478">
        <w:rPr>
          <w:rFonts w:ascii="Calibri" w:hAnsi="Calibri" w:cs="Arial"/>
          <w:b/>
          <w:sz w:val="22"/>
          <w:szCs w:val="22"/>
        </w:rPr>
        <w:t xml:space="preserve">, </w:t>
      </w:r>
      <w:proofErr w:type="spellStart"/>
      <w:r w:rsidR="00902478">
        <w:rPr>
          <w:rFonts w:ascii="Calibri" w:hAnsi="Calibri" w:cs="Arial"/>
          <w:b/>
          <w:sz w:val="22"/>
          <w:szCs w:val="22"/>
        </w:rPr>
        <w:t>doswiadczenie</w:t>
      </w:r>
      <w:proofErr w:type="spellEnd"/>
      <w:r w:rsidRPr="00794B3C">
        <w:rPr>
          <w:rFonts w:ascii="Calibri" w:hAnsi="Calibri" w:cs="Arial"/>
          <w:b/>
          <w:sz w:val="22"/>
          <w:szCs w:val="22"/>
        </w:rPr>
        <w:t xml:space="preserve"> i kwalifikacje.</w:t>
      </w:r>
    </w:p>
    <w:p w14:paraId="3A72A0A1" w14:textId="72621F6D" w:rsidR="007342CD" w:rsidRPr="002C4543" w:rsidRDefault="007342CD" w:rsidP="00AA7763">
      <w:pPr>
        <w:pStyle w:val="Akapitzlist"/>
        <w:numPr>
          <w:ilvl w:val="0"/>
          <w:numId w:val="86"/>
        </w:numPr>
        <w:spacing w:line="276" w:lineRule="auto"/>
        <w:ind w:left="1570" w:hanging="357"/>
        <w:jc w:val="both"/>
        <w:rPr>
          <w:rFonts w:ascii="Calibri" w:hAnsi="Calibri"/>
          <w:bCs/>
          <w:sz w:val="22"/>
          <w:szCs w:val="22"/>
        </w:rPr>
      </w:pPr>
      <w:r w:rsidRPr="00F30DF8">
        <w:rPr>
          <w:rFonts w:ascii="Calibri" w:hAnsi="Calibri" w:cs="Arial"/>
          <w:sz w:val="22"/>
          <w:szCs w:val="22"/>
          <w:u w:val="single"/>
        </w:rPr>
        <w:t>Wykonawcy wspólnie ubiegający się o udzielenie zamówienia</w:t>
      </w:r>
      <w:r w:rsidRPr="00EC0AD4">
        <w:rPr>
          <w:rFonts w:ascii="Calibri" w:hAnsi="Calibri" w:cs="Arial"/>
          <w:sz w:val="22"/>
          <w:szCs w:val="22"/>
        </w:rPr>
        <w:t xml:space="preserve"> powinni spełniać warunek zdolności technicznej lub zawodowej w zakresie posiadanego doświadczenie zawodowego oraz dysponowania osobami zdolnymi do wykonania zamówienia w następujący sposób: </w:t>
      </w:r>
      <w:r w:rsidRPr="003F2700">
        <w:rPr>
          <w:rFonts w:ascii="Calibri" w:hAnsi="Calibri" w:cs="Arial"/>
          <w:sz w:val="22"/>
          <w:szCs w:val="22"/>
          <w:u w:val="single"/>
        </w:rPr>
        <w:t>Wykonawcy mogą wspólnie spełnić warunek</w:t>
      </w:r>
      <w:r w:rsidRPr="00EC0AD4">
        <w:rPr>
          <w:rFonts w:ascii="Calibri" w:hAnsi="Calibri" w:cs="Arial"/>
          <w:sz w:val="22"/>
          <w:szCs w:val="22"/>
        </w:rPr>
        <w:t>.</w:t>
      </w:r>
    </w:p>
    <w:p w14:paraId="29DBD8AE" w14:textId="534B780C" w:rsidR="00D175BB" w:rsidRPr="009F6718" w:rsidRDefault="002E15E7" w:rsidP="009F6718">
      <w:pPr>
        <w:pStyle w:val="Akapitzlist"/>
        <w:numPr>
          <w:ilvl w:val="0"/>
          <w:numId w:val="33"/>
        </w:numPr>
        <w:spacing w:before="120" w:line="276" w:lineRule="auto"/>
        <w:ind w:left="284" w:hanging="284"/>
        <w:jc w:val="both"/>
        <w:rPr>
          <w:rFonts w:asciiTheme="minorHAnsi" w:hAnsiTheme="minorHAnsi" w:cstheme="minorHAnsi"/>
          <w:b/>
          <w:sz w:val="22"/>
          <w:szCs w:val="22"/>
          <w:u w:val="single"/>
        </w:rPr>
      </w:pPr>
      <w:r w:rsidRPr="009F6718">
        <w:rPr>
          <w:rFonts w:asciiTheme="minorHAnsi" w:hAnsiTheme="minorHAnsi" w:cstheme="minorHAnsi"/>
          <w:b/>
          <w:sz w:val="22"/>
          <w:szCs w:val="22"/>
          <w:u w:val="single"/>
        </w:rPr>
        <w:t>Wykaz podmiotowych środków dowodowych</w:t>
      </w:r>
      <w:r w:rsidR="009359E9" w:rsidRPr="009F6718">
        <w:rPr>
          <w:rFonts w:asciiTheme="minorHAnsi" w:hAnsiTheme="minorHAnsi" w:cstheme="minorHAnsi"/>
          <w:b/>
          <w:sz w:val="22"/>
          <w:szCs w:val="22"/>
          <w:u w:val="single"/>
        </w:rPr>
        <w:t xml:space="preserve">, </w:t>
      </w:r>
      <w:r w:rsidR="009359E9" w:rsidRPr="009F6718">
        <w:rPr>
          <w:rFonts w:ascii="Calibri" w:hAnsi="Calibri" w:cs="Tahoma"/>
          <w:b/>
          <w:bCs/>
          <w:sz w:val="22"/>
          <w:szCs w:val="22"/>
          <w:u w:val="single"/>
        </w:rPr>
        <w:t>żądanych od Wykonawcy, którego oferta została najwyżej oceniona</w:t>
      </w:r>
      <w:r w:rsidR="00D04FBD" w:rsidRPr="009F6718">
        <w:rPr>
          <w:rFonts w:ascii="Calibri" w:hAnsi="Calibri" w:cs="Tahoma"/>
          <w:b/>
          <w:bCs/>
          <w:sz w:val="22"/>
          <w:szCs w:val="22"/>
          <w:u w:val="single"/>
        </w:rPr>
        <w:t xml:space="preserve"> - kwalifikacja podmiotowa Wykonawcy</w:t>
      </w:r>
    </w:p>
    <w:p w14:paraId="72144AE6" w14:textId="18311E08" w:rsidR="00E1013A" w:rsidRPr="00AB7CFA" w:rsidRDefault="00E1013A">
      <w:pPr>
        <w:pStyle w:val="Akapitzlist"/>
        <w:numPr>
          <w:ilvl w:val="1"/>
          <w:numId w:val="70"/>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t xml:space="preserve">Zamawiający </w:t>
      </w:r>
      <w:r w:rsidR="00D04FBD">
        <w:rPr>
          <w:rFonts w:ascii="Calibri" w:hAnsi="Calibri" w:cs="Arial"/>
          <w:b/>
          <w:sz w:val="22"/>
          <w:szCs w:val="22"/>
          <w:u w:val="single"/>
        </w:rPr>
        <w:t xml:space="preserve">nie </w:t>
      </w:r>
      <w:r w:rsidR="00D04FBD" w:rsidRPr="00D04FBD">
        <w:rPr>
          <w:rFonts w:ascii="Calibri" w:hAnsi="Calibri" w:cs="Arial"/>
          <w:b/>
          <w:sz w:val="22"/>
          <w:szCs w:val="22"/>
          <w:u w:val="single"/>
        </w:rPr>
        <w:t>żąda</w:t>
      </w:r>
      <w:r w:rsidR="00C17C90">
        <w:rPr>
          <w:rFonts w:ascii="Calibri" w:hAnsi="Calibri" w:cs="Arial"/>
          <w:b/>
          <w:sz w:val="22"/>
          <w:szCs w:val="22"/>
          <w:u w:val="single"/>
        </w:rPr>
        <w:t xml:space="preserve"> </w:t>
      </w:r>
      <w:r w:rsidR="00D04FBD" w:rsidRPr="00D04FBD">
        <w:rPr>
          <w:rFonts w:ascii="Calibri" w:hAnsi="Calibri" w:cs="Arial"/>
          <w:b/>
          <w:sz w:val="22"/>
          <w:szCs w:val="22"/>
          <w:u w:val="single"/>
        </w:rPr>
        <w:t>złożenia</w:t>
      </w:r>
      <w:r w:rsidR="00C17C90" w:rsidRPr="003E52CD">
        <w:rPr>
          <w:rFonts w:ascii="Calibri" w:hAnsi="Calibri" w:cs="Arial"/>
          <w:b/>
          <w:sz w:val="22"/>
          <w:szCs w:val="22"/>
        </w:rPr>
        <w:t xml:space="preserve"> </w:t>
      </w:r>
      <w:r w:rsidRPr="009359E9">
        <w:rPr>
          <w:rFonts w:ascii="Calibri" w:hAnsi="Calibri" w:cs="Arial"/>
          <w:b/>
          <w:sz w:val="22"/>
          <w:szCs w:val="22"/>
        </w:rPr>
        <w:t xml:space="preserve">podmiotowych środków dowodowych w zakresie </w:t>
      </w:r>
      <w:r w:rsidR="00D04FBD">
        <w:rPr>
          <w:rFonts w:ascii="Calibri" w:hAnsi="Calibri" w:cs="Arial"/>
          <w:b/>
          <w:sz w:val="22"/>
          <w:szCs w:val="22"/>
        </w:rPr>
        <w:t xml:space="preserve">weryfikacji </w:t>
      </w:r>
      <w:r w:rsidR="00122C4B" w:rsidRPr="009359E9">
        <w:rPr>
          <w:rFonts w:ascii="Calibri" w:hAnsi="Calibri" w:cs="Arial"/>
          <w:b/>
          <w:sz w:val="22"/>
          <w:szCs w:val="22"/>
        </w:rPr>
        <w:t xml:space="preserve">niepodlegania </w:t>
      </w:r>
      <w:r w:rsidRPr="009359E9">
        <w:rPr>
          <w:rFonts w:ascii="Calibri" w:hAnsi="Calibri" w:cs="Arial"/>
          <w:b/>
          <w:sz w:val="22"/>
          <w:szCs w:val="22"/>
        </w:rPr>
        <w:t>wyk</w:t>
      </w:r>
      <w:r w:rsidR="00122C4B" w:rsidRPr="009359E9">
        <w:rPr>
          <w:rFonts w:ascii="Calibri" w:hAnsi="Calibri" w:cs="Arial"/>
          <w:b/>
          <w:sz w:val="22"/>
          <w:szCs w:val="22"/>
        </w:rPr>
        <w:t>lu</w:t>
      </w:r>
      <w:r w:rsidRPr="009359E9">
        <w:rPr>
          <w:rFonts w:ascii="Calibri" w:hAnsi="Calibri" w:cs="Arial"/>
          <w:b/>
          <w:sz w:val="22"/>
          <w:szCs w:val="22"/>
        </w:rPr>
        <w:t>czeni</w:t>
      </w:r>
      <w:r w:rsidR="00D04FBD">
        <w:rPr>
          <w:rFonts w:ascii="Calibri" w:hAnsi="Calibri" w:cs="Arial"/>
          <w:b/>
          <w:sz w:val="22"/>
          <w:szCs w:val="22"/>
        </w:rPr>
        <w:t>u</w:t>
      </w:r>
      <w:r w:rsidR="00C17C90">
        <w:rPr>
          <w:rFonts w:ascii="Calibri" w:hAnsi="Calibri" w:cs="Arial"/>
          <w:b/>
          <w:sz w:val="22"/>
          <w:szCs w:val="22"/>
        </w:rPr>
        <w:t xml:space="preserve"> </w:t>
      </w:r>
      <w:r w:rsidR="009359E9" w:rsidRPr="009359E9">
        <w:rPr>
          <w:rFonts w:ascii="Calibri" w:hAnsi="Calibri" w:cs="Arial"/>
          <w:b/>
          <w:sz w:val="22"/>
          <w:szCs w:val="22"/>
        </w:rPr>
        <w:t>oraz spełniania warunków w postę</w:t>
      </w:r>
      <w:r w:rsidR="004942E0" w:rsidRPr="009359E9">
        <w:rPr>
          <w:rFonts w:ascii="Calibri" w:hAnsi="Calibri" w:cs="Arial"/>
          <w:b/>
          <w:sz w:val="22"/>
          <w:szCs w:val="22"/>
        </w:rPr>
        <w:t>powaniu</w:t>
      </w:r>
      <w:r w:rsidRPr="009359E9">
        <w:rPr>
          <w:rFonts w:ascii="Calibri" w:hAnsi="Calibri" w:cs="Arial"/>
          <w:b/>
          <w:sz w:val="22"/>
          <w:szCs w:val="22"/>
        </w:rPr>
        <w:t>.</w:t>
      </w:r>
      <w:r w:rsidRPr="00AB7CFA">
        <w:rPr>
          <w:rFonts w:ascii="Calibri" w:hAnsi="Calibri" w:cs="Arial"/>
          <w:sz w:val="22"/>
          <w:szCs w:val="22"/>
        </w:rPr>
        <w:t xml:space="preserve"> Zamawiający dokona </w:t>
      </w:r>
      <w:r w:rsidR="00D04FBD">
        <w:rPr>
          <w:rFonts w:ascii="Calibri" w:hAnsi="Calibri" w:cs="Arial"/>
          <w:sz w:val="22"/>
          <w:szCs w:val="22"/>
        </w:rPr>
        <w:t>kwalifikacji podmiotowej Wykonawcy</w:t>
      </w:r>
      <w:r w:rsidRPr="00AB7CFA">
        <w:rPr>
          <w:rFonts w:ascii="Calibri" w:hAnsi="Calibri" w:cs="Arial"/>
          <w:sz w:val="22"/>
          <w:szCs w:val="22"/>
        </w:rPr>
        <w:t xml:space="preserve"> na</w:t>
      </w:r>
      <w:r w:rsidR="00C17C90">
        <w:rPr>
          <w:rFonts w:ascii="Calibri" w:hAnsi="Calibri" w:cs="Arial"/>
          <w:sz w:val="22"/>
          <w:szCs w:val="22"/>
        </w:rPr>
        <w:t xml:space="preserve"> </w:t>
      </w:r>
      <w:r w:rsidRPr="00AB7CFA">
        <w:rPr>
          <w:rFonts w:ascii="Calibri" w:hAnsi="Calibri" w:cs="Arial"/>
          <w:sz w:val="22"/>
          <w:szCs w:val="22"/>
        </w:rPr>
        <w:t xml:space="preserve">podstawie oświadczenia </w:t>
      </w:r>
      <w:r w:rsidR="00122C4B" w:rsidRPr="00AB7CFA">
        <w:rPr>
          <w:rFonts w:ascii="Calibri" w:hAnsi="Calibri" w:cs="Arial"/>
          <w:sz w:val="22"/>
          <w:szCs w:val="22"/>
        </w:rPr>
        <w:t xml:space="preserve">z art. 125 ust. 1 ustawy </w:t>
      </w:r>
      <w:proofErr w:type="spellStart"/>
      <w:r w:rsidR="00122C4B" w:rsidRPr="00AB7CFA">
        <w:rPr>
          <w:rFonts w:ascii="Calibri" w:hAnsi="Calibri" w:cs="Arial"/>
          <w:sz w:val="22"/>
          <w:szCs w:val="22"/>
        </w:rPr>
        <w:t>Pzp</w:t>
      </w:r>
      <w:proofErr w:type="spellEnd"/>
      <w:r w:rsidRPr="00AB7CFA">
        <w:rPr>
          <w:rFonts w:ascii="Calibri" w:hAnsi="Calibri" w:cs="Arial"/>
          <w:sz w:val="22"/>
          <w:szCs w:val="22"/>
        </w:rPr>
        <w:t>, o</w:t>
      </w:r>
      <w:r w:rsidR="006553C3">
        <w:rPr>
          <w:rFonts w:ascii="Calibri" w:hAnsi="Calibri" w:cs="Arial"/>
          <w:sz w:val="22"/>
          <w:szCs w:val="22"/>
        </w:rPr>
        <w:t> </w:t>
      </w:r>
      <w:r w:rsidRPr="00AB7CFA">
        <w:rPr>
          <w:rFonts w:ascii="Calibri" w:hAnsi="Calibri" w:cs="Arial"/>
          <w:sz w:val="22"/>
          <w:szCs w:val="22"/>
        </w:rPr>
        <w:t>którym mowa w</w:t>
      </w:r>
      <w:bookmarkStart w:id="13" w:name="_Hlk61340296"/>
      <w:r w:rsidR="00C17C90">
        <w:rPr>
          <w:rFonts w:ascii="Calibri" w:hAnsi="Calibri" w:cs="Arial"/>
          <w:sz w:val="22"/>
          <w:szCs w:val="22"/>
        </w:rPr>
        <w:t xml:space="preserve"> </w:t>
      </w:r>
      <w:r w:rsidRPr="00AB7CFA">
        <w:rPr>
          <w:rFonts w:ascii="Calibri" w:hAnsi="Calibri" w:cs="Arial"/>
          <w:sz w:val="22"/>
          <w:szCs w:val="22"/>
        </w:rPr>
        <w:t xml:space="preserve">rozdziale </w:t>
      </w:r>
      <w:r w:rsidR="00122C4B" w:rsidRPr="00AB7CFA">
        <w:rPr>
          <w:rFonts w:ascii="Calibri" w:hAnsi="Calibri" w:cs="Arial"/>
          <w:sz w:val="22"/>
          <w:szCs w:val="22"/>
        </w:rPr>
        <w:t>XI</w:t>
      </w:r>
      <w:r w:rsidRPr="00AB7CFA">
        <w:rPr>
          <w:rFonts w:ascii="Calibri" w:hAnsi="Calibri" w:cs="Arial"/>
          <w:sz w:val="22"/>
          <w:szCs w:val="22"/>
        </w:rPr>
        <w:t xml:space="preserve"> ust. </w:t>
      </w:r>
      <w:r w:rsidR="00DF2822">
        <w:rPr>
          <w:rFonts w:ascii="Calibri" w:hAnsi="Calibri" w:cs="Arial"/>
          <w:sz w:val="22"/>
          <w:szCs w:val="22"/>
        </w:rPr>
        <w:t>5</w:t>
      </w:r>
      <w:r w:rsidRPr="00AB7CFA">
        <w:rPr>
          <w:rFonts w:ascii="Calibri" w:hAnsi="Calibri" w:cs="Arial"/>
          <w:sz w:val="22"/>
          <w:szCs w:val="22"/>
        </w:rPr>
        <w:t xml:space="preserve"> pkt </w:t>
      </w:r>
      <w:r w:rsidR="00DF2822">
        <w:rPr>
          <w:rFonts w:ascii="Calibri" w:hAnsi="Calibri" w:cs="Arial"/>
          <w:sz w:val="22"/>
          <w:szCs w:val="22"/>
        </w:rPr>
        <w:t>5</w:t>
      </w:r>
      <w:r w:rsidR="00122C4B" w:rsidRPr="00AB7CFA">
        <w:rPr>
          <w:rFonts w:ascii="Calibri" w:hAnsi="Calibri" w:cs="Arial"/>
          <w:sz w:val="22"/>
          <w:szCs w:val="22"/>
        </w:rPr>
        <w:t>.1.</w:t>
      </w:r>
      <w:r w:rsidRPr="00AB7CFA">
        <w:rPr>
          <w:rFonts w:ascii="Calibri" w:hAnsi="Calibri" w:cs="Arial"/>
          <w:sz w:val="22"/>
          <w:szCs w:val="22"/>
        </w:rPr>
        <w:t xml:space="preserve"> SWZ</w:t>
      </w:r>
      <w:bookmarkEnd w:id="13"/>
      <w:r w:rsidR="00574CD5">
        <w:rPr>
          <w:rFonts w:ascii="Calibri" w:hAnsi="Calibri" w:cs="Arial"/>
          <w:sz w:val="22"/>
          <w:szCs w:val="22"/>
        </w:rPr>
        <w:t>.</w:t>
      </w:r>
    </w:p>
    <w:p w14:paraId="0F8A4288" w14:textId="2874E3A9" w:rsidR="00B368B3" w:rsidRDefault="004F7EC6">
      <w:pPr>
        <w:pStyle w:val="Akapitzlist"/>
        <w:numPr>
          <w:ilvl w:val="1"/>
          <w:numId w:val="70"/>
        </w:numPr>
        <w:tabs>
          <w:tab w:val="left" w:pos="1701"/>
        </w:tabs>
        <w:spacing w:line="276" w:lineRule="auto"/>
        <w:ind w:left="567" w:hanging="425"/>
        <w:jc w:val="both"/>
        <w:rPr>
          <w:rFonts w:ascii="Calibri" w:hAnsi="Calibri" w:cs="Arial"/>
          <w:sz w:val="22"/>
          <w:szCs w:val="22"/>
        </w:rPr>
      </w:pPr>
      <w:r w:rsidRPr="004F7EC6">
        <w:rPr>
          <w:rFonts w:ascii="Calibri" w:hAnsi="Calibri" w:cs="Arial"/>
          <w:sz w:val="22"/>
          <w:szCs w:val="22"/>
        </w:rPr>
        <w:t xml:space="preserve">Jeżeli </w:t>
      </w:r>
      <w:r w:rsidR="00AB7CFA">
        <w:rPr>
          <w:rFonts w:ascii="Calibri" w:hAnsi="Calibri" w:cs="Arial"/>
          <w:sz w:val="22"/>
          <w:szCs w:val="22"/>
        </w:rPr>
        <w:t>W</w:t>
      </w:r>
      <w:r w:rsidRPr="004F7EC6">
        <w:rPr>
          <w:rFonts w:ascii="Calibri" w:hAnsi="Calibri" w:cs="Arial"/>
          <w:sz w:val="22"/>
          <w:szCs w:val="22"/>
        </w:rPr>
        <w:t>ykonawca nie złożył oświadczenia, o którym mowa w art. 125 ust. 1</w:t>
      </w:r>
      <w:r w:rsidR="003E52CD">
        <w:rPr>
          <w:rFonts w:ascii="Calibri" w:hAnsi="Calibri" w:cs="Arial"/>
          <w:sz w:val="22"/>
          <w:szCs w:val="22"/>
        </w:rPr>
        <w:t xml:space="preserve"> </w:t>
      </w:r>
      <w:proofErr w:type="spellStart"/>
      <w:r w:rsidR="003E52CD" w:rsidRPr="00314B60">
        <w:rPr>
          <w:rFonts w:ascii="Calibri" w:hAnsi="Calibri" w:cs="Arial"/>
          <w:sz w:val="22"/>
          <w:szCs w:val="22"/>
        </w:rPr>
        <w:t>uPzp</w:t>
      </w:r>
      <w:proofErr w:type="spellEnd"/>
      <w:r w:rsidRPr="00314B60">
        <w:rPr>
          <w:rFonts w:ascii="Calibri" w:hAnsi="Calibri" w:cs="Arial"/>
          <w:sz w:val="22"/>
          <w:szCs w:val="22"/>
        </w:rPr>
        <w:t xml:space="preserve">, </w:t>
      </w:r>
      <w:r w:rsidRPr="004F7EC6">
        <w:rPr>
          <w:rFonts w:ascii="Calibri" w:hAnsi="Calibri" w:cs="Arial"/>
          <w:sz w:val="22"/>
          <w:szCs w:val="22"/>
        </w:rPr>
        <w:t>podmiotowych środków dowodowych, innych dokumentów lub oświadczeń składanych w postępowaniu lub są</w:t>
      </w:r>
      <w:r w:rsidR="00850FE7">
        <w:rPr>
          <w:rFonts w:ascii="Calibri" w:hAnsi="Calibri" w:cs="Arial"/>
          <w:sz w:val="22"/>
          <w:szCs w:val="22"/>
        </w:rPr>
        <w:t> </w:t>
      </w:r>
      <w:r w:rsidRPr="004F7EC6">
        <w:rPr>
          <w:rFonts w:ascii="Calibri" w:hAnsi="Calibri" w:cs="Arial"/>
          <w:sz w:val="22"/>
          <w:szCs w:val="22"/>
        </w:rPr>
        <w:t xml:space="preserve">one niekompletne lub zawierają błędy, </w:t>
      </w:r>
      <w:r w:rsidR="00574CD5">
        <w:rPr>
          <w:rFonts w:ascii="Calibri" w:hAnsi="Calibri" w:cs="Arial"/>
          <w:sz w:val="22"/>
          <w:szCs w:val="22"/>
        </w:rPr>
        <w:t>Z</w:t>
      </w:r>
      <w:r w:rsidRPr="004F7EC6">
        <w:rPr>
          <w:rFonts w:ascii="Calibri" w:hAnsi="Calibri" w:cs="Arial"/>
          <w:sz w:val="22"/>
          <w:szCs w:val="22"/>
        </w:rPr>
        <w:t xml:space="preserve">amawiający wzywa </w:t>
      </w:r>
      <w:r w:rsidR="00574CD5">
        <w:rPr>
          <w:rFonts w:ascii="Calibri" w:hAnsi="Calibri" w:cs="Arial"/>
          <w:sz w:val="22"/>
          <w:szCs w:val="22"/>
        </w:rPr>
        <w:t>W</w:t>
      </w:r>
      <w:r w:rsidRPr="004F7EC6">
        <w:rPr>
          <w:rFonts w:ascii="Calibri" w:hAnsi="Calibri" w:cs="Arial"/>
          <w:sz w:val="22"/>
          <w:szCs w:val="22"/>
        </w:rPr>
        <w:t xml:space="preserve">ykonawcę odpowiednio do ich złożenia, poprawienia lub uzupełnienia w wyznaczonym terminie, chyba że oferta </w:t>
      </w:r>
      <w:r w:rsidR="009359E9">
        <w:rPr>
          <w:rFonts w:ascii="Calibri" w:hAnsi="Calibri" w:cs="Arial"/>
          <w:sz w:val="22"/>
          <w:szCs w:val="22"/>
        </w:rPr>
        <w:t>W</w:t>
      </w:r>
      <w:r w:rsidRPr="004F7EC6">
        <w:rPr>
          <w:rFonts w:ascii="Calibri" w:hAnsi="Calibri" w:cs="Arial"/>
          <w:sz w:val="22"/>
          <w:szCs w:val="22"/>
        </w:rPr>
        <w:t>ykonawcy podlega odrzuceniu bez względu na ich złożenie, uzupełnienie lub poprawienie lub zachodzą przesłanki unieważnienia postępowania.</w:t>
      </w:r>
    </w:p>
    <w:p w14:paraId="6635E5F5" w14:textId="77777777" w:rsidR="001E2D1A" w:rsidRPr="001E2D1A" w:rsidRDefault="001E2D1A">
      <w:pPr>
        <w:pStyle w:val="Akapitzlist"/>
        <w:numPr>
          <w:ilvl w:val="0"/>
          <w:numId w:val="74"/>
        </w:numPr>
        <w:tabs>
          <w:tab w:val="left" w:pos="567"/>
        </w:tabs>
        <w:spacing w:after="120" w:line="276" w:lineRule="auto"/>
        <w:ind w:left="567" w:hanging="567"/>
        <w:jc w:val="both"/>
        <w:rPr>
          <w:rFonts w:asciiTheme="minorHAnsi" w:hAnsiTheme="minorHAnsi" w:cstheme="minorHAnsi"/>
          <w:b/>
          <w:sz w:val="22"/>
          <w:szCs w:val="22"/>
        </w:rPr>
      </w:pPr>
      <w:r>
        <w:rPr>
          <w:rFonts w:ascii="Calibri" w:hAnsi="Calibri" w:cs="Arial"/>
          <w:b/>
          <w:color w:val="000000"/>
          <w:sz w:val="22"/>
          <w:szCs w:val="22"/>
        </w:rPr>
        <w:lastRenderedPageBreak/>
        <w:t xml:space="preserve">Korzystanie przez Wykonawcę </w:t>
      </w:r>
      <w:r w:rsidRPr="008E4364">
        <w:rPr>
          <w:rFonts w:ascii="Calibri" w:hAnsi="Calibri" w:cs="Arial"/>
          <w:b/>
          <w:color w:val="000000"/>
          <w:sz w:val="22"/>
          <w:szCs w:val="22"/>
          <w:u w:val="single"/>
        </w:rPr>
        <w:t>z zasobów innych podmiotów</w:t>
      </w:r>
      <w:r w:rsidRPr="001E2D1A">
        <w:rPr>
          <w:rFonts w:ascii="Calibri" w:hAnsi="Calibri" w:cs="Arial"/>
          <w:b/>
          <w:color w:val="000000"/>
          <w:sz w:val="22"/>
          <w:szCs w:val="22"/>
        </w:rPr>
        <w:t xml:space="preserve"> </w:t>
      </w:r>
      <w:r>
        <w:rPr>
          <w:rFonts w:ascii="Calibri" w:hAnsi="Calibri" w:cs="Arial"/>
          <w:b/>
          <w:color w:val="000000"/>
          <w:sz w:val="22"/>
          <w:szCs w:val="22"/>
        </w:rPr>
        <w:t>w celu potwierdzenia spełniania warunków udziału w postępowaniu</w:t>
      </w:r>
    </w:p>
    <w:p w14:paraId="3CC3D76C" w14:textId="2F59DB1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
          <w:sz w:val="22"/>
          <w:szCs w:val="22"/>
        </w:rPr>
      </w:pPr>
      <w:r w:rsidRPr="004326BC">
        <w:rPr>
          <w:rFonts w:ascii="Calibri" w:hAnsi="Calibri" w:cs="Calibri"/>
          <w:bCs/>
          <w:sz w:val="22"/>
          <w:szCs w:val="22"/>
        </w:rPr>
        <w:t>Wykonawca</w:t>
      </w:r>
      <w:r w:rsidR="00C17C90">
        <w:rPr>
          <w:rFonts w:ascii="Calibri" w:hAnsi="Calibri" w:cs="Calibri"/>
          <w:bCs/>
          <w:sz w:val="22"/>
          <w:szCs w:val="22"/>
        </w:rPr>
        <w:t xml:space="preserve"> </w:t>
      </w:r>
      <w:r w:rsidRPr="004326BC">
        <w:rPr>
          <w:rFonts w:ascii="Calibri" w:hAnsi="Calibri" w:cs="Calibri"/>
          <w:sz w:val="22"/>
          <w:szCs w:val="22"/>
        </w:rPr>
        <w:t xml:space="preserve">może w celu potwierdzenia spełniania warunków udziału w postępowaniu, w stosownych sytuacjach oraz w odniesieniu do konkretnego zamówienia, lub jego części, </w:t>
      </w:r>
      <w:r>
        <w:rPr>
          <w:rFonts w:ascii="Calibri" w:hAnsi="Calibri" w:cs="Calibri"/>
          <w:b/>
          <w:sz w:val="22"/>
          <w:szCs w:val="22"/>
        </w:rPr>
        <w:t>polegać na </w:t>
      </w:r>
      <w:r w:rsidRPr="004326BC">
        <w:rPr>
          <w:rFonts w:ascii="Calibri" w:hAnsi="Calibri" w:cs="Calibri"/>
          <w:b/>
          <w:sz w:val="22"/>
          <w:szCs w:val="22"/>
        </w:rPr>
        <w:t>zdolnościach technicznych lub zawodowych lub sytuacji finansowej lub ekonomicznej</w:t>
      </w:r>
      <w:r w:rsidRPr="004326BC">
        <w:rPr>
          <w:rFonts w:ascii="Calibri" w:hAnsi="Calibri" w:cs="Calibri"/>
          <w:b/>
          <w:bCs/>
          <w:sz w:val="22"/>
          <w:szCs w:val="22"/>
        </w:rPr>
        <w:t xml:space="preserve"> podmiotów udostępniających zasoby</w:t>
      </w:r>
      <w:r w:rsidRPr="004326BC">
        <w:rPr>
          <w:rFonts w:ascii="Calibri" w:hAnsi="Calibri" w:cs="Calibri"/>
          <w:sz w:val="22"/>
          <w:szCs w:val="22"/>
        </w:rPr>
        <w:t>, niezależnie od charakteru prawnego łączących go z nim stosunków prawnych.</w:t>
      </w:r>
    </w:p>
    <w:p w14:paraId="402C27E5" w14:textId="0628884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Cs/>
          <w:sz w:val="22"/>
          <w:szCs w:val="22"/>
        </w:rPr>
      </w:pPr>
      <w:r w:rsidRPr="004326BC">
        <w:rPr>
          <w:rFonts w:ascii="Calibri" w:hAnsi="Calibri" w:cs="Calibri"/>
          <w:bCs/>
          <w:sz w:val="22"/>
          <w:szCs w:val="22"/>
        </w:rPr>
        <w:t>W odniesieniu do warunków dotyczących wykształcenia, kwalifikacji zawodowych lub doświadczenia</w:t>
      </w:r>
      <w:r w:rsidR="002B2B79">
        <w:rPr>
          <w:rFonts w:ascii="Calibri" w:hAnsi="Calibri" w:cs="Calibri"/>
          <w:bCs/>
          <w:sz w:val="22"/>
          <w:szCs w:val="22"/>
        </w:rPr>
        <w:t xml:space="preserve"> </w:t>
      </w:r>
      <w:r w:rsidRPr="00EE57AA">
        <w:rPr>
          <w:rFonts w:ascii="Calibri" w:hAnsi="Calibri" w:cs="Calibri"/>
          <w:bCs/>
          <w:color w:val="000000" w:themeColor="text1"/>
          <w:sz w:val="22"/>
          <w:szCs w:val="22"/>
        </w:rPr>
        <w:t xml:space="preserve">(rozdz. XIII ust. 3.4) </w:t>
      </w:r>
      <w:r w:rsidRPr="004326BC">
        <w:rPr>
          <w:rFonts w:ascii="Calibri" w:hAnsi="Calibri" w:cs="Calibri"/>
          <w:bCs/>
          <w:sz w:val="22"/>
          <w:szCs w:val="22"/>
        </w:rPr>
        <w:t xml:space="preserve">Wykonawcy mogą polegać na zdolnościach podmiotów udostępniających zasoby, </w:t>
      </w:r>
      <w:r>
        <w:rPr>
          <w:rFonts w:ascii="Calibri" w:hAnsi="Calibri" w:cs="Calibri"/>
          <w:b/>
          <w:bCs/>
          <w:sz w:val="22"/>
          <w:szCs w:val="22"/>
        </w:rPr>
        <w:t xml:space="preserve">jeśli podmioty te </w:t>
      </w:r>
      <w:r w:rsidRPr="008128E5">
        <w:rPr>
          <w:rFonts w:ascii="Calibri" w:hAnsi="Calibri" w:cs="Calibri"/>
          <w:b/>
          <w:bCs/>
          <w:sz w:val="22"/>
          <w:szCs w:val="22"/>
          <w:u w:val="single"/>
        </w:rPr>
        <w:t>wykonają</w:t>
      </w:r>
      <w:r w:rsidRPr="001E2D1A">
        <w:rPr>
          <w:rFonts w:ascii="Calibri" w:hAnsi="Calibri" w:cs="Calibri"/>
          <w:b/>
          <w:bCs/>
          <w:sz w:val="22"/>
          <w:szCs w:val="22"/>
        </w:rPr>
        <w:t xml:space="preserve"> roboty budowlane lub usługi</w:t>
      </w:r>
      <w:r w:rsidRPr="004326BC">
        <w:rPr>
          <w:rFonts w:ascii="Calibri" w:hAnsi="Calibri" w:cs="Calibri"/>
          <w:bCs/>
          <w:sz w:val="22"/>
          <w:szCs w:val="22"/>
        </w:rPr>
        <w:t>, do realizacji których te</w:t>
      </w:r>
      <w:r w:rsidR="00C17C90">
        <w:rPr>
          <w:rFonts w:ascii="Calibri" w:hAnsi="Calibri" w:cs="Calibri"/>
          <w:bCs/>
          <w:sz w:val="22"/>
          <w:szCs w:val="22"/>
        </w:rPr>
        <w:t xml:space="preserve"> </w:t>
      </w:r>
      <w:r w:rsidRPr="004326BC">
        <w:rPr>
          <w:rFonts w:ascii="Calibri" w:hAnsi="Calibri" w:cs="Calibri"/>
          <w:bCs/>
          <w:sz w:val="22"/>
          <w:szCs w:val="22"/>
        </w:rPr>
        <w:t>zdolności są</w:t>
      </w:r>
      <w:r w:rsidR="00C17C90">
        <w:rPr>
          <w:rFonts w:ascii="Calibri" w:hAnsi="Calibri" w:cs="Calibri"/>
          <w:bCs/>
          <w:sz w:val="22"/>
          <w:szCs w:val="22"/>
        </w:rPr>
        <w:t xml:space="preserve"> </w:t>
      </w:r>
      <w:r w:rsidRPr="004326BC">
        <w:rPr>
          <w:rFonts w:ascii="Calibri" w:hAnsi="Calibri" w:cs="Calibri"/>
          <w:bCs/>
          <w:sz w:val="22"/>
          <w:szCs w:val="22"/>
        </w:rPr>
        <w:t>wymagane.</w:t>
      </w:r>
    </w:p>
    <w:p w14:paraId="790357FA" w14:textId="6A447D07" w:rsidR="001E2D1A" w:rsidRPr="0087038D"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4326BC">
        <w:rPr>
          <w:rFonts w:ascii="Calibri" w:hAnsi="Calibri" w:cs="Calibri"/>
          <w:bCs/>
          <w:sz w:val="22"/>
          <w:szCs w:val="22"/>
        </w:rPr>
        <w:t xml:space="preserve">Wykonawca, </w:t>
      </w:r>
      <w:r w:rsidRPr="004326BC">
        <w:rPr>
          <w:rFonts w:ascii="Calibri" w:hAnsi="Calibri" w:cs="Calibri"/>
          <w:bCs/>
          <w:color w:val="000000" w:themeColor="text1"/>
          <w:sz w:val="22"/>
          <w:szCs w:val="22"/>
        </w:rPr>
        <w:t xml:space="preserve">który polega na zdolnościach lub sytuacji podmiotów udostępniających zasoby, </w:t>
      </w:r>
      <w:r w:rsidRPr="007F6B0C">
        <w:rPr>
          <w:rFonts w:ascii="Calibri" w:hAnsi="Calibri" w:cs="Calibri"/>
          <w:bCs/>
          <w:color w:val="000000" w:themeColor="text1"/>
          <w:sz w:val="22"/>
          <w:szCs w:val="22"/>
          <w:u w:val="single"/>
        </w:rPr>
        <w:t>składa wraz z ofertą</w:t>
      </w:r>
      <w:r w:rsidRPr="004326BC">
        <w:rPr>
          <w:rFonts w:ascii="Calibri" w:hAnsi="Calibri" w:cs="Calibri"/>
          <w:bCs/>
          <w:color w:val="000000" w:themeColor="text1"/>
          <w:sz w:val="22"/>
          <w:szCs w:val="22"/>
        </w:rPr>
        <w:t xml:space="preserve">, </w:t>
      </w:r>
      <w:r w:rsidRPr="007F6B0C">
        <w:rPr>
          <w:rFonts w:ascii="Calibri" w:hAnsi="Calibri" w:cs="Calibri"/>
          <w:b/>
          <w:bCs/>
          <w:color w:val="000000" w:themeColor="text1"/>
          <w:sz w:val="22"/>
          <w:szCs w:val="22"/>
        </w:rPr>
        <w:t>zobowiązanie podmiotu udostępniającego zasoby</w:t>
      </w:r>
      <w:r w:rsidRPr="004326BC">
        <w:rPr>
          <w:rFonts w:ascii="Calibri" w:hAnsi="Calibri" w:cs="Calibri"/>
          <w:bCs/>
          <w:color w:val="000000" w:themeColor="text1"/>
          <w:sz w:val="22"/>
          <w:szCs w:val="22"/>
        </w:rPr>
        <w:t xml:space="preserve"> do oddania mu</w:t>
      </w:r>
      <w:r w:rsidR="00C17C90">
        <w:rPr>
          <w:rFonts w:ascii="Calibri" w:hAnsi="Calibri" w:cs="Calibri"/>
          <w:bCs/>
          <w:color w:val="000000" w:themeColor="text1"/>
          <w:sz w:val="22"/>
          <w:szCs w:val="22"/>
        </w:rPr>
        <w:t xml:space="preserve"> </w:t>
      </w:r>
      <w:r w:rsidRPr="004326BC">
        <w:rPr>
          <w:rFonts w:ascii="Calibri" w:hAnsi="Calibri" w:cs="Calibri"/>
          <w:bCs/>
          <w:color w:val="000000" w:themeColor="text1"/>
          <w:sz w:val="22"/>
          <w:szCs w:val="22"/>
        </w:rPr>
        <w:t>do</w:t>
      </w:r>
      <w:r w:rsidR="00C17C90">
        <w:rPr>
          <w:rFonts w:ascii="Calibri" w:hAnsi="Calibri" w:cs="Calibri"/>
          <w:bCs/>
          <w:color w:val="000000" w:themeColor="text1"/>
          <w:sz w:val="22"/>
          <w:szCs w:val="22"/>
        </w:rPr>
        <w:t xml:space="preserve"> </w:t>
      </w:r>
      <w:r w:rsidRPr="00E239BD">
        <w:rPr>
          <w:rFonts w:ascii="Calibri" w:hAnsi="Calibri" w:cs="Calibri"/>
          <w:bCs/>
          <w:color w:val="000000" w:themeColor="text1"/>
          <w:sz w:val="22"/>
          <w:szCs w:val="22"/>
        </w:rPr>
        <w:t xml:space="preserve">dyspozycji niezbędnych zasobów na potrzeby realizacji danego zamówienia </w:t>
      </w:r>
      <w:r w:rsidRPr="007F6B0C">
        <w:rPr>
          <w:rFonts w:ascii="Calibri" w:hAnsi="Calibri" w:cs="Calibri"/>
          <w:b/>
          <w:bCs/>
          <w:color w:val="000000" w:themeColor="text1"/>
          <w:sz w:val="22"/>
          <w:szCs w:val="22"/>
        </w:rPr>
        <w:t>lub inny podmiotowy środek dowodowy</w:t>
      </w:r>
      <w:r w:rsidRPr="00E239BD">
        <w:rPr>
          <w:rFonts w:ascii="Calibri" w:hAnsi="Calibri" w:cs="Calibri"/>
          <w:bCs/>
          <w:color w:val="000000" w:themeColor="text1"/>
          <w:sz w:val="22"/>
          <w:szCs w:val="22"/>
        </w:rPr>
        <w:t xml:space="preserve"> potwierdzający, że Wykonawca realizując zamówienie, będzie dysponował niezbędnymi zasobami tych podmiotów.</w:t>
      </w:r>
    </w:p>
    <w:p w14:paraId="1052FF38" w14:textId="77777777" w:rsidR="001E2D1A" w:rsidRPr="0087038D"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87038D">
        <w:rPr>
          <w:rFonts w:ascii="Calibri" w:hAnsi="Calibri" w:cs="Calibri"/>
          <w:bCs/>
          <w:color w:val="000000" w:themeColor="text1"/>
          <w:sz w:val="22"/>
          <w:szCs w:val="22"/>
        </w:rPr>
        <w:t xml:space="preserve">Zobowiązanie podmiotu udostępniającego zasoby, o którym mowa w </w:t>
      </w:r>
      <w:r w:rsidRPr="0098322B">
        <w:rPr>
          <w:rFonts w:ascii="Calibri" w:hAnsi="Calibri" w:cs="Calibri"/>
          <w:bCs/>
          <w:color w:val="000000" w:themeColor="text1"/>
          <w:sz w:val="22"/>
          <w:szCs w:val="22"/>
        </w:rPr>
        <w:t>ust. 3</w:t>
      </w:r>
      <w:r w:rsidRPr="0087038D">
        <w:rPr>
          <w:rFonts w:ascii="Calibri" w:hAnsi="Calibri" w:cs="Calibri"/>
          <w:bCs/>
          <w:color w:val="000000" w:themeColor="text1"/>
          <w:sz w:val="22"/>
          <w:szCs w:val="22"/>
        </w:rPr>
        <w:t xml:space="preserve"> niniejszego rozdziału SWZ potwierdza, że stosunek łączący Wykonawcę z podmiotami udostępniającymi zasoby </w:t>
      </w:r>
      <w:r w:rsidRPr="007F6B0C">
        <w:rPr>
          <w:rFonts w:ascii="Calibri" w:hAnsi="Calibri" w:cs="Calibri"/>
          <w:b/>
          <w:bCs/>
          <w:color w:val="000000" w:themeColor="text1"/>
          <w:sz w:val="22"/>
          <w:szCs w:val="22"/>
        </w:rPr>
        <w:t>gwarantuje rzeczywisty dostęp do tych zasobów</w:t>
      </w:r>
      <w:r w:rsidRPr="0087038D">
        <w:rPr>
          <w:rFonts w:ascii="Calibri" w:hAnsi="Calibri" w:cs="Calibri"/>
          <w:bCs/>
          <w:color w:val="000000" w:themeColor="text1"/>
          <w:sz w:val="22"/>
          <w:szCs w:val="22"/>
        </w:rPr>
        <w:t xml:space="preserve"> oraz określa w szczególności:</w:t>
      </w:r>
    </w:p>
    <w:p w14:paraId="5B15C250"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zakres dostępnych Wykonawcy zasobów podmiotu udostępniającego zasoby;</w:t>
      </w:r>
    </w:p>
    <w:p w14:paraId="6CCC4F07"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sposób i okres udostępnienia Wykonawcy i wykorzystania przez niego zasobów podmiotu udostępniającego te zasoby przy wykonywaniu zamówienia;</w:t>
      </w:r>
    </w:p>
    <w:p w14:paraId="7500A2D2" w14:textId="2FEDEE8E" w:rsidR="001E2D1A"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F30DF8">
        <w:rPr>
          <w:rFonts w:ascii="Calibri" w:hAnsi="Calibri" w:cs="Calibri"/>
          <w:bCs/>
          <w:sz w:val="22"/>
          <w:szCs w:val="22"/>
        </w:rPr>
        <w:t>budowlane l</w:t>
      </w:r>
      <w:r w:rsidRPr="00E239BD">
        <w:rPr>
          <w:rFonts w:ascii="Calibri" w:hAnsi="Calibri" w:cs="Calibri"/>
          <w:bCs/>
          <w:color w:val="000000" w:themeColor="text1"/>
          <w:sz w:val="22"/>
          <w:szCs w:val="22"/>
        </w:rPr>
        <w:t>ub usługi, których wskazane zdolności dotyczą.</w:t>
      </w:r>
    </w:p>
    <w:p w14:paraId="3473460E" w14:textId="38DE66E5" w:rsidR="00625276" w:rsidRPr="008128E5"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7F6B0C">
        <w:rPr>
          <w:rFonts w:ascii="Calibri" w:hAnsi="Calibri" w:cs="Arial"/>
          <w:color w:val="000000"/>
          <w:sz w:val="22"/>
          <w:szCs w:val="22"/>
        </w:rPr>
        <w:t xml:space="preserve">Zamawiający </w:t>
      </w:r>
      <w:r w:rsidRPr="007F6B0C">
        <w:rPr>
          <w:rFonts w:ascii="Calibri" w:hAnsi="Calibri" w:cs="Calibri"/>
          <w:sz w:val="22"/>
          <w:szCs w:val="22"/>
        </w:rPr>
        <w:t>ocenia, czy udostępniane Wykonawcy przez podmioty udostępniające zasoby zdolności techniczne lub zawodowe lub ich sytuacja finansowa lub ekonomiczna, pozwalają na</w:t>
      </w:r>
      <w:r w:rsidR="00A62839">
        <w:rPr>
          <w:rFonts w:ascii="Calibri" w:hAnsi="Calibri" w:cs="Calibri"/>
          <w:sz w:val="22"/>
          <w:szCs w:val="22"/>
        </w:rPr>
        <w:t> </w:t>
      </w:r>
      <w:r w:rsidRPr="007F6B0C">
        <w:rPr>
          <w:rFonts w:ascii="Calibri" w:hAnsi="Calibri" w:cs="Calibri"/>
          <w:sz w:val="22"/>
          <w:szCs w:val="22"/>
        </w:rPr>
        <w:t xml:space="preserve">wykazanie przez </w:t>
      </w:r>
      <w:r w:rsidR="00F142EB">
        <w:rPr>
          <w:rFonts w:ascii="Calibri" w:hAnsi="Calibri" w:cs="Calibri"/>
          <w:sz w:val="22"/>
          <w:szCs w:val="22"/>
        </w:rPr>
        <w:t>W</w:t>
      </w:r>
      <w:r w:rsidRPr="007F6B0C">
        <w:rPr>
          <w:rFonts w:ascii="Calibri" w:hAnsi="Calibri" w:cs="Calibri"/>
          <w:sz w:val="22"/>
          <w:szCs w:val="22"/>
        </w:rPr>
        <w:t>ykonawcę spełniania warunków udziału w postępowaniu,</w:t>
      </w:r>
      <w:r w:rsidR="00C17C90">
        <w:rPr>
          <w:rFonts w:ascii="Calibri" w:hAnsi="Calibri" w:cs="Calibri"/>
          <w:sz w:val="22"/>
          <w:szCs w:val="22"/>
        </w:rPr>
        <w:t xml:space="preserve"> </w:t>
      </w:r>
      <w:r w:rsidRPr="007F6B0C">
        <w:rPr>
          <w:rFonts w:ascii="Calibri" w:hAnsi="Calibri" w:cs="Calibri"/>
          <w:sz w:val="22"/>
          <w:szCs w:val="22"/>
        </w:rPr>
        <w:t>a także bada, czy nie zachodzą wobec tego podmiotu podstawy wykluczenia, które zostały przewidziane względem Wykonawcy</w:t>
      </w:r>
      <w:r w:rsidR="002B2B79">
        <w:rPr>
          <w:rFonts w:ascii="Calibri" w:hAnsi="Calibri" w:cs="Calibri"/>
          <w:sz w:val="22"/>
          <w:szCs w:val="22"/>
        </w:rPr>
        <w:t xml:space="preserve"> </w:t>
      </w:r>
      <w:r w:rsidRPr="008128E5">
        <w:rPr>
          <w:rFonts w:ascii="Calibri" w:hAnsi="Calibri" w:cs="Calibri"/>
          <w:bCs/>
          <w:sz w:val="22"/>
          <w:szCs w:val="22"/>
        </w:rPr>
        <w:t>(Wykonawca zobowiązany będzie złożyć na wezwanie Zamawiającego zgodnie z</w:t>
      </w:r>
      <w:r w:rsidR="00E243E7">
        <w:rPr>
          <w:rFonts w:ascii="Calibri" w:hAnsi="Calibri" w:cs="Calibri"/>
          <w:bCs/>
          <w:sz w:val="22"/>
          <w:szCs w:val="22"/>
        </w:rPr>
        <w:t xml:space="preserve"> </w:t>
      </w:r>
      <w:r w:rsidRPr="008128E5">
        <w:rPr>
          <w:rFonts w:ascii="Calibri" w:hAnsi="Calibri" w:cs="Calibri"/>
          <w:bCs/>
          <w:sz w:val="22"/>
          <w:szCs w:val="22"/>
        </w:rPr>
        <w:t>art.</w:t>
      </w:r>
      <w:r w:rsidR="00E243E7">
        <w:rPr>
          <w:rFonts w:ascii="Calibri" w:hAnsi="Calibri" w:cs="Calibri"/>
          <w:bCs/>
          <w:sz w:val="22"/>
          <w:szCs w:val="22"/>
        </w:rPr>
        <w:t xml:space="preserve"> </w:t>
      </w:r>
      <w:r w:rsidRPr="008128E5">
        <w:rPr>
          <w:rFonts w:ascii="Calibri" w:hAnsi="Calibri" w:cs="Calibri"/>
          <w:bCs/>
          <w:sz w:val="22"/>
          <w:szCs w:val="22"/>
        </w:rPr>
        <w:t>274 ust. 1 ustawy</w:t>
      </w:r>
      <w:r w:rsidR="00C17C90">
        <w:rPr>
          <w:rFonts w:ascii="Calibri" w:hAnsi="Calibri" w:cs="Calibri"/>
          <w:bCs/>
          <w:sz w:val="22"/>
          <w:szCs w:val="22"/>
        </w:rPr>
        <w:t xml:space="preserve"> </w:t>
      </w:r>
      <w:proofErr w:type="spellStart"/>
      <w:r w:rsidR="00F142EB" w:rsidRPr="008128E5">
        <w:rPr>
          <w:rFonts w:ascii="Calibri" w:hAnsi="Calibri" w:cs="Calibri"/>
          <w:bCs/>
          <w:sz w:val="22"/>
          <w:szCs w:val="22"/>
        </w:rPr>
        <w:t>Pzp</w:t>
      </w:r>
      <w:proofErr w:type="spellEnd"/>
      <w:r w:rsidRPr="008128E5">
        <w:rPr>
          <w:rFonts w:ascii="Calibri" w:hAnsi="Calibri" w:cs="Calibri"/>
          <w:bCs/>
          <w:sz w:val="22"/>
          <w:szCs w:val="22"/>
        </w:rPr>
        <w:t xml:space="preserve"> podmiotowe środki dowodowe dotyczące tych podmiotów, w zakresie braku podstaw wykluczenia z</w:t>
      </w:r>
      <w:r w:rsidR="00C17C90">
        <w:rPr>
          <w:rFonts w:ascii="Calibri" w:hAnsi="Calibri" w:cs="Calibri"/>
          <w:bCs/>
          <w:sz w:val="22"/>
          <w:szCs w:val="22"/>
        </w:rPr>
        <w:t xml:space="preserve"> </w:t>
      </w:r>
      <w:r w:rsidRPr="008128E5">
        <w:rPr>
          <w:rFonts w:ascii="Calibri" w:hAnsi="Calibri" w:cs="Calibri"/>
          <w:bCs/>
          <w:sz w:val="22"/>
          <w:szCs w:val="22"/>
        </w:rPr>
        <w:t>postępowania w takim samym zakresie, w j</w:t>
      </w:r>
      <w:r w:rsidR="00BF1F75">
        <w:rPr>
          <w:rFonts w:ascii="Calibri" w:hAnsi="Calibri" w:cs="Calibri"/>
          <w:bCs/>
          <w:sz w:val="22"/>
          <w:szCs w:val="22"/>
        </w:rPr>
        <w:t>akim zobowiązany jest złożyć te </w:t>
      </w:r>
      <w:r w:rsidRPr="008128E5">
        <w:rPr>
          <w:rFonts w:ascii="Calibri" w:hAnsi="Calibri" w:cs="Calibri"/>
          <w:bCs/>
          <w:sz w:val="22"/>
          <w:szCs w:val="22"/>
        </w:rPr>
        <w:t>dokumenty sam Wykonawca</w:t>
      </w:r>
      <w:r w:rsidR="00625276" w:rsidRPr="008128E5">
        <w:rPr>
          <w:rFonts w:ascii="Calibri" w:hAnsi="Calibri" w:cs="Calibri"/>
          <w:bCs/>
          <w:sz w:val="22"/>
          <w:szCs w:val="22"/>
        </w:rPr>
        <w:t xml:space="preserve"> – </w:t>
      </w:r>
      <w:r w:rsidR="00625276" w:rsidRPr="008128E5">
        <w:rPr>
          <w:rFonts w:ascii="Calibri" w:hAnsi="Calibri" w:cs="Calibri"/>
          <w:bCs/>
          <w:i/>
          <w:sz w:val="22"/>
          <w:szCs w:val="22"/>
        </w:rPr>
        <w:t>jeżeli będą wymagan</w:t>
      </w:r>
      <w:r w:rsidR="000646F3">
        <w:rPr>
          <w:rFonts w:ascii="Calibri" w:hAnsi="Calibri" w:cs="Calibri"/>
          <w:bCs/>
          <w:i/>
          <w:sz w:val="22"/>
          <w:szCs w:val="22"/>
        </w:rPr>
        <w:t>e</w:t>
      </w:r>
      <w:r w:rsidR="00625276" w:rsidRPr="008128E5">
        <w:rPr>
          <w:rFonts w:ascii="Calibri" w:hAnsi="Calibri" w:cs="Calibri"/>
          <w:bCs/>
          <w:i/>
          <w:sz w:val="22"/>
          <w:szCs w:val="22"/>
        </w:rPr>
        <w:t xml:space="preserve"> przez Zamawiającego</w:t>
      </w:r>
      <w:r w:rsidRPr="008128E5">
        <w:rPr>
          <w:rFonts w:ascii="Calibri" w:hAnsi="Calibri" w:cs="Calibri"/>
          <w:bCs/>
          <w:sz w:val="22"/>
          <w:szCs w:val="22"/>
        </w:rPr>
        <w:t xml:space="preserve">). </w:t>
      </w:r>
    </w:p>
    <w:p w14:paraId="455352FD" w14:textId="10753EA3" w:rsidR="00625276" w:rsidRPr="00625276"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625276">
        <w:rPr>
          <w:rFonts w:ascii="Calibri" w:hAnsi="Calibri" w:cs="Calibri"/>
          <w:bCs/>
          <w:sz w:val="22"/>
          <w:szCs w:val="22"/>
        </w:rPr>
        <w:t>Jeżeli zdolności techniczne lub zawodowe</w:t>
      </w:r>
      <w:r w:rsidRPr="00625276">
        <w:rPr>
          <w:rFonts w:ascii="Calibri" w:hAnsi="Calibri" w:cs="Calibri"/>
          <w:bCs/>
          <w:color w:val="000000" w:themeColor="text1"/>
          <w:sz w:val="22"/>
          <w:szCs w:val="22"/>
        </w:rPr>
        <w:t xml:space="preserve">, sytuacja ekonomiczna lub finansowa </w:t>
      </w:r>
      <w:r w:rsidRPr="00625276">
        <w:rPr>
          <w:rFonts w:ascii="Calibri" w:hAnsi="Calibri" w:cs="Calibri"/>
          <w:bCs/>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sidRPr="000646F3">
        <w:rPr>
          <w:rFonts w:ascii="Calibri" w:hAnsi="Calibri" w:cs="Calibri"/>
          <w:bCs/>
          <w:sz w:val="22"/>
          <w:szCs w:val="22"/>
        </w:rPr>
        <w:t>l</w:t>
      </w:r>
      <w:r w:rsidRPr="00625276">
        <w:rPr>
          <w:rFonts w:ascii="Calibri" w:hAnsi="Calibri" w:cs="Calibri"/>
          <w:bCs/>
          <w:sz w:val="22"/>
          <w:szCs w:val="22"/>
        </w:rPr>
        <w:t>ub podmiotami albo wykazał, że samodzielnie spełnia warunki udziału w</w:t>
      </w:r>
      <w:r w:rsidR="00C17C90">
        <w:rPr>
          <w:rFonts w:ascii="Calibri" w:hAnsi="Calibri" w:cs="Calibri"/>
          <w:bCs/>
          <w:sz w:val="22"/>
          <w:szCs w:val="22"/>
        </w:rPr>
        <w:t xml:space="preserve"> </w:t>
      </w:r>
      <w:r w:rsidRPr="00625276">
        <w:rPr>
          <w:rFonts w:ascii="Calibri" w:hAnsi="Calibri" w:cs="Calibri"/>
          <w:bCs/>
          <w:sz w:val="22"/>
          <w:szCs w:val="22"/>
        </w:rPr>
        <w:t>postępowaniu.</w:t>
      </w:r>
    </w:p>
    <w:p w14:paraId="28A38DD3" w14:textId="7CF0B513" w:rsidR="001E2D1A" w:rsidRPr="00625276"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625276">
        <w:rPr>
          <w:rFonts w:ascii="Calibri" w:hAnsi="Calibri" w:cs="Calibri"/>
          <w:sz w:val="22"/>
          <w:szCs w:val="22"/>
        </w:rPr>
        <w:t xml:space="preserve">Wykonawca </w:t>
      </w:r>
      <w:r w:rsidRPr="00625276">
        <w:rPr>
          <w:rFonts w:ascii="Calibri" w:hAnsi="Calibri" w:cs="Calibri"/>
          <w:b/>
          <w:sz w:val="22"/>
          <w:szCs w:val="22"/>
        </w:rPr>
        <w:t>nie może</w:t>
      </w:r>
      <w:r w:rsidRPr="00625276">
        <w:rPr>
          <w:rFonts w:ascii="Calibri" w:hAnsi="Calibri" w:cs="Calibri"/>
          <w:sz w:val="22"/>
          <w:szCs w:val="22"/>
        </w:rPr>
        <w:t xml:space="preserve">, </w:t>
      </w:r>
      <w:r w:rsidRPr="00625276">
        <w:rPr>
          <w:rFonts w:ascii="Calibri" w:hAnsi="Calibri" w:cs="Calibri"/>
          <w:sz w:val="22"/>
          <w:szCs w:val="22"/>
          <w:u w:val="single"/>
        </w:rPr>
        <w:t>po upływie terminu składania ofert</w:t>
      </w:r>
      <w:r w:rsidRPr="00625276">
        <w:rPr>
          <w:rFonts w:ascii="Calibri" w:hAnsi="Calibri" w:cs="Calibri"/>
          <w:sz w:val="22"/>
          <w:szCs w:val="22"/>
        </w:rPr>
        <w:t xml:space="preserve">, powoływać się na </w:t>
      </w:r>
      <w:r w:rsidRPr="000646F3">
        <w:rPr>
          <w:rFonts w:ascii="Calibri" w:hAnsi="Calibri" w:cs="Calibri"/>
          <w:sz w:val="22"/>
          <w:szCs w:val="22"/>
        </w:rPr>
        <w:t>zdolności</w:t>
      </w:r>
      <w:r w:rsidR="00C17C90">
        <w:rPr>
          <w:rFonts w:ascii="Calibri" w:hAnsi="Calibri" w:cs="Calibri"/>
          <w:sz w:val="22"/>
          <w:szCs w:val="22"/>
        </w:rPr>
        <w:t xml:space="preserve"> </w:t>
      </w:r>
      <w:r w:rsidRPr="000646F3">
        <w:rPr>
          <w:rFonts w:ascii="Calibri" w:hAnsi="Calibri" w:cs="Calibri"/>
          <w:sz w:val="22"/>
          <w:szCs w:val="22"/>
        </w:rPr>
        <w:t>podmiotów</w:t>
      </w:r>
      <w:r w:rsidRPr="00625276">
        <w:rPr>
          <w:rFonts w:ascii="Calibri" w:hAnsi="Calibri" w:cs="Calibri"/>
          <w:sz w:val="22"/>
          <w:szCs w:val="22"/>
        </w:rPr>
        <w:t xml:space="preserve"> udostępniających zasoby, jeżeli na etapie składania ofert nie polegał on w</w:t>
      </w:r>
      <w:r w:rsidR="00625276">
        <w:rPr>
          <w:rFonts w:ascii="Calibri" w:hAnsi="Calibri" w:cs="Calibri"/>
          <w:sz w:val="22"/>
          <w:szCs w:val="22"/>
        </w:rPr>
        <w:t xml:space="preserve"> danym zakresie na </w:t>
      </w:r>
      <w:r w:rsidRPr="00625276">
        <w:rPr>
          <w:rFonts w:ascii="Calibri" w:hAnsi="Calibri" w:cs="Calibri"/>
          <w:sz w:val="22"/>
          <w:szCs w:val="22"/>
        </w:rPr>
        <w:t>zdolnościach podmiotów udostępniających zasoby.</w:t>
      </w:r>
    </w:p>
    <w:p w14:paraId="6BA88AAE" w14:textId="77777777" w:rsidR="00CF51F6" w:rsidRDefault="00CF51F6" w:rsidP="006002C2">
      <w:pPr>
        <w:pStyle w:val="Akapitzlist"/>
        <w:tabs>
          <w:tab w:val="left" w:pos="284"/>
        </w:tabs>
        <w:spacing w:line="276" w:lineRule="auto"/>
        <w:ind w:left="284"/>
        <w:contextualSpacing/>
        <w:jc w:val="both"/>
        <w:rPr>
          <w:rFonts w:asciiTheme="minorHAnsi" w:hAnsiTheme="minorHAnsi" w:cstheme="minorHAnsi"/>
          <w:bCs/>
          <w:sz w:val="22"/>
          <w:szCs w:val="22"/>
        </w:rPr>
      </w:pPr>
    </w:p>
    <w:p w14:paraId="598F9C2A" w14:textId="77777777" w:rsidR="00D365BB" w:rsidRDefault="00D365BB" w:rsidP="006002C2">
      <w:pPr>
        <w:pStyle w:val="Akapitzlist"/>
        <w:tabs>
          <w:tab w:val="left" w:pos="284"/>
        </w:tabs>
        <w:spacing w:line="276" w:lineRule="auto"/>
        <w:ind w:left="284"/>
        <w:contextualSpacing/>
        <w:jc w:val="both"/>
        <w:rPr>
          <w:rFonts w:asciiTheme="minorHAnsi" w:hAnsiTheme="minorHAnsi" w:cstheme="minorHAnsi"/>
          <w:bCs/>
          <w:sz w:val="22"/>
          <w:szCs w:val="22"/>
        </w:rPr>
      </w:pPr>
    </w:p>
    <w:p w14:paraId="6E6C0283" w14:textId="77777777" w:rsidR="00EC1688" w:rsidRPr="004F2077" w:rsidRDefault="008A4BF7">
      <w:pPr>
        <w:pStyle w:val="Akapitzlist"/>
        <w:numPr>
          <w:ilvl w:val="0"/>
          <w:numId w:val="74"/>
        </w:numPr>
        <w:tabs>
          <w:tab w:val="left" w:pos="426"/>
        </w:tabs>
        <w:spacing w:after="120" w:line="276" w:lineRule="auto"/>
        <w:ind w:left="425" w:hanging="425"/>
        <w:jc w:val="both"/>
        <w:rPr>
          <w:rFonts w:asciiTheme="minorHAnsi" w:hAnsiTheme="minorHAnsi" w:cstheme="minorHAnsi"/>
          <w:b/>
          <w:sz w:val="22"/>
          <w:szCs w:val="22"/>
        </w:rPr>
      </w:pPr>
      <w:r w:rsidRPr="004326BC">
        <w:rPr>
          <w:rFonts w:asciiTheme="minorHAnsi" w:hAnsiTheme="minorHAnsi" w:cstheme="minorHAnsi"/>
          <w:b/>
          <w:sz w:val="22"/>
          <w:szCs w:val="22"/>
        </w:rPr>
        <w:lastRenderedPageBreak/>
        <w:t>Sposób oraz</w:t>
      </w:r>
      <w:r w:rsidRPr="004F2077">
        <w:rPr>
          <w:rFonts w:asciiTheme="minorHAnsi" w:hAnsiTheme="minorHAnsi" w:cstheme="minorHAnsi"/>
          <w:b/>
          <w:sz w:val="22"/>
          <w:szCs w:val="22"/>
        </w:rPr>
        <w:t xml:space="preserve"> termin składania ofert</w:t>
      </w:r>
    </w:p>
    <w:p w14:paraId="40A9508E" w14:textId="6A6C4671" w:rsidR="00EC1688" w:rsidRPr="00AC3ED0" w:rsidRDefault="00DE0EAB">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Oferty należy składać </w:t>
      </w:r>
      <w:r w:rsidR="00A76624" w:rsidRPr="00D3536A">
        <w:rPr>
          <w:rFonts w:asciiTheme="minorHAnsi" w:hAnsiTheme="minorHAnsi" w:cstheme="minorHAnsi"/>
          <w:sz w:val="22"/>
          <w:szCs w:val="22"/>
        </w:rPr>
        <w:t xml:space="preserve">za pośrednictwem </w:t>
      </w:r>
      <w:r w:rsidR="00F652BC">
        <w:rPr>
          <w:rFonts w:asciiTheme="minorHAnsi" w:hAnsiTheme="minorHAnsi" w:cstheme="minorHAnsi"/>
          <w:iCs/>
          <w:sz w:val="22"/>
          <w:szCs w:val="22"/>
        </w:rPr>
        <w:t>p</w:t>
      </w:r>
      <w:r w:rsidR="00D3536A" w:rsidRPr="00D3536A">
        <w:rPr>
          <w:rFonts w:asciiTheme="minorHAnsi" w:hAnsiTheme="minorHAnsi" w:cstheme="minorHAnsi"/>
          <w:iCs/>
          <w:sz w:val="22"/>
          <w:szCs w:val="22"/>
        </w:rPr>
        <w:t xml:space="preserve">latformy </w:t>
      </w:r>
      <w:r w:rsidR="002E76ED" w:rsidRPr="00E237CF">
        <w:rPr>
          <w:rFonts w:asciiTheme="minorHAnsi" w:hAnsiTheme="minorHAnsi" w:cstheme="minorHAnsi"/>
          <w:iCs/>
          <w:sz w:val="22"/>
          <w:szCs w:val="22"/>
        </w:rPr>
        <w:t xml:space="preserve">zakupowej </w:t>
      </w:r>
      <w:r w:rsidR="00F652BC" w:rsidRPr="00E237CF">
        <w:rPr>
          <w:rFonts w:asciiTheme="minorHAnsi" w:hAnsiTheme="minorHAnsi" w:cstheme="minorHAnsi"/>
          <w:iCs/>
          <w:sz w:val="22"/>
          <w:szCs w:val="22"/>
        </w:rPr>
        <w:t xml:space="preserve">Urzędu </w:t>
      </w:r>
      <w:r w:rsidR="002E76ED" w:rsidRPr="00E237CF">
        <w:rPr>
          <w:rFonts w:asciiTheme="minorHAnsi" w:hAnsiTheme="minorHAnsi" w:cstheme="minorHAnsi"/>
          <w:iCs/>
          <w:sz w:val="22"/>
          <w:szCs w:val="22"/>
        </w:rPr>
        <w:t xml:space="preserve">Miasta Tarnowa pod adresem: </w:t>
      </w:r>
      <w:hyperlink r:id="rId20" w:history="1">
        <w:r w:rsidR="002E76ED" w:rsidRPr="00E237CF">
          <w:rPr>
            <w:rStyle w:val="Hipercze"/>
            <w:rFonts w:asciiTheme="minorHAnsi" w:hAnsiTheme="minorHAnsi" w:cstheme="minorHAnsi"/>
            <w:b/>
            <w:iCs/>
            <w:sz w:val="22"/>
            <w:szCs w:val="22"/>
            <w:lang w:val="en-US"/>
          </w:rPr>
          <w:t>https://platformazakupowa.pl/pn/tarnow</w:t>
        </w:r>
      </w:hyperlink>
      <w:r w:rsidR="00D3536A" w:rsidRPr="00E237CF">
        <w:rPr>
          <w:rFonts w:asciiTheme="minorHAnsi" w:hAnsiTheme="minorHAnsi" w:cstheme="minorHAnsi"/>
          <w:i/>
          <w:sz w:val="22"/>
          <w:szCs w:val="22"/>
        </w:rPr>
        <w:t xml:space="preserve"> </w:t>
      </w:r>
      <w:r w:rsidR="009726DF" w:rsidRPr="00E237CF">
        <w:rPr>
          <w:rFonts w:asciiTheme="minorHAnsi" w:hAnsiTheme="minorHAnsi" w:cstheme="minorHAnsi"/>
          <w:sz w:val="22"/>
          <w:szCs w:val="22"/>
        </w:rPr>
        <w:t>do</w:t>
      </w:r>
      <w:r w:rsidR="001A70F9" w:rsidRPr="00E237CF">
        <w:rPr>
          <w:rFonts w:asciiTheme="minorHAnsi" w:hAnsiTheme="minorHAnsi" w:cstheme="minorHAnsi"/>
          <w:sz w:val="22"/>
          <w:szCs w:val="22"/>
        </w:rPr>
        <w:t xml:space="preserve"> </w:t>
      </w:r>
      <w:r w:rsidRPr="00E237CF">
        <w:rPr>
          <w:rFonts w:asciiTheme="minorHAnsi" w:hAnsiTheme="minorHAnsi" w:cstheme="minorHAnsi"/>
          <w:sz w:val="22"/>
          <w:szCs w:val="22"/>
        </w:rPr>
        <w:t xml:space="preserve">dnia </w:t>
      </w:r>
      <w:r w:rsidR="00116B4B">
        <w:rPr>
          <w:rFonts w:asciiTheme="minorHAnsi" w:hAnsiTheme="minorHAnsi" w:cstheme="minorHAnsi"/>
          <w:b/>
          <w:sz w:val="22"/>
          <w:szCs w:val="22"/>
        </w:rPr>
        <w:t>11</w:t>
      </w:r>
      <w:r w:rsidR="0036371B" w:rsidRPr="00E237CF">
        <w:rPr>
          <w:rFonts w:asciiTheme="minorHAnsi" w:hAnsiTheme="minorHAnsi" w:cstheme="minorHAnsi"/>
          <w:b/>
          <w:sz w:val="22"/>
          <w:szCs w:val="22"/>
        </w:rPr>
        <w:t xml:space="preserve"> </w:t>
      </w:r>
      <w:r w:rsidR="006F0B96">
        <w:rPr>
          <w:rFonts w:asciiTheme="minorHAnsi" w:hAnsiTheme="minorHAnsi" w:cstheme="minorHAnsi"/>
          <w:b/>
          <w:sz w:val="22"/>
          <w:szCs w:val="22"/>
        </w:rPr>
        <w:t>września</w:t>
      </w:r>
      <w:r w:rsidRPr="00E237CF">
        <w:rPr>
          <w:rFonts w:asciiTheme="minorHAnsi" w:hAnsiTheme="minorHAnsi" w:cstheme="minorHAnsi"/>
          <w:b/>
          <w:bCs/>
          <w:sz w:val="22"/>
          <w:szCs w:val="22"/>
        </w:rPr>
        <w:t xml:space="preserve"> 202</w:t>
      </w:r>
      <w:r w:rsidR="001B3FD0" w:rsidRPr="00E237CF">
        <w:rPr>
          <w:rFonts w:asciiTheme="minorHAnsi" w:hAnsiTheme="minorHAnsi" w:cstheme="minorHAnsi"/>
          <w:b/>
          <w:bCs/>
          <w:sz w:val="22"/>
          <w:szCs w:val="22"/>
        </w:rPr>
        <w:t>3</w:t>
      </w:r>
      <w:r w:rsidRPr="00536D73">
        <w:rPr>
          <w:rFonts w:asciiTheme="minorHAnsi" w:hAnsiTheme="minorHAnsi" w:cstheme="minorHAnsi"/>
          <w:b/>
          <w:bCs/>
          <w:sz w:val="22"/>
          <w:szCs w:val="22"/>
        </w:rPr>
        <w:t xml:space="preserve"> r. do</w:t>
      </w:r>
      <w:r w:rsidR="001A70F9" w:rsidRPr="00AC3ED0">
        <w:rPr>
          <w:rFonts w:asciiTheme="minorHAnsi" w:hAnsiTheme="minorHAnsi" w:cstheme="minorHAnsi"/>
          <w:b/>
          <w:bCs/>
          <w:sz w:val="22"/>
          <w:szCs w:val="22"/>
        </w:rPr>
        <w:t xml:space="preserve"> </w:t>
      </w:r>
      <w:r w:rsidRPr="00AC3ED0">
        <w:rPr>
          <w:rFonts w:asciiTheme="minorHAnsi" w:hAnsiTheme="minorHAnsi" w:cstheme="minorHAnsi"/>
          <w:b/>
          <w:bCs/>
          <w:sz w:val="22"/>
          <w:szCs w:val="22"/>
        </w:rPr>
        <w:t>godz. 11</w:t>
      </w:r>
      <w:r w:rsidRPr="00AC3ED0">
        <w:rPr>
          <w:rFonts w:asciiTheme="minorHAnsi" w:hAnsiTheme="minorHAnsi" w:cstheme="minorHAnsi"/>
          <w:b/>
          <w:bCs/>
          <w:sz w:val="22"/>
          <w:szCs w:val="22"/>
          <w:vertAlign w:val="superscript"/>
        </w:rPr>
        <w:t>00</w:t>
      </w:r>
      <w:r w:rsidRPr="00AC3ED0">
        <w:rPr>
          <w:rFonts w:asciiTheme="minorHAnsi" w:hAnsiTheme="minorHAnsi" w:cstheme="minorHAnsi"/>
          <w:b/>
          <w:bCs/>
          <w:sz w:val="22"/>
          <w:szCs w:val="22"/>
        </w:rPr>
        <w:t>.</w:t>
      </w:r>
    </w:p>
    <w:p w14:paraId="3A841FE4" w14:textId="77777777" w:rsidR="00F3324E" w:rsidRPr="00D3536A" w:rsidRDefault="00A76624">
      <w:pPr>
        <w:pStyle w:val="Tekstpodstawowy2"/>
        <w:numPr>
          <w:ilvl w:val="0"/>
          <w:numId w:val="49"/>
        </w:numPr>
        <w:tabs>
          <w:tab w:val="clear" w:pos="360"/>
        </w:tabs>
        <w:spacing w:line="276" w:lineRule="auto"/>
        <w:ind w:left="284" w:hanging="284"/>
        <w:jc w:val="both"/>
        <w:rPr>
          <w:rFonts w:asciiTheme="minorHAnsi" w:hAnsiTheme="minorHAnsi" w:cstheme="minorHAnsi"/>
          <w:sz w:val="22"/>
          <w:szCs w:val="22"/>
        </w:rPr>
      </w:pPr>
      <w:r w:rsidRPr="00D3536A">
        <w:rPr>
          <w:rFonts w:asciiTheme="minorHAnsi" w:hAnsiTheme="minorHAnsi" w:cstheme="minorHAnsi"/>
          <w:sz w:val="22"/>
          <w:szCs w:val="22"/>
        </w:rPr>
        <w:t>Wykonawca może złożyć tylko jedną ofertę</w:t>
      </w:r>
      <w:r w:rsidR="00F3324E" w:rsidRPr="00D3536A">
        <w:rPr>
          <w:rFonts w:asciiTheme="minorHAnsi" w:hAnsiTheme="minorHAnsi" w:cstheme="minorHAnsi"/>
          <w:sz w:val="22"/>
          <w:szCs w:val="22"/>
        </w:rPr>
        <w:t>.</w:t>
      </w:r>
    </w:p>
    <w:p w14:paraId="4023837B" w14:textId="7C32F26F" w:rsidR="00D3536A" w:rsidRPr="00AA7763" w:rsidRDefault="00D3536A">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Wykonawca przygotowuje ofertę przy pomocy „Formularza ofertowego”, stanowiącego </w:t>
      </w:r>
      <w:r w:rsidRPr="00D3536A">
        <w:rPr>
          <w:rFonts w:asciiTheme="minorHAnsi" w:hAnsiTheme="minorHAnsi" w:cstheme="minorHAnsi"/>
          <w:b/>
          <w:bCs/>
          <w:sz w:val="22"/>
          <w:szCs w:val="22"/>
        </w:rPr>
        <w:t>załącznik</w:t>
      </w:r>
      <w:r w:rsidRPr="00D3536A">
        <w:rPr>
          <w:rFonts w:asciiTheme="minorHAnsi" w:hAnsiTheme="minorHAnsi" w:cstheme="minorHAnsi"/>
          <w:b/>
          <w:bCs/>
          <w:color w:val="00B050"/>
          <w:sz w:val="22"/>
          <w:szCs w:val="22"/>
        </w:rPr>
        <w:t xml:space="preserve"> </w:t>
      </w:r>
      <w:r w:rsidRPr="00D3536A">
        <w:rPr>
          <w:rFonts w:asciiTheme="minorHAnsi" w:hAnsiTheme="minorHAnsi" w:cstheme="minorHAnsi"/>
          <w:b/>
          <w:bCs/>
          <w:sz w:val="22"/>
          <w:szCs w:val="22"/>
        </w:rPr>
        <w:t xml:space="preserve">nr </w:t>
      </w:r>
      <w:r w:rsidR="000A4A61">
        <w:rPr>
          <w:rFonts w:asciiTheme="minorHAnsi" w:hAnsiTheme="minorHAnsi" w:cstheme="minorHAnsi"/>
          <w:b/>
          <w:bCs/>
          <w:sz w:val="22"/>
          <w:szCs w:val="22"/>
        </w:rPr>
        <w:t>2</w:t>
      </w:r>
      <w:r w:rsidRPr="00D3536A">
        <w:rPr>
          <w:rFonts w:asciiTheme="minorHAnsi" w:hAnsiTheme="minorHAnsi" w:cstheme="minorHAnsi"/>
          <w:b/>
          <w:bCs/>
          <w:sz w:val="22"/>
          <w:szCs w:val="22"/>
        </w:rPr>
        <w:t xml:space="preserve"> </w:t>
      </w:r>
      <w:r w:rsidRPr="00D3536A">
        <w:rPr>
          <w:rFonts w:asciiTheme="minorHAnsi" w:hAnsiTheme="minorHAnsi" w:cstheme="minorHAnsi"/>
          <w:sz w:val="22"/>
          <w:szCs w:val="22"/>
        </w:rPr>
        <w:t xml:space="preserve">do SWZ udostępnionego przez Zamawiającego na </w:t>
      </w:r>
      <w:r w:rsidR="00F652BC">
        <w:rPr>
          <w:rFonts w:asciiTheme="minorHAnsi" w:hAnsiTheme="minorHAnsi" w:cstheme="minorHAnsi"/>
          <w:sz w:val="22"/>
          <w:szCs w:val="22"/>
        </w:rPr>
        <w:t>p</w:t>
      </w:r>
      <w:r w:rsidRPr="00D3536A">
        <w:rPr>
          <w:rFonts w:asciiTheme="minorHAnsi" w:hAnsiTheme="minorHAnsi" w:cstheme="minorHAnsi"/>
          <w:sz w:val="22"/>
          <w:szCs w:val="22"/>
        </w:rPr>
        <w:t xml:space="preserve">latformie </w:t>
      </w:r>
      <w:r w:rsidR="002E76ED">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2E76ED">
        <w:rPr>
          <w:rFonts w:asciiTheme="minorHAnsi" w:hAnsiTheme="minorHAnsi" w:cstheme="minorHAnsi"/>
          <w:sz w:val="22"/>
          <w:szCs w:val="22"/>
        </w:rPr>
        <w:t xml:space="preserve"> Miasta Tarnowa</w:t>
      </w:r>
      <w:r w:rsidRPr="00D3536A">
        <w:rPr>
          <w:rFonts w:asciiTheme="minorHAnsi" w:hAnsiTheme="minorHAnsi" w:cstheme="minorHAnsi"/>
          <w:sz w:val="22"/>
          <w:szCs w:val="22"/>
        </w:rPr>
        <w:t xml:space="preserve">. </w:t>
      </w:r>
    </w:p>
    <w:p w14:paraId="30A399EB" w14:textId="0A9F26C5" w:rsidR="002E76ED" w:rsidRDefault="002E76ED">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712312F2" w14:textId="0F548A7D" w:rsidR="002E76ED" w:rsidRPr="002E76ED" w:rsidRDefault="00000000" w:rsidP="002E76ED">
      <w:pPr>
        <w:pStyle w:val="Akapitzlist"/>
        <w:widowControl w:val="0"/>
        <w:autoSpaceDE w:val="0"/>
        <w:autoSpaceDN w:val="0"/>
        <w:adjustRightInd w:val="0"/>
        <w:spacing w:line="276" w:lineRule="auto"/>
        <w:ind w:left="284"/>
        <w:jc w:val="both"/>
        <w:rPr>
          <w:rFonts w:ascii="Calibri" w:hAnsi="Calibri" w:cs="Calibri"/>
          <w:sz w:val="22"/>
          <w:szCs w:val="22"/>
        </w:rPr>
      </w:pPr>
      <w:hyperlink r:id="rId21" w:history="1">
        <w:r w:rsidR="002E76ED" w:rsidRPr="002E76ED">
          <w:rPr>
            <w:rStyle w:val="Hipercze"/>
            <w:rFonts w:ascii="Calibri" w:hAnsi="Calibri" w:cs="Calibri"/>
            <w:sz w:val="22"/>
            <w:szCs w:val="22"/>
          </w:rPr>
          <w:t>https://platformazakupowa.pl/strona/45-instrukcje</w:t>
        </w:r>
      </w:hyperlink>
    </w:p>
    <w:p w14:paraId="73B9BD05" w14:textId="77777777" w:rsidR="002E76ED"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37954DF8" w14:textId="77777777" w:rsidR="002E76ED" w:rsidRPr="00212532"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 przypadku otrzymania przez Zamawiającego oferty po terminie podanym w ust. 1 niniejszego rozdziału SWZ, oferta zostanie odrzucona.</w:t>
      </w:r>
    </w:p>
    <w:p w14:paraId="1C501BB0" w14:textId="77777777" w:rsidR="00DA59AB" w:rsidRPr="00DA59AB" w:rsidRDefault="00DA59AB" w:rsidP="006002C2">
      <w:pPr>
        <w:pStyle w:val="Tekstpodstawowy"/>
        <w:spacing w:line="276" w:lineRule="auto"/>
        <w:ind w:left="284" w:right="28"/>
        <w:rPr>
          <w:rFonts w:asciiTheme="minorHAnsi" w:hAnsiTheme="minorHAnsi" w:cstheme="minorHAnsi"/>
          <w:sz w:val="22"/>
          <w:szCs w:val="22"/>
        </w:rPr>
      </w:pPr>
    </w:p>
    <w:p w14:paraId="23ED04B3" w14:textId="77777777" w:rsidR="005D36CB" w:rsidRPr="00D13D4E" w:rsidRDefault="005D36CB">
      <w:pPr>
        <w:pStyle w:val="Akapitzlist"/>
        <w:numPr>
          <w:ilvl w:val="0"/>
          <w:numId w:val="74"/>
        </w:numPr>
        <w:tabs>
          <w:tab w:val="left" w:pos="1701"/>
        </w:tabs>
        <w:spacing w:after="120" w:line="276" w:lineRule="auto"/>
        <w:ind w:left="567" w:hanging="567"/>
        <w:jc w:val="both"/>
        <w:rPr>
          <w:rFonts w:asciiTheme="minorHAnsi" w:hAnsiTheme="minorHAnsi" w:cstheme="minorHAnsi"/>
          <w:b/>
          <w:sz w:val="22"/>
          <w:szCs w:val="22"/>
        </w:rPr>
      </w:pPr>
      <w:r w:rsidRPr="00D13D4E">
        <w:rPr>
          <w:rFonts w:asciiTheme="minorHAnsi" w:hAnsiTheme="minorHAnsi" w:cstheme="minorHAnsi"/>
          <w:b/>
          <w:sz w:val="22"/>
          <w:szCs w:val="22"/>
        </w:rPr>
        <w:t xml:space="preserve">Wymagania dotyczące wadium </w:t>
      </w:r>
    </w:p>
    <w:p w14:paraId="56DA17F3" w14:textId="306FFE29" w:rsidR="005D36CB" w:rsidRDefault="005D36CB">
      <w:pPr>
        <w:pStyle w:val="Akapitzlist"/>
        <w:numPr>
          <w:ilvl w:val="0"/>
          <w:numId w:val="63"/>
        </w:numPr>
        <w:spacing w:line="276" w:lineRule="auto"/>
        <w:ind w:left="284" w:hanging="284"/>
        <w:jc w:val="both"/>
        <w:rPr>
          <w:rFonts w:ascii="Calibri" w:hAnsi="Calibri" w:cs="Calibri"/>
          <w:sz w:val="22"/>
          <w:szCs w:val="22"/>
        </w:rPr>
      </w:pPr>
      <w:r w:rsidRPr="00D4171B">
        <w:rPr>
          <w:rFonts w:ascii="Calibri" w:hAnsi="Calibri" w:cs="Calibri"/>
          <w:sz w:val="22"/>
          <w:szCs w:val="22"/>
        </w:rPr>
        <w:t xml:space="preserve">Wykonawca obowiązany jest wnieść </w:t>
      </w:r>
      <w:r w:rsidRPr="001B23AA">
        <w:rPr>
          <w:rFonts w:ascii="Calibri" w:hAnsi="Calibri" w:cs="Calibri"/>
          <w:sz w:val="22"/>
          <w:szCs w:val="22"/>
        </w:rPr>
        <w:t xml:space="preserve">wadium w wysokości </w:t>
      </w:r>
      <w:r w:rsidR="00891CD3">
        <w:rPr>
          <w:rFonts w:ascii="Calibri" w:hAnsi="Calibri" w:cs="Calibri"/>
          <w:b/>
          <w:sz w:val="22"/>
          <w:szCs w:val="22"/>
        </w:rPr>
        <w:t>2</w:t>
      </w:r>
      <w:r w:rsidR="00AF143A">
        <w:rPr>
          <w:rFonts w:ascii="Calibri" w:hAnsi="Calibri" w:cs="Calibri"/>
          <w:b/>
          <w:sz w:val="22"/>
          <w:szCs w:val="22"/>
        </w:rPr>
        <w:t>.</w:t>
      </w:r>
      <w:r w:rsidR="00D3536A">
        <w:rPr>
          <w:rFonts w:ascii="Calibri" w:hAnsi="Calibri" w:cs="Calibri"/>
          <w:b/>
          <w:sz w:val="22"/>
          <w:szCs w:val="22"/>
        </w:rPr>
        <w:t>0</w:t>
      </w:r>
      <w:r w:rsidR="00AF143A">
        <w:rPr>
          <w:rFonts w:ascii="Calibri" w:hAnsi="Calibri" w:cs="Calibri"/>
          <w:b/>
          <w:sz w:val="22"/>
          <w:szCs w:val="22"/>
        </w:rPr>
        <w:t>00,00</w:t>
      </w:r>
      <w:r w:rsidR="003E52CD">
        <w:rPr>
          <w:rFonts w:ascii="Calibri" w:hAnsi="Calibri" w:cs="Calibri"/>
          <w:b/>
          <w:sz w:val="22"/>
          <w:szCs w:val="22"/>
        </w:rPr>
        <w:t xml:space="preserve"> </w:t>
      </w:r>
      <w:r w:rsidR="008678FE" w:rsidRPr="001D22E2">
        <w:rPr>
          <w:rFonts w:ascii="Calibri" w:hAnsi="Calibri" w:cs="Calibri"/>
          <w:b/>
          <w:sz w:val="22"/>
          <w:szCs w:val="22"/>
        </w:rPr>
        <w:t>zł</w:t>
      </w:r>
      <w:r w:rsidR="00C17C90">
        <w:rPr>
          <w:rFonts w:ascii="Calibri" w:hAnsi="Calibri" w:cs="Calibri"/>
          <w:b/>
          <w:sz w:val="22"/>
          <w:szCs w:val="22"/>
        </w:rPr>
        <w:t xml:space="preserve"> </w:t>
      </w:r>
      <w:r w:rsidRPr="00523F52">
        <w:rPr>
          <w:rFonts w:ascii="Calibri" w:hAnsi="Calibri" w:cs="Calibri"/>
          <w:sz w:val="22"/>
          <w:szCs w:val="22"/>
        </w:rPr>
        <w:t xml:space="preserve">(słownie: </w:t>
      </w:r>
      <w:r w:rsidR="00891CD3">
        <w:rPr>
          <w:rFonts w:ascii="Calibri" w:hAnsi="Calibri" w:cs="Calibri"/>
          <w:color w:val="000000" w:themeColor="text1"/>
          <w:sz w:val="22"/>
          <w:szCs w:val="22"/>
        </w:rPr>
        <w:t>dwa</w:t>
      </w:r>
      <w:r w:rsidR="001F0376">
        <w:rPr>
          <w:rFonts w:ascii="Calibri" w:hAnsi="Calibri" w:cs="Calibri"/>
          <w:color w:val="000000" w:themeColor="text1"/>
          <w:sz w:val="22"/>
          <w:szCs w:val="22"/>
        </w:rPr>
        <w:t xml:space="preserve"> tysi</w:t>
      </w:r>
      <w:r w:rsidR="00891CD3">
        <w:rPr>
          <w:rFonts w:ascii="Calibri" w:hAnsi="Calibri" w:cs="Calibri"/>
          <w:color w:val="000000" w:themeColor="text1"/>
          <w:sz w:val="22"/>
          <w:szCs w:val="22"/>
        </w:rPr>
        <w:t>ące</w:t>
      </w:r>
      <w:r w:rsidR="001F0376">
        <w:rPr>
          <w:rFonts w:ascii="Calibri" w:hAnsi="Calibri" w:cs="Calibri"/>
          <w:color w:val="000000" w:themeColor="text1"/>
          <w:sz w:val="22"/>
          <w:szCs w:val="22"/>
        </w:rPr>
        <w:t xml:space="preserve"> </w:t>
      </w:r>
      <w:r>
        <w:rPr>
          <w:rFonts w:ascii="Calibri" w:hAnsi="Calibri" w:cs="Calibri"/>
          <w:sz w:val="22"/>
          <w:szCs w:val="22"/>
        </w:rPr>
        <w:t>złotych</w:t>
      </w:r>
      <w:r w:rsidRPr="00523F52">
        <w:rPr>
          <w:rFonts w:ascii="Calibri" w:hAnsi="Calibri" w:cs="Calibri"/>
          <w:sz w:val="22"/>
          <w:szCs w:val="22"/>
        </w:rPr>
        <w:t xml:space="preserve"> 00/100),</w:t>
      </w:r>
      <w:r w:rsidR="00C17C90">
        <w:rPr>
          <w:rFonts w:ascii="Calibri" w:hAnsi="Calibri" w:cs="Calibri"/>
          <w:sz w:val="22"/>
          <w:szCs w:val="22"/>
        </w:rPr>
        <w:t xml:space="preserve"> </w:t>
      </w:r>
      <w:r w:rsidRPr="00A700F2">
        <w:rPr>
          <w:rFonts w:ascii="Calibri" w:hAnsi="Calibri" w:cs="Calibri"/>
          <w:sz w:val="22"/>
          <w:szCs w:val="22"/>
          <w:u w:val="single"/>
        </w:rPr>
        <w:t>przed upływem terminu składania ofert</w:t>
      </w:r>
      <w:r w:rsidRPr="005C6F1D">
        <w:rPr>
          <w:rFonts w:ascii="Calibri" w:hAnsi="Calibri" w:cs="Calibri"/>
          <w:sz w:val="22"/>
          <w:szCs w:val="22"/>
        </w:rPr>
        <w:t xml:space="preserve"> i utrzymywać nieprzerwanie do</w:t>
      </w:r>
      <w:r w:rsidR="00C450CF">
        <w:rPr>
          <w:rFonts w:ascii="Calibri" w:hAnsi="Calibri" w:cs="Calibri"/>
          <w:sz w:val="22"/>
          <w:szCs w:val="22"/>
        </w:rPr>
        <w:t xml:space="preserve"> </w:t>
      </w:r>
      <w:r w:rsidRPr="005C6F1D">
        <w:rPr>
          <w:rFonts w:ascii="Calibri" w:hAnsi="Calibri" w:cs="Calibri"/>
          <w:sz w:val="22"/>
          <w:szCs w:val="22"/>
        </w:rPr>
        <w:t>dnia upływu terminu związania ofertą, z wyjątkiem przypadków, o których mowa w</w:t>
      </w:r>
      <w:r w:rsidR="007E4597">
        <w:rPr>
          <w:rFonts w:ascii="Calibri" w:hAnsi="Calibri" w:cs="Calibri"/>
          <w:sz w:val="22"/>
          <w:szCs w:val="22"/>
        </w:rPr>
        <w:t xml:space="preserve"> </w:t>
      </w:r>
      <w:r w:rsidRPr="005C6F1D">
        <w:rPr>
          <w:rFonts w:ascii="Calibri" w:hAnsi="Calibri" w:cs="Calibri"/>
          <w:sz w:val="22"/>
          <w:szCs w:val="22"/>
        </w:rPr>
        <w:t xml:space="preserve">rozdziale </w:t>
      </w:r>
      <w:r w:rsidR="00B21F44" w:rsidRPr="00031012">
        <w:rPr>
          <w:rFonts w:ascii="Calibri" w:hAnsi="Calibri" w:cs="Calibri"/>
          <w:sz w:val="22"/>
          <w:szCs w:val="22"/>
        </w:rPr>
        <w:t xml:space="preserve">XVI </w:t>
      </w:r>
      <w:r w:rsidRPr="00031012">
        <w:rPr>
          <w:rFonts w:ascii="Calibri" w:hAnsi="Calibri" w:cs="Calibri"/>
          <w:sz w:val="22"/>
          <w:szCs w:val="22"/>
        </w:rPr>
        <w:t>S</w:t>
      </w:r>
      <w:r w:rsidRPr="005C6F1D">
        <w:rPr>
          <w:rFonts w:ascii="Calibri" w:hAnsi="Calibri" w:cs="Calibri"/>
          <w:sz w:val="22"/>
          <w:szCs w:val="22"/>
        </w:rPr>
        <w:t>WZ.</w:t>
      </w:r>
    </w:p>
    <w:p w14:paraId="07D5A5B7" w14:textId="77777777" w:rsidR="005D36CB" w:rsidRPr="005C6F1D" w:rsidRDefault="005D36CB">
      <w:pPr>
        <w:pStyle w:val="Akapitzlist"/>
        <w:numPr>
          <w:ilvl w:val="0"/>
          <w:numId w:val="63"/>
        </w:numPr>
        <w:spacing w:line="276" w:lineRule="auto"/>
        <w:ind w:left="284" w:hanging="284"/>
        <w:jc w:val="both"/>
        <w:rPr>
          <w:rFonts w:ascii="Calibri" w:hAnsi="Calibri" w:cs="Calibri"/>
          <w:sz w:val="22"/>
          <w:szCs w:val="22"/>
        </w:rPr>
      </w:pPr>
      <w:r>
        <w:rPr>
          <w:rFonts w:ascii="Calibri" w:hAnsi="Calibri" w:cs="Calibri"/>
          <w:sz w:val="22"/>
          <w:szCs w:val="22"/>
        </w:rPr>
        <w:t>W</w:t>
      </w:r>
      <w:r w:rsidRPr="005C6F1D">
        <w:rPr>
          <w:rFonts w:ascii="Calibri" w:hAnsi="Calibri" w:cs="Calibri"/>
          <w:sz w:val="22"/>
          <w:szCs w:val="22"/>
        </w:rPr>
        <w:t>adium może być wniesione według wyboru Wykonawcy w jednej lub kilku następujących formach:</w:t>
      </w:r>
    </w:p>
    <w:p w14:paraId="2A430831"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pieniądzu;</w:t>
      </w:r>
    </w:p>
    <w:p w14:paraId="689E07CE"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bankowych;</w:t>
      </w:r>
    </w:p>
    <w:p w14:paraId="119E5908"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ubezpieczeniowych;</w:t>
      </w:r>
    </w:p>
    <w:p w14:paraId="02CA50AA" w14:textId="6F2E6FD1" w:rsidR="006C4DF5" w:rsidRPr="00964D31"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 xml:space="preserve">poręczeniach udzielanych przez podmioty, o których mowa w art. 6b ust. 5 pkt 2 ustawy z dnia 9 listopada 2000r. </w:t>
      </w:r>
      <w:r w:rsidRPr="00BE6AF0">
        <w:rPr>
          <w:rFonts w:ascii="Calibri" w:hAnsi="Calibri" w:cs="Calibri"/>
          <w:i/>
          <w:sz w:val="22"/>
          <w:szCs w:val="22"/>
        </w:rPr>
        <w:t>o utworzeniu Polskiej Agencji Rozwoju Przedsiębiorczości</w:t>
      </w:r>
      <w:r w:rsidRPr="00E12944">
        <w:rPr>
          <w:rFonts w:ascii="Calibri" w:hAnsi="Calibri" w:cs="Calibri"/>
          <w:sz w:val="22"/>
          <w:szCs w:val="22"/>
        </w:rPr>
        <w:t xml:space="preserve"> </w:t>
      </w:r>
      <w:r w:rsidRPr="00964D31">
        <w:rPr>
          <w:rFonts w:ascii="Calibri" w:hAnsi="Calibri" w:cs="Calibri"/>
          <w:sz w:val="22"/>
          <w:szCs w:val="22"/>
        </w:rPr>
        <w:t>(</w:t>
      </w:r>
      <w:proofErr w:type="spellStart"/>
      <w:r w:rsidRPr="00964D31">
        <w:rPr>
          <w:rFonts w:ascii="Calibri" w:hAnsi="Calibri" w:cs="Calibri"/>
          <w:sz w:val="22"/>
          <w:szCs w:val="22"/>
        </w:rPr>
        <w:t>t</w:t>
      </w:r>
      <w:r w:rsidR="00BE6AF0" w:rsidRPr="00964D31">
        <w:rPr>
          <w:rFonts w:ascii="Calibri" w:hAnsi="Calibri" w:cs="Calibri"/>
          <w:sz w:val="22"/>
          <w:szCs w:val="22"/>
        </w:rPr>
        <w:t>.</w:t>
      </w:r>
      <w:r w:rsidRPr="00964D31">
        <w:rPr>
          <w:rFonts w:ascii="Calibri" w:hAnsi="Calibri" w:cs="Calibri"/>
          <w:sz w:val="22"/>
          <w:szCs w:val="22"/>
        </w:rPr>
        <w:t>j</w:t>
      </w:r>
      <w:proofErr w:type="spellEnd"/>
      <w:r w:rsidRPr="00964D31">
        <w:rPr>
          <w:rFonts w:ascii="Calibri" w:hAnsi="Calibri" w:cs="Calibri"/>
          <w:sz w:val="22"/>
          <w:szCs w:val="22"/>
        </w:rPr>
        <w:t>.</w:t>
      </w:r>
      <w:r w:rsidR="00BE6AF0" w:rsidRPr="00964D31">
        <w:rPr>
          <w:rFonts w:ascii="Calibri" w:hAnsi="Calibri" w:cs="Calibri"/>
          <w:sz w:val="22"/>
          <w:szCs w:val="22"/>
        </w:rPr>
        <w:t xml:space="preserve"> Dz.U. z </w:t>
      </w:r>
      <w:r w:rsidRPr="00964D31">
        <w:rPr>
          <w:rFonts w:ascii="Calibri" w:hAnsi="Calibri" w:cs="Calibri"/>
          <w:sz w:val="22"/>
          <w:szCs w:val="22"/>
        </w:rPr>
        <w:t>202</w:t>
      </w:r>
      <w:r w:rsidR="00921126" w:rsidRPr="00964D31">
        <w:rPr>
          <w:rFonts w:ascii="Calibri" w:hAnsi="Calibri" w:cs="Calibri"/>
          <w:sz w:val="22"/>
          <w:szCs w:val="22"/>
        </w:rPr>
        <w:t xml:space="preserve">3 </w:t>
      </w:r>
      <w:r w:rsidRPr="00964D31">
        <w:rPr>
          <w:rFonts w:ascii="Calibri" w:hAnsi="Calibri" w:cs="Calibri"/>
          <w:sz w:val="22"/>
          <w:szCs w:val="22"/>
        </w:rPr>
        <w:t>r. poz.</w:t>
      </w:r>
      <w:r w:rsidR="00921126" w:rsidRPr="00964D31">
        <w:rPr>
          <w:rFonts w:ascii="Calibri" w:hAnsi="Calibri" w:cs="Calibri"/>
          <w:sz w:val="22"/>
          <w:szCs w:val="22"/>
        </w:rPr>
        <w:t xml:space="preserve"> 462</w:t>
      </w:r>
      <w:r w:rsidRPr="00964D31">
        <w:rPr>
          <w:rFonts w:ascii="Calibri" w:hAnsi="Calibri" w:cs="Calibri"/>
          <w:sz w:val="22"/>
          <w:szCs w:val="22"/>
        </w:rPr>
        <w:t>).</w:t>
      </w:r>
    </w:p>
    <w:p w14:paraId="26854B8C" w14:textId="7AB52BA7" w:rsidR="00C7650D" w:rsidRDefault="006C4DF5">
      <w:pPr>
        <w:pStyle w:val="Akapitzlist"/>
        <w:numPr>
          <w:ilvl w:val="0"/>
          <w:numId w:val="63"/>
        </w:numPr>
        <w:spacing w:line="276" w:lineRule="auto"/>
        <w:ind w:left="284" w:hanging="284"/>
        <w:jc w:val="both"/>
        <w:rPr>
          <w:rFonts w:ascii="Calibri" w:hAnsi="Calibri" w:cs="Calibri"/>
          <w:b/>
          <w:color w:val="000000" w:themeColor="text1"/>
          <w:sz w:val="22"/>
          <w:szCs w:val="22"/>
        </w:rPr>
      </w:pPr>
      <w:r w:rsidRPr="00DF5AC2">
        <w:rPr>
          <w:rFonts w:ascii="Calibri" w:hAnsi="Calibri" w:cs="Calibri"/>
          <w:b/>
          <w:color w:val="000000" w:themeColor="text1"/>
          <w:sz w:val="22"/>
          <w:szCs w:val="22"/>
        </w:rPr>
        <w:t>Termin wnoszenia wadium</w:t>
      </w:r>
      <w:r w:rsidR="00FA70D6" w:rsidRPr="00DF5AC2">
        <w:rPr>
          <w:rFonts w:ascii="Calibri" w:hAnsi="Calibri" w:cs="Calibri"/>
          <w:color w:val="000000" w:themeColor="text1"/>
          <w:sz w:val="22"/>
          <w:szCs w:val="22"/>
        </w:rPr>
        <w:t xml:space="preserve"> </w:t>
      </w:r>
      <w:r w:rsidR="00FA70D6" w:rsidRPr="00536D73">
        <w:rPr>
          <w:rFonts w:ascii="Calibri" w:hAnsi="Calibri" w:cs="Calibri"/>
          <w:color w:val="000000" w:themeColor="text1"/>
          <w:sz w:val="22"/>
          <w:szCs w:val="22"/>
        </w:rPr>
        <w:t>upływa w dniu</w:t>
      </w:r>
      <w:r w:rsidR="00314B60" w:rsidRPr="00536D73">
        <w:rPr>
          <w:rFonts w:ascii="Calibri" w:hAnsi="Calibri" w:cs="Calibri"/>
          <w:color w:val="000000" w:themeColor="text1"/>
          <w:sz w:val="22"/>
          <w:szCs w:val="22"/>
        </w:rPr>
        <w:t xml:space="preserve"> </w:t>
      </w:r>
      <w:r w:rsidR="00116B4B">
        <w:rPr>
          <w:rFonts w:ascii="Calibri" w:hAnsi="Calibri" w:cs="Calibri"/>
          <w:b/>
          <w:bCs/>
          <w:color w:val="000000" w:themeColor="text1"/>
          <w:sz w:val="22"/>
          <w:szCs w:val="22"/>
        </w:rPr>
        <w:t>11</w:t>
      </w:r>
      <w:r w:rsidR="006F0B96">
        <w:rPr>
          <w:rFonts w:ascii="Calibri" w:hAnsi="Calibri" w:cs="Calibri"/>
          <w:b/>
          <w:bCs/>
          <w:color w:val="000000" w:themeColor="text1"/>
          <w:sz w:val="22"/>
          <w:szCs w:val="22"/>
        </w:rPr>
        <w:t xml:space="preserve"> września</w:t>
      </w:r>
      <w:r w:rsidR="00FA70D6" w:rsidRPr="00E237CF">
        <w:rPr>
          <w:rFonts w:ascii="Calibri" w:hAnsi="Calibri" w:cs="Calibri"/>
          <w:b/>
          <w:color w:val="000000" w:themeColor="text1"/>
          <w:sz w:val="22"/>
          <w:szCs w:val="22"/>
        </w:rPr>
        <w:t xml:space="preserve"> 202</w:t>
      </w:r>
      <w:r w:rsidR="001B3FD0" w:rsidRPr="00E237CF">
        <w:rPr>
          <w:rFonts w:ascii="Calibri" w:hAnsi="Calibri" w:cs="Calibri"/>
          <w:b/>
          <w:color w:val="000000" w:themeColor="text1"/>
          <w:sz w:val="22"/>
          <w:szCs w:val="22"/>
        </w:rPr>
        <w:t>3</w:t>
      </w:r>
      <w:r w:rsidR="00FA70D6" w:rsidRPr="00E237CF">
        <w:rPr>
          <w:rFonts w:ascii="Calibri" w:hAnsi="Calibri" w:cs="Calibri"/>
          <w:b/>
          <w:color w:val="000000" w:themeColor="text1"/>
          <w:sz w:val="22"/>
          <w:szCs w:val="22"/>
        </w:rPr>
        <w:t xml:space="preserve"> r.</w:t>
      </w:r>
      <w:r w:rsidRPr="00AC3ED0">
        <w:rPr>
          <w:rFonts w:ascii="Calibri" w:hAnsi="Calibri" w:cs="Calibri"/>
          <w:color w:val="000000" w:themeColor="text1"/>
          <w:sz w:val="22"/>
          <w:szCs w:val="22"/>
        </w:rPr>
        <w:t xml:space="preserve"> o godz. </w:t>
      </w:r>
      <w:r w:rsidR="00FA70D6" w:rsidRPr="00AC3ED0">
        <w:rPr>
          <w:rFonts w:ascii="Calibri" w:hAnsi="Calibri" w:cs="Calibri"/>
          <w:b/>
          <w:color w:val="000000" w:themeColor="text1"/>
          <w:sz w:val="22"/>
          <w:szCs w:val="22"/>
        </w:rPr>
        <w:t>11:00.</w:t>
      </w:r>
    </w:p>
    <w:p w14:paraId="62AFFFC5" w14:textId="796A2852" w:rsidR="006C4DF5" w:rsidRPr="00C7650D" w:rsidRDefault="005D36CB">
      <w:pPr>
        <w:pStyle w:val="Akapitzlist"/>
        <w:numPr>
          <w:ilvl w:val="0"/>
          <w:numId w:val="63"/>
        </w:numPr>
        <w:spacing w:line="276" w:lineRule="auto"/>
        <w:ind w:left="284" w:hanging="284"/>
        <w:jc w:val="both"/>
        <w:rPr>
          <w:rFonts w:ascii="Calibri" w:hAnsi="Calibri" w:cs="Calibri"/>
          <w:b/>
          <w:color w:val="000000" w:themeColor="text1"/>
          <w:sz w:val="22"/>
          <w:szCs w:val="22"/>
        </w:rPr>
      </w:pPr>
      <w:r w:rsidRPr="00C7650D">
        <w:rPr>
          <w:rFonts w:ascii="Calibri" w:hAnsi="Calibri" w:cs="Calibri"/>
          <w:sz w:val="22"/>
          <w:szCs w:val="22"/>
        </w:rPr>
        <w:t xml:space="preserve">Wadium </w:t>
      </w:r>
      <w:r w:rsidR="00BE6AF0" w:rsidRPr="00C7650D">
        <w:rPr>
          <w:rFonts w:ascii="Calibri" w:hAnsi="Calibri" w:cs="Calibri"/>
          <w:sz w:val="22"/>
          <w:szCs w:val="22"/>
        </w:rPr>
        <w:t xml:space="preserve">wnoszone </w:t>
      </w:r>
      <w:r w:rsidR="00BE6AF0" w:rsidRPr="00C7650D">
        <w:rPr>
          <w:rFonts w:ascii="Calibri" w:hAnsi="Calibri" w:cs="Calibri"/>
          <w:b/>
          <w:sz w:val="22"/>
          <w:szCs w:val="22"/>
        </w:rPr>
        <w:t xml:space="preserve">w </w:t>
      </w:r>
      <w:r w:rsidRPr="00C7650D">
        <w:rPr>
          <w:rFonts w:ascii="Calibri" w:hAnsi="Calibri" w:cs="Calibri"/>
          <w:b/>
          <w:sz w:val="22"/>
          <w:szCs w:val="22"/>
        </w:rPr>
        <w:t>pieniądzu</w:t>
      </w:r>
      <w:r w:rsidRPr="00C7650D">
        <w:rPr>
          <w:rFonts w:ascii="Calibri" w:hAnsi="Calibri" w:cs="Calibri"/>
          <w:sz w:val="22"/>
          <w:szCs w:val="22"/>
        </w:rPr>
        <w:t xml:space="preserve"> należy </w:t>
      </w:r>
      <w:r w:rsidR="00BE6AF0" w:rsidRPr="00C7650D">
        <w:rPr>
          <w:rFonts w:ascii="Calibri" w:hAnsi="Calibri" w:cs="Calibri"/>
          <w:b/>
          <w:sz w:val="22"/>
          <w:szCs w:val="22"/>
        </w:rPr>
        <w:t>wpłacać</w:t>
      </w:r>
      <w:r w:rsidRPr="00C7650D">
        <w:rPr>
          <w:rFonts w:ascii="Calibri" w:hAnsi="Calibri" w:cs="Calibri"/>
          <w:b/>
          <w:sz w:val="22"/>
          <w:szCs w:val="22"/>
        </w:rPr>
        <w:t xml:space="preserve"> przelewem</w:t>
      </w:r>
      <w:r w:rsidRPr="00C7650D">
        <w:rPr>
          <w:rFonts w:ascii="Calibri" w:hAnsi="Calibri" w:cs="Calibri"/>
          <w:sz w:val="22"/>
          <w:szCs w:val="22"/>
        </w:rPr>
        <w:t xml:space="preserve"> na </w:t>
      </w:r>
      <w:r w:rsidR="00BE6AF0" w:rsidRPr="00C7650D">
        <w:rPr>
          <w:rFonts w:ascii="Calibri" w:hAnsi="Calibri" w:cs="Calibri"/>
          <w:sz w:val="22"/>
          <w:szCs w:val="22"/>
        </w:rPr>
        <w:t xml:space="preserve">rachunek bankowy </w:t>
      </w:r>
      <w:r w:rsidR="009726DF" w:rsidRPr="00C7650D">
        <w:rPr>
          <w:rFonts w:ascii="Calibri" w:hAnsi="Calibri" w:cs="Calibri"/>
          <w:sz w:val="22"/>
          <w:szCs w:val="22"/>
        </w:rPr>
        <w:t>w PKO BP S</w:t>
      </w:r>
      <w:r w:rsidR="00C450CF">
        <w:rPr>
          <w:rFonts w:ascii="Calibri" w:hAnsi="Calibri" w:cs="Calibri"/>
          <w:sz w:val="22"/>
          <w:szCs w:val="22"/>
        </w:rPr>
        <w:t>.</w:t>
      </w:r>
      <w:r w:rsidR="009726DF" w:rsidRPr="00C7650D">
        <w:rPr>
          <w:rFonts w:ascii="Calibri" w:hAnsi="Calibri" w:cs="Calibri"/>
          <w:sz w:val="22"/>
          <w:szCs w:val="22"/>
        </w:rPr>
        <w:t>A</w:t>
      </w:r>
      <w:r w:rsidR="00C450CF">
        <w:rPr>
          <w:rFonts w:ascii="Calibri" w:hAnsi="Calibri" w:cs="Calibri"/>
          <w:sz w:val="22"/>
          <w:szCs w:val="22"/>
        </w:rPr>
        <w:t>.</w:t>
      </w:r>
      <w:r w:rsidR="009726DF" w:rsidRPr="00C7650D">
        <w:rPr>
          <w:rFonts w:ascii="Calibri" w:hAnsi="Calibri" w:cs="Calibri"/>
          <w:sz w:val="22"/>
          <w:szCs w:val="22"/>
        </w:rPr>
        <w:t xml:space="preserve"> </w:t>
      </w:r>
      <w:r w:rsidR="00BE6AF0" w:rsidRPr="00C7650D">
        <w:rPr>
          <w:rFonts w:ascii="Calibri" w:hAnsi="Calibri" w:cs="Calibri"/>
          <w:sz w:val="22"/>
          <w:szCs w:val="22"/>
        </w:rPr>
        <w:t>numer:</w:t>
      </w:r>
      <w:r w:rsidR="00C17C90">
        <w:rPr>
          <w:rFonts w:ascii="Calibri" w:hAnsi="Calibri" w:cs="Calibri"/>
          <w:sz w:val="22"/>
          <w:szCs w:val="22"/>
        </w:rPr>
        <w:t xml:space="preserve"> </w:t>
      </w:r>
      <w:r w:rsidR="009726DF" w:rsidRPr="00C7650D">
        <w:rPr>
          <w:rFonts w:ascii="Calibri" w:hAnsi="Calibri" w:cs="Calibri"/>
          <w:b/>
          <w:sz w:val="22"/>
          <w:szCs w:val="22"/>
        </w:rPr>
        <w:t>16 1020 </w:t>
      </w:r>
      <w:r w:rsidR="00444E73" w:rsidRPr="00C7650D">
        <w:rPr>
          <w:rFonts w:ascii="Calibri" w:hAnsi="Calibri" w:cs="Calibri"/>
          <w:b/>
          <w:sz w:val="22"/>
          <w:szCs w:val="22"/>
        </w:rPr>
        <w:t>2892 0000 5402 0765 9867</w:t>
      </w:r>
      <w:r w:rsidRPr="00C7650D">
        <w:rPr>
          <w:rFonts w:ascii="Calibri" w:hAnsi="Calibri" w:cs="Calibri"/>
          <w:sz w:val="22"/>
          <w:szCs w:val="22"/>
        </w:rPr>
        <w:t xml:space="preserve">, z zaznaczeniem </w:t>
      </w:r>
      <w:r w:rsidR="006C4DF5" w:rsidRPr="00C7650D">
        <w:rPr>
          <w:rFonts w:ascii="Calibri" w:hAnsi="Calibri" w:cs="Calibri"/>
          <w:color w:val="000000" w:themeColor="text1"/>
          <w:sz w:val="22"/>
          <w:szCs w:val="22"/>
        </w:rPr>
        <w:t>w tytule przelewu</w:t>
      </w:r>
      <w:r w:rsidRPr="00C7650D">
        <w:rPr>
          <w:rFonts w:ascii="Calibri" w:hAnsi="Calibri" w:cs="Calibri"/>
          <w:sz w:val="22"/>
          <w:szCs w:val="22"/>
        </w:rPr>
        <w:t xml:space="preserve">: </w:t>
      </w:r>
      <w:r w:rsidRPr="00C7650D">
        <w:rPr>
          <w:rFonts w:ascii="Calibri" w:hAnsi="Calibri" w:cs="Calibri"/>
          <w:b/>
          <w:bCs/>
          <w:sz w:val="22"/>
          <w:szCs w:val="22"/>
        </w:rPr>
        <w:t>„Wadium</w:t>
      </w:r>
      <w:r w:rsidR="00D3536A">
        <w:rPr>
          <w:rFonts w:ascii="Calibri" w:hAnsi="Calibri" w:cs="Calibri"/>
          <w:b/>
          <w:bCs/>
          <w:sz w:val="22"/>
          <w:szCs w:val="22"/>
        </w:rPr>
        <w:t xml:space="preserve"> </w:t>
      </w:r>
      <w:r w:rsidR="00E72A71">
        <w:rPr>
          <w:rFonts w:ascii="Calibri" w:hAnsi="Calibri" w:cs="Calibri"/>
          <w:b/>
          <w:bCs/>
          <w:sz w:val="22"/>
          <w:szCs w:val="22"/>
        </w:rPr>
        <w:t>–</w:t>
      </w:r>
      <w:r w:rsidR="00D3536A">
        <w:rPr>
          <w:rFonts w:ascii="Calibri" w:hAnsi="Calibri" w:cs="Calibri"/>
          <w:b/>
          <w:bCs/>
          <w:sz w:val="22"/>
          <w:szCs w:val="22"/>
        </w:rPr>
        <w:t xml:space="preserve"> </w:t>
      </w:r>
      <w:bookmarkStart w:id="14" w:name="_Hlk140144561"/>
      <w:r w:rsidR="00160347">
        <w:rPr>
          <w:rFonts w:ascii="Calibri" w:hAnsi="Calibri" w:cs="Calibri"/>
          <w:b/>
          <w:bCs/>
          <w:sz w:val="22"/>
          <w:szCs w:val="22"/>
        </w:rPr>
        <w:t xml:space="preserve">Przebudowa </w:t>
      </w:r>
      <w:r w:rsidR="00891CD3">
        <w:rPr>
          <w:rFonts w:ascii="Calibri" w:hAnsi="Calibri" w:cs="Calibri"/>
          <w:b/>
          <w:bCs/>
          <w:sz w:val="22"/>
          <w:szCs w:val="22"/>
        </w:rPr>
        <w:t>i zmiana sposobu użytkowania piwnic w kamienicy przy ul. Rynek 4 w Tarnowie</w:t>
      </w:r>
      <w:bookmarkEnd w:id="14"/>
      <w:r w:rsidR="00D11B8D" w:rsidRPr="00D11B8D">
        <w:rPr>
          <w:rFonts w:ascii="Calibri" w:hAnsi="Calibri" w:cs="Calibri"/>
          <w:b/>
          <w:bCs/>
          <w:sz w:val="22"/>
          <w:szCs w:val="22"/>
        </w:rPr>
        <w:t>”</w:t>
      </w:r>
      <w:r w:rsidR="00921126">
        <w:rPr>
          <w:rFonts w:ascii="Calibri" w:hAnsi="Calibri" w:cs="Calibri"/>
          <w:b/>
          <w:bCs/>
          <w:sz w:val="22"/>
          <w:szCs w:val="22"/>
        </w:rPr>
        <w:t>.</w:t>
      </w:r>
    </w:p>
    <w:p w14:paraId="14F4051B" w14:textId="77777777" w:rsidR="005D36CB" w:rsidRPr="009411E2" w:rsidRDefault="005D36CB" w:rsidP="006002C2">
      <w:pPr>
        <w:pStyle w:val="Akapitzlist"/>
        <w:spacing w:line="276" w:lineRule="auto"/>
        <w:ind w:left="284"/>
        <w:jc w:val="both"/>
        <w:rPr>
          <w:rFonts w:ascii="Calibri" w:hAnsi="Calibri" w:cs="Calibri"/>
          <w:color w:val="000000" w:themeColor="text1"/>
          <w:sz w:val="22"/>
          <w:szCs w:val="22"/>
        </w:rPr>
      </w:pPr>
      <w:r w:rsidRPr="006C4DF5">
        <w:rPr>
          <w:rFonts w:ascii="Calibri" w:hAnsi="Calibri" w:cs="Calibri"/>
          <w:sz w:val="22"/>
          <w:szCs w:val="22"/>
        </w:rPr>
        <w:t xml:space="preserve">Wadium </w:t>
      </w:r>
      <w:r w:rsidR="006C4DF5" w:rsidRPr="009411E2">
        <w:rPr>
          <w:rFonts w:ascii="Calibri" w:hAnsi="Calibri" w:cs="Calibri"/>
          <w:color w:val="000000" w:themeColor="text1"/>
          <w:sz w:val="22"/>
          <w:szCs w:val="22"/>
        </w:rPr>
        <w:t xml:space="preserve">w tej formie uważa się za wniesione w sposób prawidłowy, gdy środki pieniężne </w:t>
      </w:r>
      <w:r w:rsidR="006C4DF5" w:rsidRPr="00283C2E">
        <w:rPr>
          <w:rFonts w:ascii="Calibri" w:hAnsi="Calibri" w:cs="Calibri"/>
          <w:color w:val="000000" w:themeColor="text1"/>
          <w:sz w:val="22"/>
          <w:szCs w:val="22"/>
        </w:rPr>
        <w:t>wpłyną</w:t>
      </w:r>
      <w:r w:rsidR="006C4DF5" w:rsidRPr="009411E2">
        <w:rPr>
          <w:rFonts w:ascii="Calibri" w:hAnsi="Calibri" w:cs="Calibri"/>
          <w:color w:val="000000" w:themeColor="text1"/>
          <w:sz w:val="22"/>
          <w:szCs w:val="22"/>
        </w:rPr>
        <w:t xml:space="preserve"> na konto Zamawiającego </w:t>
      </w:r>
      <w:r w:rsidR="006C4DF5" w:rsidRPr="009411E2">
        <w:rPr>
          <w:rFonts w:ascii="Calibri" w:hAnsi="Calibri" w:cs="Calibri"/>
          <w:b/>
          <w:color w:val="000000" w:themeColor="text1"/>
          <w:sz w:val="22"/>
          <w:szCs w:val="22"/>
        </w:rPr>
        <w:t xml:space="preserve">przed upływem terminu składania ofert. </w:t>
      </w:r>
    </w:p>
    <w:p w14:paraId="70749CCB" w14:textId="21D3C424" w:rsidR="002A41C4" w:rsidRPr="00B8692B" w:rsidRDefault="005D36CB">
      <w:pPr>
        <w:pStyle w:val="Akapitzlist"/>
        <w:numPr>
          <w:ilvl w:val="0"/>
          <w:numId w:val="63"/>
        </w:numPr>
        <w:spacing w:line="276" w:lineRule="auto"/>
        <w:ind w:left="284" w:hanging="284"/>
        <w:jc w:val="both"/>
        <w:rPr>
          <w:rFonts w:ascii="Calibri" w:hAnsi="Calibri" w:cs="Calibri"/>
          <w:sz w:val="22"/>
          <w:szCs w:val="22"/>
        </w:rPr>
      </w:pPr>
      <w:r w:rsidRPr="00E12944">
        <w:rPr>
          <w:rFonts w:ascii="Calibri" w:hAnsi="Calibri" w:cs="Calibri"/>
          <w:sz w:val="22"/>
          <w:szCs w:val="22"/>
        </w:rPr>
        <w:t xml:space="preserve">Wadium wnoszone </w:t>
      </w:r>
      <w:r w:rsidRPr="00E12944">
        <w:rPr>
          <w:rFonts w:ascii="Calibri" w:hAnsi="Calibri" w:cs="Calibri"/>
          <w:b/>
          <w:sz w:val="22"/>
          <w:szCs w:val="22"/>
        </w:rPr>
        <w:t>w postaci niepieniężnej</w:t>
      </w:r>
      <w:r w:rsidRPr="00E12944">
        <w:rPr>
          <w:rFonts w:ascii="Calibri" w:hAnsi="Calibri" w:cs="Calibri"/>
          <w:sz w:val="22"/>
          <w:szCs w:val="22"/>
        </w:rPr>
        <w:t xml:space="preserve"> należy złożyć wraz z ofertą poprzez </w:t>
      </w:r>
      <w:r w:rsidR="00F652BC">
        <w:rPr>
          <w:rFonts w:ascii="Calibri" w:hAnsi="Calibri" w:cs="Calibri"/>
          <w:b/>
          <w:sz w:val="22"/>
          <w:szCs w:val="22"/>
        </w:rPr>
        <w:t>p</w:t>
      </w:r>
      <w:r w:rsidR="00D3536A">
        <w:rPr>
          <w:rFonts w:ascii="Calibri" w:hAnsi="Calibri" w:cs="Calibri"/>
          <w:b/>
          <w:sz w:val="22"/>
          <w:szCs w:val="22"/>
        </w:rPr>
        <w:t>latformę</w:t>
      </w:r>
      <w:r w:rsidR="00921126">
        <w:rPr>
          <w:rFonts w:ascii="Calibri" w:hAnsi="Calibri" w:cs="Calibri"/>
          <w:b/>
          <w:sz w:val="22"/>
          <w:szCs w:val="22"/>
        </w:rPr>
        <w:t xml:space="preserve"> </w:t>
      </w:r>
      <w:r w:rsidR="007A74DC">
        <w:rPr>
          <w:rFonts w:ascii="Calibri" w:hAnsi="Calibri" w:cs="Calibri"/>
          <w:b/>
          <w:sz w:val="22"/>
          <w:szCs w:val="22"/>
        </w:rPr>
        <w:t xml:space="preserve">zakupową </w:t>
      </w:r>
      <w:r w:rsidR="00F652BC">
        <w:rPr>
          <w:rFonts w:ascii="Calibri" w:hAnsi="Calibri" w:cs="Calibri"/>
          <w:b/>
          <w:sz w:val="22"/>
          <w:szCs w:val="22"/>
        </w:rPr>
        <w:t>Urzędu</w:t>
      </w:r>
      <w:r w:rsidR="007A74DC">
        <w:rPr>
          <w:rFonts w:ascii="Calibri" w:hAnsi="Calibri" w:cs="Calibri"/>
          <w:b/>
          <w:sz w:val="22"/>
          <w:szCs w:val="22"/>
        </w:rPr>
        <w:t xml:space="preserve"> Miasta Tarnowa</w:t>
      </w:r>
      <w:r w:rsidR="00D9222B">
        <w:rPr>
          <w:rFonts w:ascii="Calibri" w:hAnsi="Calibri" w:cs="Calibri"/>
          <w:b/>
          <w:sz w:val="22"/>
          <w:szCs w:val="22"/>
        </w:rPr>
        <w:t xml:space="preserve"> </w:t>
      </w:r>
      <w:r>
        <w:rPr>
          <w:rFonts w:ascii="Calibri" w:hAnsi="Calibri" w:cs="Calibri"/>
          <w:sz w:val="22"/>
          <w:szCs w:val="22"/>
        </w:rPr>
        <w:t>–</w:t>
      </w:r>
      <w:r w:rsidRPr="00E12944">
        <w:rPr>
          <w:rFonts w:ascii="Calibri" w:hAnsi="Calibri" w:cs="Calibri"/>
          <w:sz w:val="22"/>
          <w:szCs w:val="22"/>
        </w:rPr>
        <w:t xml:space="preserve"> w</w:t>
      </w:r>
      <w:r w:rsidR="00C450CF">
        <w:rPr>
          <w:rFonts w:ascii="Calibri" w:hAnsi="Calibri" w:cs="Calibri"/>
          <w:sz w:val="22"/>
          <w:szCs w:val="22"/>
        </w:rPr>
        <w:t xml:space="preserve"> </w:t>
      </w:r>
      <w:r w:rsidRPr="00E12944">
        <w:rPr>
          <w:rFonts w:ascii="Calibri" w:hAnsi="Calibri" w:cs="Calibri"/>
          <w:sz w:val="22"/>
          <w:szCs w:val="22"/>
        </w:rPr>
        <w:t xml:space="preserve">wydzielonym, odrębnym pliku. </w:t>
      </w:r>
      <w:r w:rsidRPr="00E12944">
        <w:rPr>
          <w:rFonts w:ascii="Calibri" w:hAnsi="Calibri" w:cs="Calibri"/>
          <w:b/>
          <w:sz w:val="22"/>
          <w:szCs w:val="22"/>
        </w:rPr>
        <w:t xml:space="preserve">Należy przekazać oryginał gwarancji lub poręczenia w postaci </w:t>
      </w:r>
      <w:r w:rsidRPr="00B8692B">
        <w:rPr>
          <w:rFonts w:ascii="Calibri" w:hAnsi="Calibri" w:cs="Calibri"/>
          <w:b/>
          <w:sz w:val="22"/>
          <w:szCs w:val="22"/>
        </w:rPr>
        <w:t>elektronicznej</w:t>
      </w:r>
      <w:r w:rsidRPr="00B8692B">
        <w:rPr>
          <w:rFonts w:ascii="Calibri" w:hAnsi="Calibri" w:cs="Calibri"/>
          <w:sz w:val="22"/>
          <w:szCs w:val="22"/>
        </w:rPr>
        <w:t>.</w:t>
      </w:r>
    </w:p>
    <w:p w14:paraId="44B01C98" w14:textId="54185C96" w:rsidR="00BD64E7" w:rsidRDefault="003B4176" w:rsidP="006002C2">
      <w:pPr>
        <w:pStyle w:val="Akapitzlist"/>
        <w:spacing w:line="276" w:lineRule="auto"/>
        <w:ind w:left="284"/>
        <w:jc w:val="both"/>
        <w:rPr>
          <w:rFonts w:asciiTheme="minorHAnsi" w:hAnsiTheme="minorHAnsi" w:cstheme="minorHAnsi"/>
          <w:b/>
          <w:sz w:val="22"/>
          <w:szCs w:val="22"/>
        </w:rPr>
      </w:pPr>
      <w:r w:rsidRPr="00B8692B">
        <w:rPr>
          <w:rFonts w:asciiTheme="minorHAnsi" w:hAnsiTheme="minorHAnsi" w:cstheme="minorHAnsi"/>
          <w:sz w:val="22"/>
          <w:szCs w:val="22"/>
        </w:rPr>
        <w:t>W przypadku Wykonawców składających ofertę wspólną</w:t>
      </w:r>
      <w:r w:rsidR="00921126">
        <w:rPr>
          <w:rFonts w:asciiTheme="minorHAnsi" w:hAnsiTheme="minorHAnsi" w:cstheme="minorHAnsi"/>
          <w:sz w:val="22"/>
          <w:szCs w:val="22"/>
        </w:rPr>
        <w:t>,</w:t>
      </w:r>
      <w:r w:rsidRPr="00B8692B">
        <w:rPr>
          <w:rFonts w:asciiTheme="minorHAnsi" w:hAnsiTheme="minorHAnsi" w:cstheme="minorHAnsi"/>
          <w:sz w:val="22"/>
          <w:szCs w:val="22"/>
        </w:rPr>
        <w:t xml:space="preserve"> treść dokumentu wadialnego musi zapewniać możliwość zaspokojenia interesów Zamawiającego</w:t>
      </w:r>
      <w:r w:rsidR="00BD64E7" w:rsidRPr="00B8692B">
        <w:rPr>
          <w:rFonts w:asciiTheme="minorHAnsi" w:hAnsiTheme="minorHAnsi" w:cstheme="minorHAnsi"/>
          <w:sz w:val="22"/>
          <w:szCs w:val="22"/>
        </w:rPr>
        <w:t>,</w:t>
      </w:r>
      <w:r w:rsidRPr="00B8692B">
        <w:rPr>
          <w:rFonts w:asciiTheme="minorHAnsi" w:hAnsiTheme="minorHAnsi" w:cstheme="minorHAnsi"/>
          <w:sz w:val="22"/>
          <w:szCs w:val="22"/>
        </w:rPr>
        <w:t xml:space="preserve"> co oznacza</w:t>
      </w:r>
      <w:r w:rsidR="000F5409" w:rsidRPr="00B8692B">
        <w:rPr>
          <w:rFonts w:asciiTheme="minorHAnsi" w:hAnsiTheme="minorHAnsi" w:cstheme="minorHAnsi"/>
          <w:sz w:val="22"/>
          <w:szCs w:val="22"/>
        </w:rPr>
        <w:t>,</w:t>
      </w:r>
      <w:r w:rsidRPr="00B8692B">
        <w:rPr>
          <w:rFonts w:asciiTheme="minorHAnsi" w:hAnsiTheme="minorHAnsi" w:cstheme="minorHAnsi"/>
          <w:sz w:val="22"/>
          <w:szCs w:val="22"/>
        </w:rPr>
        <w:t xml:space="preserve"> że uzyskanie zagwarantowanej zapłaty wadium musi obejmować wszystkie wskazane w</w:t>
      </w:r>
      <w:r w:rsidR="00C17C90">
        <w:rPr>
          <w:rFonts w:asciiTheme="minorHAnsi" w:hAnsiTheme="minorHAnsi" w:cstheme="minorHAnsi"/>
          <w:sz w:val="22"/>
          <w:szCs w:val="22"/>
        </w:rPr>
        <w:t xml:space="preserve"> </w:t>
      </w:r>
      <w:r w:rsidRPr="00B8692B">
        <w:rPr>
          <w:rFonts w:asciiTheme="minorHAnsi" w:hAnsiTheme="minorHAnsi" w:cstheme="minorHAnsi"/>
          <w:sz w:val="22"/>
          <w:szCs w:val="22"/>
        </w:rPr>
        <w:t>ustawie przesłanki zatrzymania wadium</w:t>
      </w:r>
      <w:r w:rsidR="009D7EEB" w:rsidRPr="00B8692B">
        <w:rPr>
          <w:rFonts w:asciiTheme="minorHAnsi" w:hAnsiTheme="minorHAnsi" w:cstheme="minorHAnsi"/>
          <w:sz w:val="22"/>
          <w:szCs w:val="22"/>
        </w:rPr>
        <w:t>,</w:t>
      </w:r>
      <w:r w:rsidR="00C17C90">
        <w:rPr>
          <w:rFonts w:asciiTheme="minorHAnsi" w:hAnsiTheme="minorHAnsi" w:cstheme="minorHAnsi"/>
          <w:sz w:val="22"/>
          <w:szCs w:val="22"/>
        </w:rPr>
        <w:t xml:space="preserve"> </w:t>
      </w:r>
      <w:r w:rsidR="009D7EEB" w:rsidRPr="00B8692B">
        <w:rPr>
          <w:rFonts w:asciiTheme="minorHAnsi" w:hAnsiTheme="minorHAnsi" w:cstheme="minorHAnsi"/>
          <w:sz w:val="22"/>
          <w:szCs w:val="22"/>
        </w:rPr>
        <w:t xml:space="preserve">o których mowa w art. 98 ust. 6 ustawy, tj.: </w:t>
      </w:r>
      <w:r w:rsidR="002A41C4" w:rsidRPr="00B8692B">
        <w:rPr>
          <w:rFonts w:asciiTheme="minorHAnsi" w:hAnsiTheme="minorHAnsi" w:cstheme="minorHAnsi"/>
          <w:sz w:val="22"/>
          <w:szCs w:val="22"/>
        </w:rPr>
        <w:t>działania lub zaniechania</w:t>
      </w:r>
      <w:r w:rsidR="002A41C4" w:rsidRPr="00B8692B">
        <w:rPr>
          <w:rFonts w:asciiTheme="minorHAnsi" w:hAnsiTheme="minorHAnsi" w:cstheme="minorHAnsi"/>
          <w:b/>
          <w:sz w:val="22"/>
          <w:szCs w:val="22"/>
        </w:rPr>
        <w:t xml:space="preserve"> wszystkich Wykonawców wspólnie ubiegających się o udzielenie zamówienia</w:t>
      </w:r>
      <w:r w:rsidR="009D7EEB" w:rsidRPr="00B8692B">
        <w:rPr>
          <w:rFonts w:asciiTheme="minorHAnsi" w:hAnsiTheme="minorHAnsi" w:cstheme="minorHAnsi"/>
          <w:b/>
          <w:sz w:val="22"/>
          <w:szCs w:val="22"/>
        </w:rPr>
        <w:t>.</w:t>
      </w:r>
    </w:p>
    <w:p w14:paraId="3345CF02" w14:textId="77777777" w:rsidR="002A41C4" w:rsidRPr="002A41C4" w:rsidRDefault="002A41C4">
      <w:pPr>
        <w:pStyle w:val="Akapitzlist"/>
        <w:numPr>
          <w:ilvl w:val="0"/>
          <w:numId w:val="63"/>
        </w:numPr>
        <w:spacing w:line="276" w:lineRule="auto"/>
        <w:ind w:left="284" w:hanging="284"/>
        <w:jc w:val="both"/>
        <w:rPr>
          <w:rFonts w:ascii="Calibri" w:hAnsi="Calibri" w:cs="Calibri"/>
          <w:b/>
          <w:bCs/>
          <w:sz w:val="22"/>
          <w:szCs w:val="22"/>
        </w:rPr>
      </w:pPr>
      <w:r w:rsidRPr="002A41C4">
        <w:rPr>
          <w:rFonts w:ascii="Calibri" w:hAnsi="Calibri" w:cs="Calibri"/>
          <w:b/>
          <w:sz w:val="22"/>
          <w:szCs w:val="22"/>
        </w:rPr>
        <w:t>Zwrot wadium z urzędu:</w:t>
      </w:r>
    </w:p>
    <w:p w14:paraId="182346C3" w14:textId="3C6D49F8" w:rsidR="005D36CB" w:rsidRPr="002A41C4" w:rsidRDefault="005D36CB" w:rsidP="006002C2">
      <w:pPr>
        <w:pStyle w:val="Akapitzlist"/>
        <w:spacing w:line="276" w:lineRule="auto"/>
        <w:ind w:left="284"/>
        <w:jc w:val="both"/>
        <w:rPr>
          <w:rFonts w:ascii="Calibri" w:hAnsi="Calibri" w:cs="Calibri"/>
          <w:b/>
          <w:bCs/>
          <w:sz w:val="22"/>
          <w:szCs w:val="22"/>
        </w:rPr>
      </w:pPr>
      <w:r w:rsidRPr="00C40EE6">
        <w:rPr>
          <w:rFonts w:ascii="Calibri" w:hAnsi="Calibri" w:cs="Calibri"/>
          <w:sz w:val="22"/>
          <w:szCs w:val="22"/>
        </w:rPr>
        <w:t>Zamawiający zwraca wadium niezwłocznie, nie później jednak niż w</w:t>
      </w:r>
      <w:r w:rsidR="00C17C90">
        <w:rPr>
          <w:rFonts w:ascii="Calibri" w:hAnsi="Calibri" w:cs="Calibri"/>
          <w:sz w:val="22"/>
          <w:szCs w:val="22"/>
        </w:rPr>
        <w:t xml:space="preserve"> </w:t>
      </w:r>
      <w:r w:rsidRPr="00C40EE6">
        <w:rPr>
          <w:rFonts w:ascii="Calibri" w:hAnsi="Calibri" w:cs="Calibri"/>
          <w:sz w:val="22"/>
          <w:szCs w:val="22"/>
        </w:rPr>
        <w:t xml:space="preserve">terminie 7 dni od dnia wystąpienia jednej z okoliczności </w:t>
      </w:r>
      <w:r w:rsidRPr="002A41C4">
        <w:rPr>
          <w:rFonts w:ascii="Calibri" w:hAnsi="Calibri" w:cs="Calibri"/>
          <w:sz w:val="22"/>
          <w:szCs w:val="22"/>
        </w:rPr>
        <w:t>wskazanych w art. 98 ust. 1 pkt 1-3 ustawy</w:t>
      </w:r>
      <w:r w:rsidR="00C17C90">
        <w:rPr>
          <w:rFonts w:ascii="Calibri" w:hAnsi="Calibri" w:cs="Calibri"/>
          <w:sz w:val="22"/>
          <w:szCs w:val="22"/>
        </w:rPr>
        <w:t xml:space="preserve"> </w:t>
      </w:r>
      <w:proofErr w:type="spellStart"/>
      <w:r w:rsidR="002A41C4" w:rsidRPr="002A41C4">
        <w:rPr>
          <w:rFonts w:ascii="Calibri" w:hAnsi="Calibri" w:cs="Calibri"/>
          <w:sz w:val="22"/>
          <w:szCs w:val="22"/>
        </w:rPr>
        <w:t>Pzp</w:t>
      </w:r>
      <w:proofErr w:type="spellEnd"/>
      <w:r w:rsidR="00E270BA" w:rsidRPr="002A41C4">
        <w:rPr>
          <w:rFonts w:ascii="Calibri" w:hAnsi="Calibri" w:cs="Calibri"/>
          <w:sz w:val="22"/>
          <w:szCs w:val="22"/>
        </w:rPr>
        <w:t>, tj.</w:t>
      </w:r>
      <w:r w:rsidR="002A41C4" w:rsidRPr="002A41C4">
        <w:rPr>
          <w:rFonts w:ascii="Calibri" w:hAnsi="Calibri" w:cs="Calibri"/>
          <w:sz w:val="22"/>
          <w:szCs w:val="22"/>
        </w:rPr>
        <w:t>:</w:t>
      </w:r>
    </w:p>
    <w:p w14:paraId="1C5E61D0"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lastRenderedPageBreak/>
        <w:t>upływu terminu związania ofertą;</w:t>
      </w:r>
    </w:p>
    <w:p w14:paraId="6BDB1A2A"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zawarcia umowy w sprawie zamówienia publicznego;</w:t>
      </w:r>
    </w:p>
    <w:p w14:paraId="041D2AF6" w14:textId="28D00BAB" w:rsidR="00964D31" w:rsidRPr="00CF51F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unieważnienia postępowania o udzielenie zamówienia, z wyjątkiem sytuacji gdy nie zostało rozstrzygnięte odwołanie na czynność unieważnienia albo nie upłynął termin do jego wniesienia.</w:t>
      </w:r>
    </w:p>
    <w:p w14:paraId="21269B89" w14:textId="77777777" w:rsidR="002A41C4" w:rsidRDefault="002A41C4">
      <w:pPr>
        <w:pStyle w:val="Akapitzlist"/>
        <w:numPr>
          <w:ilvl w:val="0"/>
          <w:numId w:val="63"/>
        </w:numPr>
        <w:tabs>
          <w:tab w:val="left" w:pos="1701"/>
        </w:tabs>
        <w:spacing w:line="276" w:lineRule="auto"/>
        <w:ind w:left="284" w:hanging="284"/>
        <w:jc w:val="both"/>
        <w:rPr>
          <w:rFonts w:ascii="Calibri" w:hAnsi="Calibri" w:cs="Calibri"/>
          <w:b/>
          <w:sz w:val="22"/>
          <w:szCs w:val="22"/>
        </w:rPr>
      </w:pPr>
      <w:r w:rsidRPr="002A41C4">
        <w:rPr>
          <w:rFonts w:ascii="Calibri" w:hAnsi="Calibri" w:cs="Calibri"/>
          <w:b/>
          <w:sz w:val="22"/>
          <w:szCs w:val="22"/>
        </w:rPr>
        <w:t xml:space="preserve">Zwrot wadium </w:t>
      </w:r>
      <w:r>
        <w:rPr>
          <w:rFonts w:ascii="Calibri" w:hAnsi="Calibri" w:cs="Calibri"/>
          <w:b/>
          <w:sz w:val="22"/>
          <w:szCs w:val="22"/>
        </w:rPr>
        <w:t>na wniosek</w:t>
      </w:r>
      <w:r w:rsidRPr="002A41C4">
        <w:rPr>
          <w:rFonts w:ascii="Calibri" w:hAnsi="Calibri" w:cs="Calibri"/>
          <w:b/>
          <w:sz w:val="22"/>
          <w:szCs w:val="22"/>
        </w:rPr>
        <w:t>:</w:t>
      </w:r>
    </w:p>
    <w:p w14:paraId="6129A298" w14:textId="77777777" w:rsidR="005D36CB" w:rsidRPr="00C40EE6" w:rsidRDefault="005D36CB" w:rsidP="006002C2">
      <w:pPr>
        <w:pStyle w:val="Akapitzlist"/>
        <w:tabs>
          <w:tab w:val="left" w:pos="1701"/>
        </w:tabs>
        <w:spacing w:line="276" w:lineRule="auto"/>
        <w:ind w:left="284"/>
        <w:jc w:val="both"/>
        <w:rPr>
          <w:rFonts w:ascii="Calibri" w:hAnsi="Calibri" w:cs="Calibri"/>
          <w:b/>
          <w:sz w:val="22"/>
          <w:szCs w:val="22"/>
        </w:rPr>
      </w:pPr>
      <w:r w:rsidRPr="00C40EE6">
        <w:rPr>
          <w:rFonts w:ascii="Calibri" w:hAnsi="Calibri" w:cs="Calibri"/>
          <w:sz w:val="22"/>
          <w:szCs w:val="22"/>
        </w:rPr>
        <w:t>Zamawiający, niezwłocznie, nie później jednak niż w terminie 7 dni od dnia złożenia wniosku zwraca wadium Wykonawcy:</w:t>
      </w:r>
    </w:p>
    <w:p w14:paraId="154F9A88"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który wycofał ofertę przed upływem terminu składania ofert;</w:t>
      </w:r>
    </w:p>
    <w:p w14:paraId="29E809CE"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którego oferta została odrzucona;</w:t>
      </w:r>
    </w:p>
    <w:p w14:paraId="45CCF8BB" w14:textId="77777777" w:rsidR="005D36CB" w:rsidRPr="009547CC" w:rsidRDefault="005D36CB">
      <w:pPr>
        <w:pStyle w:val="Akapitzlist"/>
        <w:numPr>
          <w:ilvl w:val="0"/>
          <w:numId w:val="67"/>
        </w:numPr>
        <w:spacing w:line="276" w:lineRule="auto"/>
        <w:ind w:hanging="295"/>
        <w:jc w:val="both"/>
        <w:rPr>
          <w:rFonts w:ascii="Calibri" w:hAnsi="Calibri" w:cs="Calibri"/>
          <w:sz w:val="22"/>
          <w:szCs w:val="22"/>
        </w:rPr>
      </w:pPr>
      <w:r w:rsidRPr="009547CC">
        <w:rPr>
          <w:rFonts w:ascii="Calibri" w:hAnsi="Calibri" w:cs="Calibri"/>
          <w:sz w:val="22"/>
          <w:szCs w:val="22"/>
        </w:rPr>
        <w:t>po wyborze najkorzystniejszej oferty, z wyjątkiem Wykonawcy, którego oferta została wybrana jako najkorzystniejsza;</w:t>
      </w:r>
    </w:p>
    <w:p w14:paraId="636EF00E" w14:textId="77777777" w:rsidR="005D36CB" w:rsidRPr="00B368B3" w:rsidRDefault="005D36CB">
      <w:pPr>
        <w:pStyle w:val="Akapitzlist"/>
        <w:numPr>
          <w:ilvl w:val="0"/>
          <w:numId w:val="67"/>
        </w:numPr>
        <w:spacing w:line="276" w:lineRule="auto"/>
        <w:ind w:left="714" w:hanging="289"/>
        <w:jc w:val="both"/>
        <w:rPr>
          <w:rFonts w:ascii="Calibri" w:hAnsi="Calibri" w:cs="Calibri"/>
          <w:sz w:val="22"/>
          <w:szCs w:val="22"/>
        </w:rPr>
      </w:pPr>
      <w:r w:rsidRPr="009547CC">
        <w:rPr>
          <w:rFonts w:ascii="Calibri" w:hAnsi="Calibri" w:cs="Calibri"/>
          <w:sz w:val="22"/>
          <w:szCs w:val="22"/>
        </w:rPr>
        <w:t>po unieważnieniu postępowania, w przypadku gdy nie zostało rozstrzygnięte odwołanie na</w:t>
      </w:r>
      <w:r w:rsidR="006E2E05">
        <w:rPr>
          <w:rFonts w:ascii="Calibri" w:hAnsi="Calibri" w:cs="Calibri"/>
          <w:sz w:val="22"/>
          <w:szCs w:val="22"/>
        </w:rPr>
        <w:t> </w:t>
      </w:r>
      <w:r w:rsidRPr="009547CC">
        <w:rPr>
          <w:rFonts w:ascii="Calibri" w:hAnsi="Calibri" w:cs="Calibri"/>
          <w:sz w:val="22"/>
          <w:szCs w:val="22"/>
        </w:rPr>
        <w:t>czynność unieważnienia albo nie upłynął termin do jego wniesienia.</w:t>
      </w:r>
    </w:p>
    <w:p w14:paraId="31FC25EC" w14:textId="77777777" w:rsidR="005D36CB" w:rsidRDefault="005D36CB" w:rsidP="006002C2">
      <w:pPr>
        <w:pStyle w:val="Akapitzlist"/>
        <w:spacing w:line="276" w:lineRule="auto"/>
        <w:ind w:left="284"/>
        <w:jc w:val="both"/>
        <w:rPr>
          <w:rFonts w:ascii="Calibri" w:hAnsi="Calibri" w:cs="Calibri"/>
          <w:bCs/>
          <w:sz w:val="22"/>
          <w:szCs w:val="22"/>
        </w:rPr>
      </w:pPr>
      <w:r w:rsidRPr="00E270BA">
        <w:rPr>
          <w:rFonts w:ascii="Calibri" w:hAnsi="Calibri" w:cs="Calibri"/>
          <w:b/>
          <w:bCs/>
          <w:sz w:val="22"/>
          <w:szCs w:val="22"/>
        </w:rPr>
        <w:t xml:space="preserve">Złożenie wniosku o zwrot wadium powoduje rozwiązanie stosunku prawnego z Wykonawcą wraz z utratą przez niego prawa do korzystania ze środków ochrony prawnej, o których mowa </w:t>
      </w:r>
      <w:r w:rsidR="00093A9E">
        <w:rPr>
          <w:rFonts w:ascii="Calibri" w:hAnsi="Calibri" w:cs="Calibri"/>
          <w:b/>
          <w:bCs/>
          <w:sz w:val="22"/>
          <w:szCs w:val="22"/>
        </w:rPr>
        <w:t>w </w:t>
      </w:r>
      <w:r w:rsidR="002A41C4">
        <w:rPr>
          <w:rFonts w:ascii="Calibri" w:hAnsi="Calibri" w:cs="Calibri"/>
          <w:b/>
          <w:bCs/>
          <w:sz w:val="22"/>
          <w:szCs w:val="22"/>
        </w:rPr>
        <w:t xml:space="preserve">ustawie </w:t>
      </w:r>
      <w:r w:rsidR="002A41C4" w:rsidRPr="00A834F7">
        <w:rPr>
          <w:rFonts w:ascii="Calibri" w:hAnsi="Calibri" w:cs="Calibri"/>
          <w:b/>
          <w:bCs/>
          <w:sz w:val="22"/>
          <w:szCs w:val="22"/>
        </w:rPr>
        <w:t xml:space="preserve">oraz </w:t>
      </w:r>
      <w:r w:rsidR="009D7EEB" w:rsidRPr="00A834F7">
        <w:rPr>
          <w:rFonts w:ascii="Calibri" w:hAnsi="Calibri" w:cs="Calibri"/>
          <w:b/>
          <w:bCs/>
          <w:sz w:val="22"/>
          <w:szCs w:val="22"/>
        </w:rPr>
        <w:t xml:space="preserve">rozdz. </w:t>
      </w:r>
      <w:r w:rsidR="002A41C4" w:rsidRPr="00A834F7">
        <w:rPr>
          <w:rFonts w:ascii="Calibri" w:hAnsi="Calibri" w:cs="Calibri"/>
          <w:b/>
          <w:bCs/>
          <w:sz w:val="22"/>
          <w:szCs w:val="22"/>
        </w:rPr>
        <w:t>XXI</w:t>
      </w:r>
      <w:r w:rsidR="000B53CE" w:rsidRPr="00A834F7">
        <w:rPr>
          <w:rFonts w:ascii="Calibri" w:hAnsi="Calibri" w:cs="Calibri"/>
          <w:b/>
          <w:bCs/>
          <w:sz w:val="22"/>
          <w:szCs w:val="22"/>
        </w:rPr>
        <w:t>I</w:t>
      </w:r>
      <w:r w:rsidR="002A41C4" w:rsidRPr="00A834F7">
        <w:rPr>
          <w:rFonts w:ascii="Calibri" w:hAnsi="Calibri" w:cs="Calibri"/>
          <w:b/>
          <w:bCs/>
          <w:sz w:val="22"/>
          <w:szCs w:val="22"/>
        </w:rPr>
        <w:t>I.</w:t>
      </w:r>
    </w:p>
    <w:p w14:paraId="3147AA99" w14:textId="47BB8137" w:rsidR="005D36CB" w:rsidRPr="00B368B3" w:rsidRDefault="005D36CB">
      <w:pPr>
        <w:pStyle w:val="Akapitzlist"/>
        <w:numPr>
          <w:ilvl w:val="0"/>
          <w:numId w:val="68"/>
        </w:numPr>
        <w:spacing w:line="276" w:lineRule="auto"/>
        <w:ind w:left="284" w:hanging="284"/>
        <w:jc w:val="both"/>
        <w:rPr>
          <w:rFonts w:ascii="Calibri" w:hAnsi="Calibri" w:cs="Calibri"/>
          <w:bCs/>
          <w:sz w:val="22"/>
          <w:szCs w:val="22"/>
        </w:rPr>
      </w:pPr>
      <w:r w:rsidRPr="00B368B3">
        <w:rPr>
          <w:rFonts w:ascii="Calibri" w:hAnsi="Calibri" w:cs="Calibri"/>
          <w:sz w:val="22"/>
          <w:szCs w:val="22"/>
        </w:rPr>
        <w:t xml:space="preserve">Zamawiający </w:t>
      </w:r>
      <w:r w:rsidRPr="002A41C4">
        <w:rPr>
          <w:rFonts w:ascii="Calibri" w:hAnsi="Calibri" w:cs="Calibri"/>
          <w:b/>
          <w:sz w:val="22"/>
          <w:szCs w:val="22"/>
        </w:rPr>
        <w:t>zatrzymuje wadium</w:t>
      </w:r>
      <w:r w:rsidRPr="00B368B3">
        <w:rPr>
          <w:rFonts w:ascii="Calibri" w:hAnsi="Calibri" w:cs="Calibri"/>
          <w:sz w:val="22"/>
          <w:szCs w:val="22"/>
        </w:rPr>
        <w:t xml:space="preserve"> wraz z odsetkami, a w przypadku wadium wniesionego w formie </w:t>
      </w:r>
      <w:r w:rsidR="009D7EEB">
        <w:rPr>
          <w:rFonts w:ascii="Calibri" w:hAnsi="Calibri" w:cs="Calibri"/>
          <w:sz w:val="22"/>
          <w:szCs w:val="22"/>
        </w:rPr>
        <w:t>innej niż w pieniądzu</w:t>
      </w:r>
      <w:r w:rsidRPr="00B368B3">
        <w:rPr>
          <w:rFonts w:ascii="Calibri" w:hAnsi="Calibri" w:cs="Calibri"/>
          <w:sz w:val="22"/>
          <w:szCs w:val="22"/>
        </w:rPr>
        <w:t>, występuje odpowiednio do</w:t>
      </w:r>
      <w:r w:rsidR="00C17C90">
        <w:rPr>
          <w:rFonts w:ascii="Calibri" w:hAnsi="Calibri" w:cs="Calibri"/>
          <w:sz w:val="22"/>
          <w:szCs w:val="22"/>
        </w:rPr>
        <w:t xml:space="preserve"> </w:t>
      </w:r>
      <w:r w:rsidRPr="00B368B3">
        <w:rPr>
          <w:rFonts w:ascii="Calibri" w:hAnsi="Calibri" w:cs="Calibri"/>
          <w:sz w:val="22"/>
          <w:szCs w:val="22"/>
        </w:rPr>
        <w:t>gwaranta lub poręczyciela z żądaniem zapłaty wadium, jeżeli:</w:t>
      </w:r>
    </w:p>
    <w:p w14:paraId="0B4ACF75" w14:textId="2014E24F" w:rsid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w odpowiedzi na wezwanie, o którym mowa w art. 107 ust. 2 lub art. 128 ust. 1</w:t>
      </w:r>
      <w:r w:rsidRPr="003E52CD">
        <w:rPr>
          <w:rFonts w:ascii="Calibri" w:hAnsi="Calibri" w:cs="Calibri"/>
          <w:sz w:val="22"/>
          <w:szCs w:val="22"/>
        </w:rPr>
        <w:t>uPzp</w:t>
      </w:r>
      <w:r w:rsidR="005D36CB" w:rsidRPr="003E52CD">
        <w:rPr>
          <w:rFonts w:ascii="Calibri" w:hAnsi="Calibri" w:cs="Calibri"/>
          <w:sz w:val="22"/>
          <w:szCs w:val="22"/>
        </w:rPr>
        <w:t>, z</w:t>
      </w:r>
      <w:r w:rsidR="00C17C90" w:rsidRPr="003E52CD">
        <w:rPr>
          <w:rFonts w:ascii="Calibri" w:hAnsi="Calibri" w:cs="Calibri"/>
          <w:sz w:val="22"/>
          <w:szCs w:val="22"/>
        </w:rPr>
        <w:t xml:space="preserve"> </w:t>
      </w:r>
      <w:r w:rsidR="005D36CB" w:rsidRPr="003E52CD">
        <w:rPr>
          <w:rFonts w:ascii="Calibri" w:hAnsi="Calibri" w:cs="Calibri"/>
          <w:sz w:val="22"/>
          <w:szCs w:val="22"/>
        </w:rPr>
        <w:t>przyczyn leżących po jego stronie, nie złożył podmiotowych środków dowodowych lub przedmiotowych środków dowodowych potwierdzających okoliczności, o których mowa w art. 57 lub art. 106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oświadczenia, o którym mowa w art. 125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innych dokumentów lub oświadczeń lub nie wyraził zgody na poprawienie omyłki, o której mowa w</w:t>
      </w:r>
      <w:r w:rsidR="00DD7AE1">
        <w:rPr>
          <w:rFonts w:ascii="Calibri" w:hAnsi="Calibri" w:cs="Calibri"/>
          <w:sz w:val="22"/>
          <w:szCs w:val="22"/>
        </w:rPr>
        <w:t> </w:t>
      </w:r>
      <w:r w:rsidR="005D36CB" w:rsidRPr="003E52CD">
        <w:rPr>
          <w:rFonts w:ascii="Calibri" w:hAnsi="Calibri" w:cs="Calibri"/>
          <w:sz w:val="22"/>
          <w:szCs w:val="22"/>
        </w:rPr>
        <w:t>art. 223 ust. 2 pkt 3</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xml:space="preserve">, co spowodowało brak możliwości wybrania oferty złożonej przez </w:t>
      </w:r>
      <w:r w:rsidR="00A700F2" w:rsidRPr="003E52CD">
        <w:rPr>
          <w:rFonts w:ascii="Calibri" w:hAnsi="Calibri" w:cs="Calibri"/>
          <w:sz w:val="22"/>
          <w:szCs w:val="22"/>
        </w:rPr>
        <w:t>W</w:t>
      </w:r>
      <w:r w:rsidR="005D36CB" w:rsidRPr="003E52CD">
        <w:rPr>
          <w:rFonts w:ascii="Calibri" w:hAnsi="Calibri" w:cs="Calibri"/>
          <w:sz w:val="22"/>
          <w:szCs w:val="22"/>
        </w:rPr>
        <w:t>ykonawcę jako najkorzystniejszej;</w:t>
      </w:r>
    </w:p>
    <w:p w14:paraId="34A69A57" w14:textId="7FAC2D17" w:rsidR="005D36CB" w:rsidRP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którego oferta została wybrana:</w:t>
      </w:r>
    </w:p>
    <w:p w14:paraId="767BD3F1"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odmówił podpisania umowy w sprawie zamówienia publicz</w:t>
      </w:r>
      <w:r w:rsidR="00A700F2">
        <w:rPr>
          <w:rFonts w:ascii="Calibri" w:hAnsi="Calibri" w:cs="Calibri"/>
          <w:sz w:val="22"/>
          <w:szCs w:val="22"/>
        </w:rPr>
        <w:t>nego na warunkach określonych w </w:t>
      </w:r>
      <w:r w:rsidRPr="00B368B3">
        <w:rPr>
          <w:rFonts w:ascii="Calibri" w:hAnsi="Calibri" w:cs="Calibri"/>
          <w:sz w:val="22"/>
          <w:szCs w:val="22"/>
        </w:rPr>
        <w:t>ofercie,</w:t>
      </w:r>
    </w:p>
    <w:p w14:paraId="077ECAAD"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nie wniósł wymaganego zabezpieczenia należytego wykonania umowy;</w:t>
      </w:r>
    </w:p>
    <w:p w14:paraId="263207B8" w14:textId="2C5E3193" w:rsidR="005D36CB" w:rsidRPr="003E52CD" w:rsidRDefault="005D36C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zawarcie umowy w sprawie zamówienia publicznego stało się niemożliwe z przyczyn leżących po</w:t>
      </w:r>
      <w:r w:rsidR="00D13D4E" w:rsidRPr="003E52CD">
        <w:rPr>
          <w:rFonts w:ascii="Calibri" w:hAnsi="Calibri" w:cs="Calibri"/>
          <w:sz w:val="22"/>
          <w:szCs w:val="22"/>
        </w:rPr>
        <w:t> </w:t>
      </w:r>
      <w:r w:rsidRPr="003E52CD">
        <w:rPr>
          <w:rFonts w:ascii="Calibri" w:hAnsi="Calibri" w:cs="Calibri"/>
          <w:sz w:val="22"/>
          <w:szCs w:val="22"/>
        </w:rPr>
        <w:t xml:space="preserve">stronie </w:t>
      </w:r>
      <w:r w:rsidR="00A700F2" w:rsidRPr="003E52CD">
        <w:rPr>
          <w:rFonts w:ascii="Calibri" w:hAnsi="Calibri" w:cs="Calibri"/>
          <w:sz w:val="22"/>
          <w:szCs w:val="22"/>
        </w:rPr>
        <w:t>W</w:t>
      </w:r>
      <w:r w:rsidRPr="003E52CD">
        <w:rPr>
          <w:rFonts w:ascii="Calibri" w:hAnsi="Calibri" w:cs="Calibri"/>
          <w:sz w:val="22"/>
          <w:szCs w:val="22"/>
        </w:rPr>
        <w:t>ykonawcy, którego oferta została wybrana.</w:t>
      </w:r>
    </w:p>
    <w:p w14:paraId="685EF283" w14:textId="77777777" w:rsidR="009D7EEB" w:rsidRPr="00A77C9E" w:rsidRDefault="009D7EEB">
      <w:pPr>
        <w:pStyle w:val="Akapitzlist"/>
        <w:numPr>
          <w:ilvl w:val="0"/>
          <w:numId w:val="68"/>
        </w:numPr>
        <w:spacing w:line="276" w:lineRule="auto"/>
        <w:ind w:left="284" w:hanging="284"/>
        <w:jc w:val="both"/>
        <w:rPr>
          <w:rFonts w:ascii="Calibri" w:hAnsi="Calibri" w:cs="Calibri"/>
          <w:color w:val="000000" w:themeColor="text1"/>
          <w:sz w:val="22"/>
          <w:szCs w:val="22"/>
        </w:rPr>
      </w:pPr>
      <w:r w:rsidRPr="00A77C9E">
        <w:rPr>
          <w:rFonts w:ascii="Calibri" w:hAnsi="Calibri" w:cs="Calibri"/>
          <w:color w:val="000000" w:themeColor="text1"/>
          <w:sz w:val="22"/>
          <w:szCs w:val="22"/>
        </w:rPr>
        <w:t>Jeżeli Wykonawca jest podmiotem niepodlegającym reżimowi prawa polskiego i właściwości sądów polskich, w treści gwarancji musi figurować zapis o poddaniu się spor</w:t>
      </w:r>
      <w:r w:rsidR="006B1552" w:rsidRPr="00A77C9E">
        <w:rPr>
          <w:rFonts w:ascii="Calibri" w:hAnsi="Calibri" w:cs="Calibri"/>
          <w:color w:val="000000" w:themeColor="text1"/>
          <w:sz w:val="22"/>
          <w:szCs w:val="22"/>
        </w:rPr>
        <w:t>om</w:t>
      </w:r>
      <w:r w:rsidRPr="00A77C9E">
        <w:rPr>
          <w:rFonts w:ascii="Calibri" w:hAnsi="Calibri" w:cs="Calibri"/>
          <w:color w:val="000000" w:themeColor="text1"/>
          <w:sz w:val="22"/>
          <w:szCs w:val="22"/>
        </w:rPr>
        <w:t xml:space="preserve"> wynikają</w:t>
      </w:r>
      <w:r w:rsidR="006B1552" w:rsidRPr="00A77C9E">
        <w:rPr>
          <w:rFonts w:ascii="Calibri" w:hAnsi="Calibri" w:cs="Calibri"/>
          <w:color w:val="000000" w:themeColor="text1"/>
          <w:sz w:val="22"/>
          <w:szCs w:val="22"/>
        </w:rPr>
        <w:t xml:space="preserve">cym z </w:t>
      </w:r>
      <w:r w:rsidRPr="00A77C9E">
        <w:rPr>
          <w:rFonts w:ascii="Calibri" w:hAnsi="Calibri" w:cs="Calibri"/>
          <w:color w:val="000000" w:themeColor="text1"/>
          <w:sz w:val="22"/>
          <w:szCs w:val="22"/>
        </w:rPr>
        <w:t>wadium prawu polskiemu i polskiemu sądownictwu.</w:t>
      </w:r>
    </w:p>
    <w:p w14:paraId="1FAC5FB1" w14:textId="32DFC612" w:rsidR="00E32A59" w:rsidRDefault="00E32A59" w:rsidP="006002C2">
      <w:pPr>
        <w:spacing w:line="276" w:lineRule="auto"/>
        <w:rPr>
          <w:rFonts w:asciiTheme="minorHAnsi" w:hAnsiTheme="minorHAnsi" w:cstheme="minorHAnsi"/>
          <w:b/>
          <w:sz w:val="22"/>
          <w:szCs w:val="22"/>
        </w:rPr>
      </w:pPr>
    </w:p>
    <w:p w14:paraId="62D7ADD2" w14:textId="77777777" w:rsidR="0042417D" w:rsidRPr="000B53CE" w:rsidRDefault="008A4BF7">
      <w:pPr>
        <w:pStyle w:val="Akapitzlist"/>
        <w:numPr>
          <w:ilvl w:val="0"/>
          <w:numId w:val="74"/>
        </w:numPr>
        <w:tabs>
          <w:tab w:val="left" w:pos="567"/>
        </w:tabs>
        <w:spacing w:after="120" w:line="276" w:lineRule="auto"/>
        <w:ind w:left="425" w:hanging="425"/>
        <w:jc w:val="both"/>
        <w:rPr>
          <w:rFonts w:asciiTheme="minorHAnsi" w:hAnsiTheme="minorHAnsi" w:cstheme="minorHAnsi"/>
          <w:b/>
          <w:sz w:val="22"/>
          <w:szCs w:val="22"/>
        </w:rPr>
      </w:pPr>
      <w:r w:rsidRPr="000B53CE">
        <w:rPr>
          <w:rFonts w:asciiTheme="minorHAnsi" w:hAnsiTheme="minorHAnsi" w:cstheme="minorHAnsi"/>
          <w:b/>
          <w:sz w:val="22"/>
          <w:szCs w:val="22"/>
        </w:rPr>
        <w:t>Termin związania ofertą</w:t>
      </w:r>
    </w:p>
    <w:p w14:paraId="07342C08" w14:textId="06340EC9" w:rsidR="0042417D" w:rsidRPr="002E29E7" w:rsidRDefault="0042417D">
      <w:pPr>
        <w:pStyle w:val="Tekstpodstawowy"/>
        <w:numPr>
          <w:ilvl w:val="0"/>
          <w:numId w:val="53"/>
        </w:numPr>
        <w:spacing w:line="276" w:lineRule="auto"/>
        <w:ind w:left="284" w:hanging="284"/>
        <w:rPr>
          <w:rFonts w:asciiTheme="minorHAnsi" w:hAnsiTheme="minorHAnsi" w:cstheme="minorHAnsi"/>
          <w:sz w:val="22"/>
          <w:szCs w:val="22"/>
        </w:rPr>
      </w:pPr>
      <w:r w:rsidRPr="00CD08BF">
        <w:rPr>
          <w:rFonts w:asciiTheme="minorHAnsi" w:hAnsiTheme="minorHAnsi" w:cstheme="minorHAnsi"/>
          <w:sz w:val="22"/>
          <w:szCs w:val="22"/>
        </w:rPr>
        <w:t xml:space="preserve">Termin związania ofertą </w:t>
      </w:r>
      <w:r w:rsidR="00496110" w:rsidRPr="00536D73">
        <w:rPr>
          <w:rFonts w:asciiTheme="minorHAnsi" w:hAnsiTheme="minorHAnsi" w:cstheme="minorHAnsi"/>
          <w:bCs/>
          <w:sz w:val="22"/>
          <w:szCs w:val="22"/>
        </w:rPr>
        <w:t>upływa</w:t>
      </w:r>
      <w:r w:rsidR="00C17C90" w:rsidRPr="00536D73">
        <w:rPr>
          <w:rFonts w:asciiTheme="minorHAnsi" w:hAnsiTheme="minorHAnsi" w:cstheme="minorHAnsi"/>
          <w:bCs/>
          <w:sz w:val="22"/>
          <w:szCs w:val="22"/>
        </w:rPr>
        <w:t xml:space="preserve"> </w:t>
      </w:r>
      <w:r w:rsidR="00496110" w:rsidRPr="00536D73">
        <w:rPr>
          <w:rFonts w:asciiTheme="minorHAnsi" w:hAnsiTheme="minorHAnsi" w:cstheme="minorHAnsi"/>
          <w:sz w:val="22"/>
          <w:szCs w:val="22"/>
        </w:rPr>
        <w:t xml:space="preserve">w dniu </w:t>
      </w:r>
      <w:r w:rsidR="00116B4B">
        <w:rPr>
          <w:rFonts w:asciiTheme="minorHAnsi" w:hAnsiTheme="minorHAnsi" w:cstheme="minorHAnsi"/>
          <w:b/>
          <w:sz w:val="22"/>
          <w:szCs w:val="22"/>
        </w:rPr>
        <w:t>10</w:t>
      </w:r>
      <w:r w:rsidR="006F0B96">
        <w:rPr>
          <w:rFonts w:asciiTheme="minorHAnsi" w:hAnsiTheme="minorHAnsi" w:cstheme="minorHAnsi"/>
          <w:b/>
          <w:sz w:val="22"/>
          <w:szCs w:val="22"/>
        </w:rPr>
        <w:t xml:space="preserve"> października</w:t>
      </w:r>
      <w:r w:rsidR="00496110" w:rsidRPr="00E237CF">
        <w:rPr>
          <w:rFonts w:asciiTheme="minorHAnsi" w:hAnsiTheme="minorHAnsi" w:cstheme="minorHAnsi"/>
          <w:b/>
          <w:sz w:val="22"/>
          <w:szCs w:val="22"/>
        </w:rPr>
        <w:t xml:space="preserve"> 202</w:t>
      </w:r>
      <w:r w:rsidR="001B3FD0" w:rsidRPr="00E237CF">
        <w:rPr>
          <w:rFonts w:asciiTheme="minorHAnsi" w:hAnsiTheme="minorHAnsi" w:cstheme="minorHAnsi"/>
          <w:b/>
          <w:sz w:val="22"/>
          <w:szCs w:val="22"/>
        </w:rPr>
        <w:t>3</w:t>
      </w:r>
      <w:r w:rsidR="00496110" w:rsidRPr="00536D73">
        <w:rPr>
          <w:rFonts w:asciiTheme="minorHAnsi" w:hAnsiTheme="minorHAnsi" w:cstheme="minorHAnsi"/>
          <w:b/>
          <w:sz w:val="22"/>
          <w:szCs w:val="22"/>
        </w:rPr>
        <w:t xml:space="preserve"> r.</w:t>
      </w:r>
      <w:r w:rsidR="00C17C90" w:rsidRPr="00536D73">
        <w:rPr>
          <w:rFonts w:asciiTheme="minorHAnsi" w:hAnsiTheme="minorHAnsi" w:cstheme="minorHAnsi"/>
          <w:b/>
          <w:sz w:val="22"/>
          <w:szCs w:val="22"/>
        </w:rPr>
        <w:t xml:space="preserve"> </w:t>
      </w:r>
      <w:r w:rsidRPr="00536D73">
        <w:rPr>
          <w:rFonts w:asciiTheme="minorHAnsi" w:hAnsiTheme="minorHAnsi" w:cstheme="minorHAnsi"/>
          <w:sz w:val="22"/>
          <w:szCs w:val="22"/>
        </w:rPr>
        <w:t>Bieg terminu związania ofertą rozpoczyna się wraz z</w:t>
      </w:r>
      <w:r w:rsidR="00C17C90" w:rsidRPr="00536D73">
        <w:rPr>
          <w:rFonts w:asciiTheme="minorHAnsi" w:hAnsiTheme="minorHAnsi" w:cstheme="minorHAnsi"/>
          <w:sz w:val="22"/>
          <w:szCs w:val="22"/>
        </w:rPr>
        <w:t xml:space="preserve"> </w:t>
      </w:r>
      <w:r w:rsidRPr="00536D73">
        <w:rPr>
          <w:rFonts w:asciiTheme="minorHAnsi" w:hAnsiTheme="minorHAnsi" w:cstheme="minorHAnsi"/>
          <w:sz w:val="22"/>
          <w:szCs w:val="22"/>
        </w:rPr>
        <w:t>upływem terminu składania ofert, określonym</w:t>
      </w:r>
      <w:r w:rsidRPr="0054644E">
        <w:rPr>
          <w:rFonts w:asciiTheme="minorHAnsi" w:hAnsiTheme="minorHAnsi" w:cstheme="minorHAnsi"/>
          <w:sz w:val="22"/>
          <w:szCs w:val="22"/>
        </w:rPr>
        <w:t xml:space="preserve"> w </w:t>
      </w:r>
      <w:r w:rsidRPr="00C04175">
        <w:rPr>
          <w:rFonts w:asciiTheme="minorHAnsi" w:hAnsiTheme="minorHAnsi" w:cstheme="minorHAnsi"/>
          <w:sz w:val="22"/>
          <w:szCs w:val="22"/>
        </w:rPr>
        <w:t xml:space="preserve">rozdziale </w:t>
      </w:r>
      <w:r w:rsidR="00027566" w:rsidRPr="00C04175">
        <w:rPr>
          <w:rFonts w:asciiTheme="minorHAnsi" w:hAnsiTheme="minorHAnsi" w:cstheme="minorHAnsi"/>
          <w:sz w:val="22"/>
          <w:szCs w:val="22"/>
        </w:rPr>
        <w:t>X</w:t>
      </w:r>
      <w:r w:rsidR="008A4BF7" w:rsidRPr="00C04175">
        <w:rPr>
          <w:rFonts w:asciiTheme="minorHAnsi" w:hAnsiTheme="minorHAnsi" w:cstheme="minorHAnsi"/>
          <w:sz w:val="22"/>
          <w:szCs w:val="22"/>
        </w:rPr>
        <w:t>V</w:t>
      </w:r>
      <w:r w:rsidRPr="00C04175">
        <w:rPr>
          <w:rFonts w:asciiTheme="minorHAnsi" w:hAnsiTheme="minorHAnsi" w:cstheme="minorHAnsi"/>
          <w:sz w:val="22"/>
          <w:szCs w:val="22"/>
        </w:rPr>
        <w:t xml:space="preserve"> SWZ. Dzień</w:t>
      </w:r>
      <w:r w:rsidRPr="0054644E">
        <w:rPr>
          <w:rFonts w:asciiTheme="minorHAnsi" w:hAnsiTheme="minorHAnsi" w:cstheme="minorHAnsi"/>
          <w:sz w:val="22"/>
          <w:szCs w:val="22"/>
        </w:rPr>
        <w:t xml:space="preserve"> ten jest pierwszym dniem terminu </w:t>
      </w:r>
      <w:r w:rsidRPr="002E29E7">
        <w:rPr>
          <w:rFonts w:asciiTheme="minorHAnsi" w:hAnsiTheme="minorHAnsi" w:cstheme="minorHAnsi"/>
          <w:sz w:val="22"/>
          <w:szCs w:val="22"/>
        </w:rPr>
        <w:t xml:space="preserve">związania ofertą. </w:t>
      </w:r>
    </w:p>
    <w:p w14:paraId="7789E11B" w14:textId="77777777" w:rsidR="00E41EF5" w:rsidRPr="002E29E7" w:rsidRDefault="00E41EF5">
      <w:pPr>
        <w:pStyle w:val="Tekstpodstawowy"/>
        <w:numPr>
          <w:ilvl w:val="0"/>
          <w:numId w:val="53"/>
        </w:numPr>
        <w:spacing w:line="276" w:lineRule="auto"/>
        <w:ind w:left="284" w:hanging="284"/>
        <w:rPr>
          <w:rFonts w:asciiTheme="minorHAnsi" w:hAnsiTheme="minorHAnsi" w:cstheme="minorHAnsi"/>
          <w:sz w:val="22"/>
          <w:szCs w:val="22"/>
        </w:rPr>
      </w:pPr>
      <w:r w:rsidRPr="002E29E7">
        <w:rPr>
          <w:rFonts w:asciiTheme="minorHAnsi" w:hAnsiTheme="minorHAnsi" w:cstheme="minorHAnsi"/>
          <w:sz w:val="22"/>
          <w:szCs w:val="22"/>
        </w:rPr>
        <w:t>W przypadku gdy wybór najkorzystniejszej oferty nie nastąpi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określonego w SWZ, Zamawiający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zwraca si</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jednokrotnie do Wykonawc</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w o wyrażenie zgody na 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tego terminu o wskazywany przez niego okres, nie dłuższy ni</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 xml:space="preserve"> 30 dni.</w:t>
      </w:r>
    </w:p>
    <w:p w14:paraId="7F8DBD78" w14:textId="77777777" w:rsidR="009422D2" w:rsidRPr="009726DF" w:rsidRDefault="00E41EF5">
      <w:pPr>
        <w:pStyle w:val="Tekstpodstawowy"/>
        <w:numPr>
          <w:ilvl w:val="0"/>
          <w:numId w:val="53"/>
        </w:numPr>
        <w:spacing w:line="276" w:lineRule="auto"/>
        <w:ind w:left="284" w:hanging="284"/>
        <w:rPr>
          <w:rFonts w:asciiTheme="minorHAnsi" w:hAnsiTheme="minorHAnsi" w:cstheme="minorHAnsi"/>
          <w:b/>
          <w:sz w:val="22"/>
          <w:szCs w:val="22"/>
        </w:rPr>
      </w:pPr>
      <w:r w:rsidRPr="002E29E7">
        <w:rPr>
          <w:rFonts w:asciiTheme="minorHAnsi" w:hAnsiTheme="minorHAnsi" w:cstheme="minorHAnsi"/>
          <w:sz w:val="22"/>
          <w:szCs w:val="22"/>
        </w:rPr>
        <w:lastRenderedPageBreak/>
        <w:t>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o kt</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rym mowa w ust. 2, wymaga złożenia przez Wykonawc</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pisemnego o</w:t>
      </w:r>
      <w:r w:rsidR="00E901A0" w:rsidRPr="002E29E7">
        <w:rPr>
          <w:rFonts w:asciiTheme="minorHAnsi" w:hAnsiTheme="minorHAnsi" w:cstheme="minorHAnsi"/>
          <w:sz w:val="22"/>
          <w:szCs w:val="22"/>
        </w:rPr>
        <w:t>ś</w:t>
      </w:r>
      <w:r w:rsidRPr="002E29E7">
        <w:rPr>
          <w:rFonts w:asciiTheme="minorHAnsi" w:hAnsiTheme="minorHAnsi" w:cstheme="minorHAnsi"/>
          <w:sz w:val="22"/>
          <w:szCs w:val="22"/>
        </w:rPr>
        <w:t>wiadczenia o wyra</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eniu zgody na przedłużenie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w:t>
      </w:r>
    </w:p>
    <w:p w14:paraId="7BAA9DC0" w14:textId="505C5C7D" w:rsidR="002E29E7" w:rsidRDefault="009726DF">
      <w:pPr>
        <w:pStyle w:val="Tekstpodstawowy"/>
        <w:numPr>
          <w:ilvl w:val="0"/>
          <w:numId w:val="53"/>
        </w:numPr>
        <w:spacing w:line="276" w:lineRule="auto"/>
        <w:ind w:left="284" w:hanging="284"/>
        <w:rPr>
          <w:rFonts w:asciiTheme="minorHAnsi" w:hAnsiTheme="minorHAnsi" w:cstheme="minorHAnsi"/>
          <w:sz w:val="22"/>
          <w:szCs w:val="22"/>
        </w:rPr>
      </w:pPr>
      <w:r w:rsidRPr="00E4498E">
        <w:rPr>
          <w:rFonts w:asciiTheme="minorHAnsi" w:hAnsiTheme="minorHAnsi" w:cstheme="minorHAnsi"/>
          <w:sz w:val="22"/>
          <w:szCs w:val="22"/>
        </w:rPr>
        <w:t xml:space="preserve">W przypadku gdy </w:t>
      </w:r>
      <w:r w:rsidR="00093A9E">
        <w:rPr>
          <w:rFonts w:asciiTheme="minorHAnsi" w:hAnsiTheme="minorHAnsi" w:cstheme="minorHAnsi"/>
          <w:sz w:val="22"/>
          <w:szCs w:val="22"/>
        </w:rPr>
        <w:t>Z</w:t>
      </w:r>
      <w:r w:rsidRPr="00E4498E">
        <w:rPr>
          <w:rFonts w:asciiTheme="minorHAnsi" w:hAnsiTheme="minorHAnsi" w:cstheme="minorHAnsi"/>
          <w:sz w:val="22"/>
          <w:szCs w:val="22"/>
        </w:rPr>
        <w:t xml:space="preserve">amawiający żąda wniesienia wadium, przedłużenie terminu związania ofertą, </w:t>
      </w:r>
      <w:r w:rsidR="00093A9E">
        <w:rPr>
          <w:rFonts w:asciiTheme="minorHAnsi" w:hAnsiTheme="minorHAnsi" w:cstheme="minorHAnsi"/>
          <w:sz w:val="22"/>
          <w:szCs w:val="22"/>
        </w:rPr>
        <w:t>o </w:t>
      </w:r>
      <w:r w:rsidRPr="00E4498E">
        <w:rPr>
          <w:rFonts w:asciiTheme="minorHAnsi" w:hAnsiTheme="minorHAnsi" w:cstheme="minorHAnsi"/>
          <w:sz w:val="22"/>
          <w:szCs w:val="22"/>
        </w:rPr>
        <w:t>którym mowa w ust. 2, następuje wraz z przedłużeniem okresu ważności wadium albo, jeżeli nie jest to możliwe, z wniesieniem nowego wadium na przedłużony okres związania ofertą.</w:t>
      </w:r>
    </w:p>
    <w:p w14:paraId="199D993A" w14:textId="77777777" w:rsidR="00AA7763" w:rsidRDefault="00AA7763" w:rsidP="00CF51F6">
      <w:pPr>
        <w:pStyle w:val="Tekstpodstawowy"/>
        <w:spacing w:line="276" w:lineRule="auto"/>
        <w:ind w:left="284"/>
        <w:rPr>
          <w:rFonts w:asciiTheme="minorHAnsi" w:hAnsiTheme="minorHAnsi" w:cstheme="minorHAnsi"/>
          <w:sz w:val="22"/>
          <w:szCs w:val="22"/>
        </w:rPr>
      </w:pPr>
    </w:p>
    <w:p w14:paraId="5CD68B44" w14:textId="77777777" w:rsidR="0042417D" w:rsidRPr="008A4BF7" w:rsidRDefault="008A4BF7">
      <w:pPr>
        <w:pStyle w:val="Akapitzlist"/>
        <w:numPr>
          <w:ilvl w:val="0"/>
          <w:numId w:val="74"/>
        </w:numPr>
        <w:spacing w:after="120" w:line="276" w:lineRule="auto"/>
        <w:ind w:left="567" w:hanging="567"/>
        <w:jc w:val="both"/>
        <w:rPr>
          <w:rFonts w:asciiTheme="minorHAnsi" w:hAnsiTheme="minorHAnsi" w:cstheme="minorHAnsi"/>
          <w:b/>
          <w:sz w:val="22"/>
          <w:szCs w:val="22"/>
        </w:rPr>
      </w:pPr>
      <w:r w:rsidRPr="008A4BF7">
        <w:rPr>
          <w:rFonts w:asciiTheme="minorHAnsi" w:hAnsiTheme="minorHAnsi" w:cstheme="minorHAnsi"/>
          <w:b/>
          <w:sz w:val="22"/>
          <w:szCs w:val="22"/>
        </w:rPr>
        <w:t>Termin otwarcia ofert, czynności związane z otwarciem ofert</w:t>
      </w:r>
    </w:p>
    <w:p w14:paraId="2DA9AA4A" w14:textId="16BF12C7" w:rsidR="00164E76" w:rsidRPr="00BC5CDE" w:rsidRDefault="00164E76" w:rsidP="006002C2">
      <w:pPr>
        <w:pStyle w:val="Tekstpodstawowy"/>
        <w:numPr>
          <w:ilvl w:val="0"/>
          <w:numId w:val="1"/>
        </w:numPr>
        <w:tabs>
          <w:tab w:val="clear" w:pos="567"/>
          <w:tab w:val="num" w:pos="284"/>
        </w:tabs>
        <w:spacing w:line="276" w:lineRule="auto"/>
        <w:ind w:left="284" w:right="28" w:hanging="284"/>
        <w:rPr>
          <w:rFonts w:asciiTheme="minorHAnsi" w:hAnsiTheme="minorHAnsi" w:cstheme="minorHAnsi"/>
          <w:sz w:val="22"/>
          <w:szCs w:val="22"/>
        </w:rPr>
      </w:pPr>
      <w:r w:rsidRPr="00BC5CDE">
        <w:rPr>
          <w:rFonts w:asciiTheme="minorHAnsi" w:hAnsiTheme="minorHAnsi" w:cstheme="minorHAnsi"/>
          <w:sz w:val="22"/>
          <w:szCs w:val="22"/>
        </w:rPr>
        <w:t xml:space="preserve">Otwarcie ofert nastąpi </w:t>
      </w:r>
      <w:r w:rsidRPr="00CE6714">
        <w:rPr>
          <w:rFonts w:asciiTheme="minorHAnsi" w:hAnsiTheme="minorHAnsi" w:cstheme="minorHAnsi"/>
          <w:sz w:val="22"/>
          <w:szCs w:val="22"/>
        </w:rPr>
        <w:t xml:space="preserve">w </w:t>
      </w:r>
      <w:r w:rsidRPr="00E237CF">
        <w:rPr>
          <w:rFonts w:asciiTheme="minorHAnsi" w:hAnsiTheme="minorHAnsi" w:cstheme="minorHAnsi"/>
          <w:sz w:val="22"/>
          <w:szCs w:val="22"/>
        </w:rPr>
        <w:t xml:space="preserve">dniu </w:t>
      </w:r>
      <w:r w:rsidR="00116B4B">
        <w:rPr>
          <w:rFonts w:asciiTheme="minorHAnsi" w:hAnsiTheme="minorHAnsi" w:cstheme="minorHAnsi"/>
          <w:b/>
          <w:sz w:val="22"/>
          <w:szCs w:val="22"/>
        </w:rPr>
        <w:t>11</w:t>
      </w:r>
      <w:r w:rsidR="006F0B96">
        <w:rPr>
          <w:rFonts w:asciiTheme="minorHAnsi" w:hAnsiTheme="minorHAnsi" w:cstheme="minorHAnsi"/>
          <w:b/>
          <w:sz w:val="22"/>
          <w:szCs w:val="22"/>
        </w:rPr>
        <w:t xml:space="preserve"> września</w:t>
      </w:r>
      <w:r w:rsidR="00C467B8" w:rsidRPr="00E237CF">
        <w:rPr>
          <w:rFonts w:asciiTheme="minorHAnsi" w:hAnsiTheme="minorHAnsi" w:cstheme="minorHAnsi"/>
          <w:b/>
          <w:sz w:val="22"/>
          <w:szCs w:val="22"/>
        </w:rPr>
        <w:t xml:space="preserve"> 202</w:t>
      </w:r>
      <w:r w:rsidR="001B3FD0" w:rsidRPr="00E237CF">
        <w:rPr>
          <w:rFonts w:asciiTheme="minorHAnsi" w:hAnsiTheme="minorHAnsi" w:cstheme="minorHAnsi"/>
          <w:b/>
          <w:sz w:val="22"/>
          <w:szCs w:val="22"/>
        </w:rPr>
        <w:t>3</w:t>
      </w:r>
      <w:r w:rsidR="009422D2" w:rsidRPr="00E237CF">
        <w:rPr>
          <w:rFonts w:asciiTheme="minorHAnsi" w:hAnsiTheme="minorHAnsi" w:cstheme="minorHAnsi"/>
          <w:b/>
          <w:sz w:val="22"/>
          <w:szCs w:val="22"/>
        </w:rPr>
        <w:t xml:space="preserve"> r</w:t>
      </w:r>
      <w:r w:rsidR="009422D2" w:rsidRPr="00536D73">
        <w:rPr>
          <w:rFonts w:asciiTheme="minorHAnsi" w:hAnsiTheme="minorHAnsi" w:cstheme="minorHAnsi"/>
          <w:b/>
          <w:sz w:val="22"/>
          <w:szCs w:val="22"/>
        </w:rPr>
        <w:t>.</w:t>
      </w:r>
      <w:r w:rsidR="00C17C90" w:rsidRPr="00AC3ED0">
        <w:rPr>
          <w:rFonts w:asciiTheme="minorHAnsi" w:hAnsiTheme="minorHAnsi" w:cstheme="minorHAnsi"/>
          <w:b/>
          <w:sz w:val="22"/>
          <w:szCs w:val="22"/>
        </w:rPr>
        <w:t xml:space="preserve"> </w:t>
      </w:r>
      <w:r w:rsidRPr="00AC3ED0">
        <w:rPr>
          <w:rFonts w:asciiTheme="minorHAnsi" w:hAnsiTheme="minorHAnsi" w:cstheme="minorHAnsi"/>
          <w:sz w:val="22"/>
          <w:szCs w:val="22"/>
        </w:rPr>
        <w:t>o godzinie</w:t>
      </w:r>
      <w:r w:rsidR="00C17C90" w:rsidRPr="00AC3ED0">
        <w:rPr>
          <w:rFonts w:asciiTheme="minorHAnsi" w:hAnsiTheme="minorHAnsi" w:cstheme="minorHAnsi"/>
          <w:sz w:val="22"/>
          <w:szCs w:val="22"/>
        </w:rPr>
        <w:t xml:space="preserve"> </w:t>
      </w:r>
      <w:r w:rsidR="00574CD5" w:rsidRPr="00AC3ED0">
        <w:rPr>
          <w:rFonts w:asciiTheme="minorHAnsi" w:hAnsiTheme="minorHAnsi" w:cstheme="minorHAnsi"/>
          <w:b/>
          <w:sz w:val="22"/>
          <w:szCs w:val="22"/>
        </w:rPr>
        <w:t>1</w:t>
      </w:r>
      <w:r w:rsidR="00F729AB" w:rsidRPr="00AC3ED0">
        <w:rPr>
          <w:rFonts w:asciiTheme="minorHAnsi" w:hAnsiTheme="minorHAnsi" w:cstheme="minorHAnsi"/>
          <w:b/>
          <w:sz w:val="22"/>
          <w:szCs w:val="22"/>
        </w:rPr>
        <w:t>1</w:t>
      </w:r>
      <w:r w:rsidR="00574CD5" w:rsidRPr="00AC3ED0">
        <w:rPr>
          <w:rFonts w:asciiTheme="minorHAnsi" w:hAnsiTheme="minorHAnsi" w:cstheme="minorHAnsi"/>
          <w:b/>
          <w:sz w:val="22"/>
          <w:szCs w:val="22"/>
        </w:rPr>
        <w:t>:</w:t>
      </w:r>
      <w:r w:rsidR="00160347">
        <w:rPr>
          <w:rFonts w:asciiTheme="minorHAnsi" w:hAnsiTheme="minorHAnsi" w:cstheme="minorHAnsi"/>
          <w:b/>
          <w:sz w:val="22"/>
          <w:szCs w:val="22"/>
        </w:rPr>
        <w:t>0</w:t>
      </w:r>
      <w:r w:rsidR="00FB5FD1" w:rsidRPr="00AC3ED0">
        <w:rPr>
          <w:rFonts w:asciiTheme="minorHAnsi" w:hAnsiTheme="minorHAnsi" w:cstheme="minorHAnsi"/>
          <w:b/>
          <w:sz w:val="22"/>
          <w:szCs w:val="22"/>
        </w:rPr>
        <w:t>5</w:t>
      </w:r>
      <w:r w:rsidR="00C54838" w:rsidRPr="00AC3ED0">
        <w:rPr>
          <w:rFonts w:asciiTheme="minorHAnsi" w:hAnsiTheme="minorHAnsi" w:cstheme="minorHAnsi"/>
          <w:sz w:val="22"/>
          <w:szCs w:val="22"/>
        </w:rPr>
        <w:t>.</w:t>
      </w:r>
    </w:p>
    <w:p w14:paraId="60F692A7" w14:textId="4C1629C6" w:rsidR="0042417D" w:rsidRPr="0054644E" w:rsidRDefault="00E114F5" w:rsidP="006002C2">
      <w:pPr>
        <w:numPr>
          <w:ilvl w:val="0"/>
          <w:numId w:val="1"/>
        </w:numPr>
        <w:tabs>
          <w:tab w:val="clear" w:pos="567"/>
          <w:tab w:val="num"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Najpóźniej</w:t>
      </w:r>
      <w:r w:rsidR="0042417D" w:rsidRPr="0054644E">
        <w:rPr>
          <w:rFonts w:asciiTheme="minorHAnsi" w:hAnsiTheme="minorHAnsi" w:cstheme="minorHAnsi"/>
          <w:sz w:val="22"/>
          <w:szCs w:val="22"/>
        </w:rPr>
        <w:t xml:space="preserve"> przed otwarciem ofert Zamawiający </w:t>
      </w:r>
      <w:r w:rsidRPr="0054644E">
        <w:rPr>
          <w:rFonts w:asciiTheme="minorHAnsi" w:hAnsiTheme="minorHAnsi" w:cstheme="minorHAnsi"/>
          <w:sz w:val="22"/>
          <w:szCs w:val="22"/>
        </w:rPr>
        <w:t xml:space="preserve">udostępni na </w:t>
      </w:r>
      <w:r w:rsidR="00F652BC">
        <w:rPr>
          <w:rFonts w:asciiTheme="minorHAnsi" w:hAnsiTheme="minorHAnsi" w:cstheme="minorHAnsi"/>
          <w:sz w:val="22"/>
          <w:szCs w:val="22"/>
        </w:rPr>
        <w:t>p</w:t>
      </w:r>
      <w:r w:rsidR="007A74DC">
        <w:rPr>
          <w:rFonts w:asciiTheme="minorHAnsi" w:hAnsiTheme="minorHAnsi" w:cstheme="minorHAnsi"/>
          <w:sz w:val="22"/>
          <w:szCs w:val="22"/>
        </w:rPr>
        <w:t xml:space="preserve">latformie zakupowej </w:t>
      </w:r>
      <w:r w:rsidR="00F652BC">
        <w:rPr>
          <w:rFonts w:asciiTheme="minorHAnsi" w:hAnsiTheme="minorHAnsi" w:cstheme="minorHAnsi"/>
          <w:sz w:val="22"/>
          <w:szCs w:val="22"/>
        </w:rPr>
        <w:t>Urzędu</w:t>
      </w:r>
      <w:r w:rsidR="007A74DC">
        <w:rPr>
          <w:rFonts w:asciiTheme="minorHAnsi" w:hAnsiTheme="minorHAnsi" w:cstheme="minorHAnsi"/>
          <w:sz w:val="22"/>
          <w:szCs w:val="22"/>
        </w:rPr>
        <w:t xml:space="preserve"> Miasta Tarnowa </w:t>
      </w:r>
      <w:r w:rsidRPr="0054644E">
        <w:rPr>
          <w:rFonts w:asciiTheme="minorHAnsi" w:hAnsiTheme="minorHAnsi" w:cstheme="minorHAnsi"/>
          <w:sz w:val="22"/>
          <w:szCs w:val="22"/>
        </w:rPr>
        <w:t>informację o</w:t>
      </w:r>
      <w:r w:rsidR="0042417D" w:rsidRPr="0054644E">
        <w:rPr>
          <w:rFonts w:asciiTheme="minorHAnsi" w:hAnsiTheme="minorHAnsi" w:cstheme="minorHAnsi"/>
          <w:sz w:val="22"/>
          <w:szCs w:val="22"/>
        </w:rPr>
        <w:t xml:space="preserve"> kwo</w:t>
      </w:r>
      <w:r w:rsidRPr="0054644E">
        <w:rPr>
          <w:rFonts w:asciiTheme="minorHAnsi" w:hAnsiTheme="minorHAnsi" w:cstheme="minorHAnsi"/>
          <w:sz w:val="22"/>
          <w:szCs w:val="22"/>
        </w:rPr>
        <w:t>cie</w:t>
      </w:r>
      <w:r w:rsidR="0042417D" w:rsidRPr="0054644E">
        <w:rPr>
          <w:rFonts w:asciiTheme="minorHAnsi" w:hAnsiTheme="minorHAnsi" w:cstheme="minorHAnsi"/>
          <w:sz w:val="22"/>
          <w:szCs w:val="22"/>
        </w:rPr>
        <w:t>, jaką zamierza przeznaczyć na</w:t>
      </w:r>
      <w:r w:rsidR="00C17C90">
        <w:rPr>
          <w:rFonts w:asciiTheme="minorHAnsi" w:hAnsiTheme="minorHAnsi" w:cstheme="minorHAnsi"/>
          <w:sz w:val="22"/>
          <w:szCs w:val="22"/>
        </w:rPr>
        <w:t xml:space="preserve"> </w:t>
      </w:r>
      <w:r w:rsidR="0042417D" w:rsidRPr="0054644E">
        <w:rPr>
          <w:rFonts w:asciiTheme="minorHAnsi" w:hAnsiTheme="minorHAnsi" w:cstheme="minorHAnsi"/>
          <w:sz w:val="22"/>
          <w:szCs w:val="22"/>
        </w:rPr>
        <w:t>sfinansowanie niniejszego zamówienia.</w:t>
      </w:r>
    </w:p>
    <w:p w14:paraId="6E64EC3A" w14:textId="4975246F" w:rsidR="0042417D" w:rsidRPr="0054644E" w:rsidRDefault="0042417D" w:rsidP="006002C2">
      <w:pPr>
        <w:numPr>
          <w:ilvl w:val="0"/>
          <w:numId w:val="1"/>
        </w:numPr>
        <w:tabs>
          <w:tab w:val="clear" w:pos="567"/>
          <w:tab w:val="num" w:pos="284"/>
        </w:tabs>
        <w:spacing w:line="276" w:lineRule="auto"/>
        <w:ind w:left="284" w:right="28" w:hanging="284"/>
        <w:jc w:val="both"/>
        <w:rPr>
          <w:rFonts w:asciiTheme="minorHAnsi" w:hAnsiTheme="minorHAnsi" w:cstheme="minorHAnsi"/>
          <w:bCs/>
          <w:sz w:val="22"/>
          <w:szCs w:val="22"/>
        </w:rPr>
      </w:pPr>
      <w:r w:rsidRPr="0054644E">
        <w:rPr>
          <w:rFonts w:asciiTheme="minorHAnsi" w:hAnsiTheme="minorHAnsi" w:cstheme="minorHAnsi"/>
          <w:bCs/>
          <w:sz w:val="22"/>
          <w:szCs w:val="22"/>
        </w:rPr>
        <w:t xml:space="preserve">Niezwłocznie po otwarciu ofert Zamawiający </w:t>
      </w:r>
      <w:r w:rsidR="00563104" w:rsidRPr="0054644E">
        <w:rPr>
          <w:rFonts w:asciiTheme="minorHAnsi" w:hAnsiTheme="minorHAnsi" w:cstheme="minorHAnsi"/>
          <w:bCs/>
          <w:sz w:val="22"/>
          <w:szCs w:val="22"/>
        </w:rPr>
        <w:t>udostępni</w:t>
      </w:r>
      <w:r w:rsidRPr="0054644E">
        <w:rPr>
          <w:rFonts w:asciiTheme="minorHAnsi" w:hAnsiTheme="minorHAnsi" w:cstheme="minorHAnsi"/>
          <w:bCs/>
          <w:sz w:val="22"/>
          <w:szCs w:val="22"/>
        </w:rPr>
        <w:t xml:space="preserve"> na </w:t>
      </w:r>
      <w:r w:rsidR="00F652BC">
        <w:rPr>
          <w:rFonts w:asciiTheme="minorHAnsi" w:hAnsiTheme="minorHAnsi" w:cstheme="minorHAnsi"/>
          <w:bCs/>
          <w:sz w:val="22"/>
          <w:szCs w:val="22"/>
        </w:rPr>
        <w:t>p</w:t>
      </w:r>
      <w:r w:rsidR="007A74DC">
        <w:rPr>
          <w:rFonts w:asciiTheme="minorHAnsi" w:hAnsiTheme="minorHAnsi" w:cstheme="minorHAnsi"/>
          <w:bCs/>
          <w:sz w:val="22"/>
          <w:szCs w:val="22"/>
        </w:rPr>
        <w:t xml:space="preserve">latformie zakupowej </w:t>
      </w:r>
      <w:r w:rsidR="00F652BC">
        <w:rPr>
          <w:rFonts w:asciiTheme="minorHAnsi" w:hAnsiTheme="minorHAnsi" w:cstheme="minorHAnsi"/>
          <w:bCs/>
          <w:sz w:val="22"/>
          <w:szCs w:val="22"/>
        </w:rPr>
        <w:t>Urzędu</w:t>
      </w:r>
      <w:r w:rsidR="007A74DC">
        <w:rPr>
          <w:rFonts w:asciiTheme="minorHAnsi" w:hAnsiTheme="minorHAnsi" w:cstheme="minorHAnsi"/>
          <w:bCs/>
          <w:sz w:val="22"/>
          <w:szCs w:val="22"/>
        </w:rPr>
        <w:t xml:space="preserve"> Miasta Tarnowa</w:t>
      </w:r>
      <w:r w:rsidR="00C54838">
        <w:rPr>
          <w:rFonts w:asciiTheme="minorHAnsi" w:hAnsiTheme="minorHAnsi" w:cstheme="minorHAnsi"/>
          <w:bCs/>
          <w:sz w:val="22"/>
          <w:szCs w:val="22"/>
        </w:rPr>
        <w:t xml:space="preserve"> </w:t>
      </w:r>
      <w:r w:rsidRPr="0054644E">
        <w:rPr>
          <w:rFonts w:asciiTheme="minorHAnsi" w:hAnsiTheme="minorHAnsi" w:cstheme="minorHAnsi"/>
          <w:bCs/>
          <w:sz w:val="22"/>
          <w:szCs w:val="22"/>
        </w:rPr>
        <w:t>informacje</w:t>
      </w:r>
      <w:r w:rsidR="00563104" w:rsidRPr="0054644E">
        <w:rPr>
          <w:rFonts w:asciiTheme="minorHAnsi" w:hAnsiTheme="minorHAnsi" w:cstheme="minorHAnsi"/>
          <w:bCs/>
          <w:sz w:val="22"/>
          <w:szCs w:val="22"/>
        </w:rPr>
        <w:t xml:space="preserve"> o</w:t>
      </w:r>
      <w:r w:rsidRPr="0054644E">
        <w:rPr>
          <w:rFonts w:asciiTheme="minorHAnsi" w:hAnsiTheme="minorHAnsi" w:cstheme="minorHAnsi"/>
          <w:bCs/>
          <w:sz w:val="22"/>
          <w:szCs w:val="22"/>
        </w:rPr>
        <w:t>:</w:t>
      </w:r>
    </w:p>
    <w:p w14:paraId="30C76BED"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C746E5">
        <w:rPr>
          <w:rFonts w:asciiTheme="minorHAnsi" w:hAnsiTheme="minorHAnsi" w:cstheme="minorHAnsi"/>
          <w:bCs/>
          <w:sz w:val="22"/>
          <w:szCs w:val="22"/>
        </w:rPr>
        <w:t xml:space="preserve">nazwach albo imionach i nazwiskach oraz siedzibach lub miejscach prowadzonej działalności </w:t>
      </w:r>
      <w:r w:rsidRPr="00E2307E">
        <w:rPr>
          <w:rFonts w:asciiTheme="minorHAnsi" w:hAnsiTheme="minorHAnsi" w:cstheme="minorHAnsi"/>
          <w:bCs/>
          <w:sz w:val="22"/>
          <w:szCs w:val="22"/>
        </w:rPr>
        <w:t>gospodarczej albo miejscach zamieszkania wykonawców, których oferty zostały otwarte;</w:t>
      </w:r>
    </w:p>
    <w:p w14:paraId="6D842A80"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E2307E">
        <w:rPr>
          <w:rFonts w:asciiTheme="minorHAnsi" w:hAnsiTheme="minorHAnsi" w:cstheme="minorHAnsi"/>
          <w:bCs/>
          <w:sz w:val="22"/>
          <w:szCs w:val="22"/>
        </w:rPr>
        <w:t>cen</w:t>
      </w:r>
      <w:r w:rsidR="0071758B" w:rsidRPr="00E2307E">
        <w:rPr>
          <w:rFonts w:asciiTheme="minorHAnsi" w:hAnsiTheme="minorHAnsi" w:cstheme="minorHAnsi"/>
          <w:bCs/>
          <w:sz w:val="22"/>
          <w:szCs w:val="22"/>
        </w:rPr>
        <w:t>ach</w:t>
      </w:r>
      <w:r w:rsidRPr="00E2307E">
        <w:rPr>
          <w:rFonts w:asciiTheme="minorHAnsi" w:hAnsiTheme="minorHAnsi" w:cstheme="minorHAnsi"/>
          <w:bCs/>
          <w:sz w:val="22"/>
          <w:szCs w:val="22"/>
        </w:rPr>
        <w:t xml:space="preserve"> zawart</w:t>
      </w:r>
      <w:r w:rsidR="0071758B" w:rsidRPr="00E2307E">
        <w:rPr>
          <w:rFonts w:asciiTheme="minorHAnsi" w:hAnsiTheme="minorHAnsi" w:cstheme="minorHAnsi"/>
          <w:bCs/>
          <w:sz w:val="22"/>
          <w:szCs w:val="22"/>
        </w:rPr>
        <w:t>ych</w:t>
      </w:r>
      <w:r w:rsidRPr="00E2307E">
        <w:rPr>
          <w:rFonts w:asciiTheme="minorHAnsi" w:hAnsiTheme="minorHAnsi" w:cstheme="minorHAnsi"/>
          <w:bCs/>
          <w:sz w:val="22"/>
          <w:szCs w:val="22"/>
        </w:rPr>
        <w:t xml:space="preserve"> w ofertach.</w:t>
      </w:r>
    </w:p>
    <w:p w14:paraId="51CABC68" w14:textId="5D66AA8E" w:rsidR="00C54838" w:rsidRPr="001B3FD0"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w:t>
      </w:r>
      <w:r w:rsidR="00D20115">
        <w:rPr>
          <w:rFonts w:asciiTheme="minorHAnsi" w:hAnsiTheme="minorHAnsi" w:cstheme="minorHAnsi"/>
          <w:sz w:val="22"/>
          <w:szCs w:val="22"/>
        </w:rPr>
        <w:t> </w:t>
      </w:r>
      <w:r w:rsidRPr="00E2307E">
        <w:rPr>
          <w:rFonts w:asciiTheme="minorHAnsi" w:hAnsiTheme="minorHAnsi" w:cstheme="minorHAnsi"/>
          <w:sz w:val="22"/>
          <w:szCs w:val="22"/>
        </w:rPr>
        <w:t xml:space="preserve">usunięciu awarii. </w:t>
      </w:r>
    </w:p>
    <w:p w14:paraId="230BD436" w14:textId="3CDC9276" w:rsidR="00E2307E"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 xml:space="preserve">Zamawiający poinformuje o zmianie terminu otwarcia ofert na </w:t>
      </w:r>
      <w:r w:rsidR="00F652BC">
        <w:rPr>
          <w:rFonts w:asciiTheme="minorHAnsi" w:hAnsiTheme="minorHAnsi" w:cstheme="minorHAnsi"/>
          <w:sz w:val="22"/>
          <w:szCs w:val="22"/>
        </w:rPr>
        <w:t>p</w:t>
      </w:r>
      <w:r w:rsidR="00545B52">
        <w:rPr>
          <w:rFonts w:asciiTheme="minorHAnsi" w:hAnsiTheme="minorHAnsi" w:cstheme="minorHAnsi"/>
          <w:sz w:val="22"/>
          <w:szCs w:val="22"/>
        </w:rPr>
        <w:t xml:space="preserve">latformie zakupowej </w:t>
      </w:r>
      <w:r w:rsidR="00F652BC">
        <w:rPr>
          <w:rFonts w:asciiTheme="minorHAnsi" w:hAnsiTheme="minorHAnsi" w:cstheme="minorHAnsi"/>
          <w:sz w:val="22"/>
          <w:szCs w:val="22"/>
        </w:rPr>
        <w:t xml:space="preserve">Urzędu </w:t>
      </w:r>
      <w:r w:rsidR="00545B52">
        <w:rPr>
          <w:rFonts w:asciiTheme="minorHAnsi" w:hAnsiTheme="minorHAnsi" w:cstheme="minorHAnsi"/>
          <w:sz w:val="22"/>
          <w:szCs w:val="22"/>
        </w:rPr>
        <w:t>Miasta Tarnowa</w:t>
      </w:r>
      <w:r w:rsidRPr="00E2307E">
        <w:rPr>
          <w:rFonts w:asciiTheme="minorHAnsi" w:hAnsiTheme="minorHAnsi" w:cstheme="minorHAnsi"/>
          <w:sz w:val="22"/>
          <w:szCs w:val="22"/>
        </w:rPr>
        <w:t xml:space="preserve">. </w:t>
      </w:r>
    </w:p>
    <w:p w14:paraId="17D8DA6A" w14:textId="77777777" w:rsidR="008A7648" w:rsidRPr="008A7648" w:rsidRDefault="008A7648" w:rsidP="006002C2">
      <w:pPr>
        <w:pStyle w:val="Akapitzlist"/>
        <w:spacing w:line="276" w:lineRule="auto"/>
        <w:ind w:left="284" w:right="28"/>
        <w:jc w:val="both"/>
        <w:rPr>
          <w:rFonts w:asciiTheme="minorHAnsi" w:hAnsiTheme="minorHAnsi" w:cstheme="minorHAnsi"/>
          <w:sz w:val="22"/>
          <w:szCs w:val="22"/>
        </w:rPr>
      </w:pPr>
    </w:p>
    <w:p w14:paraId="753FC0DD" w14:textId="7777777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Informacje o trybie oceny ofert</w:t>
      </w:r>
    </w:p>
    <w:p w14:paraId="29D6CC82" w14:textId="77777777" w:rsidR="00164E76"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30705232" w14:textId="5DA18976"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 niezwłocznie zawiadamiając o tym Wykonawcę, którego oferta zostanie poprawiona.</w:t>
      </w:r>
    </w:p>
    <w:p w14:paraId="600E2021" w14:textId="19235966" w:rsidR="0058033E"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w:t>
      </w:r>
    </w:p>
    <w:p w14:paraId="18F37545" w14:textId="7C29563F" w:rsidR="00ED50F3" w:rsidRPr="00B7171A" w:rsidRDefault="00164E76" w:rsidP="006002C2">
      <w:pPr>
        <w:pStyle w:val="Akapitzlist"/>
        <w:numPr>
          <w:ilvl w:val="1"/>
          <w:numId w:val="40"/>
        </w:numPr>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0058033E" w:rsidRPr="0054644E">
        <w:rPr>
          <w:rFonts w:asciiTheme="minorHAnsi" w:hAnsiTheme="minorHAnsi" w:cstheme="minorHAnsi"/>
          <w:sz w:val="22"/>
          <w:szCs w:val="22"/>
        </w:rPr>
        <w:t>.</w:t>
      </w:r>
    </w:p>
    <w:p w14:paraId="4EE6A564" w14:textId="2FE384FE"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przyzna zamówienie Wykonawcy, który złoży ofertę niepodlegającą odrzuceniu, i</w:t>
      </w:r>
      <w:r w:rsidR="00091160">
        <w:rPr>
          <w:rFonts w:asciiTheme="minorHAnsi" w:hAnsiTheme="minorHAnsi" w:cstheme="minorHAnsi"/>
          <w:sz w:val="22"/>
          <w:szCs w:val="22"/>
        </w:rPr>
        <w:t> </w:t>
      </w:r>
      <w:r w:rsidRPr="0054644E">
        <w:rPr>
          <w:rFonts w:asciiTheme="minorHAnsi" w:hAnsiTheme="minorHAnsi" w:cstheme="minorHAnsi"/>
          <w:sz w:val="22"/>
          <w:szCs w:val="22"/>
        </w:rPr>
        <w:t xml:space="preserve">która zostanie </w:t>
      </w:r>
      <w:r w:rsidR="00ED50F3" w:rsidRPr="0054644E">
        <w:rPr>
          <w:rFonts w:asciiTheme="minorHAnsi" w:hAnsiTheme="minorHAnsi" w:cstheme="minorHAnsi"/>
          <w:sz w:val="22"/>
          <w:szCs w:val="22"/>
        </w:rPr>
        <w:t>najwyżej oceniona</w:t>
      </w:r>
      <w:r w:rsidRPr="0054644E">
        <w:rPr>
          <w:rFonts w:asciiTheme="minorHAnsi" w:hAnsiTheme="minorHAnsi" w:cstheme="minorHAnsi"/>
          <w:sz w:val="22"/>
          <w:szCs w:val="22"/>
        </w:rPr>
        <w:t xml:space="preserve"> (uzyska największą liczbę punktów przyznanych według kryteriów wyboru oferty określonych w SWZ).</w:t>
      </w:r>
      <w:r w:rsidR="00496098" w:rsidRPr="0054644E">
        <w:rPr>
          <w:rFonts w:asciiTheme="minorHAnsi" w:hAnsiTheme="minorHAnsi" w:cstheme="minorHAnsi"/>
          <w:sz w:val="22"/>
          <w:szCs w:val="22"/>
        </w:rPr>
        <w:t xml:space="preserve"> Zamawiający nie przewiduje prowadzenia negocjacji</w:t>
      </w:r>
      <w:r w:rsidR="00ED50F3" w:rsidRPr="0054644E">
        <w:rPr>
          <w:rFonts w:asciiTheme="minorHAnsi" w:hAnsiTheme="minorHAnsi" w:cstheme="minorHAnsi"/>
          <w:sz w:val="22"/>
          <w:szCs w:val="22"/>
        </w:rPr>
        <w:t xml:space="preserve"> w</w:t>
      </w:r>
      <w:r w:rsidR="00C17C90">
        <w:rPr>
          <w:rFonts w:asciiTheme="minorHAnsi" w:hAnsiTheme="minorHAnsi" w:cstheme="minorHAnsi"/>
          <w:sz w:val="22"/>
          <w:szCs w:val="22"/>
        </w:rPr>
        <w:t xml:space="preserve"> </w:t>
      </w:r>
      <w:r w:rsidR="00ED50F3" w:rsidRPr="0054644E">
        <w:rPr>
          <w:rFonts w:asciiTheme="minorHAnsi" w:hAnsiTheme="minorHAnsi" w:cstheme="minorHAnsi"/>
          <w:sz w:val="22"/>
          <w:szCs w:val="22"/>
        </w:rPr>
        <w:t>celu ulepszenia treści ofert.</w:t>
      </w:r>
    </w:p>
    <w:p w14:paraId="6E777049" w14:textId="004D9779" w:rsidR="000B53C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zamieszczenie stosownej informacji na</w:t>
      </w:r>
      <w:r w:rsidR="00091160">
        <w:rPr>
          <w:rFonts w:asciiTheme="minorHAnsi" w:hAnsiTheme="minorHAnsi" w:cstheme="minorHAnsi"/>
          <w:sz w:val="22"/>
          <w:szCs w:val="22"/>
        </w:rPr>
        <w:t> </w:t>
      </w:r>
      <w:r w:rsidR="00F652BC">
        <w:rPr>
          <w:rFonts w:asciiTheme="minorHAnsi" w:hAnsiTheme="minorHAnsi" w:cstheme="minorHAnsi"/>
          <w:sz w:val="22"/>
          <w:szCs w:val="22"/>
        </w:rPr>
        <w:t>p</w:t>
      </w:r>
      <w:r w:rsidR="00C54838">
        <w:rPr>
          <w:rFonts w:asciiTheme="minorHAnsi" w:hAnsiTheme="minorHAnsi" w:cstheme="minorHAnsi"/>
          <w:sz w:val="22"/>
          <w:szCs w:val="22"/>
        </w:rPr>
        <w:t xml:space="preserve">latformie </w:t>
      </w:r>
      <w:r w:rsidR="00545B52">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545B52">
        <w:rPr>
          <w:rFonts w:asciiTheme="minorHAnsi" w:hAnsiTheme="minorHAnsi" w:cstheme="minorHAnsi"/>
          <w:sz w:val="22"/>
          <w:szCs w:val="22"/>
        </w:rPr>
        <w:t xml:space="preserve"> Miasta Tarnowa</w:t>
      </w:r>
      <w:r w:rsidRPr="0054644E">
        <w:rPr>
          <w:rFonts w:asciiTheme="minorHAnsi" w:hAnsiTheme="minorHAnsi" w:cstheme="minorHAnsi"/>
          <w:sz w:val="22"/>
          <w:szCs w:val="22"/>
        </w:rPr>
        <w:t>.</w:t>
      </w:r>
      <w:r w:rsidR="00D405A9" w:rsidRPr="0054644E">
        <w:rPr>
          <w:rFonts w:asciiTheme="minorHAnsi" w:hAnsiTheme="minorHAnsi" w:cstheme="minorHAnsi"/>
          <w:sz w:val="22"/>
          <w:szCs w:val="22"/>
        </w:rPr>
        <w:t xml:space="preserve"> Zawiadomienie o rozstrzygnięciu postępowania będzie zawierało informacje, o</w:t>
      </w:r>
      <w:r w:rsidR="00091160">
        <w:rPr>
          <w:rFonts w:asciiTheme="minorHAnsi" w:hAnsiTheme="minorHAnsi" w:cstheme="minorHAnsi"/>
          <w:sz w:val="22"/>
          <w:szCs w:val="22"/>
        </w:rPr>
        <w:t> </w:t>
      </w:r>
      <w:r w:rsidR="00D405A9" w:rsidRPr="0054644E">
        <w:rPr>
          <w:rFonts w:asciiTheme="minorHAnsi" w:hAnsiTheme="minorHAnsi" w:cstheme="minorHAnsi"/>
          <w:sz w:val="22"/>
          <w:szCs w:val="22"/>
        </w:rPr>
        <w:t>których mowa w</w:t>
      </w:r>
      <w:r w:rsidR="00D036AA">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7C57F8">
        <w:rPr>
          <w:rFonts w:asciiTheme="minorHAnsi" w:hAnsiTheme="minorHAnsi" w:cstheme="minorHAnsi"/>
          <w:sz w:val="22"/>
          <w:szCs w:val="22"/>
        </w:rPr>
        <w:t xml:space="preserve"> </w:t>
      </w:r>
      <w:r w:rsidR="00D405A9" w:rsidRPr="0054644E">
        <w:rPr>
          <w:rFonts w:asciiTheme="minorHAnsi" w:hAnsiTheme="minorHAnsi" w:cstheme="minorHAnsi"/>
          <w:sz w:val="22"/>
          <w:szCs w:val="22"/>
        </w:rPr>
        <w:t xml:space="preserve">253 </w:t>
      </w:r>
      <w:proofErr w:type="spellStart"/>
      <w:r w:rsidR="00D405A9" w:rsidRPr="0054644E">
        <w:rPr>
          <w:rFonts w:asciiTheme="minorHAnsi" w:hAnsiTheme="minorHAnsi" w:cstheme="minorHAnsi"/>
          <w:sz w:val="22"/>
          <w:szCs w:val="22"/>
        </w:rPr>
        <w:t>u</w:t>
      </w:r>
      <w:r w:rsidR="003C166B">
        <w:rPr>
          <w:rFonts w:asciiTheme="minorHAnsi" w:hAnsiTheme="minorHAnsi" w:cstheme="minorHAnsi"/>
          <w:sz w:val="22"/>
          <w:szCs w:val="22"/>
        </w:rPr>
        <w:t>Pzp</w:t>
      </w:r>
      <w:proofErr w:type="spellEnd"/>
      <w:r w:rsidR="00D405A9" w:rsidRPr="0054644E">
        <w:rPr>
          <w:rFonts w:asciiTheme="minorHAnsi" w:hAnsiTheme="minorHAnsi" w:cstheme="minorHAnsi"/>
          <w:sz w:val="22"/>
          <w:szCs w:val="22"/>
        </w:rPr>
        <w:t>.</w:t>
      </w:r>
    </w:p>
    <w:p w14:paraId="5FB251A5" w14:textId="77777777" w:rsidR="00CF51F6" w:rsidRDefault="00CF51F6" w:rsidP="003850F5">
      <w:pPr>
        <w:pStyle w:val="Akapitzlist"/>
        <w:spacing w:line="276" w:lineRule="auto"/>
        <w:ind w:left="284" w:right="28"/>
        <w:jc w:val="both"/>
        <w:rPr>
          <w:rFonts w:asciiTheme="minorHAnsi" w:hAnsiTheme="minorHAnsi" w:cstheme="minorHAnsi"/>
          <w:sz w:val="22"/>
          <w:szCs w:val="22"/>
        </w:rPr>
      </w:pPr>
    </w:p>
    <w:p w14:paraId="2D5AB49B" w14:textId="77777777" w:rsidR="00E237CF" w:rsidRDefault="00E237CF" w:rsidP="003850F5">
      <w:pPr>
        <w:pStyle w:val="Akapitzlist"/>
        <w:spacing w:line="276" w:lineRule="auto"/>
        <w:ind w:left="284" w:right="28"/>
        <w:jc w:val="both"/>
        <w:rPr>
          <w:rFonts w:asciiTheme="minorHAnsi" w:hAnsiTheme="minorHAnsi" w:cstheme="minorHAnsi"/>
          <w:sz w:val="22"/>
          <w:szCs w:val="22"/>
        </w:rPr>
      </w:pPr>
    </w:p>
    <w:p w14:paraId="2F2793A9" w14:textId="77777777" w:rsidR="00E237CF" w:rsidRDefault="00E237CF" w:rsidP="003850F5">
      <w:pPr>
        <w:pStyle w:val="Akapitzlist"/>
        <w:spacing w:line="276" w:lineRule="auto"/>
        <w:ind w:left="284" w:right="28"/>
        <w:jc w:val="both"/>
        <w:rPr>
          <w:rFonts w:asciiTheme="minorHAnsi" w:hAnsiTheme="minorHAnsi" w:cstheme="minorHAnsi"/>
          <w:sz w:val="22"/>
          <w:szCs w:val="22"/>
        </w:rPr>
      </w:pPr>
    </w:p>
    <w:p w14:paraId="771BA344" w14:textId="734307D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lastRenderedPageBreak/>
        <w:t>Opis kryteriów</w:t>
      </w:r>
      <w:r w:rsidR="00C17C90">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7A537218" w14:textId="77777777" w:rsidR="00EC41BE" w:rsidRPr="008D0A06" w:rsidRDefault="003C166B">
      <w:pPr>
        <w:widowControl w:val="0"/>
        <w:numPr>
          <w:ilvl w:val="0"/>
          <w:numId w:val="54"/>
        </w:numPr>
        <w:suppressAutoHyphens/>
        <w:spacing w:after="120" w:line="276" w:lineRule="auto"/>
        <w:ind w:left="284" w:hanging="284"/>
        <w:jc w:val="both"/>
        <w:rPr>
          <w:rFonts w:ascii="Calibri" w:hAnsi="Calibri" w:cs="Calibri"/>
          <w:strike/>
          <w:kern w:val="1"/>
          <w:sz w:val="22"/>
          <w:szCs w:val="22"/>
          <w:lang w:eastAsia="zh-CN"/>
        </w:rPr>
      </w:pPr>
      <w:r w:rsidRPr="008D0A06">
        <w:rPr>
          <w:rFonts w:ascii="Calibri" w:hAnsi="Calibri" w:cs="Calibri"/>
          <w:kern w:val="1"/>
          <w:sz w:val="22"/>
          <w:szCs w:val="22"/>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0A06" w14:paraId="35427F41" w14:textId="77777777" w:rsidTr="001B3FD0">
        <w:trPr>
          <w:trHeight w:val="453"/>
        </w:trPr>
        <w:tc>
          <w:tcPr>
            <w:tcW w:w="3580" w:type="pct"/>
            <w:shd w:val="clear" w:color="auto" w:fill="E6E6E6"/>
            <w:vAlign w:val="center"/>
          </w:tcPr>
          <w:p w14:paraId="6E4CEF70"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8D0A06">
              <w:rPr>
                <w:rFonts w:ascii="Calibri" w:hAnsi="Calibri" w:cs="Calibri"/>
                <w:b/>
                <w:bCs/>
                <w:kern w:val="1"/>
                <w:sz w:val="22"/>
                <w:szCs w:val="22"/>
                <w:lang w:eastAsia="zh-CN"/>
              </w:rPr>
              <w:t>Kryterium</w:t>
            </w:r>
          </w:p>
        </w:tc>
        <w:tc>
          <w:tcPr>
            <w:tcW w:w="1420" w:type="pct"/>
            <w:shd w:val="clear" w:color="auto" w:fill="E6E6E6"/>
            <w:vAlign w:val="center"/>
          </w:tcPr>
          <w:p w14:paraId="188A8B1C" w14:textId="77777777" w:rsidR="003C166B" w:rsidRPr="00444E73" w:rsidRDefault="003C166B" w:rsidP="006002C2">
            <w:pPr>
              <w:widowControl w:val="0"/>
              <w:suppressAutoHyphens/>
              <w:spacing w:line="276" w:lineRule="auto"/>
              <w:jc w:val="center"/>
              <w:rPr>
                <w:rFonts w:ascii="Calibri" w:hAnsi="Calibri" w:cs="Calibri"/>
                <w:b/>
                <w:bCs/>
                <w:kern w:val="1"/>
                <w:sz w:val="22"/>
                <w:szCs w:val="22"/>
                <w:lang w:eastAsia="zh-CN"/>
              </w:rPr>
            </w:pPr>
            <w:r w:rsidRPr="00444E73">
              <w:rPr>
                <w:rFonts w:ascii="Calibri" w:hAnsi="Calibri" w:cs="Calibri"/>
                <w:b/>
                <w:bCs/>
                <w:kern w:val="1"/>
                <w:sz w:val="22"/>
                <w:szCs w:val="22"/>
                <w:lang w:eastAsia="zh-CN"/>
              </w:rPr>
              <w:t>Waga kryterium</w:t>
            </w:r>
          </w:p>
          <w:p w14:paraId="1607688C"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444E73">
              <w:rPr>
                <w:rFonts w:ascii="Calibri" w:hAnsi="Calibri" w:cs="Calibri"/>
                <w:b/>
                <w:bCs/>
                <w:kern w:val="1"/>
                <w:sz w:val="22"/>
                <w:szCs w:val="22"/>
                <w:lang w:eastAsia="zh-CN"/>
              </w:rPr>
              <w:t>wyrażona w punktach</w:t>
            </w:r>
          </w:p>
        </w:tc>
      </w:tr>
      <w:tr w:rsidR="008D0A06" w:rsidRPr="008D0A06" w14:paraId="66480368" w14:textId="77777777" w:rsidTr="001B3FD0">
        <w:trPr>
          <w:trHeight w:val="397"/>
        </w:trPr>
        <w:tc>
          <w:tcPr>
            <w:tcW w:w="3580" w:type="pct"/>
            <w:vAlign w:val="center"/>
          </w:tcPr>
          <w:p w14:paraId="5318A386" w14:textId="77777777" w:rsidR="003C166B" w:rsidRPr="008D0A06" w:rsidRDefault="003C166B" w:rsidP="006002C2">
            <w:pPr>
              <w:widowControl w:val="0"/>
              <w:suppressAutoHyphens/>
              <w:spacing w:line="276" w:lineRule="auto"/>
              <w:jc w:val="center"/>
              <w:rPr>
                <w:rFonts w:ascii="Calibri" w:hAnsi="Calibri" w:cs="Calibri"/>
                <w:kern w:val="1"/>
                <w:sz w:val="24"/>
                <w:szCs w:val="24"/>
                <w:lang w:eastAsia="zh-CN"/>
              </w:rPr>
            </w:pPr>
            <w:r w:rsidRPr="008D0A06">
              <w:rPr>
                <w:rFonts w:ascii="Calibri" w:hAnsi="Calibri" w:cs="Calibri"/>
                <w:kern w:val="1"/>
                <w:sz w:val="22"/>
                <w:szCs w:val="22"/>
                <w:lang w:eastAsia="zh-CN"/>
              </w:rPr>
              <w:t xml:space="preserve">Cena ofertowa brutto </w:t>
            </w:r>
            <w:r w:rsidRPr="008D0A06">
              <w:rPr>
                <w:rFonts w:ascii="Calibri" w:hAnsi="Calibri" w:cs="Calibri"/>
                <w:b/>
                <w:bCs/>
                <w:kern w:val="1"/>
                <w:sz w:val="22"/>
                <w:szCs w:val="22"/>
                <w:lang w:eastAsia="zh-CN"/>
              </w:rPr>
              <w:t>(C)</w:t>
            </w:r>
          </w:p>
        </w:tc>
        <w:tc>
          <w:tcPr>
            <w:tcW w:w="1420" w:type="pct"/>
            <w:vAlign w:val="center"/>
          </w:tcPr>
          <w:p w14:paraId="73462D62" w14:textId="77777777" w:rsidR="003C166B" w:rsidRPr="00C17C90" w:rsidRDefault="003C166B"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60</w:t>
            </w:r>
          </w:p>
        </w:tc>
      </w:tr>
      <w:tr w:rsidR="003C166B" w:rsidRPr="00EC41BE" w14:paraId="1383DE42" w14:textId="77777777" w:rsidTr="001B3FD0">
        <w:trPr>
          <w:trHeight w:val="440"/>
        </w:trPr>
        <w:tc>
          <w:tcPr>
            <w:tcW w:w="3580" w:type="pct"/>
            <w:vAlign w:val="center"/>
          </w:tcPr>
          <w:p w14:paraId="164AC2D7" w14:textId="77777777" w:rsidR="003251B9" w:rsidRDefault="00B116FF" w:rsidP="003251B9">
            <w:pPr>
              <w:widowControl w:val="0"/>
              <w:suppressAutoHyphens/>
              <w:spacing w:line="276" w:lineRule="auto"/>
              <w:jc w:val="center"/>
              <w:rPr>
                <w:rFonts w:ascii="Calibri" w:hAnsi="Calibri" w:cs="Calibri"/>
                <w:sz w:val="22"/>
                <w:szCs w:val="22"/>
              </w:rPr>
            </w:pPr>
            <w:r>
              <w:rPr>
                <w:rFonts w:ascii="Calibri" w:hAnsi="Calibri" w:cs="Calibri"/>
                <w:kern w:val="1"/>
                <w:sz w:val="22"/>
                <w:szCs w:val="22"/>
                <w:lang w:eastAsia="zh-CN"/>
              </w:rPr>
              <w:t>Rozszerzenie rękojmi</w:t>
            </w:r>
            <w:bookmarkStart w:id="15" w:name="_Hlk63851119"/>
            <w:r w:rsidR="00C17C90">
              <w:rPr>
                <w:rFonts w:ascii="Calibri" w:hAnsi="Calibri" w:cs="Calibri"/>
                <w:kern w:val="1"/>
                <w:sz w:val="22"/>
                <w:szCs w:val="22"/>
                <w:lang w:eastAsia="zh-CN"/>
              </w:rPr>
              <w:t xml:space="preserve"> </w:t>
            </w:r>
            <w:r w:rsidRPr="00AD5F58">
              <w:rPr>
                <w:rFonts w:ascii="Calibri" w:hAnsi="Calibri" w:cs="Calibri"/>
                <w:sz w:val="22"/>
                <w:szCs w:val="22"/>
              </w:rPr>
              <w:t>na wykonany przedmiot zamówienia</w:t>
            </w:r>
            <w:bookmarkEnd w:id="15"/>
            <w:r w:rsidR="00C467B8">
              <w:rPr>
                <w:rFonts w:ascii="Calibri" w:hAnsi="Calibri" w:cs="Calibri"/>
                <w:sz w:val="22"/>
                <w:szCs w:val="22"/>
              </w:rPr>
              <w:t xml:space="preserve"> </w:t>
            </w:r>
          </w:p>
          <w:p w14:paraId="66CAA45B" w14:textId="299A0F54" w:rsidR="003C166B" w:rsidRPr="00EC41BE" w:rsidRDefault="0035337F" w:rsidP="003251B9">
            <w:pPr>
              <w:widowControl w:val="0"/>
              <w:suppressAutoHyphens/>
              <w:spacing w:line="276" w:lineRule="auto"/>
              <w:jc w:val="center"/>
              <w:rPr>
                <w:rFonts w:ascii="Calibri" w:hAnsi="Calibri" w:cs="Calibri"/>
                <w:b/>
                <w:bCs/>
                <w:sz w:val="24"/>
                <w:szCs w:val="24"/>
                <w:lang w:eastAsia="zh-CN"/>
              </w:rPr>
            </w:pPr>
            <w:r w:rsidRPr="00C2619B">
              <w:rPr>
                <w:rFonts w:asciiTheme="minorHAnsi" w:hAnsiTheme="minorHAnsi" w:cstheme="minorHAnsi"/>
                <w:sz w:val="22"/>
                <w:szCs w:val="22"/>
              </w:rPr>
              <w:t>(roboty budowlane)</w:t>
            </w:r>
            <w:r w:rsidRPr="00C2619B">
              <w:rPr>
                <w:rFonts w:ascii="Calibri" w:hAnsi="Calibri" w:cs="Calibri"/>
                <w:b/>
                <w:kern w:val="1"/>
                <w:sz w:val="22"/>
                <w:szCs w:val="22"/>
                <w:lang w:eastAsia="zh-CN"/>
              </w:rPr>
              <w:t xml:space="preserve"> </w:t>
            </w:r>
            <w:r w:rsidR="003C166B" w:rsidRPr="00EC41BE">
              <w:rPr>
                <w:rFonts w:ascii="Calibri" w:hAnsi="Calibri" w:cs="Calibri"/>
                <w:b/>
                <w:kern w:val="1"/>
                <w:sz w:val="22"/>
                <w:szCs w:val="22"/>
                <w:lang w:eastAsia="zh-CN"/>
              </w:rPr>
              <w:t>(</w:t>
            </w:r>
            <w:r w:rsidR="00B116FF">
              <w:rPr>
                <w:rFonts w:ascii="Calibri" w:hAnsi="Calibri" w:cs="Calibri"/>
                <w:b/>
                <w:kern w:val="1"/>
                <w:sz w:val="22"/>
                <w:szCs w:val="22"/>
                <w:lang w:eastAsia="zh-CN"/>
              </w:rPr>
              <w:t>R</w:t>
            </w:r>
            <w:r w:rsidR="003C166B" w:rsidRPr="00EC41BE">
              <w:rPr>
                <w:rFonts w:ascii="Calibri" w:hAnsi="Calibri" w:cs="Calibri"/>
                <w:b/>
                <w:kern w:val="1"/>
                <w:sz w:val="22"/>
                <w:szCs w:val="22"/>
                <w:lang w:eastAsia="zh-CN"/>
              </w:rPr>
              <w:t>)</w:t>
            </w:r>
          </w:p>
        </w:tc>
        <w:tc>
          <w:tcPr>
            <w:tcW w:w="1420" w:type="pct"/>
            <w:vAlign w:val="center"/>
          </w:tcPr>
          <w:p w14:paraId="07103312" w14:textId="03DBF3D1" w:rsidR="003C166B" w:rsidRPr="00C17C90" w:rsidRDefault="00891CD3"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2</w:t>
            </w:r>
            <w:r w:rsidR="001B3FD0">
              <w:rPr>
                <w:rFonts w:ascii="Calibri" w:hAnsi="Calibri" w:cs="Calibri"/>
                <w:kern w:val="1"/>
                <w:sz w:val="22"/>
                <w:szCs w:val="22"/>
                <w:lang w:eastAsia="zh-CN"/>
              </w:rPr>
              <w:t>0</w:t>
            </w:r>
          </w:p>
        </w:tc>
      </w:tr>
      <w:tr w:rsidR="00B116FF" w:rsidRPr="00EC41BE" w14:paraId="0C1FAF46" w14:textId="77777777" w:rsidTr="001B3FD0">
        <w:trPr>
          <w:trHeight w:val="376"/>
        </w:trPr>
        <w:tc>
          <w:tcPr>
            <w:tcW w:w="3580" w:type="pct"/>
            <w:vAlign w:val="center"/>
          </w:tcPr>
          <w:p w14:paraId="1C321C8E" w14:textId="3277E846" w:rsidR="00B116FF" w:rsidRPr="00EC41BE" w:rsidRDefault="00B116FF" w:rsidP="00867690">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Gwarancja jakości na</w:t>
            </w:r>
            <w:r w:rsidR="00C17C90">
              <w:rPr>
                <w:rFonts w:ascii="Calibri" w:hAnsi="Calibri" w:cs="Calibri"/>
                <w:kern w:val="1"/>
                <w:sz w:val="22"/>
                <w:szCs w:val="22"/>
                <w:lang w:eastAsia="zh-CN"/>
              </w:rPr>
              <w:t xml:space="preserve"> </w:t>
            </w:r>
            <w:r w:rsidR="00891CD3">
              <w:rPr>
                <w:rFonts w:asciiTheme="minorHAnsi" w:hAnsiTheme="minorHAnsi" w:cstheme="minorHAnsi"/>
                <w:sz w:val="22"/>
                <w:szCs w:val="22"/>
              </w:rPr>
              <w:t>zamontowaną przepompownię ściek</w:t>
            </w:r>
            <w:r w:rsidR="00174230">
              <w:rPr>
                <w:rFonts w:asciiTheme="minorHAnsi" w:hAnsiTheme="minorHAnsi" w:cstheme="minorHAnsi"/>
                <w:sz w:val="22"/>
                <w:szCs w:val="22"/>
              </w:rPr>
              <w:t>ów</w:t>
            </w:r>
            <w:r w:rsidR="00160347">
              <w:rPr>
                <w:rFonts w:asciiTheme="minorHAnsi" w:hAnsiTheme="minorHAnsi" w:cstheme="minorHAnsi"/>
                <w:sz w:val="22"/>
                <w:szCs w:val="22"/>
              </w:rPr>
              <w:t xml:space="preserve"> </w:t>
            </w:r>
            <w:r w:rsidRPr="00B116FF">
              <w:rPr>
                <w:rFonts w:asciiTheme="minorHAnsi" w:hAnsiTheme="minorHAnsi" w:cstheme="minorHAnsi"/>
                <w:b/>
                <w:sz w:val="22"/>
                <w:szCs w:val="22"/>
              </w:rPr>
              <w:t>(G)</w:t>
            </w:r>
          </w:p>
        </w:tc>
        <w:tc>
          <w:tcPr>
            <w:tcW w:w="1420" w:type="pct"/>
            <w:vAlign w:val="center"/>
          </w:tcPr>
          <w:p w14:paraId="497E44BC" w14:textId="3C71E040" w:rsidR="00B116FF" w:rsidRPr="00C17C90" w:rsidRDefault="00891CD3"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2</w:t>
            </w:r>
            <w:r w:rsidR="001B3FD0">
              <w:rPr>
                <w:rFonts w:ascii="Calibri" w:hAnsi="Calibri" w:cs="Calibri"/>
                <w:kern w:val="1"/>
                <w:sz w:val="22"/>
                <w:szCs w:val="22"/>
                <w:lang w:eastAsia="zh-CN"/>
              </w:rPr>
              <w:t>0</w:t>
            </w:r>
          </w:p>
        </w:tc>
      </w:tr>
      <w:tr w:rsidR="00D603D6" w:rsidRPr="00EC41BE" w14:paraId="0396CF45" w14:textId="77777777" w:rsidTr="001B3FD0">
        <w:trPr>
          <w:trHeight w:val="606"/>
        </w:trPr>
        <w:tc>
          <w:tcPr>
            <w:tcW w:w="3580" w:type="pct"/>
            <w:vAlign w:val="center"/>
          </w:tcPr>
          <w:p w14:paraId="26E55DC5" w14:textId="77777777" w:rsidR="00D603D6" w:rsidRPr="00EC41BE" w:rsidRDefault="00D603D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RAZEM</w:t>
            </w:r>
          </w:p>
        </w:tc>
        <w:tc>
          <w:tcPr>
            <w:tcW w:w="1420" w:type="pct"/>
            <w:vAlign w:val="center"/>
          </w:tcPr>
          <w:p w14:paraId="484B15F9" w14:textId="77777777" w:rsidR="00D603D6" w:rsidRPr="00C17C90" w:rsidRDefault="00D603D6"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100</w:t>
            </w:r>
          </w:p>
        </w:tc>
      </w:tr>
    </w:tbl>
    <w:p w14:paraId="4B9A4D6D" w14:textId="5EB322D4" w:rsidR="000E5C42" w:rsidRPr="00B805C6" w:rsidRDefault="000E5C42">
      <w:pPr>
        <w:widowControl w:val="0"/>
        <w:numPr>
          <w:ilvl w:val="0"/>
          <w:numId w:val="54"/>
        </w:numPr>
        <w:suppressAutoHyphens/>
        <w:spacing w:before="360" w:line="276" w:lineRule="auto"/>
        <w:ind w:left="284" w:hanging="284"/>
        <w:jc w:val="both"/>
        <w:rPr>
          <w:rFonts w:ascii="Calibri" w:hAnsi="Calibri" w:cs="Calibri"/>
          <w:kern w:val="1"/>
          <w:sz w:val="22"/>
          <w:szCs w:val="22"/>
          <w:lang w:eastAsia="zh-CN"/>
        </w:rPr>
      </w:pPr>
      <w:r w:rsidRPr="00B805C6">
        <w:rPr>
          <w:rFonts w:ascii="Calibri" w:hAnsi="Calibri" w:cs="Calibri"/>
          <w:kern w:val="1"/>
          <w:sz w:val="22"/>
          <w:szCs w:val="22"/>
          <w:lang w:eastAsia="zh-CN"/>
        </w:rPr>
        <w:t>Każdy z Wykonawców otrzyma w wyżej wymienionych kryteriach odpowiednią liczbę punktów, wyliczoną w następujący sposób:</w:t>
      </w:r>
    </w:p>
    <w:p w14:paraId="799933BF" w14:textId="5DF3D849" w:rsidR="000E5C42"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D17541">
        <w:rPr>
          <w:rFonts w:ascii="Calibri" w:hAnsi="Calibri" w:cs="Calibri"/>
          <w:b/>
          <w:kern w:val="1"/>
          <w:sz w:val="22"/>
          <w:szCs w:val="22"/>
          <w:lang w:eastAsia="zh-CN"/>
        </w:rPr>
        <w:t>Cena ofertowa brutto (C)</w:t>
      </w:r>
      <w:r w:rsidRPr="00D17541">
        <w:rPr>
          <w:rFonts w:ascii="Calibri" w:hAnsi="Calibri" w:cs="Calibri"/>
          <w:kern w:val="1"/>
          <w:sz w:val="22"/>
          <w:szCs w:val="22"/>
          <w:lang w:eastAsia="zh-CN"/>
        </w:rPr>
        <w:t xml:space="preserve"> – maksymalnie 60 punktów wg następującego wzoru:</w:t>
      </w:r>
    </w:p>
    <w:p w14:paraId="6EBD4953" w14:textId="77777777" w:rsidR="004912AE" w:rsidRDefault="004912AE" w:rsidP="006002C2">
      <w:pPr>
        <w:pStyle w:val="Akapitzlist"/>
        <w:widowControl w:val="0"/>
        <w:suppressAutoHyphens/>
        <w:spacing w:line="276" w:lineRule="auto"/>
        <w:ind w:left="567"/>
        <w:jc w:val="both"/>
        <w:rPr>
          <w:rFonts w:ascii="Calibri" w:hAnsi="Calibri" w:cs="Calibri"/>
          <w:kern w:val="1"/>
          <w:sz w:val="22"/>
          <w:szCs w:val="22"/>
          <w:lang w:eastAsia="zh-CN"/>
        </w:rPr>
      </w:pPr>
    </w:p>
    <w:p w14:paraId="05632ED6" w14:textId="1F85F269" w:rsidR="000E5C42" w:rsidRPr="00B805C6" w:rsidRDefault="000E5C42" w:rsidP="006002C2">
      <w:pPr>
        <w:tabs>
          <w:tab w:val="num" w:pos="0"/>
        </w:tabs>
        <w:spacing w:line="276" w:lineRule="auto"/>
        <w:ind w:left="1800"/>
        <w:rPr>
          <w:rFonts w:ascii="Calibri" w:eastAsia="MS Mincho" w:hAnsi="Calibri" w:cs="Calibri"/>
          <w:sz w:val="22"/>
          <w:szCs w:val="22"/>
        </w:rPr>
      </w:pPr>
      <w:r w:rsidRPr="00B805C6">
        <w:rPr>
          <w:rFonts w:ascii="Calibri" w:eastAsia="MS Mincho" w:hAnsi="Calibri" w:cs="Calibri"/>
          <w:sz w:val="22"/>
          <w:szCs w:val="22"/>
        </w:rPr>
        <w:t>Cena najtańszej oferty (brutto)</w:t>
      </w:r>
      <w:r w:rsidR="00FA66D7">
        <w:rPr>
          <w:rFonts w:ascii="Calibri" w:eastAsia="MS Mincho" w:hAnsi="Calibri" w:cs="Calibri"/>
          <w:sz w:val="22"/>
          <w:szCs w:val="22"/>
        </w:rPr>
        <w:t xml:space="preserve"> </w:t>
      </w:r>
      <w:r w:rsidRPr="00B805C6">
        <w:rPr>
          <w:rFonts w:ascii="Calibri" w:eastAsia="MS Mincho" w:hAnsi="Calibri" w:cs="Calibri"/>
          <w:sz w:val="22"/>
          <w:szCs w:val="22"/>
        </w:rPr>
        <w:t>spośród nieodrzuconych ofert</w:t>
      </w:r>
    </w:p>
    <w:p w14:paraId="49087260" w14:textId="77777777" w:rsidR="000E5C42" w:rsidRPr="00B805C6" w:rsidRDefault="000E5C42" w:rsidP="006002C2">
      <w:pPr>
        <w:widowControl w:val="0"/>
        <w:tabs>
          <w:tab w:val="num" w:pos="0"/>
        </w:tabs>
        <w:suppressAutoHyphens/>
        <w:spacing w:line="276" w:lineRule="auto"/>
        <w:ind w:left="1437"/>
        <w:rPr>
          <w:rFonts w:ascii="Calibri" w:eastAsia="MS Mincho" w:hAnsi="Calibri" w:cs="Calibri"/>
          <w:kern w:val="1"/>
          <w:sz w:val="22"/>
          <w:szCs w:val="22"/>
          <w:lang w:eastAsia="zh-CN"/>
        </w:rPr>
      </w:pPr>
      <w:r w:rsidRPr="00B805C6">
        <w:rPr>
          <w:rFonts w:ascii="Calibri" w:eastAsia="MS Mincho" w:hAnsi="Calibri" w:cs="Calibri"/>
          <w:kern w:val="1"/>
          <w:sz w:val="22"/>
          <w:szCs w:val="22"/>
          <w:lang w:eastAsia="zh-CN"/>
        </w:rPr>
        <w:t>C = ----------------------------------------------------------------------------------- x 60 pkt.</w:t>
      </w:r>
    </w:p>
    <w:p w14:paraId="6418B446" w14:textId="77777777" w:rsidR="000E5C42" w:rsidRPr="00B805C6" w:rsidRDefault="000E5C42" w:rsidP="006002C2">
      <w:pPr>
        <w:spacing w:line="276" w:lineRule="auto"/>
        <w:ind w:left="2509" w:firstLine="327"/>
        <w:jc w:val="both"/>
        <w:rPr>
          <w:rFonts w:ascii="Calibri" w:eastAsia="MS Mincho" w:hAnsi="Calibri"/>
          <w:sz w:val="22"/>
          <w:szCs w:val="22"/>
        </w:rPr>
      </w:pPr>
      <w:r w:rsidRPr="00B805C6">
        <w:rPr>
          <w:rFonts w:ascii="Calibri" w:eastAsia="MS Mincho" w:hAnsi="Calibri" w:cs="Calibri"/>
          <w:sz w:val="22"/>
          <w:szCs w:val="22"/>
        </w:rPr>
        <w:t>Cena badanej (przeliczanej) oferty (brutto)</w:t>
      </w:r>
    </w:p>
    <w:p w14:paraId="22C8D4BF" w14:textId="0BE3F1C6" w:rsidR="009D2580" w:rsidRDefault="009D2580" w:rsidP="0035337F">
      <w:pPr>
        <w:shd w:val="clear" w:color="auto" w:fill="FFFFFF"/>
        <w:spacing w:line="276" w:lineRule="auto"/>
        <w:ind w:left="567" w:right="102"/>
        <w:jc w:val="both"/>
        <w:rPr>
          <w:rFonts w:asciiTheme="minorHAnsi" w:hAnsiTheme="minorHAnsi" w:cstheme="minorHAnsi"/>
          <w:b/>
          <w:sz w:val="22"/>
          <w:szCs w:val="22"/>
        </w:rPr>
      </w:pPr>
      <w:r>
        <w:rPr>
          <w:rFonts w:asciiTheme="minorHAnsi" w:hAnsiTheme="minorHAnsi" w:cstheme="minorHAnsi"/>
          <w:b/>
          <w:sz w:val="22"/>
          <w:szCs w:val="22"/>
        </w:rPr>
        <w:t>Uwaga:</w:t>
      </w:r>
    </w:p>
    <w:p w14:paraId="0D966BC5" w14:textId="7F87A414" w:rsidR="001D22E2" w:rsidRDefault="00C75469" w:rsidP="0035337F">
      <w:pPr>
        <w:shd w:val="clear" w:color="auto" w:fill="FFFFFF"/>
        <w:spacing w:after="60" w:line="276" w:lineRule="auto"/>
        <w:ind w:left="567" w:right="102"/>
        <w:jc w:val="both"/>
        <w:rPr>
          <w:rFonts w:asciiTheme="minorHAnsi" w:hAnsiTheme="minorHAnsi" w:cstheme="minorHAnsi"/>
          <w:b/>
          <w:sz w:val="22"/>
          <w:szCs w:val="22"/>
        </w:rPr>
      </w:pPr>
      <w:r w:rsidRPr="00B805C6">
        <w:rPr>
          <w:rFonts w:asciiTheme="minorHAnsi" w:hAnsiTheme="minorHAnsi" w:cstheme="minorHAnsi"/>
          <w:b/>
          <w:sz w:val="22"/>
          <w:szCs w:val="22"/>
        </w:rPr>
        <w:t xml:space="preserve">Jeżeli zostanie złożona oferta, której wybór prowadziłby do powstania u Zamawiającego obowiązku podatkowego zgodnie z ustawą z dnia 11 marca 2004 r. </w:t>
      </w:r>
      <w:r w:rsidRPr="00B805C6">
        <w:rPr>
          <w:rFonts w:asciiTheme="minorHAnsi" w:hAnsiTheme="minorHAnsi" w:cstheme="minorHAnsi"/>
          <w:b/>
          <w:i/>
          <w:sz w:val="22"/>
          <w:szCs w:val="22"/>
        </w:rPr>
        <w:t>o podatku od towarów i</w:t>
      </w:r>
      <w:r w:rsidR="00921126">
        <w:rPr>
          <w:rFonts w:asciiTheme="minorHAnsi" w:hAnsiTheme="minorHAnsi" w:cstheme="minorHAnsi"/>
          <w:b/>
          <w:i/>
          <w:sz w:val="22"/>
          <w:szCs w:val="22"/>
        </w:rPr>
        <w:t> </w:t>
      </w:r>
      <w:r w:rsidRPr="00B805C6">
        <w:rPr>
          <w:rFonts w:asciiTheme="minorHAnsi" w:hAnsiTheme="minorHAnsi" w:cstheme="minorHAnsi"/>
          <w:b/>
          <w:i/>
          <w:sz w:val="22"/>
          <w:szCs w:val="22"/>
        </w:rPr>
        <w:t>usług</w:t>
      </w:r>
      <w:r w:rsidRPr="00B805C6">
        <w:rPr>
          <w:rFonts w:asciiTheme="minorHAnsi" w:hAnsiTheme="minorHAnsi" w:cstheme="minorHAnsi"/>
          <w:b/>
          <w:sz w:val="22"/>
          <w:szCs w:val="22"/>
        </w:rPr>
        <w:t xml:space="preserve"> (</w:t>
      </w:r>
      <w:proofErr w:type="spellStart"/>
      <w:r w:rsidR="00CE7D27">
        <w:rPr>
          <w:rFonts w:asciiTheme="minorHAnsi" w:hAnsiTheme="minorHAnsi" w:cstheme="minorHAnsi"/>
          <w:b/>
          <w:sz w:val="22"/>
          <w:szCs w:val="22"/>
        </w:rPr>
        <w:t>t.j</w:t>
      </w:r>
      <w:proofErr w:type="spellEnd"/>
      <w:r w:rsidR="00CE7D27">
        <w:rPr>
          <w:rFonts w:asciiTheme="minorHAnsi" w:hAnsiTheme="minorHAnsi" w:cstheme="minorHAnsi"/>
          <w:b/>
          <w:sz w:val="22"/>
          <w:szCs w:val="22"/>
        </w:rPr>
        <w:t xml:space="preserve">. </w:t>
      </w:r>
      <w:r w:rsidRPr="00B805C6">
        <w:rPr>
          <w:rFonts w:asciiTheme="minorHAnsi" w:hAnsiTheme="minorHAnsi" w:cstheme="minorHAnsi"/>
          <w:b/>
          <w:sz w:val="22"/>
          <w:szCs w:val="22"/>
        </w:rPr>
        <w:t>Dz.</w:t>
      </w:r>
      <w:r w:rsidR="00921126">
        <w:rPr>
          <w:rFonts w:asciiTheme="minorHAnsi" w:hAnsiTheme="minorHAnsi" w:cstheme="minorHAnsi"/>
          <w:b/>
          <w:sz w:val="22"/>
          <w:szCs w:val="22"/>
        </w:rPr>
        <w:t xml:space="preserve"> </w:t>
      </w:r>
      <w:r w:rsidRPr="00B805C6">
        <w:rPr>
          <w:rFonts w:asciiTheme="minorHAnsi" w:hAnsiTheme="minorHAnsi" w:cstheme="minorHAnsi"/>
          <w:b/>
          <w:sz w:val="22"/>
          <w:szCs w:val="22"/>
        </w:rPr>
        <w:t>U. z 20</w:t>
      </w:r>
      <w:r w:rsidR="00DF2822">
        <w:rPr>
          <w:rFonts w:asciiTheme="minorHAnsi" w:hAnsiTheme="minorHAnsi" w:cstheme="minorHAnsi"/>
          <w:b/>
          <w:sz w:val="22"/>
          <w:szCs w:val="22"/>
        </w:rPr>
        <w:t>2</w:t>
      </w:r>
      <w:r w:rsidR="00FB5FD1">
        <w:rPr>
          <w:rFonts w:asciiTheme="minorHAnsi" w:hAnsiTheme="minorHAnsi" w:cstheme="minorHAnsi"/>
          <w:b/>
          <w:sz w:val="22"/>
          <w:szCs w:val="22"/>
        </w:rPr>
        <w:t>2</w:t>
      </w:r>
      <w:r w:rsidRPr="00B805C6">
        <w:rPr>
          <w:rFonts w:asciiTheme="minorHAnsi" w:hAnsiTheme="minorHAnsi" w:cstheme="minorHAnsi"/>
          <w:b/>
          <w:sz w:val="22"/>
          <w:szCs w:val="22"/>
        </w:rPr>
        <w:t xml:space="preserve"> r. poz. </w:t>
      </w:r>
      <w:r w:rsidR="00FB5FD1">
        <w:rPr>
          <w:rFonts w:asciiTheme="minorHAnsi" w:hAnsiTheme="minorHAnsi" w:cstheme="minorHAnsi"/>
          <w:b/>
          <w:sz w:val="22"/>
          <w:szCs w:val="22"/>
        </w:rPr>
        <w:t>931</w:t>
      </w:r>
      <w:r w:rsidRPr="00B805C6">
        <w:rPr>
          <w:rFonts w:asciiTheme="minorHAnsi" w:hAnsiTheme="minorHAnsi" w:cstheme="minorHAnsi"/>
          <w:b/>
          <w:sz w:val="22"/>
          <w:szCs w:val="22"/>
        </w:rPr>
        <w:t xml:space="preserve"> z</w:t>
      </w:r>
      <w:r w:rsidR="00DF2822">
        <w:rPr>
          <w:rFonts w:asciiTheme="minorHAnsi" w:hAnsiTheme="minorHAnsi" w:cstheme="minorHAnsi"/>
          <w:b/>
          <w:sz w:val="22"/>
          <w:szCs w:val="22"/>
        </w:rPr>
        <w:t>e</w:t>
      </w:r>
      <w:r w:rsidR="00C17C90">
        <w:rPr>
          <w:rFonts w:asciiTheme="minorHAnsi" w:hAnsiTheme="minorHAnsi" w:cstheme="minorHAnsi"/>
          <w:b/>
          <w:sz w:val="22"/>
          <w:szCs w:val="22"/>
        </w:rPr>
        <w:t xml:space="preserve"> </w:t>
      </w:r>
      <w:r w:rsidRPr="00B805C6">
        <w:rPr>
          <w:rFonts w:asciiTheme="minorHAnsi" w:hAnsiTheme="minorHAnsi" w:cstheme="minorHAnsi"/>
          <w:b/>
          <w:sz w:val="22"/>
          <w:szCs w:val="22"/>
        </w:rPr>
        <w:t>zm.), dla celów zastosowania kryter</w:t>
      </w:r>
      <w:r w:rsidR="005E1EBD">
        <w:rPr>
          <w:rFonts w:asciiTheme="minorHAnsi" w:hAnsiTheme="minorHAnsi" w:cstheme="minorHAnsi"/>
          <w:b/>
          <w:sz w:val="22"/>
          <w:szCs w:val="22"/>
        </w:rPr>
        <w:t>ium ceny Zamawiający dolicza do</w:t>
      </w:r>
      <w:r w:rsidR="001739A8">
        <w:rPr>
          <w:rFonts w:asciiTheme="minorHAnsi" w:hAnsiTheme="minorHAnsi" w:cstheme="minorHAnsi"/>
          <w:b/>
          <w:sz w:val="22"/>
          <w:szCs w:val="22"/>
        </w:rPr>
        <w:t xml:space="preserve"> </w:t>
      </w:r>
      <w:r w:rsidRPr="00B805C6">
        <w:rPr>
          <w:rFonts w:asciiTheme="minorHAnsi" w:hAnsiTheme="minorHAnsi" w:cstheme="minorHAnsi"/>
          <w:b/>
          <w:sz w:val="22"/>
          <w:szCs w:val="22"/>
        </w:rPr>
        <w:t>przedstawionej w tej ofercie ceny kwotę podatku od towarów i</w:t>
      </w:r>
      <w:r w:rsidR="001739A8">
        <w:rPr>
          <w:rFonts w:asciiTheme="minorHAnsi" w:hAnsiTheme="minorHAnsi" w:cstheme="minorHAnsi"/>
          <w:b/>
          <w:sz w:val="22"/>
          <w:szCs w:val="22"/>
        </w:rPr>
        <w:t> </w:t>
      </w:r>
      <w:r w:rsidRPr="00B805C6">
        <w:rPr>
          <w:rFonts w:asciiTheme="minorHAnsi" w:hAnsiTheme="minorHAnsi" w:cstheme="minorHAnsi"/>
          <w:b/>
          <w:sz w:val="22"/>
          <w:szCs w:val="22"/>
        </w:rPr>
        <w:t>usług, którą miałby obowiązek rozliczyć</w:t>
      </w:r>
      <w:r w:rsidRPr="00C2619B">
        <w:rPr>
          <w:rFonts w:asciiTheme="minorHAnsi" w:hAnsiTheme="minorHAnsi" w:cstheme="minorHAnsi"/>
          <w:b/>
          <w:sz w:val="22"/>
          <w:szCs w:val="22"/>
        </w:rPr>
        <w:t>.</w:t>
      </w:r>
    </w:p>
    <w:p w14:paraId="4FD362A8" w14:textId="77777777" w:rsidR="00AA7763" w:rsidRDefault="00AA7763" w:rsidP="0035337F">
      <w:pPr>
        <w:shd w:val="clear" w:color="auto" w:fill="FFFFFF"/>
        <w:spacing w:after="60" w:line="276" w:lineRule="auto"/>
        <w:ind w:left="567" w:right="102"/>
        <w:jc w:val="both"/>
        <w:rPr>
          <w:rFonts w:asciiTheme="minorHAnsi" w:hAnsiTheme="minorHAnsi" w:cstheme="minorHAnsi"/>
          <w:b/>
          <w:sz w:val="22"/>
          <w:szCs w:val="22"/>
        </w:rPr>
      </w:pPr>
    </w:p>
    <w:p w14:paraId="5EB129E0" w14:textId="11845EF9" w:rsidR="000D7738" w:rsidRPr="00C2619B" w:rsidRDefault="000D7738">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C2619B">
        <w:rPr>
          <w:rFonts w:ascii="Calibri" w:hAnsi="Calibri" w:cs="Calibri"/>
          <w:b/>
          <w:bCs/>
          <w:kern w:val="1"/>
          <w:sz w:val="22"/>
          <w:szCs w:val="22"/>
          <w:lang w:eastAsia="zh-CN"/>
        </w:rPr>
        <w:t xml:space="preserve">Rozszerzenie rękojmi </w:t>
      </w:r>
      <w:r w:rsidRPr="00C2619B">
        <w:rPr>
          <w:rFonts w:ascii="Calibri" w:hAnsi="Calibri" w:cs="Calibri"/>
          <w:b/>
          <w:bCs/>
          <w:sz w:val="22"/>
          <w:szCs w:val="22"/>
        </w:rPr>
        <w:t>na wykonany przedmiot zamówienia</w:t>
      </w:r>
      <w:r w:rsidRPr="00C2619B">
        <w:rPr>
          <w:rFonts w:ascii="Calibri" w:hAnsi="Calibri" w:cs="Calibri"/>
          <w:b/>
          <w:kern w:val="1"/>
          <w:sz w:val="22"/>
          <w:szCs w:val="22"/>
          <w:lang w:eastAsia="zh-CN"/>
        </w:rPr>
        <w:t xml:space="preserve"> </w:t>
      </w:r>
      <w:r w:rsidR="0035337F" w:rsidRPr="00C2619B">
        <w:rPr>
          <w:rFonts w:asciiTheme="minorHAnsi" w:hAnsiTheme="minorHAnsi" w:cstheme="minorHAnsi"/>
          <w:b/>
          <w:bCs/>
          <w:sz w:val="22"/>
          <w:szCs w:val="22"/>
        </w:rPr>
        <w:t>(roboty budowlane)</w:t>
      </w:r>
      <w:r w:rsidR="0035337F" w:rsidRPr="00C2619B">
        <w:rPr>
          <w:rFonts w:ascii="Calibri" w:hAnsi="Calibri" w:cs="Calibri"/>
          <w:b/>
          <w:kern w:val="1"/>
          <w:sz w:val="22"/>
          <w:szCs w:val="22"/>
          <w:lang w:eastAsia="zh-CN"/>
        </w:rPr>
        <w:t xml:space="preserve"> </w:t>
      </w:r>
      <w:r w:rsidRPr="00C2619B">
        <w:rPr>
          <w:rFonts w:ascii="Calibri" w:hAnsi="Calibri" w:cs="Calibri"/>
          <w:b/>
          <w:kern w:val="1"/>
          <w:sz w:val="22"/>
          <w:szCs w:val="22"/>
          <w:lang w:eastAsia="zh-CN"/>
        </w:rPr>
        <w:t>(R)</w:t>
      </w:r>
      <w:r w:rsidRPr="00C2619B">
        <w:rPr>
          <w:rFonts w:ascii="Calibri" w:hAnsi="Calibri" w:cs="Calibri"/>
          <w:kern w:val="1"/>
          <w:sz w:val="22"/>
          <w:szCs w:val="22"/>
          <w:lang w:eastAsia="zh-CN"/>
        </w:rPr>
        <w:t xml:space="preserve"> – maksymalnie </w:t>
      </w:r>
      <w:r w:rsidR="00891CD3">
        <w:rPr>
          <w:rFonts w:ascii="Calibri" w:hAnsi="Calibri" w:cs="Calibri"/>
          <w:kern w:val="1"/>
          <w:sz w:val="22"/>
          <w:szCs w:val="22"/>
          <w:lang w:eastAsia="zh-CN"/>
        </w:rPr>
        <w:t>2</w:t>
      </w:r>
      <w:r w:rsidR="001739A8" w:rsidRPr="00D11B8D">
        <w:rPr>
          <w:rFonts w:ascii="Calibri" w:hAnsi="Calibri" w:cs="Calibri"/>
          <w:kern w:val="1"/>
          <w:sz w:val="22"/>
          <w:szCs w:val="22"/>
          <w:lang w:eastAsia="zh-CN"/>
        </w:rPr>
        <w:t xml:space="preserve">0 </w:t>
      </w:r>
      <w:r w:rsidRPr="00D11B8D">
        <w:rPr>
          <w:rFonts w:ascii="Calibri" w:hAnsi="Calibri" w:cs="Calibri"/>
          <w:kern w:val="1"/>
          <w:sz w:val="22"/>
          <w:szCs w:val="22"/>
          <w:lang w:eastAsia="zh-CN"/>
        </w:rPr>
        <w:t xml:space="preserve">punktów </w:t>
      </w:r>
      <w:r w:rsidRPr="00C2619B">
        <w:rPr>
          <w:rFonts w:ascii="Calibri" w:hAnsi="Calibri" w:cs="Calibri"/>
          <w:kern w:val="1"/>
          <w:sz w:val="22"/>
          <w:szCs w:val="22"/>
          <w:lang w:eastAsia="zh-CN"/>
        </w:rPr>
        <w:t>wg poniższego zestawienia:</w:t>
      </w:r>
    </w:p>
    <w:p w14:paraId="4DA050E3" w14:textId="1F2DF7E1" w:rsidR="000D7738" w:rsidRPr="00C2619B" w:rsidRDefault="000D7738" w:rsidP="00CB4C35">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C2619B">
        <w:rPr>
          <w:rFonts w:ascii="Calibri" w:hAnsi="Calibri" w:cs="Calibri"/>
          <w:kern w:val="1"/>
          <w:sz w:val="22"/>
          <w:szCs w:val="22"/>
          <w:lang w:eastAsia="zh-CN"/>
        </w:rPr>
        <w:t>Wykonawca, który przedstawi w swojej ofercie okres</w:t>
      </w:r>
      <w:r w:rsidR="00C17C90" w:rsidRPr="00C2619B">
        <w:rPr>
          <w:rFonts w:ascii="Calibri" w:hAnsi="Calibri" w:cs="Calibri"/>
          <w:kern w:val="1"/>
          <w:sz w:val="22"/>
          <w:szCs w:val="22"/>
          <w:lang w:eastAsia="zh-CN"/>
        </w:rPr>
        <w:t xml:space="preserve"> </w:t>
      </w:r>
      <w:r w:rsidR="00477714" w:rsidRPr="00C2619B">
        <w:rPr>
          <w:rFonts w:ascii="Calibri" w:hAnsi="Calibri" w:cs="Calibri"/>
          <w:kern w:val="1"/>
          <w:sz w:val="22"/>
          <w:szCs w:val="22"/>
          <w:lang w:eastAsia="zh-CN"/>
        </w:rPr>
        <w:t>rękojmi</w:t>
      </w:r>
      <w:r w:rsidRPr="00C2619B">
        <w:rPr>
          <w:rFonts w:ascii="Calibri" w:hAnsi="Calibri" w:cs="Calibri"/>
          <w:kern w:val="1"/>
          <w:sz w:val="22"/>
          <w:szCs w:val="22"/>
          <w:lang w:eastAsia="zh-CN"/>
        </w:rPr>
        <w:t>:</w:t>
      </w:r>
    </w:p>
    <w:p w14:paraId="1A4BFE7E" w14:textId="748F43E5" w:rsidR="000D7738" w:rsidRDefault="000D7738" w:rsidP="006002C2">
      <w:pPr>
        <w:autoSpaceDE w:val="0"/>
        <w:autoSpaceDN w:val="0"/>
        <w:adjustRightInd w:val="0"/>
        <w:spacing w:line="276" w:lineRule="auto"/>
        <w:ind w:left="1800"/>
        <w:rPr>
          <w:rFonts w:ascii="Calibri" w:hAnsi="Calibri" w:cs="Calibri"/>
          <w:b/>
          <w:bCs/>
          <w:sz w:val="22"/>
          <w:szCs w:val="22"/>
        </w:rPr>
      </w:pPr>
      <w:bookmarkStart w:id="16" w:name="_Hlk140144533"/>
      <w:r w:rsidRPr="00C2619B">
        <w:rPr>
          <w:rFonts w:ascii="Calibri" w:hAnsi="Calibri" w:cs="Calibri"/>
          <w:b/>
          <w:bCs/>
          <w:sz w:val="22"/>
          <w:szCs w:val="22"/>
        </w:rPr>
        <w:t>5</w:t>
      </w:r>
      <w:r w:rsidR="00CE477F" w:rsidRPr="00C2619B">
        <w:rPr>
          <w:rFonts w:ascii="Calibri" w:hAnsi="Calibri" w:cs="Calibri"/>
          <w:b/>
          <w:bCs/>
          <w:sz w:val="22"/>
          <w:szCs w:val="22"/>
        </w:rPr>
        <w:t xml:space="preserve"> </w:t>
      </w:r>
      <w:r w:rsidRPr="00C2619B">
        <w:rPr>
          <w:rFonts w:ascii="Calibri" w:hAnsi="Calibri" w:cs="Calibri"/>
          <w:b/>
          <w:bCs/>
          <w:sz w:val="22"/>
          <w:szCs w:val="22"/>
        </w:rPr>
        <w:t>lat</w:t>
      </w:r>
      <w:r w:rsidRPr="00C2619B">
        <w:rPr>
          <w:rFonts w:ascii="Calibri" w:hAnsi="Calibri" w:cs="Calibri"/>
          <w:b/>
          <w:bCs/>
          <w:sz w:val="22"/>
          <w:szCs w:val="22"/>
        </w:rPr>
        <w:tab/>
      </w:r>
      <w:r w:rsidRPr="00C2619B">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otrzyma</w:t>
      </w:r>
      <w:r w:rsidRPr="005A3D26">
        <w:rPr>
          <w:rFonts w:ascii="Calibri" w:hAnsi="Calibri" w:cs="Calibri"/>
          <w:b/>
          <w:bCs/>
          <w:sz w:val="22"/>
          <w:szCs w:val="22"/>
        </w:rPr>
        <w:t xml:space="preserve"> 0 punktów</w:t>
      </w:r>
    </w:p>
    <w:p w14:paraId="070A3184" w14:textId="0324D8C7" w:rsidR="00891CD3" w:rsidRDefault="00891CD3"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6 lat</w:t>
      </w:r>
      <w:r>
        <w:rPr>
          <w:rFonts w:ascii="Calibri" w:hAnsi="Calibri" w:cs="Calibri"/>
          <w:b/>
          <w:bCs/>
          <w:sz w:val="22"/>
          <w:szCs w:val="22"/>
        </w:rPr>
        <w:tab/>
      </w:r>
      <w:r>
        <w:rPr>
          <w:rFonts w:ascii="Calibri" w:hAnsi="Calibri" w:cs="Calibri"/>
          <w:b/>
          <w:bCs/>
          <w:sz w:val="22"/>
          <w:szCs w:val="22"/>
        </w:rPr>
        <w:tab/>
      </w:r>
      <w:r w:rsidRPr="005A3D26">
        <w:rPr>
          <w:rFonts w:ascii="Calibri" w:hAnsi="Calibri" w:cs="Calibri"/>
          <w:bCs/>
          <w:sz w:val="22"/>
          <w:szCs w:val="22"/>
        </w:rPr>
        <w:t xml:space="preserve">– </w:t>
      </w:r>
      <w:r w:rsidRPr="00891CD3">
        <w:rPr>
          <w:rFonts w:ascii="Calibri" w:hAnsi="Calibri" w:cs="Calibri"/>
          <w:sz w:val="22"/>
          <w:szCs w:val="22"/>
        </w:rPr>
        <w:t>otrzyma</w:t>
      </w:r>
      <w:r>
        <w:rPr>
          <w:rFonts w:ascii="Calibri" w:hAnsi="Calibri" w:cs="Calibri"/>
          <w:b/>
          <w:bCs/>
          <w:sz w:val="22"/>
          <w:szCs w:val="22"/>
        </w:rPr>
        <w:t xml:space="preserve"> 10 punktów</w:t>
      </w:r>
    </w:p>
    <w:p w14:paraId="706EDC12" w14:textId="0777D0C8" w:rsidR="000D7738" w:rsidRPr="005A3D26" w:rsidRDefault="00891CD3"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7</w:t>
      </w:r>
      <w:r w:rsidR="000D7738" w:rsidRPr="005A3D26">
        <w:rPr>
          <w:rFonts w:ascii="Calibri" w:hAnsi="Calibri" w:cs="Calibri"/>
          <w:b/>
          <w:bCs/>
          <w:sz w:val="22"/>
          <w:szCs w:val="22"/>
        </w:rPr>
        <w:t xml:space="preserve"> lat</w:t>
      </w:r>
      <w:r w:rsidR="005A3D26" w:rsidRPr="005A3D26">
        <w:rPr>
          <w:rFonts w:ascii="Calibri" w:hAnsi="Calibri" w:cs="Calibri"/>
          <w:b/>
          <w:bCs/>
          <w:sz w:val="22"/>
          <w:szCs w:val="22"/>
        </w:rPr>
        <w:t xml:space="preserve"> i więcej</w:t>
      </w:r>
      <w:r w:rsidR="000D7738" w:rsidRPr="005A3D26">
        <w:rPr>
          <w:rFonts w:ascii="Calibri" w:hAnsi="Calibri" w:cs="Calibri"/>
          <w:b/>
          <w:bCs/>
          <w:sz w:val="22"/>
          <w:szCs w:val="22"/>
        </w:rPr>
        <w:tab/>
      </w:r>
      <w:r w:rsidR="000D7738" w:rsidRPr="005A3D26">
        <w:rPr>
          <w:rFonts w:ascii="Calibri" w:hAnsi="Calibri" w:cs="Calibri"/>
          <w:bCs/>
          <w:sz w:val="22"/>
          <w:szCs w:val="22"/>
        </w:rPr>
        <w:t>–</w:t>
      </w:r>
      <w:r w:rsidR="00D9222B" w:rsidRPr="005A3D26">
        <w:rPr>
          <w:rFonts w:ascii="Calibri" w:hAnsi="Calibri" w:cs="Calibri"/>
          <w:bCs/>
          <w:sz w:val="22"/>
          <w:szCs w:val="22"/>
        </w:rPr>
        <w:t xml:space="preserve"> </w:t>
      </w:r>
      <w:r w:rsidR="000D7738" w:rsidRPr="005A3D26">
        <w:rPr>
          <w:rFonts w:ascii="Calibri" w:hAnsi="Calibri" w:cs="Calibri"/>
          <w:bCs/>
          <w:sz w:val="22"/>
          <w:szCs w:val="22"/>
        </w:rPr>
        <w:t xml:space="preserve">otrzyma </w:t>
      </w:r>
      <w:r>
        <w:rPr>
          <w:rFonts w:ascii="Calibri" w:hAnsi="Calibri" w:cs="Calibri"/>
          <w:b/>
          <w:bCs/>
          <w:sz w:val="22"/>
          <w:szCs w:val="22"/>
        </w:rPr>
        <w:t>2</w:t>
      </w:r>
      <w:r w:rsidR="005A3D26" w:rsidRPr="005A3D26">
        <w:rPr>
          <w:rFonts w:ascii="Calibri" w:hAnsi="Calibri" w:cs="Calibri"/>
          <w:b/>
          <w:bCs/>
          <w:sz w:val="22"/>
          <w:szCs w:val="22"/>
        </w:rPr>
        <w:t>0</w:t>
      </w:r>
      <w:r w:rsidR="000D7738" w:rsidRPr="005A3D26">
        <w:rPr>
          <w:rFonts w:ascii="Calibri" w:hAnsi="Calibri" w:cs="Calibri"/>
          <w:b/>
          <w:bCs/>
          <w:sz w:val="22"/>
          <w:szCs w:val="22"/>
        </w:rPr>
        <w:t xml:space="preserve"> punktów</w:t>
      </w:r>
    </w:p>
    <w:bookmarkEnd w:id="16"/>
    <w:p w14:paraId="06837F00" w14:textId="1122C1FB"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sz w:val="22"/>
          <w:szCs w:val="22"/>
        </w:rPr>
        <w:t>Okres rękojmi należy podawać wyłącznie w pełnych latach. W przypadku podania rękojmi w miesiącach, Zamawiający zaliczy do wyliczenia punktów okres pełnego roku, przyjmując rok niższy niż będzie to wynikało z podanej liczby m</w:t>
      </w:r>
      <w:r w:rsidRPr="005A3D26">
        <w:rPr>
          <w:rFonts w:ascii="Calibri" w:hAnsi="Calibri"/>
          <w:sz w:val="22"/>
          <w:szCs w:val="22"/>
        </w:rPr>
        <w:t xml:space="preserve">iesięcy (np. podanie okresu rękojmi </w:t>
      </w:r>
      <w:r w:rsidR="00891CD3">
        <w:rPr>
          <w:rFonts w:ascii="Calibri" w:hAnsi="Calibri"/>
          <w:sz w:val="22"/>
          <w:szCs w:val="22"/>
        </w:rPr>
        <w:t>6</w:t>
      </w:r>
      <w:r w:rsidRPr="005A3D26">
        <w:rPr>
          <w:rFonts w:ascii="Calibri" w:hAnsi="Calibri"/>
          <w:sz w:val="22"/>
          <w:szCs w:val="22"/>
        </w:rPr>
        <w:t xml:space="preserve"> lat i</w:t>
      </w:r>
      <w:r w:rsidR="00921126" w:rsidRPr="005A3D26">
        <w:rPr>
          <w:rFonts w:ascii="Calibri" w:hAnsi="Calibri"/>
          <w:sz w:val="22"/>
          <w:szCs w:val="22"/>
        </w:rPr>
        <w:t> </w:t>
      </w:r>
      <w:r w:rsidRPr="005A3D26">
        <w:rPr>
          <w:rFonts w:ascii="Calibri" w:hAnsi="Calibri"/>
          <w:sz w:val="22"/>
          <w:szCs w:val="22"/>
        </w:rPr>
        <w:t>9</w:t>
      </w:r>
      <w:r w:rsidR="00921126" w:rsidRPr="005A3D26">
        <w:rPr>
          <w:rFonts w:ascii="Calibri" w:hAnsi="Calibri"/>
          <w:sz w:val="22"/>
          <w:szCs w:val="22"/>
        </w:rPr>
        <w:t> </w:t>
      </w:r>
      <w:r w:rsidRPr="005A3D26">
        <w:rPr>
          <w:rFonts w:ascii="Calibri" w:hAnsi="Calibri"/>
          <w:sz w:val="22"/>
          <w:szCs w:val="22"/>
        </w:rPr>
        <w:t xml:space="preserve">miesięcy traktowane będzie jako </w:t>
      </w:r>
      <w:r w:rsidR="00891CD3">
        <w:rPr>
          <w:rFonts w:ascii="Calibri" w:hAnsi="Calibri"/>
          <w:sz w:val="22"/>
          <w:szCs w:val="22"/>
        </w:rPr>
        <w:t>6</w:t>
      </w:r>
      <w:r w:rsidRPr="005A3D26">
        <w:rPr>
          <w:rFonts w:ascii="Calibri" w:hAnsi="Calibri"/>
          <w:sz w:val="22"/>
          <w:szCs w:val="22"/>
        </w:rPr>
        <w:t xml:space="preserve"> pełnych lat).</w:t>
      </w:r>
    </w:p>
    <w:p w14:paraId="7DABD5F3" w14:textId="418B3859"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cs="Calibri"/>
          <w:sz w:val="22"/>
          <w:szCs w:val="22"/>
        </w:rPr>
        <w:t xml:space="preserve">Zaoferowanie przez Wykonawcę okresu rękojmi </w:t>
      </w:r>
      <w:r w:rsidRPr="00C2619B">
        <w:rPr>
          <w:rFonts w:ascii="Calibri" w:hAnsi="Calibri" w:cs="Calibri"/>
          <w:b/>
          <w:bCs/>
          <w:sz w:val="22"/>
          <w:szCs w:val="22"/>
        </w:rPr>
        <w:t>krótszego niż 5 lat</w:t>
      </w:r>
      <w:r w:rsidR="00C17C90" w:rsidRPr="00C2619B">
        <w:rPr>
          <w:rFonts w:ascii="Calibri" w:hAnsi="Calibri" w:cs="Calibri"/>
          <w:b/>
          <w:bCs/>
          <w:sz w:val="22"/>
          <w:szCs w:val="22"/>
        </w:rPr>
        <w:t xml:space="preserve"> </w:t>
      </w:r>
      <w:r w:rsidRPr="00C2619B">
        <w:rPr>
          <w:rFonts w:ascii="Calibri" w:hAnsi="Calibri" w:cs="Calibri"/>
          <w:b/>
          <w:bCs/>
          <w:sz w:val="22"/>
          <w:szCs w:val="22"/>
          <w:u w:val="single"/>
        </w:rPr>
        <w:t>będzie skutkować odrzuceniem oferty.</w:t>
      </w:r>
    </w:p>
    <w:p w14:paraId="443BB8E6" w14:textId="6EDAAC31" w:rsidR="00BD3E0A" w:rsidRDefault="00BD3E0A" w:rsidP="0035337F">
      <w:pPr>
        <w:tabs>
          <w:tab w:val="left" w:pos="6300"/>
        </w:tabs>
        <w:spacing w:after="120" w:line="276" w:lineRule="auto"/>
        <w:ind w:left="567"/>
        <w:jc w:val="both"/>
        <w:rPr>
          <w:rFonts w:ascii="Calibri" w:hAnsi="Calibri" w:cs="Calibri"/>
          <w:sz w:val="22"/>
          <w:szCs w:val="22"/>
        </w:rPr>
      </w:pPr>
      <w:r w:rsidRPr="00C2619B">
        <w:rPr>
          <w:rFonts w:ascii="Calibri" w:hAnsi="Calibri" w:cs="Calibri"/>
          <w:sz w:val="22"/>
          <w:szCs w:val="22"/>
        </w:rPr>
        <w:t xml:space="preserve">Niepodanie przez Wykonawcę w formularzu oferty okresu rękojmi na wykonany przedmiot zamówienia </w:t>
      </w:r>
      <w:r w:rsidR="0035337F" w:rsidRPr="00C2619B">
        <w:rPr>
          <w:rFonts w:asciiTheme="minorHAnsi" w:hAnsiTheme="minorHAnsi" w:cstheme="minorHAnsi"/>
          <w:sz w:val="22"/>
          <w:szCs w:val="22"/>
        </w:rPr>
        <w:t xml:space="preserve">(roboty budowlane) </w:t>
      </w:r>
      <w:r w:rsidRPr="00C2619B">
        <w:rPr>
          <w:rFonts w:ascii="Calibri" w:hAnsi="Calibri" w:cs="Calibri"/>
          <w:sz w:val="22"/>
          <w:szCs w:val="22"/>
        </w:rPr>
        <w:t xml:space="preserve">skutkować </w:t>
      </w:r>
      <w:r w:rsidRPr="00D00EC0">
        <w:rPr>
          <w:rFonts w:ascii="Calibri" w:hAnsi="Calibri" w:cs="Calibri"/>
          <w:sz w:val="22"/>
          <w:szCs w:val="22"/>
        </w:rPr>
        <w:t xml:space="preserve">będzie uznaniem, że Wykonawca deklaruje okres rękojmi </w:t>
      </w:r>
      <w:r w:rsidRPr="00D00EC0">
        <w:rPr>
          <w:rFonts w:ascii="Calibri" w:hAnsi="Calibri" w:cs="Calibri"/>
          <w:b/>
          <w:bCs/>
          <w:sz w:val="22"/>
          <w:szCs w:val="22"/>
        </w:rPr>
        <w:t>5 lat</w:t>
      </w:r>
      <w:r w:rsidRPr="00D00EC0">
        <w:rPr>
          <w:rFonts w:ascii="Calibri" w:hAnsi="Calibri" w:cs="Calibri"/>
          <w:sz w:val="22"/>
          <w:szCs w:val="22"/>
        </w:rPr>
        <w:t>.</w:t>
      </w:r>
    </w:p>
    <w:p w14:paraId="42311F81" w14:textId="447AB770" w:rsidR="000E5C42" w:rsidRPr="00D17541"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w:t>
      </w:r>
      <w:bookmarkStart w:id="17" w:name="_Hlk139536471"/>
      <w:r w:rsidR="00891CD3">
        <w:rPr>
          <w:rFonts w:ascii="Calibri" w:hAnsi="Calibri" w:cs="Calibri"/>
          <w:b/>
          <w:kern w:val="1"/>
          <w:sz w:val="22"/>
          <w:szCs w:val="22"/>
          <w:lang w:eastAsia="zh-CN"/>
        </w:rPr>
        <w:t>zamontowaną przepompownię ściek</w:t>
      </w:r>
      <w:r w:rsidR="00174230">
        <w:rPr>
          <w:rFonts w:ascii="Calibri" w:hAnsi="Calibri" w:cs="Calibri"/>
          <w:b/>
          <w:kern w:val="1"/>
          <w:sz w:val="22"/>
          <w:szCs w:val="22"/>
          <w:lang w:eastAsia="zh-CN"/>
        </w:rPr>
        <w:t>ów</w:t>
      </w:r>
      <w:r w:rsidR="003C5C37">
        <w:rPr>
          <w:rFonts w:asciiTheme="minorHAnsi" w:hAnsiTheme="minorHAnsi" w:cstheme="minorHAnsi"/>
          <w:b/>
          <w:sz w:val="22"/>
          <w:szCs w:val="22"/>
        </w:rPr>
        <w:t xml:space="preserve"> </w:t>
      </w:r>
      <w:bookmarkEnd w:id="17"/>
      <w:r w:rsidR="00E802FF" w:rsidRPr="00B116FF">
        <w:rPr>
          <w:rFonts w:asciiTheme="minorHAnsi" w:hAnsiTheme="minorHAnsi" w:cstheme="minorHAnsi"/>
          <w:b/>
          <w:sz w:val="22"/>
          <w:szCs w:val="22"/>
        </w:rPr>
        <w:t>(G)</w:t>
      </w:r>
      <w:r w:rsidR="00CB4C35">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sidR="00891CD3">
        <w:rPr>
          <w:rFonts w:ascii="Calibri" w:hAnsi="Calibri" w:cs="Calibri"/>
          <w:kern w:val="1"/>
          <w:sz w:val="22"/>
          <w:szCs w:val="22"/>
          <w:lang w:eastAsia="zh-CN"/>
        </w:rPr>
        <w:t>2</w:t>
      </w:r>
      <w:r w:rsidR="00E802FF">
        <w:rPr>
          <w:rFonts w:ascii="Calibri" w:hAnsi="Calibri" w:cs="Calibri"/>
          <w:kern w:val="1"/>
          <w:sz w:val="22"/>
          <w:szCs w:val="22"/>
          <w:lang w:eastAsia="zh-CN"/>
        </w:rPr>
        <w:t>0</w:t>
      </w:r>
      <w:r w:rsidR="00921126">
        <w:rPr>
          <w:rFonts w:ascii="Calibri" w:hAnsi="Calibri" w:cs="Calibri"/>
          <w:kern w:val="1"/>
          <w:sz w:val="22"/>
          <w:szCs w:val="22"/>
          <w:lang w:eastAsia="zh-CN"/>
        </w:rPr>
        <w:t xml:space="preserve"> </w:t>
      </w:r>
      <w:r w:rsidRPr="00D17541">
        <w:rPr>
          <w:rFonts w:ascii="Calibri" w:hAnsi="Calibri" w:cs="Calibri"/>
          <w:kern w:val="1"/>
          <w:sz w:val="22"/>
          <w:szCs w:val="22"/>
          <w:lang w:eastAsia="zh-CN"/>
        </w:rPr>
        <w:t xml:space="preserve">punktów </w:t>
      </w:r>
      <w:r w:rsidR="00891CD3">
        <w:rPr>
          <w:rFonts w:ascii="Calibri" w:hAnsi="Calibri" w:cs="Calibri"/>
          <w:kern w:val="1"/>
          <w:sz w:val="22"/>
          <w:szCs w:val="22"/>
          <w:lang w:eastAsia="zh-CN"/>
        </w:rPr>
        <w:br/>
      </w:r>
      <w:r w:rsidRPr="00D17541">
        <w:rPr>
          <w:rFonts w:ascii="Calibri" w:hAnsi="Calibri" w:cs="Calibri"/>
          <w:kern w:val="1"/>
          <w:sz w:val="22"/>
          <w:szCs w:val="22"/>
          <w:lang w:eastAsia="zh-CN"/>
        </w:rPr>
        <w:t>wg</w:t>
      </w:r>
      <w:r w:rsidR="001739A8">
        <w:rPr>
          <w:rFonts w:ascii="Calibri" w:hAnsi="Calibri" w:cs="Calibri"/>
          <w:kern w:val="1"/>
          <w:sz w:val="22"/>
          <w:szCs w:val="22"/>
          <w:lang w:eastAsia="zh-CN"/>
        </w:rPr>
        <w:t xml:space="preserve"> </w:t>
      </w:r>
      <w:r w:rsidRPr="00D17541">
        <w:rPr>
          <w:rFonts w:ascii="Calibri" w:hAnsi="Calibri" w:cs="Calibri"/>
          <w:kern w:val="1"/>
          <w:sz w:val="22"/>
          <w:szCs w:val="22"/>
          <w:lang w:eastAsia="zh-CN"/>
        </w:rPr>
        <w:t>poniższego zestawienia:</w:t>
      </w:r>
    </w:p>
    <w:p w14:paraId="71926A6E" w14:textId="77777777" w:rsidR="005C7037" w:rsidRPr="00B805C6" w:rsidRDefault="005C7037" w:rsidP="0035337F">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11E542B2" w14:textId="3277AF1E" w:rsidR="00891CD3" w:rsidRDefault="00891CD3" w:rsidP="00891CD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lastRenderedPageBreak/>
        <w:t>3</w:t>
      </w:r>
      <w:r w:rsidRPr="00C2619B">
        <w:rPr>
          <w:rFonts w:ascii="Calibri" w:hAnsi="Calibri" w:cs="Calibri"/>
          <w:b/>
          <w:bCs/>
          <w:sz w:val="22"/>
          <w:szCs w:val="22"/>
        </w:rPr>
        <w:t xml:space="preserve"> lat</w:t>
      </w:r>
      <w:r>
        <w:rPr>
          <w:rFonts w:ascii="Calibri" w:hAnsi="Calibri" w:cs="Calibri"/>
          <w:b/>
          <w:bCs/>
          <w:sz w:val="22"/>
          <w:szCs w:val="22"/>
        </w:rPr>
        <w:t>a</w:t>
      </w:r>
      <w:r w:rsidRPr="00C2619B">
        <w:rPr>
          <w:rFonts w:ascii="Calibri" w:hAnsi="Calibri" w:cs="Calibri"/>
          <w:b/>
          <w:bCs/>
          <w:sz w:val="22"/>
          <w:szCs w:val="22"/>
        </w:rPr>
        <w:tab/>
      </w:r>
      <w:r w:rsidRPr="00C2619B">
        <w:rPr>
          <w:rFonts w:ascii="Calibri" w:hAnsi="Calibri" w:cs="Calibri"/>
          <w:b/>
          <w:bCs/>
          <w:sz w:val="22"/>
          <w:szCs w:val="22"/>
        </w:rPr>
        <w:tab/>
      </w:r>
      <w:r w:rsidRPr="005A3D26">
        <w:rPr>
          <w:rFonts w:ascii="Calibri" w:hAnsi="Calibri" w:cs="Calibri"/>
          <w:bCs/>
          <w:sz w:val="22"/>
          <w:szCs w:val="22"/>
        </w:rPr>
        <w:t>– otrzyma</w:t>
      </w:r>
      <w:r w:rsidRPr="005A3D26">
        <w:rPr>
          <w:rFonts w:ascii="Calibri" w:hAnsi="Calibri" w:cs="Calibri"/>
          <w:b/>
          <w:bCs/>
          <w:sz w:val="22"/>
          <w:szCs w:val="22"/>
        </w:rPr>
        <w:t xml:space="preserve"> 0 punktów</w:t>
      </w:r>
    </w:p>
    <w:p w14:paraId="233C56B2" w14:textId="36E39BE6" w:rsidR="00891CD3" w:rsidRDefault="00891CD3" w:rsidP="00891CD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4 lata</w:t>
      </w:r>
      <w:r>
        <w:rPr>
          <w:rFonts w:ascii="Calibri" w:hAnsi="Calibri" w:cs="Calibri"/>
          <w:b/>
          <w:bCs/>
          <w:sz w:val="22"/>
          <w:szCs w:val="22"/>
        </w:rPr>
        <w:tab/>
      </w:r>
      <w:r>
        <w:rPr>
          <w:rFonts w:ascii="Calibri" w:hAnsi="Calibri" w:cs="Calibri"/>
          <w:b/>
          <w:bCs/>
          <w:sz w:val="22"/>
          <w:szCs w:val="22"/>
        </w:rPr>
        <w:tab/>
      </w:r>
      <w:r w:rsidRPr="005A3D26">
        <w:rPr>
          <w:rFonts w:ascii="Calibri" w:hAnsi="Calibri" w:cs="Calibri"/>
          <w:bCs/>
          <w:sz w:val="22"/>
          <w:szCs w:val="22"/>
        </w:rPr>
        <w:t xml:space="preserve">– </w:t>
      </w:r>
      <w:r w:rsidRPr="00891CD3">
        <w:rPr>
          <w:rFonts w:ascii="Calibri" w:hAnsi="Calibri" w:cs="Calibri"/>
          <w:sz w:val="22"/>
          <w:szCs w:val="22"/>
        </w:rPr>
        <w:t>otrzyma</w:t>
      </w:r>
      <w:r>
        <w:rPr>
          <w:rFonts w:ascii="Calibri" w:hAnsi="Calibri" w:cs="Calibri"/>
          <w:b/>
          <w:bCs/>
          <w:sz w:val="22"/>
          <w:szCs w:val="22"/>
        </w:rPr>
        <w:t xml:space="preserve"> 10 punktów</w:t>
      </w:r>
    </w:p>
    <w:p w14:paraId="5CD6AEB3" w14:textId="4528FA63" w:rsidR="00891CD3" w:rsidRPr="005A3D26" w:rsidRDefault="00891CD3" w:rsidP="00891CD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5</w:t>
      </w:r>
      <w:r w:rsidRPr="005A3D26">
        <w:rPr>
          <w:rFonts w:ascii="Calibri" w:hAnsi="Calibri" w:cs="Calibri"/>
          <w:b/>
          <w:bCs/>
          <w:sz w:val="22"/>
          <w:szCs w:val="22"/>
        </w:rPr>
        <w:t xml:space="preserve"> lat i więcej</w:t>
      </w:r>
      <w:r w:rsidRPr="005A3D26">
        <w:rPr>
          <w:rFonts w:ascii="Calibri" w:hAnsi="Calibri" w:cs="Calibri"/>
          <w:b/>
          <w:bCs/>
          <w:sz w:val="22"/>
          <w:szCs w:val="22"/>
        </w:rPr>
        <w:tab/>
      </w:r>
      <w:r w:rsidRPr="005A3D26">
        <w:rPr>
          <w:rFonts w:ascii="Calibri" w:hAnsi="Calibri" w:cs="Calibri"/>
          <w:bCs/>
          <w:sz w:val="22"/>
          <w:szCs w:val="22"/>
        </w:rPr>
        <w:t xml:space="preserve">– otrzyma </w:t>
      </w:r>
      <w:r>
        <w:rPr>
          <w:rFonts w:ascii="Calibri" w:hAnsi="Calibri" w:cs="Calibri"/>
          <w:b/>
          <w:bCs/>
          <w:sz w:val="22"/>
          <w:szCs w:val="22"/>
        </w:rPr>
        <w:t>2</w:t>
      </w:r>
      <w:r w:rsidRPr="005A3D26">
        <w:rPr>
          <w:rFonts w:ascii="Calibri" w:hAnsi="Calibri" w:cs="Calibri"/>
          <w:b/>
          <w:bCs/>
          <w:sz w:val="22"/>
          <w:szCs w:val="22"/>
        </w:rPr>
        <w:t>0 punktów</w:t>
      </w:r>
    </w:p>
    <w:p w14:paraId="0D69F719" w14:textId="372B7E7E" w:rsidR="00B476E8" w:rsidRPr="00DC0408" w:rsidRDefault="005C7037" w:rsidP="0035337F">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w:t>
      </w:r>
      <w:r w:rsidR="00DC0408" w:rsidRPr="00DC0408">
        <w:rPr>
          <w:rFonts w:ascii="Calibri" w:hAnsi="Calibri"/>
          <w:kern w:val="1"/>
          <w:sz w:val="22"/>
          <w:szCs w:val="22"/>
          <w:lang w:eastAsia="zh-CN"/>
        </w:rPr>
        <w:t>pełnych latach</w:t>
      </w:r>
      <w:r w:rsidR="00B476E8" w:rsidRPr="00DC0408">
        <w:rPr>
          <w:rFonts w:ascii="Calibri" w:hAnsi="Calibri"/>
          <w:kern w:val="1"/>
          <w:sz w:val="22"/>
          <w:szCs w:val="22"/>
          <w:lang w:eastAsia="zh-CN"/>
        </w:rPr>
        <w:t xml:space="preserve">. </w:t>
      </w:r>
    </w:p>
    <w:p w14:paraId="670CF039" w14:textId="6BFC13FB" w:rsidR="00DC0408" w:rsidRPr="00DC0408" w:rsidRDefault="00DC0408" w:rsidP="0035337F">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sidR="007549AE">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sidR="008370B8">
        <w:rPr>
          <w:rFonts w:ascii="Calibri" w:hAnsi="Calibri"/>
          <w:kern w:val="1"/>
          <w:sz w:val="22"/>
          <w:szCs w:val="22"/>
          <w:lang w:eastAsia="zh-CN"/>
        </w:rPr>
        <w:t>4</w:t>
      </w:r>
      <w:r w:rsidRPr="00DC0408">
        <w:rPr>
          <w:rFonts w:ascii="Calibri" w:hAnsi="Calibri"/>
          <w:kern w:val="1"/>
          <w:sz w:val="22"/>
          <w:szCs w:val="22"/>
          <w:lang w:eastAsia="zh-CN"/>
        </w:rPr>
        <w:t xml:space="preserve"> lat</w:t>
      </w:r>
      <w:r w:rsidR="00891CD3">
        <w:rPr>
          <w:rFonts w:ascii="Calibri" w:hAnsi="Calibri"/>
          <w:kern w:val="1"/>
          <w:sz w:val="22"/>
          <w:szCs w:val="22"/>
          <w:lang w:eastAsia="zh-CN"/>
        </w:rPr>
        <w:t>a</w:t>
      </w:r>
      <w:r w:rsidRPr="00DC0408">
        <w:rPr>
          <w:rFonts w:ascii="Calibri" w:hAnsi="Calibri"/>
          <w:kern w:val="1"/>
          <w:sz w:val="22"/>
          <w:szCs w:val="22"/>
          <w:lang w:eastAsia="zh-CN"/>
        </w:rPr>
        <w:t xml:space="preserve"> i 9 miesięcy traktowane będzie jako </w:t>
      </w:r>
      <w:r w:rsidR="008370B8">
        <w:rPr>
          <w:rFonts w:ascii="Calibri" w:hAnsi="Calibri"/>
          <w:kern w:val="1"/>
          <w:sz w:val="22"/>
          <w:szCs w:val="22"/>
          <w:lang w:eastAsia="zh-CN"/>
        </w:rPr>
        <w:t>4</w:t>
      </w:r>
      <w:r w:rsidRPr="00DC0408">
        <w:rPr>
          <w:rFonts w:ascii="Calibri" w:hAnsi="Calibri"/>
          <w:kern w:val="1"/>
          <w:sz w:val="22"/>
          <w:szCs w:val="22"/>
          <w:lang w:eastAsia="zh-CN"/>
        </w:rPr>
        <w:t xml:space="preserve"> pełn</w:t>
      </w:r>
      <w:r w:rsidR="00891CD3">
        <w:rPr>
          <w:rFonts w:ascii="Calibri" w:hAnsi="Calibri"/>
          <w:kern w:val="1"/>
          <w:sz w:val="22"/>
          <w:szCs w:val="22"/>
          <w:lang w:eastAsia="zh-CN"/>
        </w:rPr>
        <w:t>e</w:t>
      </w:r>
      <w:r w:rsidRPr="00DC0408">
        <w:rPr>
          <w:rFonts w:ascii="Calibri" w:hAnsi="Calibri"/>
          <w:kern w:val="1"/>
          <w:sz w:val="22"/>
          <w:szCs w:val="22"/>
          <w:lang w:eastAsia="zh-CN"/>
        </w:rPr>
        <w:t xml:space="preserve"> lat</w:t>
      </w:r>
      <w:r w:rsidR="00891CD3">
        <w:rPr>
          <w:rFonts w:ascii="Calibri" w:hAnsi="Calibri"/>
          <w:kern w:val="1"/>
          <w:sz w:val="22"/>
          <w:szCs w:val="22"/>
          <w:lang w:eastAsia="zh-CN"/>
        </w:rPr>
        <w:t>a</w:t>
      </w:r>
      <w:r w:rsidRPr="00DC0408">
        <w:rPr>
          <w:rFonts w:ascii="Calibri" w:hAnsi="Calibri"/>
          <w:kern w:val="1"/>
          <w:sz w:val="22"/>
          <w:szCs w:val="22"/>
          <w:lang w:eastAsia="zh-CN"/>
        </w:rPr>
        <w:t>).</w:t>
      </w:r>
    </w:p>
    <w:p w14:paraId="25CA6B36" w14:textId="1B698B47" w:rsidR="005C7037" w:rsidRPr="00B805C6" w:rsidRDefault="005C7037" w:rsidP="0035337F">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sidR="00891CD3">
        <w:rPr>
          <w:rFonts w:ascii="Calibri" w:hAnsi="Calibri" w:cs="Calibri"/>
          <w:b/>
          <w:bCs/>
          <w:kern w:val="1"/>
          <w:sz w:val="22"/>
          <w:szCs w:val="22"/>
          <w:lang w:eastAsia="zh-CN"/>
        </w:rPr>
        <w:t>3</w:t>
      </w:r>
      <w:r w:rsidRPr="00B805C6">
        <w:rPr>
          <w:rFonts w:ascii="Calibri" w:hAnsi="Calibri" w:cs="Calibri"/>
          <w:b/>
          <w:bCs/>
          <w:kern w:val="1"/>
          <w:sz w:val="22"/>
          <w:szCs w:val="22"/>
          <w:lang w:eastAsia="zh-CN"/>
        </w:rPr>
        <w:t xml:space="preserve"> lat</w:t>
      </w:r>
      <w:r w:rsidR="00891CD3">
        <w:rPr>
          <w:rFonts w:ascii="Calibri" w:hAnsi="Calibri" w:cs="Calibri"/>
          <w:b/>
          <w:bCs/>
          <w:kern w:val="1"/>
          <w:sz w:val="22"/>
          <w:szCs w:val="22"/>
          <w:lang w:eastAsia="zh-CN"/>
        </w:rPr>
        <w:t>a</w:t>
      </w:r>
      <w:r w:rsidR="003F2700">
        <w:rPr>
          <w:rFonts w:ascii="Calibri" w:hAnsi="Calibri" w:cs="Calibri"/>
          <w:b/>
          <w:bCs/>
          <w:kern w:val="1"/>
          <w:sz w:val="22"/>
          <w:szCs w:val="22"/>
          <w:lang w:eastAsia="zh-CN"/>
        </w:rPr>
        <w:t xml:space="preserve"> </w:t>
      </w:r>
      <w:r w:rsidRPr="00B805C6">
        <w:rPr>
          <w:rFonts w:ascii="Calibri" w:hAnsi="Calibri" w:cs="Calibri"/>
          <w:b/>
          <w:bCs/>
          <w:kern w:val="1"/>
          <w:sz w:val="22"/>
          <w:szCs w:val="22"/>
          <w:u w:val="single"/>
          <w:lang w:eastAsia="zh-CN"/>
        </w:rPr>
        <w:t>będzie skutkować odrzuceniem oferty.</w:t>
      </w:r>
    </w:p>
    <w:p w14:paraId="617FCA89" w14:textId="5A47E3F0" w:rsidR="000E5C42" w:rsidRDefault="005C7037" w:rsidP="0035337F">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w:t>
      </w:r>
      <w:r w:rsidR="006C552F" w:rsidRPr="00623B84">
        <w:rPr>
          <w:rFonts w:ascii="Calibri" w:hAnsi="Calibri" w:cs="Calibri"/>
          <w:kern w:val="1"/>
          <w:sz w:val="22"/>
          <w:szCs w:val="22"/>
          <w:lang w:eastAsia="zh-CN"/>
        </w:rPr>
        <w:t xml:space="preserve">na </w:t>
      </w:r>
      <w:r w:rsidR="00891CD3">
        <w:rPr>
          <w:rFonts w:asciiTheme="minorHAnsi" w:hAnsiTheme="minorHAnsi" w:cstheme="minorHAnsi"/>
          <w:bCs/>
          <w:sz w:val="22"/>
          <w:szCs w:val="22"/>
        </w:rPr>
        <w:t>zamontowana przepompownię ściek</w:t>
      </w:r>
      <w:r w:rsidR="00174230">
        <w:rPr>
          <w:rFonts w:asciiTheme="minorHAnsi" w:hAnsiTheme="minorHAnsi" w:cstheme="minorHAnsi"/>
          <w:bCs/>
          <w:sz w:val="22"/>
          <w:szCs w:val="22"/>
        </w:rPr>
        <w:t>ów</w:t>
      </w:r>
      <w:r w:rsidR="008370B8" w:rsidRPr="008370B8">
        <w:rPr>
          <w:rFonts w:asciiTheme="minorHAnsi" w:hAnsiTheme="minorHAnsi" w:cstheme="minorHAnsi"/>
          <w:bCs/>
          <w:sz w:val="22"/>
          <w:szCs w:val="22"/>
        </w:rPr>
        <w:t xml:space="preserve"> </w:t>
      </w:r>
      <w:r w:rsidRPr="008370B8">
        <w:rPr>
          <w:rFonts w:ascii="Calibri" w:hAnsi="Calibri" w:cs="Calibri"/>
          <w:bCs/>
          <w:kern w:val="1"/>
          <w:sz w:val="22"/>
          <w:szCs w:val="22"/>
          <w:lang w:eastAsia="zh-CN"/>
        </w:rPr>
        <w:t>skutkować będzie uznanie</w:t>
      </w:r>
      <w:r w:rsidRPr="00623B84">
        <w:rPr>
          <w:rFonts w:ascii="Calibri" w:hAnsi="Calibri" w:cs="Calibri"/>
          <w:kern w:val="1"/>
          <w:sz w:val="22"/>
          <w:szCs w:val="22"/>
          <w:lang w:eastAsia="zh-CN"/>
        </w:rPr>
        <w:t>m, że W</w:t>
      </w:r>
      <w:r w:rsidRPr="00B805C6">
        <w:rPr>
          <w:rFonts w:ascii="Calibri" w:hAnsi="Calibri" w:cs="Calibri"/>
          <w:kern w:val="1"/>
          <w:sz w:val="22"/>
          <w:szCs w:val="22"/>
          <w:lang w:eastAsia="zh-CN"/>
        </w:rPr>
        <w:t xml:space="preserve">ykonawca deklaruje okres gwarancji </w:t>
      </w:r>
      <w:r w:rsidR="00891CD3">
        <w:rPr>
          <w:rFonts w:ascii="Calibri" w:hAnsi="Calibri" w:cs="Calibri"/>
          <w:b/>
          <w:bCs/>
          <w:kern w:val="1"/>
          <w:sz w:val="22"/>
          <w:szCs w:val="22"/>
          <w:lang w:eastAsia="zh-CN"/>
        </w:rPr>
        <w:t>3</w:t>
      </w:r>
      <w:r w:rsidR="00A739D8">
        <w:rPr>
          <w:rFonts w:ascii="Calibri" w:hAnsi="Calibri" w:cs="Calibri"/>
          <w:b/>
          <w:bCs/>
          <w:kern w:val="1"/>
          <w:sz w:val="22"/>
          <w:szCs w:val="22"/>
          <w:lang w:eastAsia="zh-CN"/>
        </w:rPr>
        <w:t> </w:t>
      </w:r>
      <w:r w:rsidRPr="00B805C6">
        <w:rPr>
          <w:rFonts w:ascii="Calibri" w:hAnsi="Calibri" w:cs="Calibri"/>
          <w:b/>
          <w:bCs/>
          <w:kern w:val="1"/>
          <w:sz w:val="22"/>
          <w:szCs w:val="22"/>
          <w:lang w:eastAsia="zh-CN"/>
        </w:rPr>
        <w:t>lat</w:t>
      </w:r>
      <w:r w:rsidRPr="00B805C6">
        <w:rPr>
          <w:rFonts w:ascii="Calibri" w:hAnsi="Calibri" w:cs="Calibri"/>
          <w:kern w:val="1"/>
          <w:sz w:val="22"/>
          <w:szCs w:val="22"/>
          <w:lang w:eastAsia="zh-CN"/>
        </w:rPr>
        <w:t>.</w:t>
      </w:r>
    </w:p>
    <w:p w14:paraId="12ADBC30" w14:textId="1FC1B262" w:rsidR="000E5C42" w:rsidRPr="006148C9" w:rsidRDefault="005C7037">
      <w:pPr>
        <w:pStyle w:val="Akapitzlist"/>
        <w:widowControl w:val="0"/>
        <w:numPr>
          <w:ilvl w:val="1"/>
          <w:numId w:val="90"/>
        </w:numPr>
        <w:suppressAutoHyphens/>
        <w:spacing w:line="276" w:lineRule="auto"/>
        <w:ind w:left="709" w:hanging="567"/>
        <w:jc w:val="both"/>
        <w:rPr>
          <w:rFonts w:ascii="Calibri" w:hAnsi="Calibri" w:cs="Calibri"/>
          <w:kern w:val="1"/>
          <w:sz w:val="22"/>
          <w:szCs w:val="22"/>
          <w:lang w:eastAsia="zh-CN"/>
        </w:rPr>
      </w:pPr>
      <w:r w:rsidRPr="006148C9">
        <w:rPr>
          <w:rFonts w:ascii="Calibri" w:hAnsi="Calibri" w:cs="Calibri"/>
          <w:kern w:val="1"/>
          <w:sz w:val="22"/>
          <w:szCs w:val="22"/>
          <w:lang w:eastAsia="zh-CN"/>
        </w:rPr>
        <w:t>W ramach wszystkich wskazanych i opisanych kryteriów Wykonawca otrzyma końcową (łączną) liczbę punktów, wyliczoną w następujący sposób:</w:t>
      </w:r>
    </w:p>
    <w:p w14:paraId="2E1946CB" w14:textId="2F340F37" w:rsidR="005C7037" w:rsidRPr="008D0A06" w:rsidRDefault="005C7037" w:rsidP="006002C2">
      <w:pPr>
        <w:spacing w:line="276" w:lineRule="auto"/>
        <w:ind w:firstLine="2410"/>
        <w:rPr>
          <w:rFonts w:ascii="Calibri" w:hAnsi="Calibri" w:cs="Calibri"/>
          <w:b/>
          <w:bCs/>
          <w:sz w:val="22"/>
          <w:szCs w:val="22"/>
        </w:rPr>
      </w:pPr>
      <w:r w:rsidRPr="008D0A06">
        <w:rPr>
          <w:rFonts w:ascii="Calibri" w:hAnsi="Calibri" w:cs="Calibri"/>
          <w:b/>
          <w:bCs/>
          <w:sz w:val="22"/>
          <w:szCs w:val="22"/>
        </w:rPr>
        <w:t>P = C +</w:t>
      </w:r>
      <w:r w:rsidR="001165DA">
        <w:rPr>
          <w:rFonts w:ascii="Calibri" w:hAnsi="Calibri" w:cs="Calibri"/>
          <w:b/>
          <w:bCs/>
          <w:sz w:val="22"/>
          <w:szCs w:val="22"/>
        </w:rPr>
        <w:t xml:space="preserve"> </w:t>
      </w:r>
      <w:r w:rsidR="000B0075">
        <w:rPr>
          <w:rFonts w:ascii="Calibri" w:hAnsi="Calibri" w:cs="Calibri"/>
          <w:b/>
          <w:bCs/>
          <w:sz w:val="22"/>
          <w:szCs w:val="22"/>
        </w:rPr>
        <w:t xml:space="preserve">R + </w:t>
      </w:r>
      <w:r w:rsidR="0094326C" w:rsidRPr="00B116FF">
        <w:rPr>
          <w:rFonts w:asciiTheme="minorHAnsi" w:hAnsiTheme="minorHAnsi" w:cstheme="minorHAnsi"/>
          <w:b/>
          <w:sz w:val="22"/>
          <w:szCs w:val="22"/>
        </w:rPr>
        <w:t>G</w:t>
      </w:r>
    </w:p>
    <w:p w14:paraId="1ABDACEB" w14:textId="77777777" w:rsidR="005C7037" w:rsidRPr="008D0A06" w:rsidRDefault="005C7037" w:rsidP="0035337F">
      <w:pPr>
        <w:widowControl w:val="0"/>
        <w:suppressAutoHyphens/>
        <w:spacing w:line="276" w:lineRule="auto"/>
        <w:ind w:left="709"/>
        <w:rPr>
          <w:rFonts w:ascii="Calibri" w:hAnsi="Calibri" w:cs="Calibri"/>
          <w:kern w:val="1"/>
          <w:sz w:val="22"/>
          <w:szCs w:val="22"/>
          <w:lang w:eastAsia="zh-CN"/>
        </w:rPr>
      </w:pPr>
      <w:r w:rsidRPr="008D0A06">
        <w:rPr>
          <w:rFonts w:ascii="Calibri" w:hAnsi="Calibri" w:cs="Calibri"/>
          <w:kern w:val="1"/>
          <w:sz w:val="22"/>
          <w:szCs w:val="22"/>
          <w:lang w:eastAsia="zh-CN"/>
        </w:rPr>
        <w:t>gdzie:</w:t>
      </w:r>
    </w:p>
    <w:p w14:paraId="799F7EAC" w14:textId="14D0D7B4" w:rsidR="005C7037" w:rsidRPr="008D0A06"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P</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końcowa liczba punktów,</w:t>
      </w:r>
    </w:p>
    <w:p w14:paraId="76CB7B60" w14:textId="4B0A2A5F" w:rsidR="005C7037"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C</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„Cena ofertowa brutto”,</w:t>
      </w:r>
    </w:p>
    <w:p w14:paraId="77490B7B" w14:textId="1A4BC742" w:rsidR="004A65D9" w:rsidRPr="008D0A06" w:rsidRDefault="004A65D9" w:rsidP="0035337F">
      <w:pPr>
        <w:widowControl w:val="0"/>
        <w:suppressAutoHyphens/>
        <w:spacing w:line="276" w:lineRule="auto"/>
        <w:ind w:left="1134" w:hanging="425"/>
        <w:jc w:val="both"/>
        <w:rPr>
          <w:rFonts w:ascii="Calibri" w:hAnsi="Calibri" w:cs="Calibri"/>
          <w:kern w:val="1"/>
          <w:sz w:val="22"/>
          <w:szCs w:val="22"/>
          <w:lang w:eastAsia="zh-CN"/>
        </w:rPr>
      </w:pPr>
      <w:r>
        <w:rPr>
          <w:rFonts w:ascii="Calibri" w:hAnsi="Calibri" w:cs="Calibri"/>
          <w:kern w:val="1"/>
          <w:sz w:val="22"/>
          <w:szCs w:val="22"/>
          <w:lang w:eastAsia="zh-CN"/>
        </w:rPr>
        <w:t xml:space="preserve">R </w:t>
      </w:r>
      <w:r w:rsidR="00D07192">
        <w:rPr>
          <w:rFonts w:ascii="Calibri" w:hAnsi="Calibri" w:cs="Calibri"/>
          <w:kern w:val="1"/>
          <w:sz w:val="22"/>
          <w:szCs w:val="22"/>
          <w:lang w:eastAsia="zh-CN"/>
        </w:rPr>
        <w:t>-</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w:t>
      </w:r>
      <w:r>
        <w:rPr>
          <w:rFonts w:ascii="Calibri" w:hAnsi="Calibri" w:cs="Calibri"/>
          <w:kern w:val="1"/>
          <w:sz w:val="22"/>
          <w:szCs w:val="22"/>
          <w:lang w:eastAsia="zh-CN"/>
        </w:rPr>
        <w:t xml:space="preserve"> „</w:t>
      </w:r>
      <w:r w:rsidRPr="004A65D9">
        <w:rPr>
          <w:rFonts w:ascii="Calibri" w:hAnsi="Calibri" w:cs="Calibri"/>
          <w:kern w:val="1"/>
          <w:sz w:val="22"/>
          <w:szCs w:val="22"/>
          <w:lang w:eastAsia="zh-CN"/>
        </w:rPr>
        <w:t xml:space="preserve">Rozszerzenie rękojmi </w:t>
      </w:r>
      <w:r w:rsidRPr="004A65D9">
        <w:rPr>
          <w:rFonts w:ascii="Calibri" w:hAnsi="Calibri" w:cs="Calibri"/>
          <w:sz w:val="22"/>
          <w:szCs w:val="22"/>
        </w:rPr>
        <w:t xml:space="preserve">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Pr="00C2619B">
        <w:rPr>
          <w:rFonts w:ascii="Calibri" w:hAnsi="Calibri" w:cs="Calibri"/>
          <w:sz w:val="22"/>
          <w:szCs w:val="22"/>
        </w:rPr>
        <w:t>”,</w:t>
      </w:r>
    </w:p>
    <w:p w14:paraId="75CF0771" w14:textId="130FC10B" w:rsidR="0094326C" w:rsidRPr="008370B8" w:rsidRDefault="004A65D9" w:rsidP="0035337F">
      <w:pPr>
        <w:widowControl w:val="0"/>
        <w:suppressAutoHyphens/>
        <w:spacing w:line="276" w:lineRule="auto"/>
        <w:ind w:left="1134" w:hanging="425"/>
        <w:jc w:val="both"/>
        <w:rPr>
          <w:rFonts w:asciiTheme="minorHAnsi" w:hAnsiTheme="minorHAnsi" w:cstheme="minorHAnsi"/>
          <w:bCs/>
          <w:sz w:val="22"/>
          <w:szCs w:val="22"/>
        </w:rPr>
      </w:pPr>
      <w:r w:rsidRPr="00093A9E">
        <w:rPr>
          <w:rFonts w:asciiTheme="minorHAnsi" w:hAnsiTheme="minorHAnsi" w:cstheme="minorHAnsi"/>
          <w:sz w:val="22"/>
          <w:szCs w:val="22"/>
        </w:rPr>
        <w:t>G</w:t>
      </w:r>
      <w:r w:rsidR="006F3372">
        <w:rPr>
          <w:rFonts w:asciiTheme="minorHAnsi" w:hAnsiTheme="minorHAnsi" w:cstheme="minorHAnsi"/>
          <w:sz w:val="22"/>
          <w:szCs w:val="22"/>
        </w:rPr>
        <w:t xml:space="preserve"> </w:t>
      </w:r>
      <w:r>
        <w:rPr>
          <w:rFonts w:ascii="Calibri" w:hAnsi="Calibri" w:cs="Calibri"/>
          <w:kern w:val="1"/>
          <w:sz w:val="22"/>
          <w:szCs w:val="22"/>
          <w:lang w:eastAsia="zh-CN"/>
        </w:rPr>
        <w:t>-</w:t>
      </w:r>
      <w:r w:rsidR="00D07192">
        <w:rPr>
          <w:rFonts w:ascii="Calibri" w:hAnsi="Calibri" w:cs="Calibri"/>
          <w:kern w:val="1"/>
          <w:sz w:val="22"/>
          <w:szCs w:val="22"/>
          <w:lang w:eastAsia="zh-CN"/>
        </w:rPr>
        <w:tab/>
      </w:r>
      <w:r w:rsidR="005C7037"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0094326C" w:rsidRPr="00623B84">
        <w:rPr>
          <w:rFonts w:ascii="Calibri" w:hAnsi="Calibri" w:cs="Calibri"/>
          <w:kern w:val="1"/>
          <w:sz w:val="22"/>
          <w:szCs w:val="22"/>
          <w:lang w:eastAsia="zh-CN"/>
        </w:rPr>
        <w:t xml:space="preserve">na </w:t>
      </w:r>
      <w:r w:rsidR="00891CD3">
        <w:rPr>
          <w:rFonts w:asciiTheme="minorHAnsi" w:hAnsiTheme="minorHAnsi" w:cstheme="minorHAnsi"/>
          <w:bCs/>
          <w:sz w:val="22"/>
          <w:szCs w:val="22"/>
        </w:rPr>
        <w:t>zamontowaną przepompownię ściek</w:t>
      </w:r>
      <w:r w:rsidR="00174230">
        <w:rPr>
          <w:rFonts w:asciiTheme="minorHAnsi" w:hAnsiTheme="minorHAnsi" w:cstheme="minorHAnsi"/>
          <w:bCs/>
          <w:sz w:val="22"/>
          <w:szCs w:val="22"/>
        </w:rPr>
        <w:t>ów</w:t>
      </w:r>
      <w:r w:rsidR="0094326C" w:rsidRPr="008370B8">
        <w:rPr>
          <w:rFonts w:asciiTheme="minorHAnsi" w:hAnsiTheme="minorHAnsi" w:cstheme="minorHAnsi"/>
          <w:bCs/>
          <w:sz w:val="22"/>
          <w:szCs w:val="22"/>
        </w:rPr>
        <w:t>”</w:t>
      </w:r>
      <w:r w:rsidR="0035337F" w:rsidRPr="008370B8">
        <w:rPr>
          <w:rFonts w:asciiTheme="minorHAnsi" w:hAnsiTheme="minorHAnsi" w:cstheme="minorHAnsi"/>
          <w:bCs/>
          <w:sz w:val="22"/>
          <w:szCs w:val="22"/>
        </w:rPr>
        <w:t>.</w:t>
      </w:r>
    </w:p>
    <w:p w14:paraId="6343EDE8" w14:textId="77777777" w:rsidR="008D0A06" w:rsidRPr="00282499" w:rsidRDefault="008D0A06">
      <w:pPr>
        <w:pStyle w:val="Akapitzlist"/>
        <w:widowControl w:val="0"/>
        <w:numPr>
          <w:ilvl w:val="0"/>
          <w:numId w:val="54"/>
        </w:numPr>
        <w:tabs>
          <w:tab w:val="clear" w:pos="1800"/>
        </w:tabs>
        <w:suppressAutoHyphens/>
        <w:spacing w:line="276" w:lineRule="auto"/>
        <w:ind w:left="284" w:hanging="284"/>
        <w:jc w:val="both"/>
        <w:rPr>
          <w:rFonts w:asciiTheme="minorHAnsi" w:hAnsiTheme="minorHAnsi" w:cstheme="minorHAnsi"/>
          <w:bCs/>
          <w:strike/>
          <w:kern w:val="1"/>
          <w:sz w:val="22"/>
          <w:szCs w:val="22"/>
          <w:lang w:eastAsia="zh-CN"/>
        </w:rPr>
      </w:pPr>
      <w:r w:rsidRPr="00282499">
        <w:rPr>
          <w:rFonts w:asciiTheme="minorHAnsi" w:hAnsiTheme="minorHAnsi" w:cstheme="minorHAnsi"/>
          <w:bCs/>
          <w:sz w:val="22"/>
          <w:szCs w:val="22"/>
        </w:rPr>
        <w:t>Przy obliczaniu punktów Zamawiający zastosuje zaokrąglenie do dwóch miejsc po przecinku według zasady, że trzecia cyfra po przecinku od 5 w górę powoduje zaokrąglen</w:t>
      </w:r>
      <w:r w:rsidR="005E1EBD">
        <w:rPr>
          <w:rFonts w:asciiTheme="minorHAnsi" w:hAnsiTheme="minorHAnsi" w:cstheme="minorHAnsi"/>
          <w:bCs/>
          <w:sz w:val="22"/>
          <w:szCs w:val="22"/>
        </w:rPr>
        <w:t>ie drugiej cyfry po przecinku w </w:t>
      </w:r>
      <w:r w:rsidRPr="00282499">
        <w:rPr>
          <w:rFonts w:asciiTheme="minorHAnsi" w:hAnsiTheme="minorHAnsi" w:cstheme="minorHAnsi"/>
          <w:bCs/>
          <w:sz w:val="22"/>
          <w:szCs w:val="22"/>
        </w:rPr>
        <w:t>górę o 1. Jeśli trzecia cyfra po przecinku jest mniejsza niż 5, to druga cyfra po przecinku nie ulega zmianie.</w:t>
      </w:r>
    </w:p>
    <w:p w14:paraId="400ACEA6" w14:textId="77777777" w:rsidR="00C75469" w:rsidRPr="00F61380" w:rsidRDefault="00C75469">
      <w:pPr>
        <w:widowControl w:val="0"/>
        <w:numPr>
          <w:ilvl w:val="0"/>
          <w:numId w:val="54"/>
        </w:numPr>
        <w:suppressAutoHyphens/>
        <w:spacing w:line="276" w:lineRule="auto"/>
        <w:ind w:left="284" w:hanging="284"/>
        <w:jc w:val="both"/>
        <w:rPr>
          <w:rFonts w:asciiTheme="minorHAnsi" w:hAnsiTheme="minorHAnsi" w:cstheme="minorHAnsi"/>
          <w:kern w:val="1"/>
          <w:sz w:val="22"/>
          <w:szCs w:val="22"/>
          <w:lang w:eastAsia="zh-CN"/>
        </w:rPr>
      </w:pPr>
      <w:r w:rsidRPr="00F61380">
        <w:rPr>
          <w:rFonts w:asciiTheme="minorHAnsi" w:hAnsiTheme="minorHAnsi" w:cstheme="minorHAnsi"/>
          <w:sz w:val="22"/>
          <w:szCs w:val="22"/>
        </w:rPr>
        <w:t>Za ofertę najkorzystniejszą będzie uznana oferta, która nie podlega odrzuceniu i przy uwzględnieniu powyższych kryteriów otrzyma najwyższą punktację.</w:t>
      </w:r>
    </w:p>
    <w:p w14:paraId="79A68952" w14:textId="77777777" w:rsidR="00EC41BE" w:rsidRPr="008D0A06" w:rsidRDefault="00EC41BE">
      <w:pPr>
        <w:widowControl w:val="0"/>
        <w:numPr>
          <w:ilvl w:val="0"/>
          <w:numId w:val="54"/>
        </w:numPr>
        <w:suppressAutoHyphens/>
        <w:spacing w:line="276" w:lineRule="auto"/>
        <w:ind w:left="284" w:hanging="284"/>
        <w:jc w:val="both"/>
        <w:rPr>
          <w:rFonts w:ascii="Calibri" w:hAnsi="Calibri" w:cs="Calibri"/>
          <w:kern w:val="1"/>
          <w:sz w:val="22"/>
          <w:szCs w:val="22"/>
          <w:lang w:eastAsia="zh-CN"/>
        </w:rPr>
      </w:pPr>
      <w:r w:rsidRPr="008D0A06">
        <w:rPr>
          <w:rFonts w:ascii="Calibri" w:hAnsi="Calibri" w:cs="Calibri"/>
          <w:kern w:val="1"/>
          <w:sz w:val="22"/>
          <w:szCs w:val="22"/>
          <w:lang w:eastAsia="zh-CN"/>
        </w:rPr>
        <w:t xml:space="preserve">Zamawiający udzieli zamówienia Wykonawcy, którego oferta odpowiadać będzie wszystkim wymaganiom przedstawionym w ustawie </w:t>
      </w:r>
      <w:proofErr w:type="spellStart"/>
      <w:r w:rsidRPr="008D0A06">
        <w:rPr>
          <w:rFonts w:ascii="Calibri" w:hAnsi="Calibri" w:cs="Calibri"/>
          <w:kern w:val="1"/>
          <w:sz w:val="22"/>
          <w:szCs w:val="22"/>
          <w:lang w:eastAsia="zh-CN"/>
        </w:rPr>
        <w:t>Pzp</w:t>
      </w:r>
      <w:proofErr w:type="spellEnd"/>
      <w:r w:rsidRPr="008D0A06">
        <w:rPr>
          <w:rFonts w:ascii="Calibri" w:hAnsi="Calibri" w:cs="Calibri"/>
          <w:kern w:val="1"/>
          <w:sz w:val="22"/>
          <w:szCs w:val="22"/>
          <w:lang w:eastAsia="zh-CN"/>
        </w:rPr>
        <w:t xml:space="preserve"> oraz w SWZ i zostanie oceniona jako najkorzystniejsza w oparciu o podane kryteria wyboru.</w:t>
      </w:r>
    </w:p>
    <w:p w14:paraId="04EF18E3" w14:textId="77777777" w:rsidR="00EC41BE" w:rsidRPr="008D0A06" w:rsidRDefault="00EC41BE">
      <w:pPr>
        <w:pStyle w:val="Akapitzlist"/>
        <w:numPr>
          <w:ilvl w:val="0"/>
          <w:numId w:val="54"/>
        </w:numPr>
        <w:tabs>
          <w:tab w:val="clear" w:pos="1800"/>
          <w:tab w:val="num" w:pos="1276"/>
        </w:tabs>
        <w:spacing w:line="276" w:lineRule="auto"/>
        <w:ind w:left="284" w:right="28" w:hanging="284"/>
        <w:jc w:val="both"/>
        <w:rPr>
          <w:rFonts w:asciiTheme="minorHAnsi" w:hAnsiTheme="minorHAnsi" w:cstheme="minorHAnsi"/>
          <w:sz w:val="22"/>
          <w:szCs w:val="22"/>
        </w:rPr>
      </w:pPr>
      <w:r w:rsidRPr="008D0A06">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Default="00EC41BE">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sz w:val="22"/>
          <w:szCs w:val="22"/>
        </w:rPr>
        <w:t>Jeżeli oferty otrzymały taką samą ocenę w kryterium o najwyższej wadze, Zamawiający wybiera ofertę z najniższą ceną</w:t>
      </w:r>
      <w:r w:rsidR="0035337F">
        <w:rPr>
          <w:rFonts w:asciiTheme="minorHAnsi" w:hAnsiTheme="minorHAnsi" w:cstheme="minorHAnsi"/>
          <w:sz w:val="22"/>
          <w:szCs w:val="22"/>
        </w:rPr>
        <w:t>.</w:t>
      </w:r>
    </w:p>
    <w:p w14:paraId="356C51BE" w14:textId="610153CE" w:rsidR="00EC41BE" w:rsidRPr="0035337F" w:rsidRDefault="00725AA3">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color w:val="000000" w:themeColor="text1"/>
          <w:sz w:val="22"/>
          <w:szCs w:val="22"/>
        </w:rPr>
        <w:t xml:space="preserve">Jeżeli nie można dokonać wyboru oferty w sposób, o którym mowa w ust. </w:t>
      </w:r>
      <w:r w:rsidR="00691698" w:rsidRPr="0035337F">
        <w:rPr>
          <w:rFonts w:asciiTheme="minorHAnsi" w:hAnsiTheme="minorHAnsi" w:cstheme="minorHAnsi"/>
          <w:color w:val="000000" w:themeColor="text1"/>
          <w:sz w:val="22"/>
          <w:szCs w:val="22"/>
        </w:rPr>
        <w:t>6</w:t>
      </w:r>
      <w:r w:rsidRPr="0035337F">
        <w:rPr>
          <w:rFonts w:asciiTheme="minorHAnsi" w:hAnsiTheme="minorHAnsi" w:cstheme="minorHAnsi"/>
          <w:color w:val="000000" w:themeColor="text1"/>
          <w:sz w:val="22"/>
          <w:szCs w:val="22"/>
        </w:rPr>
        <w:t xml:space="preserve">.1. niniejszego rozdziału SWZ, Zamawiający wzywa Wykonawców, którzy złożyli te oferty, do złożenia w terminie określonym przez Zamawiającego </w:t>
      </w:r>
      <w:r w:rsidRPr="0054541A">
        <w:rPr>
          <w:rFonts w:asciiTheme="minorHAnsi" w:hAnsiTheme="minorHAnsi" w:cstheme="minorHAnsi"/>
          <w:b/>
          <w:bCs/>
          <w:color w:val="000000" w:themeColor="text1"/>
          <w:sz w:val="22"/>
          <w:szCs w:val="22"/>
        </w:rPr>
        <w:t>ofert</w:t>
      </w:r>
      <w:r w:rsidRPr="0035337F">
        <w:rPr>
          <w:rFonts w:asciiTheme="minorHAnsi" w:hAnsiTheme="minorHAnsi" w:cstheme="minorHAnsi"/>
          <w:color w:val="000000" w:themeColor="text1"/>
          <w:sz w:val="22"/>
          <w:szCs w:val="22"/>
        </w:rPr>
        <w:t xml:space="preserve"> </w:t>
      </w:r>
      <w:r w:rsidRPr="0035337F">
        <w:rPr>
          <w:rFonts w:asciiTheme="minorHAnsi" w:hAnsiTheme="minorHAnsi" w:cstheme="minorHAnsi"/>
          <w:b/>
          <w:bCs/>
          <w:color w:val="000000" w:themeColor="text1"/>
          <w:sz w:val="22"/>
          <w:szCs w:val="22"/>
        </w:rPr>
        <w:t>dodatkowych</w:t>
      </w:r>
      <w:r w:rsidRPr="0035337F">
        <w:rPr>
          <w:rFonts w:asciiTheme="minorHAnsi" w:hAnsiTheme="minorHAnsi" w:cstheme="minorHAnsi"/>
          <w:color w:val="000000" w:themeColor="text1"/>
          <w:sz w:val="22"/>
          <w:szCs w:val="22"/>
        </w:rPr>
        <w:t xml:space="preserve"> zawierających nową cenę. Wykonawcy, składając oferty dodatkowe, nie mogą oferować cen wyższych niż zaoferowane w uprzednio złożonych przez nich ofertach.</w:t>
      </w:r>
    </w:p>
    <w:p w14:paraId="04E66C2B" w14:textId="77777777" w:rsidR="005A3D26" w:rsidRDefault="005A3D26" w:rsidP="006002C2">
      <w:pPr>
        <w:pStyle w:val="Tekstpodstawowy"/>
        <w:tabs>
          <w:tab w:val="left" w:pos="1701"/>
        </w:tabs>
        <w:spacing w:line="276" w:lineRule="auto"/>
        <w:ind w:left="1701" w:hanging="1701"/>
        <w:rPr>
          <w:rFonts w:asciiTheme="minorHAnsi" w:hAnsiTheme="minorHAnsi" w:cstheme="minorHAnsi"/>
          <w:b/>
          <w:sz w:val="22"/>
          <w:szCs w:val="22"/>
        </w:rPr>
      </w:pPr>
    </w:p>
    <w:p w14:paraId="076FFB3A" w14:textId="77777777" w:rsidR="00D365BB" w:rsidRDefault="00D365BB" w:rsidP="006002C2">
      <w:pPr>
        <w:pStyle w:val="Tekstpodstawowy"/>
        <w:tabs>
          <w:tab w:val="left" w:pos="1701"/>
        </w:tabs>
        <w:spacing w:line="276" w:lineRule="auto"/>
        <w:ind w:left="1701" w:hanging="1701"/>
        <w:rPr>
          <w:rFonts w:asciiTheme="minorHAnsi" w:hAnsiTheme="minorHAnsi" w:cstheme="minorHAnsi"/>
          <w:b/>
          <w:sz w:val="22"/>
          <w:szCs w:val="22"/>
        </w:rPr>
      </w:pPr>
    </w:p>
    <w:p w14:paraId="68C05F18" w14:textId="77777777" w:rsidR="00D365BB" w:rsidRDefault="00D365BB" w:rsidP="006002C2">
      <w:pPr>
        <w:pStyle w:val="Tekstpodstawowy"/>
        <w:tabs>
          <w:tab w:val="left" w:pos="1701"/>
        </w:tabs>
        <w:spacing w:line="276" w:lineRule="auto"/>
        <w:ind w:left="1701" w:hanging="1701"/>
        <w:rPr>
          <w:rFonts w:asciiTheme="minorHAnsi" w:hAnsiTheme="minorHAnsi" w:cstheme="minorHAnsi"/>
          <w:b/>
          <w:sz w:val="22"/>
          <w:szCs w:val="22"/>
        </w:rPr>
      </w:pPr>
    </w:p>
    <w:p w14:paraId="73831AF9" w14:textId="77777777" w:rsidR="00F03113"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lastRenderedPageBreak/>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07AEB52D" w14:textId="29A718FF"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C17C90">
        <w:rPr>
          <w:rFonts w:ascii="Calibri" w:hAnsi="Calibri" w:cs="Calibri"/>
          <w:sz w:val="22"/>
          <w:szCs w:val="22"/>
        </w:rPr>
        <w:t xml:space="preserve"> </w:t>
      </w:r>
      <w:proofErr w:type="spellStart"/>
      <w:r w:rsidR="009A7524">
        <w:rPr>
          <w:rFonts w:ascii="Calibri" w:hAnsi="Calibri" w:cs="Calibri"/>
          <w:sz w:val="22"/>
          <w:szCs w:val="22"/>
        </w:rPr>
        <w:t>uPzp</w:t>
      </w:r>
      <w:proofErr w:type="spellEnd"/>
      <w:r w:rsidRPr="00D20115">
        <w:rPr>
          <w:rFonts w:ascii="Calibri" w:hAnsi="Calibri" w:cs="Calibri"/>
          <w:sz w:val="22"/>
          <w:szCs w:val="22"/>
        </w:rPr>
        <w:t>, w</w:t>
      </w:r>
      <w:r w:rsidR="00646BEC">
        <w:rPr>
          <w:rFonts w:ascii="Calibri" w:hAnsi="Calibri" w:cs="Calibri"/>
          <w:sz w:val="22"/>
          <w:szCs w:val="22"/>
        </w:rPr>
        <w:t> </w:t>
      </w:r>
      <w:r w:rsidRPr="00D20115">
        <w:rPr>
          <w:rFonts w:ascii="Calibri" w:hAnsi="Calibri" w:cs="Calibri"/>
          <w:sz w:val="22"/>
          <w:szCs w:val="22"/>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469366B"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6359941D"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7E94164A" w14:textId="6BF34A3A" w:rsidR="00D20115" w:rsidRPr="00D2011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C17C90">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B40839">
        <w:rPr>
          <w:rFonts w:ascii="Calibri" w:hAnsi="Calibri" w:cs="Calibri"/>
          <w:b/>
          <w:sz w:val="22"/>
          <w:szCs w:val="22"/>
        </w:rPr>
        <w:t>z</w:t>
      </w:r>
      <w:r w:rsidRPr="00B40839">
        <w:rPr>
          <w:rFonts w:ascii="Calibri" w:hAnsi="Calibri" w:cs="Calibri"/>
          <w:b/>
          <w:sz w:val="22"/>
          <w:szCs w:val="22"/>
        </w:rPr>
        <w:t xml:space="preserve">ałącznik </w:t>
      </w:r>
      <w:r w:rsidR="009A7524" w:rsidRPr="00B40839">
        <w:rPr>
          <w:rFonts w:ascii="Calibri" w:hAnsi="Calibri" w:cs="Calibri"/>
          <w:b/>
          <w:sz w:val="22"/>
          <w:szCs w:val="22"/>
        </w:rPr>
        <w:t>nr</w:t>
      </w:r>
      <w:r w:rsidR="00C467B8" w:rsidRPr="00B40839">
        <w:rPr>
          <w:rFonts w:ascii="Calibri" w:hAnsi="Calibri" w:cs="Calibri"/>
          <w:b/>
          <w:sz w:val="22"/>
          <w:szCs w:val="22"/>
        </w:rPr>
        <w:t xml:space="preserve"> </w:t>
      </w:r>
      <w:r w:rsidR="00C04175" w:rsidRPr="00B40839">
        <w:rPr>
          <w:rFonts w:ascii="Calibri" w:hAnsi="Calibri" w:cs="Calibri"/>
          <w:b/>
          <w:sz w:val="22"/>
          <w:szCs w:val="22"/>
        </w:rPr>
        <w:t>7</w:t>
      </w:r>
      <w:r w:rsidRPr="00C04175">
        <w:rPr>
          <w:rFonts w:ascii="Calibri" w:hAnsi="Calibri" w:cs="Calibri"/>
          <w:sz w:val="22"/>
          <w:szCs w:val="22"/>
        </w:rPr>
        <w:t xml:space="preserve"> do SWZ. Umowa zostanie </w:t>
      </w:r>
      <w:r w:rsidRPr="00D20115">
        <w:rPr>
          <w:rFonts w:ascii="Calibri" w:hAnsi="Calibri" w:cs="Calibri"/>
          <w:sz w:val="22"/>
          <w:szCs w:val="22"/>
        </w:rPr>
        <w:t>uzupełniona o zapisy wynikające ze złożonej oferty.</w:t>
      </w:r>
    </w:p>
    <w:p w14:paraId="12281B75" w14:textId="77777777" w:rsidR="00C0417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4931A4">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4EA7719F" w14:textId="6DC84C80" w:rsidR="003577D8" w:rsidRPr="009F2942"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8370B8">
        <w:rPr>
          <w:rFonts w:ascii="Calibri" w:hAnsi="Calibri" w:cs="Calibri"/>
          <w:b/>
          <w:bCs/>
          <w:sz w:val="22"/>
          <w:szCs w:val="22"/>
        </w:rPr>
        <w:t>Ewelina Siwak</w:t>
      </w:r>
      <w:r w:rsidRPr="007E4597">
        <w:rPr>
          <w:rFonts w:ascii="Calibri" w:hAnsi="Calibri" w:cs="Calibri"/>
          <w:b/>
          <w:bCs/>
          <w:sz w:val="22"/>
          <w:szCs w:val="22"/>
        </w:rPr>
        <w:t xml:space="preserve">, </w:t>
      </w:r>
      <w:r w:rsidRPr="00C04175">
        <w:rPr>
          <w:rFonts w:ascii="Calibri" w:hAnsi="Calibri" w:cs="Calibri"/>
          <w:b/>
          <w:bCs/>
          <w:sz w:val="22"/>
          <w:szCs w:val="22"/>
        </w:rPr>
        <w:t>tel</w:t>
      </w:r>
      <w:r w:rsidR="00621AA1" w:rsidRPr="00C04175">
        <w:rPr>
          <w:rFonts w:ascii="Calibri" w:hAnsi="Calibri" w:cs="Calibri"/>
          <w:b/>
          <w:bCs/>
          <w:sz w:val="22"/>
          <w:szCs w:val="22"/>
        </w:rPr>
        <w:t>.</w:t>
      </w:r>
      <w:r w:rsidRPr="00C04175">
        <w:rPr>
          <w:rFonts w:ascii="Calibri" w:hAnsi="Calibri" w:cs="Calibri"/>
          <w:b/>
          <w:bCs/>
          <w:sz w:val="22"/>
          <w:szCs w:val="22"/>
        </w:rPr>
        <w:t>14</w:t>
      </w:r>
      <w:r w:rsidR="00574CD5" w:rsidRPr="00C04175">
        <w:rPr>
          <w:rFonts w:ascii="Calibri" w:hAnsi="Calibri" w:cs="Calibri"/>
          <w:b/>
          <w:bCs/>
          <w:sz w:val="22"/>
          <w:szCs w:val="22"/>
        </w:rPr>
        <w:t> </w:t>
      </w:r>
      <w:r w:rsidRPr="00C04175">
        <w:rPr>
          <w:rFonts w:ascii="Calibri" w:hAnsi="Calibri" w:cs="Calibri"/>
          <w:b/>
          <w:bCs/>
          <w:sz w:val="22"/>
          <w:szCs w:val="22"/>
        </w:rPr>
        <w:t>688</w:t>
      </w:r>
      <w:r w:rsidR="00574CD5" w:rsidRPr="00C04175">
        <w:rPr>
          <w:rFonts w:ascii="Calibri" w:hAnsi="Calibri" w:cs="Calibri"/>
          <w:b/>
          <w:bCs/>
          <w:sz w:val="22"/>
          <w:szCs w:val="22"/>
        </w:rPr>
        <w:t>27</w:t>
      </w:r>
      <w:r w:rsidR="008370B8">
        <w:rPr>
          <w:rFonts w:ascii="Calibri" w:hAnsi="Calibri" w:cs="Calibri"/>
          <w:b/>
          <w:bCs/>
          <w:sz w:val="22"/>
          <w:szCs w:val="22"/>
        </w:rPr>
        <w:t>33</w:t>
      </w:r>
      <w:r w:rsidR="00574CD5" w:rsidRPr="00C04175">
        <w:rPr>
          <w:rFonts w:ascii="Calibri" w:hAnsi="Calibri" w:cs="Calibri"/>
          <w:b/>
          <w:bCs/>
          <w:sz w:val="22"/>
          <w:szCs w:val="22"/>
        </w:rPr>
        <w:t>.</w:t>
      </w:r>
    </w:p>
    <w:p w14:paraId="10544829" w14:textId="40BFF0AB" w:rsidR="009F2942" w:rsidRDefault="009F2942" w:rsidP="006002C2">
      <w:pPr>
        <w:pStyle w:val="Akapitzlist"/>
        <w:autoSpaceDE w:val="0"/>
        <w:autoSpaceDN w:val="0"/>
        <w:spacing w:line="276" w:lineRule="auto"/>
        <w:ind w:left="284"/>
        <w:jc w:val="both"/>
        <w:rPr>
          <w:rFonts w:ascii="Calibri" w:hAnsi="Calibri" w:cs="Calibri"/>
          <w:sz w:val="22"/>
          <w:szCs w:val="22"/>
        </w:rPr>
      </w:pPr>
    </w:p>
    <w:p w14:paraId="02E77645" w14:textId="77777777" w:rsidR="00B16F94" w:rsidRDefault="00B16F94">
      <w:pPr>
        <w:pStyle w:val="Akapitzlist"/>
        <w:numPr>
          <w:ilvl w:val="0"/>
          <w:numId w:val="74"/>
        </w:numPr>
        <w:spacing w:after="120" w:line="276" w:lineRule="auto"/>
        <w:ind w:left="567" w:hanging="567"/>
        <w:jc w:val="both"/>
        <w:rPr>
          <w:rFonts w:ascii="Calibri" w:hAnsi="Calibri" w:cs="Calibri"/>
          <w:b/>
          <w:bCs/>
          <w:color w:val="000000" w:themeColor="text1"/>
          <w:sz w:val="22"/>
          <w:szCs w:val="22"/>
        </w:rPr>
      </w:pPr>
      <w:r w:rsidRPr="00B16F94">
        <w:rPr>
          <w:rFonts w:ascii="Calibri" w:hAnsi="Calibri" w:cs="Calibri"/>
          <w:b/>
          <w:bCs/>
          <w:color w:val="000000" w:themeColor="text1"/>
          <w:sz w:val="22"/>
          <w:szCs w:val="22"/>
        </w:rPr>
        <w:t>Wymagania dotyczące zabezpieczenia należytego wykonania umowy</w:t>
      </w:r>
    </w:p>
    <w:p w14:paraId="04B0E21A" w14:textId="516F92BD" w:rsidR="00667C64" w:rsidRPr="00CB2C02" w:rsidRDefault="00B16F9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B16F94">
        <w:rPr>
          <w:rFonts w:ascii="Calibri" w:hAnsi="Calibri" w:cs="Calibri"/>
          <w:kern w:val="3"/>
          <w:sz w:val="22"/>
          <w:szCs w:val="22"/>
          <w:lang w:eastAsia="zh-CN"/>
        </w:rPr>
        <w:t xml:space="preserve">Wykonawca, którego oferta zostanie wybrana (uznana za najkorzystniejszą), zobowiązany jest </w:t>
      </w:r>
      <w:r w:rsidRPr="001115D6">
        <w:rPr>
          <w:rFonts w:ascii="Calibri" w:hAnsi="Calibri" w:cs="Calibri"/>
          <w:kern w:val="3"/>
          <w:sz w:val="22"/>
          <w:szCs w:val="22"/>
          <w:u w:val="single"/>
          <w:lang w:eastAsia="zh-CN"/>
        </w:rPr>
        <w:t>przed zawarciem umowy</w:t>
      </w:r>
      <w:r w:rsidRPr="00B16F94">
        <w:rPr>
          <w:rFonts w:ascii="Calibri" w:hAnsi="Calibri" w:cs="Calibri"/>
          <w:kern w:val="3"/>
          <w:sz w:val="22"/>
          <w:szCs w:val="22"/>
          <w:lang w:eastAsia="zh-CN"/>
        </w:rPr>
        <w:t xml:space="preserve"> w sprawie zamówienia publicznego, do wniesienia zabezpieczenia należytego wykonania umowy, </w:t>
      </w:r>
      <w:r w:rsidRPr="00B16F94">
        <w:rPr>
          <w:rFonts w:ascii="Calibri" w:hAnsi="Calibri" w:cs="Calibri"/>
          <w:b/>
          <w:kern w:val="3"/>
          <w:sz w:val="22"/>
          <w:szCs w:val="22"/>
          <w:lang w:eastAsia="zh-CN"/>
        </w:rPr>
        <w:t>w wysokości</w:t>
      </w:r>
      <w:r w:rsidR="002A17E6">
        <w:rPr>
          <w:rFonts w:ascii="Calibri" w:hAnsi="Calibri" w:cs="Calibri"/>
          <w:b/>
          <w:kern w:val="3"/>
          <w:sz w:val="22"/>
          <w:szCs w:val="22"/>
          <w:lang w:eastAsia="zh-CN"/>
        </w:rPr>
        <w:t xml:space="preserve"> 5</w:t>
      </w:r>
      <w:r w:rsidRPr="00B16F94">
        <w:rPr>
          <w:rFonts w:ascii="Calibri" w:hAnsi="Calibri" w:cs="Calibri"/>
          <w:b/>
          <w:kern w:val="3"/>
          <w:sz w:val="22"/>
          <w:szCs w:val="22"/>
          <w:lang w:eastAsia="zh-CN"/>
        </w:rPr>
        <w:t>% ceny</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całkowitej</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podanej w</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ofercie.</w:t>
      </w:r>
    </w:p>
    <w:p w14:paraId="10DEB94C" w14:textId="77777777" w:rsidR="00CB2C02" w:rsidRPr="00CB2C02" w:rsidRDefault="00CB2C02">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CB2C02">
        <w:rPr>
          <w:rFonts w:ascii="Calibri" w:hAnsi="Calibri" w:cs="Calibri"/>
          <w:kern w:val="3"/>
          <w:sz w:val="22"/>
          <w:szCs w:val="22"/>
          <w:lang w:eastAsia="zh-CN"/>
        </w:rPr>
        <w:t>Zabezpieczenie służy pokryciu roszczeń z tytułu niewykonania lub nienależytego wykonania umowy</w:t>
      </w:r>
      <w:r>
        <w:rPr>
          <w:rFonts w:ascii="Calibri" w:hAnsi="Calibri" w:cs="Calibri"/>
          <w:kern w:val="3"/>
          <w:sz w:val="22"/>
          <w:szCs w:val="22"/>
          <w:lang w:eastAsia="zh-CN"/>
        </w:rPr>
        <w:t>.</w:t>
      </w:r>
    </w:p>
    <w:p w14:paraId="4B774568" w14:textId="77777777" w:rsidR="00667C64" w:rsidRPr="00667C64" w:rsidRDefault="00667C6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667C64">
        <w:rPr>
          <w:rFonts w:ascii="Calibri" w:hAnsi="Calibri" w:cs="Calibri"/>
          <w:kern w:val="3"/>
          <w:sz w:val="22"/>
          <w:szCs w:val="22"/>
          <w:lang w:eastAsia="zh-CN"/>
        </w:rPr>
        <w:t>Zabezpieczenie może być wnoszone, według wyboru Wykonawcy, w jednej lub kilku następujących formach:</w:t>
      </w:r>
    </w:p>
    <w:p w14:paraId="39AE8933" w14:textId="1B1EA19E" w:rsidR="00861B8C" w:rsidRPr="00A7388A" w:rsidRDefault="00667C64">
      <w:pPr>
        <w:pStyle w:val="Akapitzlist"/>
        <w:numPr>
          <w:ilvl w:val="0"/>
          <w:numId w:val="65"/>
        </w:numPr>
        <w:spacing w:line="276" w:lineRule="auto"/>
        <w:ind w:left="567" w:hanging="283"/>
        <w:jc w:val="both"/>
        <w:rPr>
          <w:rFonts w:asciiTheme="minorHAnsi" w:hAnsiTheme="minorHAnsi" w:cstheme="minorHAnsi"/>
          <w:sz w:val="22"/>
          <w:szCs w:val="22"/>
        </w:rPr>
      </w:pPr>
      <w:r w:rsidRPr="008D7A0E">
        <w:rPr>
          <w:rFonts w:ascii="Calibri" w:hAnsi="Calibri" w:cs="Calibri"/>
          <w:kern w:val="3"/>
          <w:sz w:val="22"/>
          <w:szCs w:val="22"/>
          <w:lang w:eastAsia="zh-CN"/>
        </w:rPr>
        <w:t xml:space="preserve">pieniądzu - </w:t>
      </w:r>
      <w:r w:rsidRPr="008D7A0E">
        <w:rPr>
          <w:rFonts w:ascii="Calibri" w:hAnsi="Calibri" w:cs="Calibri"/>
          <w:sz w:val="22"/>
          <w:szCs w:val="22"/>
        </w:rPr>
        <w:t xml:space="preserve">winno być </w:t>
      </w:r>
      <w:r w:rsidR="001115D6" w:rsidRPr="008D7A0E">
        <w:rPr>
          <w:rFonts w:ascii="Calibri" w:hAnsi="Calibri" w:cs="Calibri"/>
          <w:color w:val="000000" w:themeColor="text1"/>
          <w:sz w:val="22"/>
          <w:szCs w:val="22"/>
        </w:rPr>
        <w:t>wpłacone przelewem</w:t>
      </w:r>
      <w:r w:rsidR="00852CCE">
        <w:rPr>
          <w:rFonts w:ascii="Calibri" w:hAnsi="Calibri" w:cs="Calibri"/>
          <w:color w:val="000000" w:themeColor="text1"/>
          <w:sz w:val="22"/>
          <w:szCs w:val="22"/>
        </w:rPr>
        <w:t xml:space="preserve"> </w:t>
      </w:r>
      <w:r w:rsidRPr="008D7A0E">
        <w:rPr>
          <w:rFonts w:ascii="Calibri" w:hAnsi="Calibri" w:cs="Calibri"/>
          <w:sz w:val="22"/>
          <w:szCs w:val="22"/>
        </w:rPr>
        <w:t>na rachunek bankowy Zamawiającego</w:t>
      </w:r>
      <w:r w:rsidR="001115D6" w:rsidRPr="008D7A0E">
        <w:rPr>
          <w:rFonts w:ascii="Calibri" w:hAnsi="Calibri" w:cs="Calibri"/>
          <w:sz w:val="22"/>
          <w:szCs w:val="22"/>
        </w:rPr>
        <w:t xml:space="preserve"> - numer </w:t>
      </w:r>
      <w:r w:rsidR="009726DF" w:rsidRPr="008D7A0E">
        <w:rPr>
          <w:rFonts w:ascii="Calibri" w:hAnsi="Calibri" w:cs="Calibri"/>
          <w:b/>
          <w:sz w:val="22"/>
          <w:szCs w:val="22"/>
        </w:rPr>
        <w:t>16 </w:t>
      </w:r>
      <w:r w:rsidR="00444E73" w:rsidRPr="008D7A0E">
        <w:rPr>
          <w:rFonts w:ascii="Calibri" w:hAnsi="Calibri" w:cs="Calibri"/>
          <w:b/>
          <w:sz w:val="22"/>
          <w:szCs w:val="22"/>
        </w:rPr>
        <w:t>1020 2892 0000 5402 0765 9867</w:t>
      </w:r>
      <w:r w:rsidRPr="008D7A0E">
        <w:rPr>
          <w:rFonts w:ascii="Calibri" w:hAnsi="Calibri" w:cs="Calibri"/>
          <w:sz w:val="22"/>
          <w:szCs w:val="22"/>
        </w:rPr>
        <w:t xml:space="preserve">, z </w:t>
      </w:r>
      <w:r w:rsidRPr="00E72A71">
        <w:rPr>
          <w:rFonts w:ascii="Calibri" w:hAnsi="Calibri" w:cs="Calibri"/>
          <w:sz w:val="22"/>
          <w:szCs w:val="22"/>
        </w:rPr>
        <w:t>zaznaczeniem na dowodzie wpłaty:</w:t>
      </w:r>
      <w:r w:rsidR="00852CCE" w:rsidRPr="00E72A71">
        <w:rPr>
          <w:rFonts w:ascii="Calibri" w:hAnsi="Calibri" w:cs="Calibri"/>
          <w:sz w:val="22"/>
          <w:szCs w:val="22"/>
        </w:rPr>
        <w:t xml:space="preserve"> </w:t>
      </w:r>
      <w:r w:rsidR="008D7A0E" w:rsidRPr="00891CD3">
        <w:rPr>
          <w:rFonts w:asciiTheme="minorHAnsi" w:hAnsiTheme="minorHAnsi" w:cstheme="minorHAnsi"/>
          <w:i/>
          <w:iCs/>
          <w:sz w:val="22"/>
          <w:szCs w:val="22"/>
        </w:rPr>
        <w:t>„</w:t>
      </w:r>
      <w:r w:rsidR="00891CD3" w:rsidRPr="00891CD3">
        <w:rPr>
          <w:rFonts w:ascii="Calibri" w:hAnsi="Calibri" w:cs="Arial"/>
          <w:i/>
          <w:iCs/>
          <w:sz w:val="22"/>
          <w:szCs w:val="22"/>
        </w:rPr>
        <w:t>Przebudowa i zmiana sposobu użytkowania piwnic w kamienicy przy ul. Rynek 4 w Tarnowie</w:t>
      </w:r>
      <w:r w:rsidR="00D11B8D" w:rsidRPr="00891CD3">
        <w:rPr>
          <w:rFonts w:ascii="Calibri" w:hAnsi="Calibri" w:cs="Arial"/>
          <w:i/>
          <w:iCs/>
          <w:sz w:val="22"/>
          <w:szCs w:val="22"/>
        </w:rPr>
        <w:t>”</w:t>
      </w:r>
      <w:r w:rsidR="00872A16" w:rsidRPr="00891CD3">
        <w:rPr>
          <w:rFonts w:ascii="Calibri" w:eastAsia="Calibri" w:hAnsi="Calibri" w:cs="Calibri"/>
          <w:i/>
          <w:iCs/>
          <w:sz w:val="22"/>
          <w:szCs w:val="22"/>
        </w:rPr>
        <w:t>;</w:t>
      </w:r>
    </w:p>
    <w:p w14:paraId="77D24696" w14:textId="77777777" w:rsidR="00861B8C" w:rsidRDefault="00667C64">
      <w:pPr>
        <w:pStyle w:val="Akapitzlist"/>
        <w:numPr>
          <w:ilvl w:val="0"/>
          <w:numId w:val="65"/>
        </w:numPr>
        <w:suppressAutoHyphens/>
        <w:autoSpaceDN w:val="0"/>
        <w:spacing w:line="276" w:lineRule="auto"/>
        <w:ind w:left="568" w:hanging="284"/>
        <w:jc w:val="both"/>
        <w:textAlignment w:val="baseline"/>
        <w:rPr>
          <w:rFonts w:ascii="Calibri" w:hAnsi="Calibri" w:cs="Calibri"/>
          <w:kern w:val="3"/>
          <w:sz w:val="22"/>
          <w:szCs w:val="22"/>
          <w:lang w:eastAsia="zh-CN"/>
        </w:rPr>
      </w:pPr>
      <w:r w:rsidRPr="00861B8C">
        <w:rPr>
          <w:rFonts w:ascii="Calibri" w:hAnsi="Calibri" w:cs="Calibri"/>
          <w:kern w:val="3"/>
          <w:sz w:val="22"/>
          <w:szCs w:val="22"/>
          <w:lang w:eastAsia="zh-CN"/>
        </w:rPr>
        <w:t>poręczeniach bankowych lub poręczeniach spółdzielczej kasy oszczędnościowo-kredytowej, z</w:t>
      </w:r>
      <w:r w:rsidR="009726DF">
        <w:rPr>
          <w:rFonts w:ascii="Calibri" w:hAnsi="Calibri" w:cs="Calibri"/>
          <w:kern w:val="3"/>
          <w:sz w:val="22"/>
          <w:szCs w:val="22"/>
          <w:lang w:eastAsia="zh-CN"/>
        </w:rPr>
        <w:t> </w:t>
      </w:r>
      <w:r w:rsidRPr="00861B8C">
        <w:rPr>
          <w:rFonts w:ascii="Calibri" w:hAnsi="Calibri" w:cs="Calibri"/>
          <w:kern w:val="3"/>
          <w:sz w:val="22"/>
          <w:szCs w:val="22"/>
          <w:lang w:eastAsia="zh-CN"/>
        </w:rPr>
        <w:t>tym że zobowiązanie kasy jest zawsze zobowiązaniem pieniężnym;</w:t>
      </w:r>
    </w:p>
    <w:p w14:paraId="58EAD942"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bankowych;</w:t>
      </w:r>
    </w:p>
    <w:p w14:paraId="449DA10D"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ubezpieczeniowych;</w:t>
      </w:r>
    </w:p>
    <w:p w14:paraId="6E385506" w14:textId="77777777" w:rsidR="009F732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poręczeniach udzielanych przez podmioty, o których mowa w art. 6b ust. 5 pkt 2 ustawy z</w:t>
      </w:r>
      <w:r w:rsidR="001115D6" w:rsidRPr="00C04175">
        <w:rPr>
          <w:rFonts w:asciiTheme="minorHAnsi" w:hAnsiTheme="minorHAnsi" w:cstheme="minorHAnsi"/>
          <w:kern w:val="3"/>
          <w:sz w:val="22"/>
          <w:szCs w:val="22"/>
          <w:lang w:eastAsia="zh-CN"/>
        </w:rPr>
        <w:t xml:space="preserve"> dnia 9 </w:t>
      </w:r>
      <w:r w:rsidRPr="00C04175">
        <w:rPr>
          <w:rFonts w:asciiTheme="minorHAnsi" w:hAnsiTheme="minorHAnsi" w:cstheme="minorHAnsi"/>
          <w:kern w:val="3"/>
          <w:sz w:val="22"/>
          <w:szCs w:val="22"/>
          <w:lang w:eastAsia="zh-CN"/>
        </w:rPr>
        <w:t xml:space="preserve">listopada 2000 r. </w:t>
      </w:r>
      <w:r w:rsidRPr="00C04175">
        <w:rPr>
          <w:rFonts w:asciiTheme="minorHAnsi" w:hAnsiTheme="minorHAnsi" w:cstheme="minorHAnsi"/>
          <w:i/>
          <w:kern w:val="3"/>
          <w:sz w:val="22"/>
          <w:szCs w:val="22"/>
          <w:lang w:eastAsia="zh-CN"/>
        </w:rPr>
        <w:t>o utworzeniu Polskiej Agencji Rozwoju Przedsiębiorczości</w:t>
      </w:r>
      <w:r w:rsidRPr="00C04175">
        <w:rPr>
          <w:rFonts w:asciiTheme="minorHAnsi" w:hAnsiTheme="minorHAnsi" w:cstheme="minorHAnsi"/>
          <w:kern w:val="3"/>
          <w:sz w:val="22"/>
          <w:szCs w:val="22"/>
          <w:lang w:eastAsia="zh-CN"/>
        </w:rPr>
        <w:t>.</w:t>
      </w:r>
    </w:p>
    <w:p w14:paraId="0222B734" w14:textId="77777777" w:rsidR="00667C64" w:rsidRPr="009F732C" w:rsidRDefault="00667C64" w:rsidP="006002C2">
      <w:pPr>
        <w:pStyle w:val="Akapitzlist"/>
        <w:suppressAutoHyphens/>
        <w:autoSpaceDN w:val="0"/>
        <w:spacing w:line="276" w:lineRule="auto"/>
        <w:ind w:left="567"/>
        <w:jc w:val="both"/>
        <w:textAlignment w:val="baseline"/>
        <w:rPr>
          <w:rFonts w:ascii="Trebuchet MS" w:hAnsi="Trebuchet MS" w:cs="Arial"/>
          <w:kern w:val="3"/>
          <w:lang w:eastAsia="zh-CN"/>
        </w:rPr>
      </w:pPr>
      <w:r w:rsidRPr="009F732C">
        <w:rPr>
          <w:rFonts w:ascii="Calibri" w:hAnsi="Calibri" w:cs="Calibri"/>
          <w:b/>
          <w:bCs/>
          <w:sz w:val="22"/>
          <w:szCs w:val="22"/>
        </w:rPr>
        <w:t xml:space="preserve">Uwaga: Zamawiający nie wyraża zgody na wniesienie zabezpieczenia w wekslach </w:t>
      </w:r>
      <w:r w:rsidR="004931A4">
        <w:rPr>
          <w:rFonts w:ascii="Calibri" w:hAnsi="Calibri" w:cs="Calibri"/>
          <w:b/>
          <w:bCs/>
          <w:sz w:val="22"/>
          <w:szCs w:val="22"/>
        </w:rPr>
        <w:t>z </w:t>
      </w:r>
      <w:r w:rsidRPr="009F732C">
        <w:rPr>
          <w:rFonts w:ascii="Calibri" w:hAnsi="Calibri" w:cs="Calibri"/>
          <w:b/>
          <w:bCs/>
          <w:sz w:val="22"/>
          <w:szCs w:val="22"/>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Pr="001115D6">
        <w:rPr>
          <w:rFonts w:ascii="Calibri" w:hAnsi="Calibri" w:cs="Calibri"/>
          <w:b/>
          <w:bCs/>
          <w:i/>
          <w:sz w:val="22"/>
          <w:szCs w:val="22"/>
        </w:rPr>
        <w:t>o zastawie rejestrowym i rejestrze zastawów</w:t>
      </w:r>
      <w:r w:rsidRPr="009F732C">
        <w:rPr>
          <w:rFonts w:ascii="Calibri" w:hAnsi="Calibri" w:cs="Calibri"/>
          <w:b/>
          <w:bCs/>
          <w:sz w:val="22"/>
          <w:szCs w:val="22"/>
        </w:rPr>
        <w:t>.</w:t>
      </w:r>
    </w:p>
    <w:p w14:paraId="08DAE849" w14:textId="77777777" w:rsidR="00145835" w:rsidRPr="00145835" w:rsidRDefault="00145835">
      <w:pPr>
        <w:pStyle w:val="NormalnyWeb"/>
        <w:numPr>
          <w:ilvl w:val="0"/>
          <w:numId w:val="84"/>
        </w:numPr>
        <w:spacing w:before="0" w:beforeAutospacing="0" w:after="0" w:afterAutospacing="0" w:line="276" w:lineRule="auto"/>
        <w:ind w:left="284" w:hanging="284"/>
        <w:jc w:val="both"/>
        <w:rPr>
          <w:rFonts w:ascii="Calibri" w:hAnsi="Calibri" w:cs="Calibri"/>
          <w:sz w:val="22"/>
          <w:szCs w:val="22"/>
        </w:rPr>
      </w:pPr>
      <w:r w:rsidRPr="00145835">
        <w:rPr>
          <w:rFonts w:ascii="Calibri" w:hAnsi="Calibri" w:cs="Calibri"/>
          <w:sz w:val="22"/>
          <w:szCs w:val="22"/>
        </w:rPr>
        <w:lastRenderedPageBreak/>
        <w:t>W przypadku wniesienia zabezpieczenia w formach niepieniężnych, dokument zabezpieczenia winien spełniać niżej wymienione wymagania:</w:t>
      </w:r>
    </w:p>
    <w:p w14:paraId="510DFA4F" w14:textId="2C1A8169" w:rsidR="00145835" w:rsidRPr="003A4363" w:rsidRDefault="00145835">
      <w:pPr>
        <w:pStyle w:val="Akapitzlist"/>
        <w:numPr>
          <w:ilvl w:val="1"/>
          <w:numId w:val="72"/>
        </w:numPr>
        <w:spacing w:line="276" w:lineRule="auto"/>
        <w:jc w:val="both"/>
        <w:rPr>
          <w:rFonts w:ascii="Calibri" w:hAnsi="Calibri" w:cs="Calibri"/>
          <w:sz w:val="22"/>
          <w:szCs w:val="22"/>
        </w:rPr>
      </w:pPr>
      <w:r>
        <w:rPr>
          <w:rFonts w:ascii="Calibri" w:hAnsi="Calibri" w:cs="Calibri"/>
          <w:sz w:val="22"/>
          <w:szCs w:val="22"/>
        </w:rPr>
        <w:t>g</w:t>
      </w:r>
      <w:r w:rsidRPr="00C12333">
        <w:rPr>
          <w:rFonts w:ascii="Calibri" w:hAnsi="Calibri" w:cs="Calibri"/>
          <w:sz w:val="22"/>
          <w:szCs w:val="22"/>
        </w:rPr>
        <w:t>warancja</w:t>
      </w:r>
      <w:r>
        <w:rPr>
          <w:rFonts w:ascii="Calibri" w:hAnsi="Calibri" w:cs="Calibri"/>
          <w:sz w:val="22"/>
          <w:szCs w:val="22"/>
        </w:rPr>
        <w:t xml:space="preserve"> lub poręczenie</w:t>
      </w:r>
      <w:r w:rsidRPr="00C12333">
        <w:rPr>
          <w:rFonts w:ascii="Calibri" w:hAnsi="Calibri" w:cs="Calibri"/>
          <w:sz w:val="22"/>
          <w:szCs w:val="22"/>
        </w:rPr>
        <w:t xml:space="preserve"> winn</w:t>
      </w:r>
      <w:r>
        <w:rPr>
          <w:rFonts w:ascii="Calibri" w:hAnsi="Calibri" w:cs="Calibri"/>
          <w:sz w:val="22"/>
          <w:szCs w:val="22"/>
        </w:rPr>
        <w:t>y</w:t>
      </w:r>
      <w:r w:rsidRPr="00C12333">
        <w:rPr>
          <w:rFonts w:ascii="Calibri" w:hAnsi="Calibri" w:cs="Calibri"/>
          <w:sz w:val="22"/>
          <w:szCs w:val="22"/>
        </w:rPr>
        <w:t xml:space="preserve"> zabezpieczać roszczenia ben</w:t>
      </w:r>
      <w:r w:rsidR="001A13EA">
        <w:rPr>
          <w:rFonts w:ascii="Calibri" w:hAnsi="Calibri" w:cs="Calibri"/>
          <w:sz w:val="22"/>
          <w:szCs w:val="22"/>
        </w:rPr>
        <w:t>eficjenta wobec zobowiązanego z </w:t>
      </w:r>
      <w:r w:rsidRPr="00C12333">
        <w:rPr>
          <w:rFonts w:ascii="Calibri" w:hAnsi="Calibri" w:cs="Calibri"/>
          <w:sz w:val="22"/>
          <w:szCs w:val="22"/>
        </w:rPr>
        <w:t xml:space="preserve">tytułu niewykonania lub nienależytego wykonania </w:t>
      </w:r>
      <w:r w:rsidR="001A13EA" w:rsidRPr="00C12333">
        <w:rPr>
          <w:rFonts w:ascii="Calibri" w:hAnsi="Calibri" w:cs="Calibri"/>
          <w:sz w:val="22"/>
          <w:szCs w:val="22"/>
        </w:rPr>
        <w:t>przez zobowiązanego wszystkich zobowiązań zgodnie z umową zawartą pomiędzy beneficjentem</w:t>
      </w:r>
      <w:r w:rsidR="00F733A0">
        <w:rPr>
          <w:rFonts w:ascii="Calibri" w:hAnsi="Calibri" w:cs="Calibri"/>
          <w:sz w:val="22"/>
          <w:szCs w:val="22"/>
        </w:rPr>
        <w:t>,</w:t>
      </w:r>
      <w:r w:rsidR="001A13EA" w:rsidRPr="00C12333">
        <w:rPr>
          <w:rFonts w:ascii="Calibri" w:hAnsi="Calibri" w:cs="Calibri"/>
          <w:sz w:val="22"/>
          <w:szCs w:val="22"/>
        </w:rPr>
        <w:t xml:space="preserve"> a zobowiązanym</w:t>
      </w:r>
      <w:r>
        <w:rPr>
          <w:rFonts w:ascii="Calibri" w:hAnsi="Calibri" w:cs="Calibri"/>
          <w:sz w:val="22"/>
          <w:szCs w:val="22"/>
        </w:rPr>
        <w:t>;</w:t>
      </w:r>
    </w:p>
    <w:p w14:paraId="2048859A" w14:textId="77777777" w:rsidR="00811BDD" w:rsidRDefault="00145835">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gwarancja </w:t>
      </w:r>
      <w:r>
        <w:rPr>
          <w:rFonts w:ascii="Calibri" w:hAnsi="Calibri" w:cs="Calibri"/>
          <w:sz w:val="22"/>
          <w:szCs w:val="22"/>
        </w:rPr>
        <w:t>lub poręczenie</w:t>
      </w:r>
      <w:r w:rsidRPr="00C12333">
        <w:rPr>
          <w:rFonts w:ascii="Calibri" w:hAnsi="Calibri" w:cs="Calibri"/>
          <w:sz w:val="22"/>
          <w:szCs w:val="22"/>
        </w:rPr>
        <w:t xml:space="preserve"> winn</w:t>
      </w:r>
      <w:r>
        <w:rPr>
          <w:rFonts w:ascii="Calibri" w:hAnsi="Calibri" w:cs="Calibri"/>
          <w:sz w:val="22"/>
          <w:szCs w:val="22"/>
        </w:rPr>
        <w:t xml:space="preserve">y </w:t>
      </w:r>
      <w:r w:rsidRPr="00C12333">
        <w:rPr>
          <w:rFonts w:ascii="Calibri" w:hAnsi="Calibri" w:cs="Calibri"/>
          <w:sz w:val="22"/>
          <w:szCs w:val="22"/>
        </w:rPr>
        <w:t>być bezwarunkow</w:t>
      </w:r>
      <w:r>
        <w:rPr>
          <w:rFonts w:ascii="Calibri" w:hAnsi="Calibri" w:cs="Calibri"/>
          <w:sz w:val="22"/>
          <w:szCs w:val="22"/>
        </w:rPr>
        <w:t>e</w:t>
      </w:r>
      <w:r w:rsidRPr="00C12333">
        <w:rPr>
          <w:rFonts w:ascii="Calibri" w:hAnsi="Calibri" w:cs="Calibri"/>
          <w:sz w:val="22"/>
          <w:szCs w:val="22"/>
        </w:rPr>
        <w:t>, nieodwołaln</w:t>
      </w:r>
      <w:r>
        <w:rPr>
          <w:rFonts w:ascii="Calibri" w:hAnsi="Calibri" w:cs="Calibri"/>
          <w:sz w:val="22"/>
          <w:szCs w:val="22"/>
        </w:rPr>
        <w:t>e</w:t>
      </w:r>
      <w:r w:rsidRPr="00C12333">
        <w:rPr>
          <w:rFonts w:ascii="Calibri" w:hAnsi="Calibri" w:cs="Calibri"/>
          <w:sz w:val="22"/>
          <w:szCs w:val="22"/>
        </w:rPr>
        <w:t>, płatn</w:t>
      </w:r>
      <w:r>
        <w:rPr>
          <w:rFonts w:ascii="Calibri" w:hAnsi="Calibri" w:cs="Calibri"/>
          <w:sz w:val="22"/>
          <w:szCs w:val="22"/>
        </w:rPr>
        <w:t xml:space="preserve">e </w:t>
      </w:r>
      <w:r w:rsidRPr="00C12333">
        <w:rPr>
          <w:rFonts w:ascii="Calibri" w:hAnsi="Calibri" w:cs="Calibri"/>
          <w:sz w:val="22"/>
          <w:szCs w:val="22"/>
        </w:rPr>
        <w:t>na pierwsze żądanie beneficjenta</w:t>
      </w:r>
      <w:r w:rsidR="00811BDD">
        <w:rPr>
          <w:rFonts w:ascii="Calibri" w:hAnsi="Calibri" w:cs="Calibri"/>
          <w:sz w:val="22"/>
          <w:szCs w:val="22"/>
        </w:rPr>
        <w:t>;</w:t>
      </w:r>
    </w:p>
    <w:p w14:paraId="193A387E" w14:textId="77777777" w:rsidR="00145835" w:rsidRPr="001A13EA" w:rsidRDefault="00811BDD">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kwota zabezpieczenia winna być należna i wymagalna z jednego lub z kilku tytułów określonych w </w:t>
      </w:r>
      <w:r>
        <w:rPr>
          <w:rFonts w:ascii="Calibri" w:hAnsi="Calibri" w:cs="Calibri"/>
          <w:sz w:val="22"/>
          <w:szCs w:val="22"/>
        </w:rPr>
        <w:t>umowie</w:t>
      </w:r>
      <w:r w:rsidR="00145835" w:rsidRPr="001A13EA">
        <w:rPr>
          <w:rFonts w:ascii="Calibri" w:hAnsi="Calibri" w:cs="Calibri"/>
          <w:sz w:val="22"/>
          <w:szCs w:val="22"/>
        </w:rPr>
        <w:t>.</w:t>
      </w:r>
    </w:p>
    <w:p w14:paraId="6996018D" w14:textId="77777777" w:rsidR="00145835" w:rsidRPr="00E55FE9" w:rsidRDefault="00145835">
      <w:pPr>
        <w:pStyle w:val="Akapitzlist"/>
        <w:numPr>
          <w:ilvl w:val="0"/>
          <w:numId w:val="72"/>
        </w:numPr>
        <w:tabs>
          <w:tab w:val="clear" w:pos="0"/>
          <w:tab w:val="num" w:pos="284"/>
        </w:tabs>
        <w:spacing w:line="276" w:lineRule="auto"/>
        <w:ind w:left="284" w:hanging="284"/>
        <w:jc w:val="both"/>
        <w:rPr>
          <w:rFonts w:ascii="Calibri" w:hAnsi="Calibri" w:cs="Calibri"/>
          <w:sz w:val="22"/>
          <w:szCs w:val="22"/>
        </w:rPr>
      </w:pPr>
      <w:r w:rsidRPr="00E55FE9">
        <w:rPr>
          <w:rFonts w:ascii="Calibri" w:hAnsi="Calibri" w:cs="Calibri"/>
          <w:sz w:val="22"/>
          <w:szCs w:val="22"/>
        </w:rPr>
        <w:t>Okres ważności gwarancji lub poręczenia winien być zgodny z obowiązującymi przepisami i wymaganiami Zamawiającego, tj.:</w:t>
      </w:r>
    </w:p>
    <w:p w14:paraId="3AC67EE0" w14:textId="77777777"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E55FE9">
        <w:rPr>
          <w:rFonts w:ascii="Calibri" w:hAnsi="Calibri" w:cs="Calibri"/>
          <w:sz w:val="22"/>
          <w:szCs w:val="22"/>
        </w:rPr>
        <w:t>z tytułu niewykonania lub nienależytego wykonania umowy – 100% kwoty zabezpieczenia, z terminem obowiązywania najpóźniej od daty zawarcia umowy do czasu jej wykonania, wydłużonym o 30 dni;</w:t>
      </w:r>
    </w:p>
    <w:p w14:paraId="6BFE2C7E" w14:textId="13106841" w:rsidR="00145835" w:rsidRPr="00A63720" w:rsidRDefault="00145835">
      <w:pPr>
        <w:pStyle w:val="Akapitzlist"/>
        <w:numPr>
          <w:ilvl w:val="0"/>
          <w:numId w:val="73"/>
        </w:numPr>
        <w:spacing w:line="276" w:lineRule="auto"/>
        <w:ind w:left="568" w:hanging="284"/>
        <w:jc w:val="both"/>
        <w:rPr>
          <w:rFonts w:ascii="Calibri" w:hAnsi="Calibri" w:cs="Calibri"/>
          <w:sz w:val="22"/>
          <w:szCs w:val="22"/>
        </w:rPr>
      </w:pPr>
      <w:r w:rsidRPr="00A63720">
        <w:rPr>
          <w:rFonts w:ascii="Calibri" w:hAnsi="Calibri" w:cs="Calibri"/>
          <w:sz w:val="22"/>
          <w:szCs w:val="22"/>
        </w:rPr>
        <w:t>z tytułu rękojmi za wady</w:t>
      </w:r>
      <w:r w:rsidR="00A63720" w:rsidRPr="00A63720">
        <w:rPr>
          <w:rFonts w:ascii="Calibri" w:hAnsi="Calibri" w:cs="Calibri"/>
          <w:sz w:val="22"/>
          <w:szCs w:val="22"/>
        </w:rPr>
        <w:t xml:space="preserve"> i gwarancji</w:t>
      </w:r>
      <w:r w:rsidR="00DB56C8" w:rsidRPr="00A63720">
        <w:rPr>
          <w:rFonts w:ascii="Calibri" w:hAnsi="Calibri" w:cs="Calibri"/>
          <w:sz w:val="22"/>
          <w:szCs w:val="22"/>
        </w:rPr>
        <w:t xml:space="preserve"> </w:t>
      </w:r>
      <w:r w:rsidRPr="00A63720">
        <w:rPr>
          <w:rFonts w:ascii="Calibri" w:hAnsi="Calibri" w:cs="Calibri"/>
          <w:sz w:val="22"/>
          <w:szCs w:val="22"/>
        </w:rPr>
        <w:t>– 30% kwoty zabezpieczenia, z terminem obowiązywania do</w:t>
      </w:r>
      <w:r w:rsidR="006C4AA6" w:rsidRPr="00A63720">
        <w:rPr>
          <w:rFonts w:ascii="Calibri" w:hAnsi="Calibri" w:cs="Calibri"/>
          <w:sz w:val="22"/>
          <w:szCs w:val="22"/>
        </w:rPr>
        <w:t> </w:t>
      </w:r>
      <w:r w:rsidRPr="00A63720">
        <w:rPr>
          <w:rFonts w:ascii="Calibri" w:hAnsi="Calibri" w:cs="Calibri"/>
          <w:sz w:val="22"/>
          <w:szCs w:val="22"/>
        </w:rPr>
        <w:t>czasu upływu okresu rękojmi</w:t>
      </w:r>
      <w:r w:rsidR="006C5731" w:rsidRPr="00A63720">
        <w:rPr>
          <w:rFonts w:ascii="Calibri" w:hAnsi="Calibri" w:cs="Calibri"/>
          <w:sz w:val="22"/>
          <w:szCs w:val="22"/>
        </w:rPr>
        <w:t xml:space="preserve"> za wady</w:t>
      </w:r>
      <w:r w:rsidR="00A63720" w:rsidRPr="00A63720">
        <w:rPr>
          <w:rFonts w:ascii="Calibri" w:hAnsi="Calibri" w:cs="Calibri"/>
          <w:sz w:val="22"/>
          <w:szCs w:val="22"/>
        </w:rPr>
        <w:t xml:space="preserve"> i gwarancji</w:t>
      </w:r>
      <w:r w:rsidRPr="00A63720">
        <w:rPr>
          <w:rFonts w:ascii="Calibri" w:hAnsi="Calibri" w:cs="Calibri"/>
          <w:sz w:val="22"/>
          <w:szCs w:val="22"/>
        </w:rPr>
        <w:t>, wydłużonym o 15 dni.</w:t>
      </w:r>
      <w:bookmarkStart w:id="18" w:name="_Hlk72153953"/>
      <w:r w:rsidR="00031012" w:rsidRPr="00A63720">
        <w:rPr>
          <w:rFonts w:ascii="Calibri" w:hAnsi="Calibri" w:cs="Calibri"/>
          <w:sz w:val="22"/>
          <w:szCs w:val="22"/>
        </w:rPr>
        <w:t xml:space="preserve"> </w:t>
      </w:r>
    </w:p>
    <w:bookmarkEnd w:id="18"/>
    <w:p w14:paraId="10FDC4CE" w14:textId="77777777" w:rsidR="001A13EA" w:rsidRPr="001A13EA" w:rsidRDefault="00145835">
      <w:pPr>
        <w:pStyle w:val="Akapitzlist"/>
        <w:numPr>
          <w:ilvl w:val="0"/>
          <w:numId w:val="85"/>
        </w:numPr>
        <w:spacing w:line="276" w:lineRule="auto"/>
        <w:ind w:left="284" w:hanging="284"/>
        <w:jc w:val="both"/>
        <w:rPr>
          <w:rFonts w:ascii="Calibri" w:hAnsi="Calibri" w:cs="Calibri"/>
          <w:b/>
          <w:bCs/>
          <w:sz w:val="22"/>
          <w:szCs w:val="22"/>
        </w:rPr>
      </w:pPr>
      <w:r w:rsidRPr="009A17FD">
        <w:rPr>
          <w:rFonts w:ascii="Calibri" w:hAnsi="Calibri" w:cs="Calibri"/>
          <w:sz w:val="22"/>
          <w:szCs w:val="22"/>
        </w:rPr>
        <w:t xml:space="preserve">W przypadku wniesienia zabezpieczenia w formach niepieniężnych, Wykonawca przed złożeniem oryginału dokumentu zabezpieczenia </w:t>
      </w:r>
      <w:r w:rsidRPr="00B21F16">
        <w:rPr>
          <w:rFonts w:ascii="Calibri" w:hAnsi="Calibri" w:cs="Calibri"/>
          <w:b/>
          <w:bCs/>
          <w:sz w:val="22"/>
          <w:szCs w:val="22"/>
          <w:u w:val="single"/>
        </w:rPr>
        <w:t>winien przedłożyć projekt (draft) dokumentu</w:t>
      </w:r>
      <w:r w:rsidRPr="009A17FD">
        <w:rPr>
          <w:rFonts w:ascii="Calibri" w:hAnsi="Calibri" w:cs="Calibri"/>
          <w:sz w:val="22"/>
          <w:szCs w:val="22"/>
        </w:rPr>
        <w:t xml:space="preserve"> w celu zapoznania się i wstępnej akceptacji jego treści przez Zamawiającego. Zaakceptowany dokument jest warunkiem udzielenia zamówienia.</w:t>
      </w:r>
    </w:p>
    <w:p w14:paraId="7273BD05" w14:textId="77777777" w:rsidR="001A13EA" w:rsidRPr="001A13EA" w:rsidRDefault="000D1A95">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kern w:val="3"/>
          <w:sz w:val="22"/>
          <w:szCs w:val="22"/>
          <w:lang w:eastAsia="zh-CN"/>
        </w:rPr>
        <w:t>W przypadku wniesienia wadium w pieniądzu Wykonawca może wyrazić zgodę na zaliczenie kwoty wadium na poczet zabezpieczenia</w:t>
      </w:r>
      <w:r w:rsidR="00145835" w:rsidRPr="001A13EA">
        <w:rPr>
          <w:rFonts w:ascii="Calibri" w:hAnsi="Calibri" w:cs="Calibri"/>
          <w:kern w:val="3"/>
          <w:sz w:val="22"/>
          <w:szCs w:val="22"/>
          <w:lang w:eastAsia="zh-CN"/>
        </w:rPr>
        <w:t xml:space="preserve"> należytego wykonania umowy</w:t>
      </w:r>
      <w:r w:rsidRPr="001A13EA">
        <w:rPr>
          <w:rFonts w:ascii="Calibri" w:hAnsi="Calibri" w:cs="Calibri"/>
          <w:kern w:val="3"/>
          <w:sz w:val="22"/>
          <w:szCs w:val="22"/>
          <w:lang w:eastAsia="zh-CN"/>
        </w:rPr>
        <w:t>.</w:t>
      </w:r>
    </w:p>
    <w:p w14:paraId="5D274CC5" w14:textId="55347849" w:rsidR="00332D45" w:rsidRPr="009F2942" w:rsidRDefault="004B4CB0">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sz w:val="22"/>
          <w:szCs w:val="22"/>
        </w:rPr>
        <w:t xml:space="preserve">Zamawiający </w:t>
      </w:r>
      <w:r w:rsidRPr="001A13EA">
        <w:rPr>
          <w:rFonts w:ascii="Calibri" w:hAnsi="Calibri" w:cs="Calibri"/>
          <w:kern w:val="3"/>
          <w:sz w:val="22"/>
          <w:szCs w:val="22"/>
          <w:lang w:eastAsia="zh-CN"/>
        </w:rPr>
        <w:t>zwróci zabezpieczenie należytego wykonania umowy w terminie i na warunkach określonych w ustawie</w:t>
      </w:r>
      <w:r w:rsidR="00852CCE">
        <w:rPr>
          <w:rFonts w:ascii="Calibri" w:hAnsi="Calibri" w:cs="Calibri"/>
          <w:kern w:val="3"/>
          <w:sz w:val="22"/>
          <w:szCs w:val="22"/>
          <w:lang w:eastAsia="zh-CN"/>
        </w:rPr>
        <w:t xml:space="preserve"> </w:t>
      </w:r>
      <w:proofErr w:type="spellStart"/>
      <w:r w:rsidR="001A13EA" w:rsidRPr="001A13EA">
        <w:rPr>
          <w:rFonts w:ascii="Calibri" w:hAnsi="Calibri" w:cs="Calibri"/>
          <w:kern w:val="3"/>
          <w:sz w:val="22"/>
          <w:szCs w:val="22"/>
          <w:lang w:eastAsia="zh-CN"/>
        </w:rPr>
        <w:t>Pzp</w:t>
      </w:r>
      <w:bookmarkStart w:id="19" w:name="_Hlk60686224"/>
      <w:proofErr w:type="spellEnd"/>
      <w:r w:rsidR="00852CCE">
        <w:rPr>
          <w:rFonts w:ascii="Calibri" w:hAnsi="Calibri" w:cs="Calibri"/>
          <w:kern w:val="3"/>
          <w:sz w:val="22"/>
          <w:szCs w:val="22"/>
          <w:lang w:eastAsia="zh-CN"/>
        </w:rPr>
        <w:t xml:space="preserve"> </w:t>
      </w:r>
      <w:r w:rsidRPr="001A13EA">
        <w:rPr>
          <w:rFonts w:ascii="Calibri" w:hAnsi="Calibri" w:cs="Calibri"/>
          <w:kern w:val="3"/>
          <w:sz w:val="22"/>
          <w:szCs w:val="22"/>
          <w:lang w:eastAsia="zh-CN"/>
        </w:rPr>
        <w:t xml:space="preserve">oraz w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rojektowanych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ostanowieniach </w:t>
      </w:r>
      <w:r w:rsidR="003F58EB" w:rsidRPr="001A13EA">
        <w:rPr>
          <w:rFonts w:ascii="Calibri" w:hAnsi="Calibri" w:cs="Calibri"/>
          <w:kern w:val="3"/>
          <w:sz w:val="22"/>
          <w:szCs w:val="22"/>
          <w:lang w:eastAsia="zh-CN"/>
        </w:rPr>
        <w:t>U</w:t>
      </w:r>
      <w:r w:rsidRPr="001A13EA">
        <w:rPr>
          <w:rFonts w:ascii="Calibri" w:hAnsi="Calibri" w:cs="Calibri"/>
          <w:kern w:val="3"/>
          <w:sz w:val="22"/>
          <w:szCs w:val="22"/>
          <w:lang w:eastAsia="zh-CN"/>
        </w:rPr>
        <w:t>mowy w sprawie zamówienia, które zostaną wprowadzone do treści tej umowy (</w:t>
      </w:r>
      <w:r w:rsidRPr="00B40839">
        <w:rPr>
          <w:rFonts w:ascii="Calibri" w:hAnsi="Calibri" w:cs="Calibri"/>
          <w:b/>
          <w:kern w:val="3"/>
          <w:sz w:val="22"/>
          <w:szCs w:val="22"/>
          <w:lang w:eastAsia="zh-CN"/>
        </w:rPr>
        <w:t xml:space="preserve">załącznik nr </w:t>
      </w:r>
      <w:r w:rsidR="00C04175" w:rsidRPr="00B40839">
        <w:rPr>
          <w:rFonts w:ascii="Calibri" w:hAnsi="Calibri" w:cs="Calibri"/>
          <w:b/>
          <w:kern w:val="3"/>
          <w:sz w:val="22"/>
          <w:szCs w:val="22"/>
          <w:lang w:eastAsia="zh-CN"/>
        </w:rPr>
        <w:t>7</w:t>
      </w:r>
      <w:r w:rsidRPr="00B40839">
        <w:rPr>
          <w:rFonts w:ascii="Calibri" w:hAnsi="Calibri" w:cs="Calibri"/>
          <w:kern w:val="3"/>
          <w:sz w:val="22"/>
          <w:szCs w:val="22"/>
          <w:lang w:eastAsia="zh-CN"/>
        </w:rPr>
        <w:t xml:space="preserve"> do</w:t>
      </w:r>
      <w:r w:rsidRPr="001A13EA">
        <w:rPr>
          <w:rFonts w:ascii="Calibri" w:hAnsi="Calibri" w:cs="Calibri"/>
          <w:kern w:val="3"/>
          <w:sz w:val="22"/>
          <w:szCs w:val="22"/>
          <w:lang w:eastAsia="zh-CN"/>
        </w:rPr>
        <w:t xml:space="preserve"> SWZ).</w:t>
      </w:r>
      <w:bookmarkEnd w:id="19"/>
    </w:p>
    <w:p w14:paraId="58F76EA5" w14:textId="77777777" w:rsidR="009F2942" w:rsidRPr="001B53B1" w:rsidRDefault="009F2942" w:rsidP="006002C2">
      <w:pPr>
        <w:pStyle w:val="Akapitzlist"/>
        <w:spacing w:line="276" w:lineRule="auto"/>
        <w:ind w:left="284"/>
        <w:jc w:val="both"/>
        <w:rPr>
          <w:rFonts w:ascii="Calibri" w:hAnsi="Calibri" w:cs="Calibri"/>
          <w:b/>
          <w:bCs/>
          <w:sz w:val="22"/>
          <w:szCs w:val="22"/>
        </w:rPr>
      </w:pPr>
    </w:p>
    <w:p w14:paraId="205D81C3" w14:textId="77777777" w:rsidR="00A16332"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E47E809" w14:textId="3B0F8327" w:rsidR="002C555A" w:rsidRPr="0054644E" w:rsidRDefault="002C555A" w:rsidP="006002C2">
      <w:pPr>
        <w:numPr>
          <w:ilvl w:val="0"/>
          <w:numId w:val="23"/>
        </w:numPr>
        <w:tabs>
          <w:tab w:val="clear" w:pos="720"/>
          <w:tab w:val="num" w:pos="284"/>
        </w:tabs>
        <w:spacing w:line="276" w:lineRule="auto"/>
        <w:ind w:left="284" w:right="28" w:hanging="284"/>
        <w:jc w:val="both"/>
        <w:rPr>
          <w:rFonts w:asciiTheme="minorHAnsi" w:hAnsiTheme="minorHAnsi" w:cstheme="minorHAnsi"/>
          <w:b/>
          <w:sz w:val="22"/>
          <w:szCs w:val="22"/>
        </w:rPr>
      </w:pPr>
      <w:r w:rsidRPr="0054644E">
        <w:rPr>
          <w:rFonts w:asciiTheme="minorHAnsi" w:hAnsiTheme="minorHAnsi" w:cstheme="minorHAnsi"/>
          <w:sz w:val="22"/>
          <w:szCs w:val="22"/>
        </w:rPr>
        <w:t xml:space="preserve">Zasady, terminy oraz sposób korzystania ze środków ochrony prawnej szczegółowo regulują przepisy </w:t>
      </w:r>
      <w:r w:rsidRPr="0054644E">
        <w:rPr>
          <w:rFonts w:asciiTheme="minorHAnsi" w:hAnsiTheme="minorHAnsi" w:cstheme="minorHAnsi"/>
          <w:b/>
          <w:sz w:val="22"/>
          <w:szCs w:val="22"/>
        </w:rPr>
        <w:t xml:space="preserve">działu </w:t>
      </w:r>
      <w:r w:rsidR="00CA7C05" w:rsidRPr="0054644E">
        <w:rPr>
          <w:rFonts w:asciiTheme="minorHAnsi" w:hAnsiTheme="minorHAnsi" w:cstheme="minorHAnsi"/>
          <w:b/>
          <w:sz w:val="22"/>
          <w:szCs w:val="22"/>
        </w:rPr>
        <w:t>IX</w:t>
      </w:r>
      <w:r w:rsidR="00852CCE">
        <w:rPr>
          <w:rFonts w:asciiTheme="minorHAnsi" w:hAnsiTheme="minorHAnsi" w:cstheme="minorHAnsi"/>
          <w:b/>
          <w:sz w:val="22"/>
          <w:szCs w:val="22"/>
        </w:rPr>
        <w:t xml:space="preserve"> </w:t>
      </w:r>
      <w:r w:rsidRPr="001A13EA">
        <w:rPr>
          <w:rFonts w:asciiTheme="minorHAnsi" w:hAnsiTheme="minorHAnsi" w:cstheme="minorHAnsi"/>
          <w:sz w:val="22"/>
          <w:szCs w:val="22"/>
        </w:rPr>
        <w:t>ustawy</w:t>
      </w:r>
      <w:r w:rsidR="00852CCE">
        <w:rPr>
          <w:rFonts w:asciiTheme="minorHAnsi" w:hAnsiTheme="minorHAnsi" w:cstheme="minorHAnsi"/>
          <w:sz w:val="22"/>
          <w:szCs w:val="22"/>
        </w:rPr>
        <w:t xml:space="preserve"> </w:t>
      </w:r>
      <w:proofErr w:type="spellStart"/>
      <w:r w:rsidR="001A13EA" w:rsidRPr="001A13EA">
        <w:rPr>
          <w:rFonts w:asciiTheme="minorHAnsi" w:hAnsiTheme="minorHAnsi" w:cstheme="minorHAnsi"/>
          <w:sz w:val="22"/>
          <w:szCs w:val="22"/>
        </w:rPr>
        <w:t>Pzp</w:t>
      </w:r>
      <w:proofErr w:type="spellEnd"/>
      <w:r w:rsidR="00852CCE">
        <w:rPr>
          <w:rFonts w:asciiTheme="minorHAnsi" w:hAnsiTheme="minorHAnsi" w:cstheme="minorHAnsi"/>
          <w:sz w:val="22"/>
          <w:szCs w:val="22"/>
        </w:rPr>
        <w:t xml:space="preserve"> </w:t>
      </w:r>
      <w:r w:rsidR="000D5966">
        <w:rPr>
          <w:rFonts w:asciiTheme="minorHAnsi" w:hAnsiTheme="minorHAnsi" w:cstheme="minorHAnsi"/>
          <w:sz w:val="22"/>
          <w:szCs w:val="22"/>
        </w:rPr>
        <w:t xml:space="preserve">- </w:t>
      </w:r>
      <w:r w:rsidRPr="005163E7">
        <w:rPr>
          <w:rFonts w:asciiTheme="minorHAnsi" w:hAnsiTheme="minorHAnsi" w:cstheme="minorHAnsi"/>
          <w:i/>
          <w:sz w:val="22"/>
          <w:szCs w:val="22"/>
        </w:rPr>
        <w:t>Środki ochrony prawnej</w:t>
      </w:r>
      <w:r w:rsidRPr="0054644E">
        <w:rPr>
          <w:rFonts w:asciiTheme="minorHAnsi" w:hAnsiTheme="minorHAnsi" w:cstheme="minorHAnsi"/>
          <w:sz w:val="22"/>
          <w:szCs w:val="22"/>
        </w:rPr>
        <w:t xml:space="preserve"> (</w:t>
      </w:r>
      <w:r w:rsidRPr="0054644E">
        <w:rPr>
          <w:rFonts w:asciiTheme="minorHAnsi" w:hAnsiTheme="minorHAnsi" w:cstheme="minorHAnsi"/>
          <w:b/>
          <w:sz w:val="22"/>
          <w:szCs w:val="22"/>
        </w:rPr>
        <w:t xml:space="preserve">art. </w:t>
      </w:r>
      <w:r w:rsidR="00CA7C05" w:rsidRPr="0054644E">
        <w:rPr>
          <w:rFonts w:asciiTheme="minorHAnsi" w:hAnsiTheme="minorHAnsi" w:cstheme="minorHAnsi"/>
          <w:b/>
          <w:sz w:val="22"/>
          <w:szCs w:val="22"/>
        </w:rPr>
        <w:t>505</w:t>
      </w:r>
      <w:r w:rsidR="000D5966">
        <w:rPr>
          <w:rFonts w:asciiTheme="minorHAnsi" w:hAnsiTheme="minorHAnsi" w:cstheme="minorHAnsi"/>
          <w:b/>
          <w:sz w:val="22"/>
          <w:szCs w:val="22"/>
        </w:rPr>
        <w:t>-</w:t>
      </w:r>
      <w:r w:rsidR="00CA7C05" w:rsidRPr="0054644E">
        <w:rPr>
          <w:rFonts w:asciiTheme="minorHAnsi" w:hAnsiTheme="minorHAnsi" w:cstheme="minorHAnsi"/>
          <w:b/>
          <w:sz w:val="22"/>
          <w:szCs w:val="22"/>
        </w:rPr>
        <w:t>590</w:t>
      </w:r>
      <w:r w:rsidRPr="0054644E">
        <w:rPr>
          <w:rFonts w:asciiTheme="minorHAnsi" w:hAnsiTheme="minorHAnsi" w:cstheme="minorHAnsi"/>
          <w:sz w:val="22"/>
          <w:szCs w:val="22"/>
        </w:rPr>
        <w:t>)</w:t>
      </w:r>
      <w:r w:rsidRPr="0054644E">
        <w:rPr>
          <w:rFonts w:asciiTheme="minorHAnsi" w:hAnsiTheme="minorHAnsi" w:cstheme="minorHAnsi"/>
          <w:b/>
          <w:sz w:val="22"/>
          <w:szCs w:val="22"/>
        </w:rPr>
        <w:t>.</w:t>
      </w:r>
    </w:p>
    <w:p w14:paraId="679D8512" w14:textId="7841EB2E" w:rsidR="002C555A" w:rsidRPr="0054644E" w:rsidRDefault="00F3363B"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przysługują Wykonawcy oraz innemu podmiotowi, jeżeli ma lub miał interes w</w:t>
      </w:r>
      <w:r w:rsidR="00852CCE">
        <w:rPr>
          <w:rFonts w:asciiTheme="minorHAnsi" w:hAnsiTheme="minorHAnsi" w:cstheme="minorHAnsi"/>
          <w:sz w:val="22"/>
          <w:szCs w:val="22"/>
        </w:rPr>
        <w:t xml:space="preserve"> </w:t>
      </w:r>
      <w:r w:rsidRPr="0054644E">
        <w:rPr>
          <w:rFonts w:asciiTheme="minorHAnsi" w:hAnsiTheme="minorHAnsi" w:cstheme="minorHAnsi"/>
          <w:sz w:val="22"/>
          <w:szCs w:val="22"/>
        </w:rPr>
        <w:t>uzyskaniu zamówienia oraz poniósł lub może ponieść szkodę w wyniku naruszenia przez zamawiającego przepisów ustawy</w:t>
      </w:r>
      <w:r w:rsidR="002C555A" w:rsidRPr="0054644E">
        <w:rPr>
          <w:rFonts w:asciiTheme="minorHAnsi" w:hAnsiTheme="minorHAnsi" w:cstheme="minorHAnsi"/>
          <w:sz w:val="22"/>
          <w:szCs w:val="22"/>
        </w:rPr>
        <w:t>.</w:t>
      </w:r>
    </w:p>
    <w:p w14:paraId="210701A5" w14:textId="77777777" w:rsidR="002C555A" w:rsidRPr="0054644E" w:rsidRDefault="00F3363B" w:rsidP="006002C2">
      <w:pPr>
        <w:numPr>
          <w:ilvl w:val="0"/>
          <w:numId w:val="23"/>
        </w:numPr>
        <w:tabs>
          <w:tab w:val="clear" w:pos="720"/>
          <w:tab w:val="num" w:pos="284"/>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5163E7" w:rsidRPr="00CD0152">
        <w:rPr>
          <w:rFonts w:asciiTheme="minorHAnsi" w:hAnsiTheme="minorHAnsi" w:cstheme="minorHAnsi"/>
          <w:color w:val="000000" w:themeColor="text1"/>
          <w:sz w:val="22"/>
          <w:szCs w:val="22"/>
        </w:rPr>
        <w:t>uPzp</w:t>
      </w:r>
      <w:r w:rsidRPr="0054644E">
        <w:rPr>
          <w:rFonts w:asciiTheme="minorHAnsi" w:hAnsiTheme="minorHAnsi" w:cstheme="minorHAnsi"/>
          <w:sz w:val="22"/>
          <w:szCs w:val="22"/>
        </w:rPr>
        <w:t>, oraz Rzecznikowi Małych i Średnich Przedsiębiorców</w:t>
      </w:r>
      <w:r w:rsidR="002C555A" w:rsidRPr="0054644E">
        <w:rPr>
          <w:rFonts w:asciiTheme="minorHAnsi" w:hAnsiTheme="minorHAnsi" w:cstheme="minorHAnsi"/>
          <w:sz w:val="22"/>
          <w:szCs w:val="22"/>
        </w:rPr>
        <w:t>.</w:t>
      </w:r>
    </w:p>
    <w:p w14:paraId="24D6E552" w14:textId="77777777" w:rsidR="002C555A" w:rsidRPr="0054644E" w:rsidRDefault="002C555A"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Odwołanie przysługuje </w:t>
      </w:r>
      <w:r w:rsidR="001A0454" w:rsidRPr="0054644E">
        <w:rPr>
          <w:rFonts w:asciiTheme="minorHAnsi" w:hAnsiTheme="minorHAnsi" w:cstheme="minorHAnsi"/>
          <w:sz w:val="22"/>
          <w:szCs w:val="22"/>
        </w:rPr>
        <w:t>na:</w:t>
      </w:r>
    </w:p>
    <w:p w14:paraId="63282E1D" w14:textId="5E2B3D43" w:rsidR="001A0454" w:rsidRPr="0054644E"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1)</w:t>
      </w:r>
      <w:r w:rsidR="001A0454" w:rsidRPr="0054644E">
        <w:rPr>
          <w:rFonts w:asciiTheme="minorHAnsi" w:hAnsiTheme="minorHAnsi" w:cstheme="minorHAnsi"/>
          <w:sz w:val="22"/>
          <w:szCs w:val="22"/>
        </w:rPr>
        <w:tab/>
        <w:t xml:space="preserve">niezgodną z przepisami ustawy czynność </w:t>
      </w:r>
      <w:r w:rsidR="005163E7">
        <w:rPr>
          <w:rFonts w:asciiTheme="minorHAnsi" w:hAnsiTheme="minorHAnsi" w:cstheme="minorHAnsi"/>
          <w:sz w:val="22"/>
          <w:szCs w:val="22"/>
        </w:rPr>
        <w:t>Z</w:t>
      </w:r>
      <w:r w:rsidR="001A0454" w:rsidRPr="0054644E">
        <w:rPr>
          <w:rFonts w:asciiTheme="minorHAnsi" w:hAnsiTheme="minorHAnsi" w:cstheme="minorHAnsi"/>
          <w:sz w:val="22"/>
          <w:szCs w:val="22"/>
        </w:rPr>
        <w:t>amawiającego, podjętą w postępowaniu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udzielenie zamówienia,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zawarcie umowy ramowej, dynamicznym systemie zakupów, systemie kwalifikowania wykonawców lub konkursie, w</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tym na projektowane postanowienie umowy;</w:t>
      </w:r>
    </w:p>
    <w:p w14:paraId="177DF8A3" w14:textId="77777777" w:rsidR="000D5966"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2)</w:t>
      </w:r>
      <w:r w:rsidR="001A0454" w:rsidRPr="0054644E">
        <w:rPr>
          <w:rFonts w:asciiTheme="minorHAnsi" w:hAnsiTheme="minorHAnsi" w:cstheme="minorHAnsi"/>
          <w:sz w:val="22"/>
          <w:szCs w:val="22"/>
        </w:rPr>
        <w:tab/>
        <w:t>zaniechanie czynności w postępowaniu o udzielenie zamówienia, o zawarcie umowy ramowej, dynamicznym systemie zakupów, systemie kwalifikowan</w:t>
      </w:r>
      <w:r w:rsidR="004931A4">
        <w:rPr>
          <w:rFonts w:asciiTheme="minorHAnsi" w:hAnsiTheme="minorHAnsi" w:cstheme="minorHAnsi"/>
          <w:sz w:val="22"/>
          <w:szCs w:val="22"/>
        </w:rPr>
        <w:t>ia wykonawców lub konkursie, do </w:t>
      </w:r>
      <w:r w:rsidR="001A0454" w:rsidRPr="0054644E">
        <w:rPr>
          <w:rFonts w:asciiTheme="minorHAnsi" w:hAnsiTheme="minorHAnsi" w:cstheme="minorHAnsi"/>
          <w:sz w:val="22"/>
          <w:szCs w:val="22"/>
        </w:rPr>
        <w:t>której zamawiający był obowiązany na podstawie ustawy;</w:t>
      </w:r>
    </w:p>
    <w:p w14:paraId="56B8407B" w14:textId="77777777" w:rsidR="001A0454" w:rsidRPr="000D5966" w:rsidRDefault="001A0454">
      <w:pPr>
        <w:pStyle w:val="Akapitzlist"/>
        <w:numPr>
          <w:ilvl w:val="0"/>
          <w:numId w:val="50"/>
        </w:numPr>
        <w:tabs>
          <w:tab w:val="left" w:pos="567"/>
        </w:tabs>
        <w:spacing w:line="276" w:lineRule="auto"/>
        <w:ind w:left="568" w:hanging="284"/>
        <w:jc w:val="both"/>
        <w:rPr>
          <w:rFonts w:asciiTheme="minorHAnsi" w:hAnsiTheme="minorHAnsi" w:cstheme="minorHAnsi"/>
          <w:sz w:val="22"/>
          <w:szCs w:val="22"/>
        </w:rPr>
      </w:pPr>
      <w:r w:rsidRPr="000D5966">
        <w:rPr>
          <w:rFonts w:asciiTheme="minorHAnsi" w:hAnsiTheme="minorHAnsi" w:cstheme="minorHAnsi"/>
          <w:sz w:val="22"/>
          <w:szCs w:val="22"/>
        </w:rPr>
        <w:t>zaniechanie przeprowadzenia postępowania o udzielenie zamówienia lub zorganizowania konkursu na podstawie ustawy, mimo że zamawiający był do tego obowiązany.</w:t>
      </w:r>
    </w:p>
    <w:p w14:paraId="758EA285" w14:textId="489892D8"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Odwołanie wnosi się do Prezesa</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 xml:space="preserve">Krajowej </w:t>
      </w:r>
      <w:r w:rsidRPr="0054644E">
        <w:rPr>
          <w:rFonts w:asciiTheme="minorHAnsi" w:hAnsiTheme="minorHAnsi" w:cstheme="minorHAnsi"/>
          <w:sz w:val="22"/>
          <w:szCs w:val="22"/>
        </w:rPr>
        <w:t>Izby</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Odwoławczej</w:t>
      </w:r>
      <w:r w:rsidRPr="0054644E">
        <w:rPr>
          <w:rFonts w:asciiTheme="minorHAnsi" w:hAnsiTheme="minorHAnsi" w:cstheme="minorHAnsi"/>
          <w:sz w:val="22"/>
          <w:szCs w:val="22"/>
        </w:rPr>
        <w:t>.</w:t>
      </w:r>
    </w:p>
    <w:p w14:paraId="7BFDC179" w14:textId="77777777" w:rsidR="00496995"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0F43438" w14:textId="562ABBB6" w:rsidR="001C71DD" w:rsidRPr="001C71DD" w:rsidRDefault="001C71DD" w:rsidP="006002C2">
      <w:pPr>
        <w:numPr>
          <w:ilvl w:val="0"/>
          <w:numId w:val="23"/>
        </w:numPr>
        <w:tabs>
          <w:tab w:val="clear" w:pos="720"/>
          <w:tab w:val="left" w:pos="284"/>
        </w:tabs>
        <w:spacing w:line="276" w:lineRule="auto"/>
        <w:ind w:left="284" w:right="28" w:hanging="284"/>
        <w:jc w:val="both"/>
        <w:rPr>
          <w:rFonts w:ascii="Calibri" w:hAnsi="Calibri" w:cs="Calibri"/>
          <w:sz w:val="22"/>
          <w:szCs w:val="22"/>
        </w:rPr>
      </w:pPr>
      <w:r w:rsidRPr="004011FC">
        <w:rPr>
          <w:rFonts w:ascii="Calibri" w:hAnsi="Calibri" w:cs="Calibri"/>
          <w:sz w:val="22"/>
          <w:szCs w:val="22"/>
        </w:rPr>
        <w:t xml:space="preserve">Pisma w formie pisemnej wnosi się za pośrednictwem </w:t>
      </w:r>
      <w:r w:rsidRPr="001C71DD">
        <w:rPr>
          <w:rFonts w:ascii="Calibri" w:hAnsi="Calibri" w:cs="Calibri"/>
          <w:sz w:val="22"/>
          <w:szCs w:val="22"/>
        </w:rPr>
        <w:t xml:space="preserve">operatora pocztowego, w rozumieniu </w:t>
      </w:r>
      <w:hyperlink r:id="rId22" w:anchor="/document/17938059?cm=DOCUMENT" w:tgtFrame="_blank" w:history="1">
        <w:r w:rsidRPr="001C71DD">
          <w:rPr>
            <w:rStyle w:val="Hipercze"/>
            <w:rFonts w:ascii="Calibri" w:hAnsi="Calibri" w:cs="Calibri"/>
            <w:color w:val="auto"/>
            <w:sz w:val="22"/>
            <w:szCs w:val="22"/>
            <w:u w:val="none"/>
          </w:rPr>
          <w:t>ustawy</w:t>
        </w:r>
      </w:hyperlink>
      <w:r w:rsidRPr="001C71DD">
        <w:rPr>
          <w:rFonts w:ascii="Calibri" w:hAnsi="Calibri" w:cs="Calibri"/>
          <w:sz w:val="22"/>
          <w:szCs w:val="22"/>
        </w:rPr>
        <w:t xml:space="preserve"> z dnia 23 listopada 2012 r. - </w:t>
      </w:r>
      <w:r w:rsidRPr="001C71DD">
        <w:rPr>
          <w:rFonts w:ascii="Calibri" w:hAnsi="Calibri" w:cs="Calibri"/>
          <w:i/>
          <w:iCs/>
          <w:sz w:val="22"/>
          <w:szCs w:val="22"/>
        </w:rPr>
        <w:t>Prawo pocztowe</w:t>
      </w:r>
      <w:r w:rsidRPr="001C71DD">
        <w:rPr>
          <w:rFonts w:ascii="Calibri" w:hAnsi="Calibri" w:cs="Calibri"/>
          <w:sz w:val="22"/>
          <w:szCs w:val="22"/>
        </w:rPr>
        <w:t xml:space="preserve">, osobiście, za pośrednictwem posłańca, a pisma w postaci elektronicznej wnosi się przy użyciu środków komunikacji elektronicznej, w tym na adres do doręczeń elektronicznych, o </w:t>
      </w:r>
      <w:r w:rsidRPr="00D11B8D">
        <w:rPr>
          <w:rFonts w:ascii="Calibri" w:hAnsi="Calibri" w:cs="Calibri"/>
          <w:sz w:val="22"/>
          <w:szCs w:val="22"/>
        </w:rPr>
        <w:t xml:space="preserve">którym mowa w </w:t>
      </w:r>
      <w:hyperlink r:id="rId23" w:anchor="/document/19062514?unitId=art(2)pkt(1)&amp;cm=DOCUMENT" w:tgtFrame="_blank" w:history="1">
        <w:r w:rsidRPr="00D11B8D">
          <w:rPr>
            <w:rStyle w:val="Hipercze"/>
            <w:rFonts w:ascii="Calibri" w:hAnsi="Calibri" w:cs="Calibri"/>
            <w:color w:val="auto"/>
            <w:sz w:val="22"/>
            <w:szCs w:val="22"/>
            <w:u w:val="none"/>
          </w:rPr>
          <w:t>art. 2 pkt 1</w:t>
        </w:r>
      </w:hyperlink>
      <w:r w:rsidRPr="00D11B8D">
        <w:rPr>
          <w:rFonts w:ascii="Calibri" w:hAnsi="Calibri" w:cs="Calibri"/>
          <w:sz w:val="22"/>
          <w:szCs w:val="22"/>
        </w:rPr>
        <w:t xml:space="preserve"> ustawy z dnia 18 listopada 2020 r. </w:t>
      </w:r>
      <w:r w:rsidRPr="00D11B8D">
        <w:rPr>
          <w:rFonts w:ascii="Calibri" w:hAnsi="Calibri" w:cs="Calibri"/>
          <w:i/>
          <w:iCs/>
          <w:sz w:val="22"/>
          <w:szCs w:val="22"/>
        </w:rPr>
        <w:t>o doręczeniach elektronicznych</w:t>
      </w:r>
      <w:r w:rsidRPr="00D11B8D">
        <w:rPr>
          <w:rFonts w:ascii="Calibri" w:hAnsi="Calibri" w:cs="Calibri"/>
          <w:sz w:val="22"/>
          <w:szCs w:val="22"/>
        </w:rPr>
        <w:t xml:space="preserve"> (</w:t>
      </w:r>
      <w:proofErr w:type="spellStart"/>
      <w:r w:rsidR="001739A8" w:rsidRPr="00D11B8D">
        <w:rPr>
          <w:rFonts w:ascii="Calibri" w:hAnsi="Calibri" w:cs="Calibri"/>
          <w:sz w:val="22"/>
          <w:szCs w:val="22"/>
        </w:rPr>
        <w:t>t.j</w:t>
      </w:r>
      <w:proofErr w:type="spellEnd"/>
      <w:r w:rsidR="001739A8" w:rsidRPr="00D11B8D">
        <w:rPr>
          <w:rFonts w:ascii="Calibri" w:hAnsi="Calibri" w:cs="Calibri"/>
          <w:sz w:val="22"/>
          <w:szCs w:val="22"/>
        </w:rPr>
        <w:t xml:space="preserve">. </w:t>
      </w:r>
      <w:r w:rsidRPr="00D11B8D">
        <w:rPr>
          <w:rFonts w:ascii="Calibri" w:hAnsi="Calibri" w:cs="Calibri"/>
          <w:sz w:val="22"/>
          <w:szCs w:val="22"/>
        </w:rPr>
        <w:t xml:space="preserve">Dz. U. </w:t>
      </w:r>
      <w:r w:rsidR="001739A8" w:rsidRPr="00D11B8D">
        <w:rPr>
          <w:rFonts w:ascii="Calibri" w:hAnsi="Calibri" w:cs="Calibri"/>
          <w:sz w:val="22"/>
          <w:szCs w:val="22"/>
        </w:rPr>
        <w:t xml:space="preserve">z 2022 r. </w:t>
      </w:r>
      <w:r w:rsidRPr="00D11B8D">
        <w:rPr>
          <w:rFonts w:ascii="Calibri" w:hAnsi="Calibri" w:cs="Calibri"/>
          <w:sz w:val="22"/>
          <w:szCs w:val="22"/>
        </w:rPr>
        <w:t xml:space="preserve">poz. </w:t>
      </w:r>
      <w:r w:rsidR="001739A8" w:rsidRPr="00D11B8D">
        <w:rPr>
          <w:rFonts w:ascii="Calibri" w:hAnsi="Calibri" w:cs="Calibri"/>
          <w:sz w:val="22"/>
          <w:szCs w:val="22"/>
        </w:rPr>
        <w:t xml:space="preserve">569 z </w:t>
      </w:r>
      <w:proofErr w:type="spellStart"/>
      <w:r w:rsidR="001739A8" w:rsidRPr="00D11B8D">
        <w:rPr>
          <w:rFonts w:ascii="Calibri" w:hAnsi="Calibri" w:cs="Calibri"/>
          <w:sz w:val="22"/>
          <w:szCs w:val="22"/>
        </w:rPr>
        <w:t>późn</w:t>
      </w:r>
      <w:proofErr w:type="spellEnd"/>
      <w:r w:rsidR="001739A8" w:rsidRPr="00D11B8D">
        <w:rPr>
          <w:rFonts w:ascii="Calibri" w:hAnsi="Calibri" w:cs="Calibri"/>
          <w:sz w:val="22"/>
          <w:szCs w:val="22"/>
        </w:rPr>
        <w:t>. zm.</w:t>
      </w:r>
      <w:r w:rsidRPr="00D11B8D">
        <w:rPr>
          <w:rFonts w:ascii="Calibri" w:hAnsi="Calibri" w:cs="Calibri"/>
          <w:sz w:val="22"/>
          <w:szCs w:val="22"/>
        </w:rPr>
        <w:t>).</w:t>
      </w:r>
    </w:p>
    <w:p w14:paraId="43842C86" w14:textId="77777777"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Odwołujący przekazuje </w:t>
      </w:r>
      <w:r w:rsidR="0004551F">
        <w:rPr>
          <w:rFonts w:asciiTheme="minorHAnsi" w:hAnsiTheme="minorHAnsi" w:cstheme="minorHAnsi"/>
          <w:sz w:val="22"/>
          <w:szCs w:val="22"/>
        </w:rPr>
        <w:t>Z</w:t>
      </w:r>
      <w:r w:rsidRPr="0054644E">
        <w:rPr>
          <w:rFonts w:asciiTheme="minorHAnsi" w:hAnsiTheme="minorHAnsi" w:cstheme="minorHAns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CE4E6" w14:textId="77777777" w:rsidR="00496995" w:rsidRPr="0054644E" w:rsidRDefault="00684B38"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515 ustawy, odwołanie wnosi się:</w:t>
      </w:r>
    </w:p>
    <w:p w14:paraId="43D62BB0" w14:textId="77777777" w:rsidR="00093A9E" w:rsidRPr="00F25F31" w:rsidRDefault="00093A9E" w:rsidP="006002C2">
      <w:pPr>
        <w:spacing w:line="276" w:lineRule="auto"/>
        <w:ind w:left="426" w:hanging="142"/>
        <w:jc w:val="both"/>
        <w:rPr>
          <w:rFonts w:asciiTheme="minorHAnsi" w:hAnsiTheme="minorHAnsi" w:cstheme="minorHAnsi"/>
          <w:sz w:val="22"/>
          <w:szCs w:val="22"/>
        </w:rPr>
      </w:pPr>
      <w:r w:rsidRPr="00F25F31">
        <w:rPr>
          <w:rFonts w:asciiTheme="minorHAnsi" w:hAnsiTheme="minorHAnsi" w:cstheme="minorHAnsi"/>
          <w:sz w:val="22"/>
          <w:szCs w:val="22"/>
        </w:rPr>
        <w:t xml:space="preserve">„1. </w:t>
      </w:r>
      <w:r w:rsidRPr="00F25F31">
        <w:rPr>
          <w:rFonts w:asciiTheme="minorHAnsi" w:hAnsiTheme="minorHAnsi" w:cstheme="minorHAnsi"/>
          <w:b/>
          <w:sz w:val="22"/>
          <w:szCs w:val="22"/>
        </w:rPr>
        <w:t>Odwołanie wnosi się</w:t>
      </w:r>
      <w:r w:rsidRPr="00F25F31">
        <w:rPr>
          <w:rFonts w:asciiTheme="minorHAnsi" w:hAnsiTheme="minorHAnsi" w:cstheme="minorHAnsi"/>
          <w:sz w:val="22"/>
          <w:szCs w:val="22"/>
        </w:rPr>
        <w:t>:</w:t>
      </w:r>
    </w:p>
    <w:p w14:paraId="0A56DA81"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1) (…)</w:t>
      </w:r>
    </w:p>
    <w:p w14:paraId="410938FE"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 xml:space="preserve">2) w przypadku zamówień, których wartość </w:t>
      </w:r>
      <w:r w:rsidRPr="00F25F31">
        <w:rPr>
          <w:rFonts w:asciiTheme="minorHAnsi" w:hAnsiTheme="minorHAnsi" w:cstheme="minorHAnsi"/>
          <w:b/>
          <w:sz w:val="22"/>
          <w:szCs w:val="22"/>
        </w:rPr>
        <w:t>jest mniejsza niż progi unijne</w:t>
      </w:r>
      <w:r w:rsidRPr="00F25F31">
        <w:rPr>
          <w:rFonts w:asciiTheme="minorHAnsi" w:hAnsiTheme="minorHAnsi" w:cstheme="minorHAnsi"/>
          <w:sz w:val="22"/>
          <w:szCs w:val="22"/>
        </w:rPr>
        <w:t>, w terminie:</w:t>
      </w:r>
    </w:p>
    <w:p w14:paraId="19DC2F9C" w14:textId="77777777" w:rsidR="00093A9E" w:rsidRPr="00F25F31" w:rsidRDefault="00093A9E" w:rsidP="006002C2">
      <w:pPr>
        <w:pStyle w:val="Akapitzlist"/>
        <w:spacing w:line="276" w:lineRule="auto"/>
        <w:ind w:left="1276" w:hanging="283"/>
        <w:jc w:val="both"/>
        <w:rPr>
          <w:rFonts w:asciiTheme="minorHAnsi" w:hAnsiTheme="minorHAnsi" w:cstheme="minorHAnsi"/>
          <w:sz w:val="22"/>
          <w:szCs w:val="22"/>
        </w:rPr>
      </w:pPr>
      <w:r w:rsidRPr="00F25F31">
        <w:rPr>
          <w:rFonts w:asciiTheme="minorHAnsi" w:hAnsiTheme="minorHAnsi" w:cstheme="minorHAnsi"/>
          <w:sz w:val="22"/>
          <w:szCs w:val="22"/>
        </w:rPr>
        <w:t xml:space="preserve">a) </w:t>
      </w:r>
      <w:r w:rsidRPr="00F25F31">
        <w:rPr>
          <w:rFonts w:asciiTheme="minorHAnsi" w:hAnsiTheme="minorHAnsi" w:cstheme="minorHAnsi"/>
          <w:b/>
          <w:sz w:val="22"/>
          <w:szCs w:val="22"/>
        </w:rPr>
        <w:t>5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F25F31" w:rsidRDefault="00093A9E" w:rsidP="006002C2">
      <w:pPr>
        <w:pStyle w:val="Akapitzlist"/>
        <w:spacing w:line="276" w:lineRule="auto"/>
        <w:ind w:left="1276" w:hanging="284"/>
        <w:jc w:val="both"/>
        <w:rPr>
          <w:rFonts w:asciiTheme="minorHAnsi" w:hAnsiTheme="minorHAnsi" w:cstheme="minorHAnsi"/>
          <w:sz w:val="22"/>
          <w:szCs w:val="22"/>
        </w:rPr>
      </w:pPr>
      <w:r w:rsidRPr="00F25F31">
        <w:rPr>
          <w:rFonts w:asciiTheme="minorHAnsi" w:hAnsiTheme="minorHAnsi" w:cstheme="minorHAnsi"/>
          <w:sz w:val="22"/>
          <w:szCs w:val="22"/>
        </w:rPr>
        <w:t xml:space="preserve">b) </w:t>
      </w:r>
      <w:r w:rsidRPr="00F25F31">
        <w:rPr>
          <w:rFonts w:asciiTheme="minorHAnsi" w:hAnsiTheme="minorHAnsi" w:cstheme="minorHAnsi"/>
          <w:b/>
          <w:sz w:val="22"/>
          <w:szCs w:val="22"/>
        </w:rPr>
        <w:t>10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w sposób inny niż określony w lit. a.</w:t>
      </w:r>
    </w:p>
    <w:p w14:paraId="3F46B3A6" w14:textId="77777777" w:rsidR="00093A9E" w:rsidRPr="00F25F31" w:rsidRDefault="00093A9E" w:rsidP="006002C2">
      <w:pPr>
        <w:pStyle w:val="Akapitzlist"/>
        <w:spacing w:line="276" w:lineRule="auto"/>
        <w:ind w:left="720" w:hanging="294"/>
        <w:jc w:val="both"/>
        <w:rPr>
          <w:rFonts w:asciiTheme="minorHAnsi" w:hAnsiTheme="minorHAnsi" w:cstheme="minorHAnsi"/>
          <w:sz w:val="22"/>
          <w:szCs w:val="22"/>
        </w:rPr>
      </w:pPr>
      <w:r w:rsidRPr="00F25F31">
        <w:rPr>
          <w:rFonts w:asciiTheme="minorHAnsi" w:hAnsiTheme="minorHAnsi" w:cstheme="minorHAnsi"/>
          <w:sz w:val="22"/>
          <w:szCs w:val="22"/>
        </w:rPr>
        <w:t>2. Odwołanie wobec treści ogłoszenia wszczynającego postępowanie o udzielenie zamówienia lub konkurs lub wobec treści dokumentów zamówienia wnosi się w terminie:</w:t>
      </w:r>
    </w:p>
    <w:p w14:paraId="1666CC16"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00B0273C"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2)</w:t>
      </w:r>
      <w:r w:rsidR="00B81C95">
        <w:rPr>
          <w:rFonts w:asciiTheme="minorHAnsi" w:hAnsiTheme="minorHAnsi" w:cstheme="minorHAnsi"/>
          <w:sz w:val="22"/>
          <w:szCs w:val="22"/>
        </w:rPr>
        <w:t> </w:t>
      </w:r>
      <w:r w:rsidRPr="00257E16">
        <w:rPr>
          <w:rFonts w:asciiTheme="minorHAnsi" w:hAnsiTheme="minorHAnsi" w:cstheme="minorHAnsi"/>
          <w:b/>
          <w:sz w:val="22"/>
          <w:szCs w:val="22"/>
        </w:rPr>
        <w:t>5</w:t>
      </w:r>
      <w:r w:rsidR="00474E78">
        <w:rPr>
          <w:rFonts w:asciiTheme="minorHAnsi" w:hAnsiTheme="minorHAnsi" w:cstheme="minorHAnsi"/>
          <w:b/>
          <w:sz w:val="22"/>
          <w:szCs w:val="22"/>
        </w:rPr>
        <w:t> </w:t>
      </w:r>
      <w:r w:rsidRPr="00257E16">
        <w:rPr>
          <w:rFonts w:asciiTheme="minorHAnsi" w:hAnsiTheme="minorHAnsi" w:cstheme="minorHAnsi"/>
          <w:b/>
          <w:sz w:val="22"/>
          <w:szCs w:val="22"/>
        </w:rPr>
        <w:t>dni</w:t>
      </w:r>
      <w:r w:rsidRPr="00257E16">
        <w:rPr>
          <w:rFonts w:asciiTheme="minorHAnsi" w:hAnsiTheme="minorHAnsi" w:cstheme="minorHAnsi"/>
          <w:sz w:val="22"/>
          <w:szCs w:val="22"/>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257E16" w:rsidRDefault="00093A9E" w:rsidP="006002C2">
      <w:pPr>
        <w:pStyle w:val="Akapitzlist"/>
        <w:spacing w:line="276" w:lineRule="auto"/>
        <w:ind w:left="720" w:hanging="295"/>
        <w:jc w:val="both"/>
        <w:rPr>
          <w:rFonts w:asciiTheme="minorHAnsi" w:hAnsiTheme="minorHAnsi" w:cstheme="minorHAnsi"/>
          <w:sz w:val="22"/>
          <w:szCs w:val="22"/>
        </w:rPr>
      </w:pPr>
      <w:r w:rsidRPr="00257E16">
        <w:rPr>
          <w:rFonts w:asciiTheme="minorHAnsi" w:hAnsiTheme="minorHAnsi" w:cstheme="minorHAnsi"/>
          <w:sz w:val="22"/>
          <w:szCs w:val="22"/>
        </w:rPr>
        <w:t>3. Odwołanie w przypadkach innych niż określone w ust. 1 i 2 wnosi się w terminie:</w:t>
      </w:r>
    </w:p>
    <w:p w14:paraId="5C18A6ED"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38C8C047" w14:textId="20464B74" w:rsidR="00093A9E" w:rsidRPr="00257E16" w:rsidRDefault="00093A9E" w:rsidP="006002C2">
      <w:pPr>
        <w:pStyle w:val="Akapitzlist"/>
        <w:spacing w:line="276" w:lineRule="auto"/>
        <w:ind w:left="992" w:hanging="272"/>
        <w:jc w:val="both"/>
        <w:rPr>
          <w:rFonts w:asciiTheme="minorHAnsi" w:hAnsiTheme="minorHAnsi" w:cstheme="minorHAnsi"/>
          <w:sz w:val="22"/>
          <w:szCs w:val="22"/>
        </w:rPr>
      </w:pPr>
      <w:r w:rsidRPr="00257E16">
        <w:rPr>
          <w:rFonts w:asciiTheme="minorHAnsi" w:hAnsiTheme="minorHAnsi" w:cstheme="minorHAnsi"/>
          <w:sz w:val="22"/>
          <w:szCs w:val="22"/>
        </w:rPr>
        <w:t xml:space="preserve">2) </w:t>
      </w:r>
      <w:r w:rsidRPr="00257E16">
        <w:rPr>
          <w:rFonts w:asciiTheme="minorHAnsi" w:hAnsiTheme="minorHAnsi" w:cstheme="minorHAnsi"/>
          <w:b/>
          <w:sz w:val="22"/>
          <w:szCs w:val="22"/>
        </w:rPr>
        <w:t xml:space="preserve">5 dni </w:t>
      </w:r>
      <w:r w:rsidRPr="00257E16">
        <w:rPr>
          <w:rFonts w:asciiTheme="minorHAnsi" w:hAnsiTheme="minorHAnsi" w:cstheme="minorHAnsi"/>
          <w:sz w:val="22"/>
          <w:szCs w:val="22"/>
        </w:rPr>
        <w:t>od dnia, w którym powzięto lub przy zachowaniu należytej staranności można było powziąć wiadomość o okolicznościach stanowiących podstawę jego wniesienia,</w:t>
      </w:r>
      <w:r w:rsidR="00852CCE">
        <w:rPr>
          <w:rFonts w:asciiTheme="minorHAnsi" w:hAnsiTheme="minorHAnsi" w:cstheme="minorHAnsi"/>
          <w:sz w:val="22"/>
          <w:szCs w:val="22"/>
        </w:rPr>
        <w:t xml:space="preserve"> </w:t>
      </w:r>
      <w:r w:rsidRPr="00257E16">
        <w:rPr>
          <w:rFonts w:asciiTheme="minorHAnsi" w:hAnsiTheme="minorHAnsi" w:cstheme="minorHAnsi"/>
          <w:sz w:val="22"/>
          <w:szCs w:val="22"/>
        </w:rPr>
        <w:t xml:space="preserve">w przypadku zamówień, </w:t>
      </w:r>
      <w:r w:rsidRPr="00257E16">
        <w:rPr>
          <w:rFonts w:asciiTheme="minorHAnsi" w:hAnsiTheme="minorHAnsi" w:cstheme="minorHAnsi"/>
          <w:b/>
          <w:sz w:val="22"/>
          <w:szCs w:val="22"/>
        </w:rPr>
        <w:t>których wartość jest mniejsza niż progi unijne</w:t>
      </w:r>
      <w:r w:rsidRPr="00257E16">
        <w:rPr>
          <w:rFonts w:asciiTheme="minorHAnsi" w:hAnsiTheme="minorHAnsi" w:cstheme="minorHAnsi"/>
          <w:sz w:val="22"/>
          <w:szCs w:val="22"/>
        </w:rPr>
        <w:t>.</w:t>
      </w:r>
    </w:p>
    <w:p w14:paraId="08853DC9" w14:textId="77777777" w:rsidR="00093A9E" w:rsidRPr="00257E16" w:rsidRDefault="00093A9E" w:rsidP="006002C2">
      <w:pPr>
        <w:pStyle w:val="Akapitzlist"/>
        <w:spacing w:line="276" w:lineRule="auto"/>
        <w:ind w:left="709" w:hanging="284"/>
        <w:jc w:val="both"/>
        <w:rPr>
          <w:rFonts w:asciiTheme="minorHAnsi" w:hAnsiTheme="minorHAnsi" w:cstheme="minorHAnsi"/>
          <w:sz w:val="22"/>
          <w:szCs w:val="22"/>
        </w:rPr>
      </w:pPr>
      <w:r w:rsidRPr="00257E16">
        <w:rPr>
          <w:rFonts w:asciiTheme="minorHAnsi" w:hAnsiTheme="minorHAnsi" w:cstheme="min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 xml:space="preserve">2) (…) </w:t>
      </w:r>
    </w:p>
    <w:p w14:paraId="040CA040"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3) miesiąca od dnia zawarcia umowy, jeżeli zamawiający:</w:t>
      </w:r>
    </w:p>
    <w:p w14:paraId="736C5C90" w14:textId="77777777" w:rsidR="00B81C95" w:rsidRDefault="00093A9E" w:rsidP="006002C2">
      <w:pPr>
        <w:pStyle w:val="Akapitzlist"/>
        <w:spacing w:line="276" w:lineRule="auto"/>
        <w:ind w:left="1276" w:hanging="283"/>
        <w:jc w:val="both"/>
        <w:rPr>
          <w:rFonts w:asciiTheme="minorHAnsi" w:hAnsiTheme="minorHAnsi" w:cstheme="minorHAnsi"/>
          <w:sz w:val="22"/>
          <w:szCs w:val="22"/>
        </w:rPr>
      </w:pPr>
      <w:r w:rsidRPr="00257E16">
        <w:rPr>
          <w:rFonts w:asciiTheme="minorHAnsi" w:hAnsiTheme="minorHAnsi" w:cstheme="minorHAnsi"/>
          <w:sz w:val="22"/>
          <w:szCs w:val="22"/>
        </w:rPr>
        <w:t>a) nie zamieścił w Biuletynie Zamówień Publicznych ogłoszenia o wyniku postępowania albo</w:t>
      </w:r>
    </w:p>
    <w:p w14:paraId="1F27EBB0" w14:textId="77777777" w:rsidR="00EE0B0A" w:rsidRPr="0054644E" w:rsidRDefault="00B81C95" w:rsidP="006002C2">
      <w:pPr>
        <w:pStyle w:val="Akapitzlist"/>
        <w:spacing w:line="276" w:lineRule="auto"/>
        <w:ind w:left="1276"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b) </w:t>
      </w:r>
      <w:r w:rsidR="00093A9E" w:rsidRPr="00F25F31">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14:paraId="59897DA7" w14:textId="2E520633" w:rsidR="00684B38" w:rsidRPr="0054644E" w:rsidRDefault="00684B38" w:rsidP="006002C2">
      <w:pPr>
        <w:numPr>
          <w:ilvl w:val="0"/>
          <w:numId w:val="23"/>
        </w:numPr>
        <w:tabs>
          <w:tab w:val="clear" w:pos="720"/>
          <w:tab w:val="left" w:pos="426"/>
        </w:tabs>
        <w:spacing w:line="276" w:lineRule="auto"/>
        <w:ind w:left="426" w:right="28" w:hanging="426"/>
        <w:jc w:val="both"/>
        <w:rPr>
          <w:rFonts w:asciiTheme="minorHAnsi" w:hAnsiTheme="minorHAnsi" w:cstheme="minorHAnsi"/>
          <w:sz w:val="22"/>
          <w:szCs w:val="22"/>
        </w:rPr>
      </w:pPr>
      <w:r w:rsidRPr="0054644E">
        <w:rPr>
          <w:rFonts w:asciiTheme="minorHAnsi" w:hAnsiTheme="minorHAnsi" w:cstheme="minorHAnsi"/>
          <w:sz w:val="22"/>
          <w:szCs w:val="22"/>
        </w:rPr>
        <w:t xml:space="preserve">Na orzeczenie </w:t>
      </w:r>
      <w:r w:rsidR="005163E7" w:rsidRPr="00AD315D">
        <w:rPr>
          <w:rFonts w:asciiTheme="minorHAnsi" w:hAnsiTheme="minorHAnsi" w:cstheme="minorHAnsi"/>
          <w:color w:val="000000" w:themeColor="text1"/>
          <w:sz w:val="22"/>
          <w:szCs w:val="22"/>
        </w:rPr>
        <w:t xml:space="preserve">Krajowej </w:t>
      </w:r>
      <w:r w:rsidRPr="00AD315D">
        <w:rPr>
          <w:rFonts w:asciiTheme="minorHAnsi" w:hAnsiTheme="minorHAnsi" w:cstheme="minorHAnsi"/>
          <w:color w:val="000000" w:themeColor="text1"/>
          <w:sz w:val="22"/>
          <w:szCs w:val="22"/>
        </w:rPr>
        <w:t xml:space="preserve">Izby </w:t>
      </w:r>
      <w:r w:rsidR="005163E7" w:rsidRPr="00AD315D">
        <w:rPr>
          <w:rFonts w:asciiTheme="minorHAnsi" w:hAnsiTheme="minorHAnsi" w:cstheme="minorHAnsi"/>
          <w:color w:val="000000" w:themeColor="text1"/>
          <w:sz w:val="22"/>
          <w:szCs w:val="22"/>
        </w:rPr>
        <w:t xml:space="preserve">Odwoławczej </w:t>
      </w:r>
      <w:r w:rsidRPr="0054644E">
        <w:rPr>
          <w:rFonts w:asciiTheme="minorHAnsi" w:hAnsiTheme="minorHAnsi" w:cstheme="minorHAnsi"/>
          <w:sz w:val="22"/>
          <w:szCs w:val="22"/>
        </w:rPr>
        <w:t>oraz postanowienie Prezesa Izby, o którym mowa w art. 519 ust. 1 ustawy</w:t>
      </w:r>
      <w:r w:rsidR="00852CCE">
        <w:rPr>
          <w:rFonts w:asciiTheme="minorHAnsi" w:hAnsiTheme="minorHAnsi" w:cstheme="minorHAnsi"/>
          <w:sz w:val="22"/>
          <w:szCs w:val="22"/>
        </w:rPr>
        <w:t xml:space="preserve"> </w:t>
      </w:r>
      <w:proofErr w:type="spellStart"/>
      <w:r w:rsidR="001C1025">
        <w:rPr>
          <w:rFonts w:asciiTheme="minorHAnsi" w:hAnsiTheme="minorHAnsi" w:cstheme="minorHAnsi"/>
          <w:sz w:val="22"/>
          <w:szCs w:val="22"/>
        </w:rPr>
        <w:t>Pzp</w:t>
      </w:r>
      <w:proofErr w:type="spellEnd"/>
      <w:r w:rsidRPr="0054644E">
        <w:rPr>
          <w:rFonts w:asciiTheme="minorHAnsi" w:hAnsiTheme="minorHAnsi" w:cstheme="minorHAnsi"/>
          <w:sz w:val="22"/>
          <w:szCs w:val="22"/>
        </w:rPr>
        <w:t>, stronom oraz uczestnikom postępowania odw</w:t>
      </w:r>
      <w:r w:rsidR="005163E7">
        <w:rPr>
          <w:rFonts w:asciiTheme="minorHAnsi" w:hAnsiTheme="minorHAnsi" w:cstheme="minorHAnsi"/>
          <w:sz w:val="22"/>
          <w:szCs w:val="22"/>
        </w:rPr>
        <w:t xml:space="preserve">oławczego przysługuje </w:t>
      </w:r>
      <w:r w:rsidR="005163E7" w:rsidRPr="00093A9E">
        <w:rPr>
          <w:rFonts w:asciiTheme="minorHAnsi" w:hAnsiTheme="minorHAnsi" w:cstheme="minorHAnsi"/>
          <w:b/>
          <w:sz w:val="22"/>
          <w:szCs w:val="22"/>
        </w:rPr>
        <w:t>skarga</w:t>
      </w:r>
      <w:r w:rsidR="005163E7">
        <w:rPr>
          <w:rFonts w:asciiTheme="minorHAnsi" w:hAnsiTheme="minorHAnsi" w:cstheme="minorHAnsi"/>
          <w:sz w:val="22"/>
          <w:szCs w:val="22"/>
        </w:rPr>
        <w:t xml:space="preserve"> do </w:t>
      </w:r>
      <w:r w:rsidRPr="0054644E">
        <w:rPr>
          <w:rFonts w:asciiTheme="minorHAnsi" w:hAnsiTheme="minorHAnsi" w:cstheme="minorHAnsi"/>
          <w:sz w:val="22"/>
          <w:szCs w:val="22"/>
        </w:rPr>
        <w:t>sądu. Skargę wnosi się do Sądu Okręgowego w Warszawie – zwanego „sądem zamówień publicznych”.</w:t>
      </w:r>
    </w:p>
    <w:p w14:paraId="0AA64AC9" w14:textId="77777777" w:rsidR="001C71DD" w:rsidRPr="001C71DD" w:rsidRDefault="001C71DD" w:rsidP="006002C2">
      <w:pPr>
        <w:pStyle w:val="Akapitzlist"/>
        <w:numPr>
          <w:ilvl w:val="0"/>
          <w:numId w:val="23"/>
        </w:numPr>
        <w:tabs>
          <w:tab w:val="clear" w:pos="720"/>
        </w:tabs>
        <w:spacing w:line="276" w:lineRule="auto"/>
        <w:ind w:left="426" w:hanging="426"/>
        <w:jc w:val="both"/>
        <w:rPr>
          <w:rFonts w:asciiTheme="minorHAnsi" w:hAnsiTheme="minorHAnsi" w:cstheme="minorHAnsi"/>
          <w:sz w:val="22"/>
          <w:szCs w:val="22"/>
        </w:rPr>
      </w:pPr>
      <w:r w:rsidRPr="001C71DD">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w:t>
      </w:r>
      <w:proofErr w:type="spellStart"/>
      <w:r w:rsidRPr="001C71DD">
        <w:rPr>
          <w:rFonts w:asciiTheme="minorHAnsi" w:hAnsiTheme="minorHAnsi" w:cstheme="minorHAnsi"/>
          <w:sz w:val="22"/>
          <w:szCs w:val="22"/>
        </w:rPr>
        <w:t>uPzp</w:t>
      </w:r>
      <w:proofErr w:type="spellEnd"/>
      <w:r w:rsidRPr="001C71DD">
        <w:rPr>
          <w:rFonts w:asciiTheme="minorHAnsi" w:hAnsiTheme="minorHAnsi" w:cstheme="minorHAnsi"/>
          <w:sz w:val="22"/>
          <w:szCs w:val="22"/>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288FAFB4" w14:textId="0EEAA758" w:rsidR="00684B38" w:rsidRDefault="00E51C52" w:rsidP="006002C2">
      <w:pPr>
        <w:numPr>
          <w:ilvl w:val="0"/>
          <w:numId w:val="23"/>
        </w:numPr>
        <w:tabs>
          <w:tab w:val="num" w:pos="426"/>
          <w:tab w:val="left" w:pos="900"/>
        </w:tabs>
        <w:spacing w:line="276" w:lineRule="auto"/>
        <w:ind w:left="425" w:right="28" w:hanging="425"/>
        <w:jc w:val="both"/>
        <w:rPr>
          <w:rFonts w:asciiTheme="minorHAnsi" w:hAnsiTheme="minorHAnsi" w:cstheme="minorHAnsi"/>
          <w:sz w:val="22"/>
          <w:szCs w:val="22"/>
        </w:rPr>
      </w:pPr>
      <w:r w:rsidRPr="0054644E">
        <w:rPr>
          <w:rFonts w:asciiTheme="minorHAnsi" w:hAnsiTheme="minorHAnsi" w:cstheme="minorHAnsi"/>
          <w:sz w:val="22"/>
          <w:szCs w:val="22"/>
        </w:rPr>
        <w:t xml:space="preserve">Od wyroku sądu lub postanowienia kończącego postępowanie w sprawie przysługuje </w:t>
      </w:r>
      <w:r w:rsidRPr="00093A9E">
        <w:rPr>
          <w:rFonts w:asciiTheme="minorHAnsi" w:hAnsiTheme="minorHAnsi" w:cstheme="minorHAnsi"/>
          <w:b/>
          <w:sz w:val="22"/>
          <w:szCs w:val="22"/>
        </w:rPr>
        <w:t xml:space="preserve">skarga kasacyjna </w:t>
      </w:r>
      <w:r w:rsidRPr="0054644E">
        <w:rPr>
          <w:rFonts w:asciiTheme="minorHAnsi" w:hAnsiTheme="minorHAnsi" w:cstheme="minorHAnsi"/>
          <w:sz w:val="22"/>
          <w:szCs w:val="22"/>
        </w:rPr>
        <w:t>do Sądu Najwyższego.</w:t>
      </w:r>
    </w:p>
    <w:p w14:paraId="5B2293FD" w14:textId="55E10818" w:rsidR="00FA66D7" w:rsidRDefault="00FA66D7" w:rsidP="006002C2">
      <w:pPr>
        <w:tabs>
          <w:tab w:val="left" w:pos="900"/>
        </w:tabs>
        <w:spacing w:line="276" w:lineRule="auto"/>
        <w:ind w:left="425" w:right="28"/>
        <w:jc w:val="both"/>
        <w:rPr>
          <w:rFonts w:asciiTheme="minorHAnsi" w:hAnsiTheme="minorHAnsi" w:cstheme="minorHAnsi"/>
          <w:sz w:val="22"/>
          <w:szCs w:val="22"/>
        </w:rPr>
      </w:pPr>
    </w:p>
    <w:p w14:paraId="5B118E96" w14:textId="77777777" w:rsidR="00275A7C" w:rsidRPr="00F776C8" w:rsidRDefault="00275A7C">
      <w:pPr>
        <w:pStyle w:val="Akapitzlist"/>
        <w:numPr>
          <w:ilvl w:val="0"/>
          <w:numId w:val="74"/>
        </w:numPr>
        <w:spacing w:after="120"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2"/>
      </w:r>
    </w:p>
    <w:p w14:paraId="4B97ED1A" w14:textId="77777777" w:rsidR="00275A7C" w:rsidRPr="00275A7C" w:rsidRDefault="00275A7C" w:rsidP="006002C2">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1E6FEBC5"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46B49891"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4"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194DCEC4"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5901F1BE" w14:textId="77777777" w:rsidR="002D7ACD"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 xml:space="preserve">ustawy </w:t>
      </w:r>
      <w:proofErr w:type="spellStart"/>
      <w:r w:rsidRPr="00A043BB">
        <w:rPr>
          <w:rFonts w:ascii="Calibri" w:hAnsi="Calibri" w:cs="Calibri"/>
          <w:sz w:val="22"/>
          <w:szCs w:val="22"/>
        </w:rPr>
        <w:t>Pzp</w:t>
      </w:r>
      <w:proofErr w:type="spellEnd"/>
      <w:r w:rsidRPr="00A043BB">
        <w:rPr>
          <w:rFonts w:ascii="Calibri" w:hAnsi="Calibri" w:cs="Calibri"/>
          <w:sz w:val="22"/>
          <w:szCs w:val="22"/>
        </w:rPr>
        <w:t>;</w:t>
      </w:r>
    </w:p>
    <w:p w14:paraId="3AA3FD3C" w14:textId="1D726691" w:rsidR="002D7ACD" w:rsidRPr="002D7ACD" w:rsidRDefault="002D7ACD">
      <w:pPr>
        <w:widowControl w:val="0"/>
        <w:numPr>
          <w:ilvl w:val="0"/>
          <w:numId w:val="51"/>
        </w:numPr>
        <w:suppressAutoHyphens/>
        <w:spacing w:line="276" w:lineRule="auto"/>
        <w:ind w:left="284" w:hanging="284"/>
        <w:jc w:val="both"/>
        <w:rPr>
          <w:rFonts w:ascii="Calibri" w:hAnsi="Calibri" w:cs="Calibri"/>
          <w:sz w:val="22"/>
          <w:szCs w:val="22"/>
        </w:rPr>
      </w:pPr>
      <w:r w:rsidRPr="002D7ACD">
        <w:rPr>
          <w:rFonts w:asciiTheme="minorHAnsi" w:hAnsiTheme="minorHAnsi" w:cstheme="minorHAnsi"/>
          <w:sz w:val="22"/>
          <w:szCs w:val="22"/>
        </w:rPr>
        <w:t xml:space="preserve">Dane osobowe będą przechowywane, zgodnie z art. 78 ust. 1 ustawy </w:t>
      </w:r>
      <w:proofErr w:type="spellStart"/>
      <w:r w:rsidRPr="002D7ACD">
        <w:rPr>
          <w:rFonts w:asciiTheme="minorHAnsi" w:hAnsiTheme="minorHAnsi" w:cstheme="minorHAnsi"/>
          <w:sz w:val="22"/>
          <w:szCs w:val="22"/>
        </w:rPr>
        <w:t>Pzp</w:t>
      </w:r>
      <w:proofErr w:type="spellEnd"/>
      <w:r w:rsidRPr="002D7ACD">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a przede wszystkim na podstawie rozporządzenia Prezesa Rady Ministrów w sprawie instrukcji kancelaryjnej, jednolitych wykazów akt oraz instrukcji w sprawie działania archiwów zakładowych, chyba że</w:t>
      </w:r>
      <w:r w:rsidR="00852CCE">
        <w:rPr>
          <w:rFonts w:asciiTheme="minorHAnsi" w:hAnsiTheme="minorHAnsi" w:cstheme="minorHAnsi"/>
          <w:sz w:val="22"/>
          <w:szCs w:val="22"/>
        </w:rPr>
        <w:t xml:space="preserve"> </w:t>
      </w:r>
      <w:r w:rsidRPr="002D7ACD">
        <w:rPr>
          <w:rFonts w:asciiTheme="minorHAnsi" w:hAnsiTheme="minorHAnsi" w:cstheme="minorHAnsi"/>
          <w:sz w:val="22"/>
          <w:szCs w:val="22"/>
        </w:rPr>
        <w:t>przepisy szczególne stanowią inaczej;</w:t>
      </w:r>
    </w:p>
    <w:p w14:paraId="4036C043"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 xml:space="preserve">Obowiązek podania danych osobowych osoby, której dane dotyczą bezpośrednio przez tę osobę jest wymogiem ustawowym określonym w przepisach ustawy </w:t>
      </w:r>
      <w:proofErr w:type="spellStart"/>
      <w:r w:rsidRPr="00275A7C">
        <w:rPr>
          <w:rFonts w:ascii="Calibri" w:hAnsi="Calibri" w:cs="Calibri"/>
          <w:sz w:val="22"/>
          <w:szCs w:val="22"/>
        </w:rPr>
        <w:t>Pzp</w:t>
      </w:r>
      <w:proofErr w:type="spellEnd"/>
      <w:r w:rsidRPr="00275A7C">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275A7C">
        <w:rPr>
          <w:rFonts w:ascii="Calibri" w:hAnsi="Calibri" w:cs="Calibri"/>
          <w:sz w:val="22"/>
          <w:szCs w:val="22"/>
        </w:rPr>
        <w:t>Pzp</w:t>
      </w:r>
      <w:proofErr w:type="spellEnd"/>
      <w:r w:rsidRPr="00275A7C">
        <w:rPr>
          <w:rFonts w:ascii="Calibri" w:hAnsi="Calibri" w:cs="Calibri"/>
          <w:sz w:val="22"/>
          <w:szCs w:val="22"/>
        </w:rPr>
        <w:t>;</w:t>
      </w:r>
    </w:p>
    <w:p w14:paraId="0F7A9F89"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W odniesieniu do danych osobowych decyzje nie będą podejmowane w sposób zautomatyzowany, stosowanie do art. 22 RODO;</w:t>
      </w:r>
    </w:p>
    <w:p w14:paraId="6E471266"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3799C5C5"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2144F401"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lastRenderedPageBreak/>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6D51913E" w14:textId="77777777" w:rsidR="00C42CD5" w:rsidRDefault="00C42CD5" w:rsidP="006002C2">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4"/>
      </w:r>
      <w:r w:rsidR="00275A7C" w:rsidRPr="00275A7C">
        <w:rPr>
          <w:rFonts w:ascii="Calibri" w:hAnsi="Calibri" w:cs="Calibri"/>
          <w:sz w:val="22"/>
          <w:szCs w:val="22"/>
        </w:rPr>
        <w:t>;</w:t>
      </w:r>
    </w:p>
    <w:p w14:paraId="6D3DF148" w14:textId="77777777" w:rsidR="00275A7C" w:rsidRPr="00275A7C" w:rsidRDefault="00C42CD5" w:rsidP="006002C2">
      <w:pPr>
        <w:widowControl w:val="0"/>
        <w:suppressAutoHyphens/>
        <w:spacing w:line="276" w:lineRule="auto"/>
        <w:ind w:left="426" w:hanging="142"/>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7C5E3770"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581AD43"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AE0BAA2"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3A64A3C8" w14:textId="77777777" w:rsidR="00275A7C" w:rsidRDefault="00C42CD5" w:rsidP="006002C2">
      <w:pPr>
        <w:widowControl w:val="0"/>
        <w:suppressAutoHyphens/>
        <w:spacing w:line="276" w:lineRule="auto"/>
        <w:ind w:left="426" w:hanging="142"/>
        <w:contextualSpacing/>
        <w:jc w:val="both"/>
        <w:rPr>
          <w:rFonts w:ascii="Calibri" w:hAnsi="Calibri" w:cs="Calibri"/>
          <w:b/>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41EBFBB5" w14:textId="68BFBFC0" w:rsidR="003616AB" w:rsidRDefault="003616AB" w:rsidP="006002C2">
      <w:pPr>
        <w:spacing w:line="276" w:lineRule="auto"/>
        <w:ind w:right="28"/>
        <w:jc w:val="both"/>
        <w:rPr>
          <w:rFonts w:asciiTheme="minorHAnsi" w:hAnsiTheme="minorHAnsi" w:cstheme="minorHAnsi"/>
          <w:b/>
          <w:sz w:val="22"/>
          <w:szCs w:val="22"/>
        </w:rPr>
      </w:pPr>
    </w:p>
    <w:p w14:paraId="1524369C" w14:textId="77777777" w:rsidR="0014730D" w:rsidRPr="003C4E76" w:rsidRDefault="0014730D">
      <w:pPr>
        <w:pStyle w:val="Akapitzlist"/>
        <w:numPr>
          <w:ilvl w:val="0"/>
          <w:numId w:val="87"/>
        </w:numPr>
        <w:spacing w:after="120" w:line="276" w:lineRule="auto"/>
        <w:ind w:left="567" w:hanging="142"/>
        <w:rPr>
          <w:rFonts w:ascii="Calibri" w:hAnsi="Calibri" w:cs="Calibri"/>
          <w:b/>
          <w:bCs/>
          <w:sz w:val="22"/>
          <w:szCs w:val="22"/>
        </w:rPr>
      </w:pPr>
      <w:r w:rsidRPr="003C4E76">
        <w:rPr>
          <w:rFonts w:ascii="Calibri" w:hAnsi="Calibri" w:cs="Calibri"/>
          <w:b/>
          <w:bCs/>
          <w:sz w:val="22"/>
          <w:szCs w:val="22"/>
        </w:rPr>
        <w:t>Załączniki</w:t>
      </w:r>
    </w:p>
    <w:p w14:paraId="294FA8B5"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1 – </w:t>
      </w:r>
      <w:r w:rsidR="0023543B" w:rsidRPr="00B40839">
        <w:rPr>
          <w:rFonts w:ascii="Calibri" w:hAnsi="Calibri" w:cs="Calibri"/>
          <w:sz w:val="22"/>
          <w:szCs w:val="22"/>
        </w:rPr>
        <w:t>Opis przedmiotu zamówienia</w:t>
      </w:r>
      <w:r w:rsidR="0004551F" w:rsidRPr="00B40839">
        <w:rPr>
          <w:rFonts w:ascii="Calibri" w:hAnsi="Calibri" w:cs="Calibri"/>
          <w:sz w:val="22"/>
          <w:szCs w:val="22"/>
        </w:rPr>
        <w:t xml:space="preserve"> (OPZ)</w:t>
      </w:r>
    </w:p>
    <w:p w14:paraId="7007FDC5" w14:textId="77777777" w:rsidR="0014730D" w:rsidRPr="00B40839" w:rsidRDefault="0014730D">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rPr>
        <w:t xml:space="preserve">Załącznik nr 2 – </w:t>
      </w:r>
      <w:r w:rsidR="0023543B" w:rsidRPr="00B40839">
        <w:rPr>
          <w:rFonts w:ascii="Calibri" w:hAnsi="Calibri" w:cs="Calibri"/>
          <w:sz w:val="22"/>
          <w:szCs w:val="22"/>
        </w:rPr>
        <w:t>Formul</w:t>
      </w:r>
      <w:r w:rsidR="00B0081F" w:rsidRPr="00B40839">
        <w:rPr>
          <w:rFonts w:ascii="Calibri" w:hAnsi="Calibri" w:cs="Calibri"/>
          <w:sz w:val="22"/>
          <w:szCs w:val="22"/>
        </w:rPr>
        <w:t>arz oferty</w:t>
      </w:r>
    </w:p>
    <w:p w14:paraId="7D9F5C7C"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3 – </w:t>
      </w:r>
      <w:r w:rsidR="0023543B" w:rsidRPr="00B40839">
        <w:rPr>
          <w:rFonts w:ascii="Calibri" w:hAnsi="Calibri" w:cs="Calibri"/>
          <w:sz w:val="22"/>
          <w:szCs w:val="22"/>
          <w:lang w:eastAsia="ar-SA"/>
        </w:rPr>
        <w:t xml:space="preserve">Oświadczenie </w:t>
      </w:r>
      <w:r w:rsidR="00B0081F" w:rsidRPr="00B40839">
        <w:rPr>
          <w:rFonts w:ascii="Calibri" w:hAnsi="Calibri" w:cs="Calibri"/>
          <w:sz w:val="22"/>
          <w:szCs w:val="22"/>
          <w:lang w:eastAsia="ar-SA"/>
        </w:rPr>
        <w:t xml:space="preserve">z art. 125 ust. 1 </w:t>
      </w:r>
      <w:proofErr w:type="spellStart"/>
      <w:r w:rsidR="00B0081F" w:rsidRPr="00B40839">
        <w:rPr>
          <w:rFonts w:ascii="Calibri" w:hAnsi="Calibri" w:cs="Calibri"/>
          <w:sz w:val="22"/>
          <w:szCs w:val="22"/>
          <w:lang w:eastAsia="ar-SA"/>
        </w:rPr>
        <w:t>uPzp</w:t>
      </w:r>
      <w:proofErr w:type="spellEnd"/>
      <w:r w:rsidR="00B0081F" w:rsidRPr="00B40839">
        <w:rPr>
          <w:rFonts w:ascii="Calibri" w:hAnsi="Calibri" w:cs="Calibri"/>
          <w:sz w:val="22"/>
          <w:szCs w:val="22"/>
          <w:lang w:eastAsia="ar-SA"/>
        </w:rPr>
        <w:t xml:space="preserve"> dla Wykonawcy</w:t>
      </w:r>
    </w:p>
    <w:p w14:paraId="65ABECDE" w14:textId="77777777"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4 – </w:t>
      </w:r>
      <w:r w:rsidRPr="00B40839">
        <w:rPr>
          <w:rFonts w:ascii="Calibri" w:hAnsi="Calibri" w:cs="Calibri"/>
          <w:sz w:val="22"/>
          <w:szCs w:val="22"/>
          <w:lang w:eastAsia="ar-SA"/>
        </w:rPr>
        <w:t xml:space="preserve">Oświadczenie z art. 125 ust. 1 </w:t>
      </w:r>
      <w:proofErr w:type="spellStart"/>
      <w:r w:rsidRPr="00B40839">
        <w:rPr>
          <w:rFonts w:ascii="Calibri" w:hAnsi="Calibri" w:cs="Calibri"/>
          <w:sz w:val="22"/>
          <w:szCs w:val="22"/>
          <w:lang w:eastAsia="ar-SA"/>
        </w:rPr>
        <w:t>uPzp</w:t>
      </w:r>
      <w:proofErr w:type="spellEnd"/>
      <w:r w:rsidRPr="00B40839">
        <w:rPr>
          <w:rFonts w:ascii="Calibri" w:hAnsi="Calibri" w:cs="Calibri"/>
          <w:sz w:val="22"/>
          <w:szCs w:val="22"/>
          <w:lang w:eastAsia="ar-SA"/>
        </w:rPr>
        <w:t xml:space="preserve"> dla podmiotu </w:t>
      </w:r>
      <w:r w:rsidR="00E859C9" w:rsidRPr="00B40839">
        <w:rPr>
          <w:rFonts w:ascii="Calibri" w:hAnsi="Calibri" w:cs="Calibri"/>
          <w:sz w:val="22"/>
          <w:szCs w:val="22"/>
          <w:lang w:eastAsia="ar-SA"/>
        </w:rPr>
        <w:t>udostępniającego zasoby</w:t>
      </w:r>
    </w:p>
    <w:p w14:paraId="0FAAE92D" w14:textId="28398984" w:rsidR="00911986" w:rsidRPr="00B40839" w:rsidRDefault="0023543B">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w:t>
      </w:r>
      <w:r w:rsidR="00B0081F" w:rsidRPr="00B40839">
        <w:rPr>
          <w:rFonts w:ascii="Calibri" w:hAnsi="Calibri" w:cs="Calibri"/>
          <w:sz w:val="22"/>
          <w:szCs w:val="22"/>
          <w:lang w:eastAsia="ar-SA"/>
        </w:rPr>
        <w:t>5</w:t>
      </w:r>
      <w:r w:rsidR="001A70F9" w:rsidRPr="00B40839">
        <w:rPr>
          <w:rFonts w:ascii="Calibri" w:hAnsi="Calibri" w:cs="Calibri"/>
          <w:sz w:val="22"/>
          <w:szCs w:val="22"/>
          <w:lang w:eastAsia="ar-SA"/>
        </w:rPr>
        <w:t xml:space="preserve"> </w:t>
      </w:r>
      <w:r w:rsidR="00911986" w:rsidRPr="00B40839">
        <w:rPr>
          <w:rFonts w:ascii="Calibri" w:hAnsi="Calibri" w:cs="Calibri"/>
          <w:sz w:val="22"/>
          <w:szCs w:val="22"/>
          <w:lang w:eastAsia="ar-SA"/>
        </w:rPr>
        <w:t>– Zobowiązanie podmiotu udostępniającego zasoby</w:t>
      </w:r>
    </w:p>
    <w:p w14:paraId="2AC025BC" w14:textId="48D577E1" w:rsidR="0023543B" w:rsidRPr="00B40839" w:rsidRDefault="00911986">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6 </w:t>
      </w:r>
      <w:r w:rsidR="00731D85" w:rsidRPr="00B40839">
        <w:rPr>
          <w:rFonts w:ascii="Calibri" w:hAnsi="Calibri" w:cs="Calibri"/>
          <w:sz w:val="22"/>
          <w:szCs w:val="22"/>
          <w:lang w:eastAsia="ar-SA"/>
        </w:rPr>
        <w:t xml:space="preserve">– </w:t>
      </w:r>
      <w:r w:rsidR="0023543B" w:rsidRPr="00B40839">
        <w:rPr>
          <w:rFonts w:ascii="Calibri" w:hAnsi="Calibri" w:cs="Calibri"/>
          <w:sz w:val="22"/>
          <w:szCs w:val="22"/>
          <w:lang w:eastAsia="ar-SA"/>
        </w:rPr>
        <w:t>Oświadczenie</w:t>
      </w:r>
      <w:r w:rsidR="00852CCE" w:rsidRPr="00B40839">
        <w:rPr>
          <w:rFonts w:ascii="Calibri" w:hAnsi="Calibri" w:cs="Calibri"/>
          <w:sz w:val="22"/>
          <w:szCs w:val="22"/>
          <w:lang w:eastAsia="ar-SA"/>
        </w:rPr>
        <w:t xml:space="preserve"> </w:t>
      </w:r>
      <w:r w:rsidR="00E859C9" w:rsidRPr="00B40839">
        <w:rPr>
          <w:rFonts w:ascii="Calibri" w:hAnsi="Calibri" w:cs="Calibri"/>
          <w:sz w:val="22"/>
          <w:szCs w:val="22"/>
          <w:lang w:eastAsia="ar-SA"/>
        </w:rPr>
        <w:t xml:space="preserve">z art. 117 ust. 4 </w:t>
      </w:r>
      <w:r w:rsidR="00B0081F" w:rsidRPr="00B40839">
        <w:rPr>
          <w:rFonts w:ascii="Calibri" w:hAnsi="Calibri" w:cs="Calibri"/>
          <w:sz w:val="22"/>
          <w:szCs w:val="22"/>
          <w:lang w:eastAsia="ar-SA"/>
        </w:rPr>
        <w:t>Wykonaw</w:t>
      </w:r>
      <w:r w:rsidR="00E859C9" w:rsidRPr="00B40839">
        <w:rPr>
          <w:rFonts w:ascii="Calibri" w:hAnsi="Calibri" w:cs="Calibri"/>
          <w:sz w:val="22"/>
          <w:szCs w:val="22"/>
          <w:lang w:eastAsia="ar-SA"/>
        </w:rPr>
        <w:t xml:space="preserve">ców wspólnie ubiegających się </w:t>
      </w:r>
      <w:r w:rsidR="0059114F" w:rsidRPr="00B40839">
        <w:rPr>
          <w:rFonts w:ascii="Calibri" w:hAnsi="Calibri" w:cs="Calibri"/>
          <w:sz w:val="22"/>
          <w:szCs w:val="22"/>
          <w:lang w:eastAsia="ar-SA"/>
        </w:rPr>
        <w:t xml:space="preserve">udzielenie </w:t>
      </w:r>
      <w:r w:rsidR="00E859C9" w:rsidRPr="00B40839">
        <w:rPr>
          <w:rFonts w:ascii="Calibri" w:hAnsi="Calibri" w:cs="Calibri"/>
          <w:sz w:val="22"/>
          <w:szCs w:val="22"/>
          <w:lang w:eastAsia="ar-SA"/>
        </w:rPr>
        <w:t>o</w:t>
      </w:r>
      <w:r w:rsidR="001C1025" w:rsidRPr="00B40839">
        <w:rPr>
          <w:rFonts w:ascii="Calibri" w:hAnsi="Calibri" w:cs="Calibri"/>
          <w:sz w:val="22"/>
          <w:szCs w:val="22"/>
          <w:lang w:eastAsia="ar-SA"/>
        </w:rPr>
        <w:t> </w:t>
      </w:r>
      <w:r w:rsidR="00B0081F" w:rsidRPr="00B40839">
        <w:rPr>
          <w:rFonts w:ascii="Calibri" w:hAnsi="Calibri" w:cs="Calibri"/>
          <w:sz w:val="22"/>
          <w:szCs w:val="22"/>
          <w:lang w:eastAsia="ar-SA"/>
        </w:rPr>
        <w:t>zamówienie</w:t>
      </w:r>
    </w:p>
    <w:p w14:paraId="06683A30" w14:textId="586377C5" w:rsidR="00B40839" w:rsidRPr="00940804"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w:t>
      </w:r>
      <w:r w:rsidR="00E859C9" w:rsidRPr="00B40839">
        <w:rPr>
          <w:rFonts w:ascii="Calibri" w:hAnsi="Calibri" w:cs="Calibri"/>
          <w:sz w:val="22"/>
          <w:szCs w:val="22"/>
        </w:rPr>
        <w:t>7</w:t>
      </w:r>
      <w:r w:rsidRPr="00B40839">
        <w:rPr>
          <w:rFonts w:ascii="Calibri" w:hAnsi="Calibri" w:cs="Calibri"/>
          <w:sz w:val="22"/>
          <w:szCs w:val="22"/>
        </w:rPr>
        <w:t xml:space="preserve"> –</w:t>
      </w:r>
      <w:r w:rsidR="003577D8" w:rsidRPr="00B40839">
        <w:rPr>
          <w:rFonts w:ascii="Calibri" w:hAnsi="Calibri" w:cs="Calibri"/>
          <w:sz w:val="22"/>
          <w:szCs w:val="22"/>
        </w:rPr>
        <w:t xml:space="preserve"> </w:t>
      </w:r>
      <w:r w:rsidR="00F91228" w:rsidRPr="00B40839">
        <w:rPr>
          <w:rFonts w:ascii="Calibri" w:hAnsi="Calibri" w:cs="Calibri"/>
          <w:color w:val="000000" w:themeColor="text1"/>
          <w:sz w:val="22"/>
          <w:szCs w:val="22"/>
        </w:rPr>
        <w:t xml:space="preserve">Projektowane </w:t>
      </w:r>
      <w:r w:rsidR="0023543B" w:rsidRPr="00B40839">
        <w:rPr>
          <w:rFonts w:ascii="Calibri" w:hAnsi="Calibri" w:cs="Calibri"/>
          <w:color w:val="000000" w:themeColor="text1"/>
          <w:sz w:val="22"/>
          <w:szCs w:val="22"/>
        </w:rPr>
        <w:t>P</w:t>
      </w:r>
      <w:r w:rsidR="00F91228" w:rsidRPr="00B40839">
        <w:rPr>
          <w:rFonts w:ascii="Calibri" w:hAnsi="Calibri" w:cs="Calibri"/>
          <w:color w:val="000000" w:themeColor="text1"/>
          <w:sz w:val="22"/>
          <w:szCs w:val="22"/>
        </w:rPr>
        <w:t xml:space="preserve">ostanowienia </w:t>
      </w:r>
      <w:r w:rsidR="0023543B" w:rsidRPr="00B40839">
        <w:rPr>
          <w:rFonts w:ascii="Calibri" w:hAnsi="Calibri" w:cs="Calibri"/>
          <w:color w:val="000000" w:themeColor="text1"/>
          <w:sz w:val="22"/>
          <w:szCs w:val="22"/>
        </w:rPr>
        <w:t>U</w:t>
      </w:r>
      <w:r w:rsidR="00F91228" w:rsidRPr="00B40839">
        <w:rPr>
          <w:rFonts w:ascii="Calibri" w:hAnsi="Calibri" w:cs="Calibri"/>
          <w:color w:val="000000" w:themeColor="text1"/>
          <w:sz w:val="22"/>
          <w:szCs w:val="22"/>
        </w:rPr>
        <w:t>mowy w sprawie zamówienia publicznego</w:t>
      </w:r>
    </w:p>
    <w:p w14:paraId="16A98FC9" w14:textId="5A1B00EC"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color w:val="000000" w:themeColor="text1"/>
          <w:sz w:val="22"/>
          <w:szCs w:val="22"/>
        </w:rPr>
        <w:t xml:space="preserve">Załącznik nr </w:t>
      </w:r>
      <w:r w:rsidR="00E859C9" w:rsidRPr="00B40839">
        <w:rPr>
          <w:rFonts w:ascii="Calibri" w:hAnsi="Calibri" w:cs="Calibri"/>
          <w:color w:val="000000" w:themeColor="text1"/>
          <w:sz w:val="22"/>
          <w:szCs w:val="22"/>
        </w:rPr>
        <w:t>8</w:t>
      </w:r>
      <w:r w:rsidRPr="00B40839">
        <w:rPr>
          <w:rFonts w:ascii="Calibri" w:hAnsi="Calibri" w:cs="Calibri"/>
          <w:color w:val="000000" w:themeColor="text1"/>
          <w:sz w:val="22"/>
          <w:szCs w:val="22"/>
        </w:rPr>
        <w:t xml:space="preserve"> – </w:t>
      </w:r>
      <w:r w:rsidR="00C60045">
        <w:rPr>
          <w:rFonts w:ascii="Calibri" w:hAnsi="Calibri" w:cs="Calibri"/>
          <w:color w:val="000000" w:themeColor="text1"/>
          <w:sz w:val="22"/>
          <w:szCs w:val="22"/>
        </w:rPr>
        <w:t>Dokumentacja projektowa</w:t>
      </w:r>
    </w:p>
    <w:p w14:paraId="01FDDE13"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15CB38AF" w14:textId="77777777" w:rsidR="00E237CF" w:rsidRDefault="00E237CF" w:rsidP="006002C2">
      <w:pPr>
        <w:widowControl w:val="0"/>
        <w:autoSpaceDE w:val="0"/>
        <w:spacing w:line="276" w:lineRule="auto"/>
        <w:ind w:left="-68"/>
        <w:jc w:val="both"/>
        <w:rPr>
          <w:rFonts w:ascii="Calibri" w:hAnsi="Calibri" w:cs="Calibri"/>
          <w:kern w:val="1"/>
          <w:sz w:val="22"/>
          <w:szCs w:val="22"/>
          <w:lang w:eastAsia="zh-CN"/>
        </w:rPr>
      </w:pPr>
    </w:p>
    <w:p w14:paraId="2C9571E7" w14:textId="77777777" w:rsidR="00E237CF" w:rsidRDefault="00E237CF" w:rsidP="006002C2">
      <w:pPr>
        <w:widowControl w:val="0"/>
        <w:autoSpaceDE w:val="0"/>
        <w:spacing w:line="276" w:lineRule="auto"/>
        <w:ind w:left="-68"/>
        <w:jc w:val="both"/>
        <w:rPr>
          <w:rFonts w:ascii="Calibri" w:hAnsi="Calibri" w:cs="Calibri"/>
          <w:kern w:val="1"/>
          <w:sz w:val="22"/>
          <w:szCs w:val="22"/>
          <w:lang w:eastAsia="zh-CN"/>
        </w:rPr>
      </w:pPr>
    </w:p>
    <w:p w14:paraId="2C563255" w14:textId="77777777" w:rsidR="00E237CF" w:rsidRDefault="00E237CF" w:rsidP="006002C2">
      <w:pPr>
        <w:widowControl w:val="0"/>
        <w:autoSpaceDE w:val="0"/>
        <w:spacing w:line="276" w:lineRule="auto"/>
        <w:ind w:left="-68"/>
        <w:jc w:val="both"/>
        <w:rPr>
          <w:rFonts w:ascii="Calibri" w:hAnsi="Calibri" w:cs="Calibri"/>
          <w:kern w:val="1"/>
          <w:sz w:val="22"/>
          <w:szCs w:val="22"/>
          <w:lang w:eastAsia="zh-CN"/>
        </w:rPr>
      </w:pPr>
    </w:p>
    <w:p w14:paraId="17E12897" w14:textId="1168C055" w:rsidR="00DA1865" w:rsidRPr="00DA1865" w:rsidRDefault="0014730D" w:rsidP="006002C2">
      <w:pPr>
        <w:widowControl w:val="0"/>
        <w:autoSpaceDE w:val="0"/>
        <w:spacing w:line="276" w:lineRule="auto"/>
        <w:ind w:left="-68"/>
        <w:jc w:val="both"/>
        <w:rPr>
          <w:rFonts w:asciiTheme="minorHAnsi" w:hAnsiTheme="minorHAnsi" w:cstheme="minorHAnsi"/>
          <w:sz w:val="22"/>
          <w:szCs w:val="22"/>
        </w:rPr>
      </w:pPr>
      <w:r w:rsidRPr="0014730D">
        <w:rPr>
          <w:rFonts w:ascii="Calibri" w:hAnsi="Calibri" w:cs="Calibri"/>
          <w:kern w:val="1"/>
          <w:sz w:val="22"/>
          <w:szCs w:val="22"/>
          <w:lang w:eastAsia="zh-CN"/>
        </w:rPr>
        <w:t>Tarnów, dnia</w:t>
      </w:r>
      <w:r w:rsidR="00852CCE">
        <w:rPr>
          <w:rFonts w:ascii="Calibri" w:hAnsi="Calibri" w:cs="Calibri"/>
          <w:kern w:val="1"/>
          <w:sz w:val="22"/>
          <w:szCs w:val="22"/>
          <w:lang w:eastAsia="zh-CN"/>
        </w:rPr>
        <w:t xml:space="preserve"> </w:t>
      </w:r>
      <w:r w:rsidR="006F0B96">
        <w:rPr>
          <w:rFonts w:ascii="Calibri" w:hAnsi="Calibri" w:cs="Calibri"/>
          <w:kern w:val="1"/>
          <w:sz w:val="22"/>
          <w:szCs w:val="22"/>
          <w:lang w:eastAsia="zh-CN"/>
        </w:rPr>
        <w:t>2</w:t>
      </w:r>
      <w:r w:rsidR="00116B4B">
        <w:rPr>
          <w:rFonts w:ascii="Calibri" w:hAnsi="Calibri" w:cs="Calibri"/>
          <w:kern w:val="1"/>
          <w:sz w:val="22"/>
          <w:szCs w:val="22"/>
          <w:lang w:eastAsia="zh-CN"/>
        </w:rPr>
        <w:t>5</w:t>
      </w:r>
      <w:r w:rsidR="006F0B96">
        <w:rPr>
          <w:rFonts w:ascii="Calibri" w:hAnsi="Calibri" w:cs="Calibri"/>
          <w:kern w:val="1"/>
          <w:sz w:val="22"/>
          <w:szCs w:val="22"/>
          <w:lang w:eastAsia="zh-CN"/>
        </w:rPr>
        <w:t xml:space="preserve"> sierpnia</w:t>
      </w:r>
      <w:r w:rsidR="00F77C4E" w:rsidRPr="007A4F07">
        <w:rPr>
          <w:rFonts w:ascii="Calibri" w:hAnsi="Calibri" w:cs="Calibri"/>
          <w:kern w:val="1"/>
          <w:sz w:val="22"/>
          <w:szCs w:val="22"/>
          <w:lang w:eastAsia="zh-CN"/>
        </w:rPr>
        <w:t xml:space="preserve"> </w:t>
      </w:r>
      <w:r w:rsidRPr="007A4F07">
        <w:rPr>
          <w:rFonts w:ascii="Calibri" w:hAnsi="Calibri" w:cs="Calibri"/>
          <w:kern w:val="1"/>
          <w:sz w:val="22"/>
          <w:szCs w:val="22"/>
          <w:lang w:eastAsia="zh-CN"/>
        </w:rPr>
        <w:t>202</w:t>
      </w:r>
      <w:r w:rsidR="004C4C72">
        <w:rPr>
          <w:rFonts w:ascii="Calibri" w:hAnsi="Calibri" w:cs="Calibri"/>
          <w:kern w:val="1"/>
          <w:sz w:val="22"/>
          <w:szCs w:val="22"/>
          <w:lang w:eastAsia="zh-CN"/>
        </w:rPr>
        <w:t>3</w:t>
      </w:r>
      <w:r w:rsidRPr="007A4F07">
        <w:rPr>
          <w:rFonts w:ascii="Calibri" w:hAnsi="Calibri" w:cs="Calibri"/>
          <w:kern w:val="1"/>
          <w:sz w:val="22"/>
          <w:szCs w:val="22"/>
          <w:lang w:eastAsia="zh-CN"/>
        </w:rPr>
        <w:t xml:space="preserve"> r.</w:t>
      </w:r>
    </w:p>
    <w:sectPr w:rsidR="00DA1865" w:rsidRPr="00DA1865" w:rsidSect="00891CD3">
      <w:footerReference w:type="even" r:id="rId25"/>
      <w:footerReference w:type="default" r:id="rId26"/>
      <w:headerReference w:type="first" r:id="rId27"/>
      <w:footerReference w:type="first" r:id="rId28"/>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18D9" w14:textId="77777777" w:rsidR="003E4920" w:rsidRDefault="003E4920">
      <w:r>
        <w:separator/>
      </w:r>
    </w:p>
  </w:endnote>
  <w:endnote w:type="continuationSeparator" w:id="0">
    <w:p w14:paraId="619FB657" w14:textId="77777777" w:rsidR="003E4920" w:rsidRDefault="003E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5C6C7E07"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91CD3">
      <w:rPr>
        <w:rStyle w:val="Numerstrony"/>
        <w:noProof/>
      </w:rPr>
      <w:t>3</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7B878D2"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18</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273E1BAE" w14:textId="77777777" w:rsidR="00804DE5" w:rsidRPr="00804DE5" w:rsidRDefault="00804DE5" w:rsidP="00804DE5">
            <w:pPr>
              <w:pBdr>
                <w:top w:val="single" w:sz="4" w:space="1" w:color="auto"/>
              </w:pBdr>
              <w:shd w:val="clear" w:color="auto" w:fill="FFFFFF"/>
              <w:jc w:val="center"/>
              <w:rPr>
                <w:rFonts w:ascii="Calibri" w:eastAsia="Calibri" w:hAnsi="Calibri"/>
                <w:spacing w:val="-10"/>
                <w:lang w:eastAsia="en-US"/>
              </w:rPr>
            </w:pPr>
            <w:r w:rsidRPr="00804DE5">
              <w:rPr>
                <w:rFonts w:ascii="Calibri" w:eastAsia="Calibri" w:hAnsi="Calibri"/>
                <w:spacing w:val="-10"/>
                <w:lang w:eastAsia="en-US"/>
              </w:rPr>
              <w:t>Projekt pn. „Tarnów – Nowe Spojrzenie” zrealizowany został przy współfinansowaniu ze środków Norweskiego Mechanizmu Finansowego 2014-2021 w ramach Programu „Rozwój Lokalny” oraz środków budżetu państwa</w:t>
            </w:r>
          </w:p>
          <w:p w14:paraId="75949F8F" w14:textId="14B8995C" w:rsidR="00833217" w:rsidRPr="00D81793" w:rsidRDefault="00833217" w:rsidP="00804DE5">
            <w:pPr>
              <w:pBdr>
                <w:top w:val="single" w:sz="4" w:space="1" w:color="auto"/>
              </w:pBdr>
              <w:shd w:val="clear" w:color="auto" w:fill="FFFFFF"/>
              <w:jc w:val="center"/>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021F" w14:textId="77777777" w:rsidR="003E4920" w:rsidRDefault="003E4920">
      <w:r>
        <w:separator/>
      </w:r>
    </w:p>
  </w:footnote>
  <w:footnote w:type="continuationSeparator" w:id="0">
    <w:p w14:paraId="2F954AE6" w14:textId="77777777" w:rsidR="003E4920" w:rsidRDefault="003E4920">
      <w:r>
        <w:continuationSeparator/>
      </w:r>
    </w:p>
  </w:footnote>
  <w:footnote w:id="1">
    <w:p w14:paraId="6486F5C9" w14:textId="6A22A713" w:rsidR="00833217" w:rsidRPr="00D75AB6" w:rsidRDefault="00833217" w:rsidP="00545934">
      <w:pPr>
        <w:pStyle w:val="Tekstprzypisudolnego"/>
        <w:ind w:left="142" w:hanging="142"/>
        <w:jc w:val="both"/>
      </w:pPr>
      <w:r w:rsidRPr="00D75AB6">
        <w:rPr>
          <w:rStyle w:val="Odwoanieprzypisudolnego"/>
          <w:i/>
        </w:rPr>
        <w:footnoteRef/>
      </w:r>
      <w:r w:rsidRPr="00D75AB6">
        <w:rPr>
          <w:rFonts w:asciiTheme="minorHAnsi" w:hAnsiTheme="minorHAnsi" w:cstheme="minorHAnsi"/>
        </w:rPr>
        <w:t xml:space="preserve">art. 22 § 1 ustawy z dnia 26 czerwca 1974 r. – Kodeks pracy: </w:t>
      </w:r>
      <w:r w:rsidRPr="00D75AB6">
        <w:rPr>
          <w:rFonts w:asciiTheme="minorHAnsi" w:hAnsiTheme="minorHAnsi" w:cstheme="minorHAnsi"/>
          <w:i/>
          <w:iCs/>
        </w:rPr>
        <w:t>„Przez nawiązanie stosunku pracy pracownik zobowiązuje się do wykonywania pracy określonego rodzaju na rzecz pracodawcy i pod jego kierownictwem oraz w miejscu i czasie wyznaczonym przez pracodawcę, a pracodawca - do zatrudniania pracownika za</w:t>
      </w:r>
      <w:r w:rsidR="002D6B90" w:rsidRPr="00D75AB6">
        <w:rPr>
          <w:rFonts w:asciiTheme="minorHAnsi" w:hAnsiTheme="minorHAnsi" w:cstheme="minorHAnsi"/>
          <w:i/>
          <w:iCs/>
        </w:rPr>
        <w:t xml:space="preserve"> </w:t>
      </w:r>
      <w:r w:rsidRPr="00D75AB6">
        <w:rPr>
          <w:rFonts w:asciiTheme="minorHAnsi" w:hAnsiTheme="minorHAnsi" w:cstheme="minorHAnsi"/>
          <w:i/>
          <w:iCs/>
        </w:rPr>
        <w:t>wynagrodzeniem”</w:t>
      </w:r>
    </w:p>
  </w:footnote>
  <w:footnote w:id="2">
    <w:p w14:paraId="28901536" w14:textId="77777777" w:rsidR="00833217" w:rsidRPr="00FB2D4D" w:rsidRDefault="00833217"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A8A6F64" w14:textId="77777777" w:rsidR="00833217" w:rsidRPr="00FB2D4D" w:rsidRDefault="0083321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FB2D4D">
        <w:rPr>
          <w:rFonts w:ascii="Calibri" w:hAnsi="Calibri" w:cs="Calibri"/>
          <w:sz w:val="18"/>
          <w:szCs w:val="18"/>
        </w:rPr>
        <w:t>Pzp</w:t>
      </w:r>
      <w:proofErr w:type="spellEnd"/>
      <w:r w:rsidRPr="00FB2D4D">
        <w:rPr>
          <w:rFonts w:ascii="Calibri" w:hAnsi="Calibri" w:cs="Calibri"/>
          <w:sz w:val="18"/>
          <w:szCs w:val="18"/>
        </w:rPr>
        <w:t xml:space="preserve"> oraz nie może naruszać integralności protokołu oraz jego załączników.</w:t>
      </w:r>
    </w:p>
  </w:footnote>
  <w:footnote w:id="4">
    <w:p w14:paraId="6BE020B3" w14:textId="77777777" w:rsidR="00833217" w:rsidRPr="00AF054F" w:rsidRDefault="0083321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D60E" w14:textId="56E69911" w:rsidR="00891CD3" w:rsidRDefault="00891CD3">
    <w:pPr>
      <w:pStyle w:val="Nagwek"/>
    </w:pPr>
    <w:r w:rsidRPr="00891CD3">
      <w:rPr>
        <w:rFonts w:ascii="Calibri" w:eastAsia="Calibri" w:hAnsi="Calibri"/>
        <w:noProof/>
        <w:sz w:val="22"/>
        <w:szCs w:val="22"/>
        <w:lang w:eastAsia="en-US"/>
      </w:rPr>
      <w:drawing>
        <wp:inline distT="0" distB="0" distL="0" distR="0" wp14:anchorId="678AF505" wp14:editId="58E6A478">
          <wp:extent cx="647245" cy="725805"/>
          <wp:effectExtent l="0" t="0" r="63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orway_grants@4x.png"/>
                  <pic:cNvPicPr/>
                </pic:nvPicPr>
                <pic:blipFill>
                  <a:blip r:embed="rId1">
                    <a:extLst>
                      <a:ext uri="{28A0092B-C50C-407E-A947-70E740481C1C}">
                        <a14:useLocalDpi xmlns:a14="http://schemas.microsoft.com/office/drawing/2010/main" val="0"/>
                      </a:ext>
                    </a:extLst>
                  </a:blip>
                  <a:stretch>
                    <a:fillRect/>
                  </a:stretch>
                </pic:blipFill>
                <pic:spPr>
                  <a:xfrm>
                    <a:off x="0" y="0"/>
                    <a:ext cx="681600" cy="764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86472B5"/>
    <w:multiLevelType w:val="hybridMultilevel"/>
    <w:tmpl w:val="D4B22DA6"/>
    <w:lvl w:ilvl="0" w:tplc="04150011">
      <w:start w:val="1"/>
      <w:numFmt w:val="decimal"/>
      <w:lvlText w:val="%1)"/>
      <w:lvlJc w:val="left"/>
      <w:pPr>
        <w:ind w:left="786"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735A0D"/>
    <w:multiLevelType w:val="hybridMultilevel"/>
    <w:tmpl w:val="7180CC3C"/>
    <w:lvl w:ilvl="0" w:tplc="CD8E7E0C">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582492"/>
    <w:multiLevelType w:val="multilevel"/>
    <w:tmpl w:val="99A250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0"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1"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15:restartNumberingAfterBreak="0">
    <w:nsid w:val="33905289"/>
    <w:multiLevelType w:val="hybridMultilevel"/>
    <w:tmpl w:val="54DE28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0"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1" w15:restartNumberingAfterBreak="0">
    <w:nsid w:val="4C0D4873"/>
    <w:multiLevelType w:val="hybridMultilevel"/>
    <w:tmpl w:val="31ACEAD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5"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8033820"/>
    <w:multiLevelType w:val="hybridMultilevel"/>
    <w:tmpl w:val="0D1AFB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610A0100"/>
    <w:multiLevelType w:val="hybridMultilevel"/>
    <w:tmpl w:val="C90EB140"/>
    <w:lvl w:ilvl="0" w:tplc="5EBCC356">
      <w:start w:val="1"/>
      <w:numFmt w:val="lowerLetter"/>
      <w:lvlText w:val="%1)"/>
      <w:lvlJc w:val="left"/>
      <w:pPr>
        <w:ind w:left="1571" w:hanging="360"/>
      </w:pPr>
      <w:rPr>
        <w:i w:val="0"/>
        <w:i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33139A"/>
    <w:multiLevelType w:val="multilevel"/>
    <w:tmpl w:val="F428418E"/>
    <w:lvl w:ilvl="0">
      <w:start w:val="5"/>
      <w:numFmt w:val="decimal"/>
      <w:lvlText w:val="%1."/>
      <w:lvlJc w:val="left"/>
      <w:pPr>
        <w:ind w:left="360" w:hanging="360"/>
      </w:pPr>
    </w:lvl>
    <w:lvl w:ilvl="1">
      <w:start w:val="1"/>
      <w:numFmt w:val="decimal"/>
      <w:lvlText w:val="%1.%2."/>
      <w:lvlJc w:val="left"/>
      <w:pPr>
        <w:ind w:left="720" w:hanging="360"/>
      </w:pPr>
      <w:rPr>
        <w:b w:val="0"/>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67AA2A9A"/>
    <w:multiLevelType w:val="hybridMultilevel"/>
    <w:tmpl w:val="6720D852"/>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3"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5"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9"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0"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1"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6"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7"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1"/>
  </w:num>
  <w:num w:numId="3" w16cid:durableId="1299142308">
    <w:abstractNumId w:val="94"/>
  </w:num>
  <w:num w:numId="4" w16cid:durableId="1413158711">
    <w:abstractNumId w:val="105"/>
  </w:num>
  <w:num w:numId="5" w16cid:durableId="9198271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3"/>
  </w:num>
  <w:num w:numId="7" w16cid:durableId="1781559547">
    <w:abstractNumId w:val="0"/>
  </w:num>
  <w:num w:numId="8" w16cid:durableId="1029338611">
    <w:abstractNumId w:val="38"/>
  </w:num>
  <w:num w:numId="9" w16cid:durableId="739447892">
    <w:abstractNumId w:val="55"/>
  </w:num>
  <w:num w:numId="10" w16cid:durableId="968784390">
    <w:abstractNumId w:val="44"/>
  </w:num>
  <w:num w:numId="11" w16cid:durableId="1310017934">
    <w:abstractNumId w:val="8"/>
  </w:num>
  <w:num w:numId="12" w16cid:durableId="1550336151">
    <w:abstractNumId w:val="21"/>
  </w:num>
  <w:num w:numId="13" w16cid:durableId="889072475">
    <w:abstractNumId w:val="19"/>
  </w:num>
  <w:num w:numId="14" w16cid:durableId="1287737984">
    <w:abstractNumId w:val="17"/>
  </w:num>
  <w:num w:numId="15" w16cid:durableId="138378836">
    <w:abstractNumId w:val="83"/>
  </w:num>
  <w:num w:numId="16" w16cid:durableId="424351934">
    <w:abstractNumId w:val="68"/>
  </w:num>
  <w:num w:numId="17" w16cid:durableId="492067227">
    <w:abstractNumId w:val="81"/>
  </w:num>
  <w:num w:numId="18" w16cid:durableId="878929098">
    <w:abstractNumId w:val="66"/>
  </w:num>
  <w:num w:numId="19" w16cid:durableId="1698660343">
    <w:abstractNumId w:val="37"/>
  </w:num>
  <w:num w:numId="20" w16cid:durableId="1513765269">
    <w:abstractNumId w:val="63"/>
  </w:num>
  <w:num w:numId="21" w16cid:durableId="225534731">
    <w:abstractNumId w:val="34"/>
  </w:num>
  <w:num w:numId="22" w16cid:durableId="441190525">
    <w:abstractNumId w:val="69"/>
  </w:num>
  <w:num w:numId="23" w16cid:durableId="1795711397">
    <w:abstractNumId w:val="54"/>
  </w:num>
  <w:num w:numId="24" w16cid:durableId="1013651722">
    <w:abstractNumId w:val="98"/>
  </w:num>
  <w:num w:numId="25" w16cid:durableId="1071463813">
    <w:abstractNumId w:val="4"/>
  </w:num>
  <w:num w:numId="26" w16cid:durableId="2012877975">
    <w:abstractNumId w:val="71"/>
  </w:num>
  <w:num w:numId="27" w16cid:durableId="1488277317">
    <w:abstractNumId w:val="90"/>
  </w:num>
  <w:num w:numId="28" w16cid:durableId="1576550304">
    <w:abstractNumId w:val="46"/>
  </w:num>
  <w:num w:numId="29" w16cid:durableId="1139879428">
    <w:abstractNumId w:val="26"/>
  </w:num>
  <w:num w:numId="30" w16cid:durableId="584804554">
    <w:abstractNumId w:val="77"/>
    <w:lvlOverride w:ilvl="0">
      <w:startOverride w:val="1"/>
    </w:lvlOverride>
  </w:num>
  <w:num w:numId="31" w16cid:durableId="40247448">
    <w:abstractNumId w:val="52"/>
    <w:lvlOverride w:ilvl="0">
      <w:startOverride w:val="1"/>
    </w:lvlOverride>
  </w:num>
  <w:num w:numId="32" w16cid:durableId="724525727">
    <w:abstractNumId w:val="31"/>
  </w:num>
  <w:num w:numId="33" w16cid:durableId="2028672230">
    <w:abstractNumId w:val="72"/>
  </w:num>
  <w:num w:numId="34" w16cid:durableId="770857537">
    <w:abstractNumId w:val="16"/>
  </w:num>
  <w:num w:numId="35" w16cid:durableId="17042073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0"/>
  </w:num>
  <w:num w:numId="38" w16cid:durableId="1824201916">
    <w:abstractNumId w:val="102"/>
  </w:num>
  <w:num w:numId="39" w16cid:durableId="213202611">
    <w:abstractNumId w:val="15"/>
  </w:num>
  <w:num w:numId="40" w16cid:durableId="1221476249">
    <w:abstractNumId w:val="100"/>
  </w:num>
  <w:num w:numId="41" w16cid:durableId="1947425996">
    <w:abstractNumId w:val="78"/>
  </w:num>
  <w:num w:numId="42" w16cid:durableId="988366110">
    <w:abstractNumId w:val="48"/>
  </w:num>
  <w:num w:numId="43" w16cid:durableId="501971121">
    <w:abstractNumId w:val="41"/>
  </w:num>
  <w:num w:numId="44" w16cid:durableId="1333289345">
    <w:abstractNumId w:val="40"/>
  </w:num>
  <w:num w:numId="45" w16cid:durableId="1014764198">
    <w:abstractNumId w:val="59"/>
  </w:num>
  <w:num w:numId="46" w16cid:durableId="1923104084">
    <w:abstractNumId w:val="76"/>
  </w:num>
  <w:num w:numId="47" w16cid:durableId="1876384859">
    <w:abstractNumId w:val="67"/>
  </w:num>
  <w:num w:numId="48" w16cid:durableId="582184143">
    <w:abstractNumId w:val="79"/>
  </w:num>
  <w:num w:numId="49" w16cid:durableId="228200868">
    <w:abstractNumId w:val="35"/>
  </w:num>
  <w:num w:numId="50" w16cid:durableId="810947963">
    <w:abstractNumId w:val="7"/>
  </w:num>
  <w:num w:numId="51" w16cid:durableId="615723514">
    <w:abstractNumId w:val="103"/>
  </w:num>
  <w:num w:numId="52" w16cid:durableId="1449275340">
    <w:abstractNumId w:val="49"/>
    <w:lvlOverride w:ilvl="0">
      <w:startOverride w:val="1"/>
    </w:lvlOverride>
    <w:lvlOverride w:ilvl="1"/>
    <w:lvlOverride w:ilvl="2"/>
    <w:lvlOverride w:ilvl="3"/>
    <w:lvlOverride w:ilvl="4"/>
    <w:lvlOverride w:ilvl="5"/>
    <w:lvlOverride w:ilvl="6"/>
    <w:lvlOverride w:ilvl="7"/>
    <w:lvlOverride w:ilvl="8"/>
  </w:num>
  <w:num w:numId="53" w16cid:durableId="630598756">
    <w:abstractNumId w:val="23"/>
  </w:num>
  <w:num w:numId="54" w16cid:durableId="757598478">
    <w:abstractNumId w:val="47"/>
  </w:num>
  <w:num w:numId="55" w16cid:durableId="1087925873">
    <w:abstractNumId w:val="106"/>
  </w:num>
  <w:num w:numId="56" w16cid:durableId="1064062850">
    <w:abstractNumId w:val="65"/>
  </w:num>
  <w:num w:numId="57" w16cid:durableId="1072701675">
    <w:abstractNumId w:val="101"/>
  </w:num>
  <w:num w:numId="58" w16cid:durableId="1584562164">
    <w:abstractNumId w:val="12"/>
  </w:num>
  <w:num w:numId="59" w16cid:durableId="933899016">
    <w:abstractNumId w:val="104"/>
  </w:num>
  <w:num w:numId="60" w16cid:durableId="1240095536">
    <w:abstractNumId w:val="99"/>
  </w:num>
  <w:num w:numId="61" w16cid:durableId="110977958">
    <w:abstractNumId w:val="10"/>
  </w:num>
  <w:num w:numId="62" w16cid:durableId="1898542297">
    <w:abstractNumId w:val="62"/>
  </w:num>
  <w:num w:numId="63" w16cid:durableId="418868678">
    <w:abstractNumId w:val="89"/>
  </w:num>
  <w:num w:numId="64" w16cid:durableId="1438334677">
    <w:abstractNumId w:val="24"/>
  </w:num>
  <w:num w:numId="65" w16cid:durableId="1379208450">
    <w:abstractNumId w:val="93"/>
  </w:num>
  <w:num w:numId="66" w16cid:durableId="67702596">
    <w:abstractNumId w:val="97"/>
  </w:num>
  <w:num w:numId="67" w16cid:durableId="154692375">
    <w:abstractNumId w:val="27"/>
  </w:num>
  <w:num w:numId="68" w16cid:durableId="124590858">
    <w:abstractNumId w:val="64"/>
  </w:num>
  <w:num w:numId="69" w16cid:durableId="1814977604">
    <w:abstractNumId w:val="30"/>
  </w:num>
  <w:num w:numId="70" w16cid:durableId="1548033685">
    <w:abstractNumId w:val="51"/>
  </w:num>
  <w:num w:numId="71" w16cid:durableId="412438787">
    <w:abstractNumId w:val="13"/>
  </w:num>
  <w:num w:numId="72" w16cid:durableId="1128427843">
    <w:abstractNumId w:val="5"/>
  </w:num>
  <w:num w:numId="73" w16cid:durableId="574894625">
    <w:abstractNumId w:val="50"/>
  </w:num>
  <w:num w:numId="74" w16cid:durableId="1229223153">
    <w:abstractNumId w:val="28"/>
  </w:num>
  <w:num w:numId="75" w16cid:durableId="1748071441">
    <w:abstractNumId w:val="74"/>
  </w:num>
  <w:num w:numId="76" w16cid:durableId="1438136089">
    <w:abstractNumId w:val="57"/>
  </w:num>
  <w:num w:numId="77" w16cid:durableId="891578957">
    <w:abstractNumId w:val="86"/>
  </w:num>
  <w:num w:numId="78" w16cid:durableId="1116365291">
    <w:abstractNumId w:val="88"/>
  </w:num>
  <w:num w:numId="79" w16cid:durableId="628128295">
    <w:abstractNumId w:val="11"/>
  </w:num>
  <w:num w:numId="80" w16cid:durableId="2091927756">
    <w:abstractNumId w:val="87"/>
  </w:num>
  <w:num w:numId="81" w16cid:durableId="1814178939">
    <w:abstractNumId w:val="58"/>
  </w:num>
  <w:num w:numId="82" w16cid:durableId="2042970239">
    <w:abstractNumId w:val="84"/>
  </w:num>
  <w:num w:numId="83" w16cid:durableId="1140538250">
    <w:abstractNumId w:val="32"/>
  </w:num>
  <w:num w:numId="84" w16cid:durableId="218060233">
    <w:abstractNumId w:val="75"/>
  </w:num>
  <w:num w:numId="85" w16cid:durableId="684986690">
    <w:abstractNumId w:val="42"/>
  </w:num>
  <w:num w:numId="86" w16cid:durableId="1079595751">
    <w:abstractNumId w:val="9"/>
  </w:num>
  <w:num w:numId="87" w16cid:durableId="2092578840">
    <w:abstractNumId w:val="91"/>
  </w:num>
  <w:num w:numId="88" w16cid:durableId="974215802">
    <w:abstractNumId w:val="36"/>
  </w:num>
  <w:num w:numId="89" w16cid:durableId="637610857">
    <w:abstractNumId w:val="53"/>
  </w:num>
  <w:num w:numId="90" w16cid:durableId="1499925234">
    <w:abstractNumId w:val="56"/>
  </w:num>
  <w:num w:numId="91" w16cid:durableId="123278203">
    <w:abstractNumId w:val="6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161855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61346266">
    <w:abstractNumId w:val="70"/>
  </w:num>
  <w:num w:numId="94" w16cid:durableId="2074504321">
    <w:abstractNumId w:val="6"/>
  </w:num>
  <w:num w:numId="95" w16cid:durableId="1635140426">
    <w:abstractNumId w:val="95"/>
  </w:num>
  <w:num w:numId="96" w16cid:durableId="1085030923">
    <w:abstractNumId w:val="22"/>
  </w:num>
  <w:num w:numId="97" w16cid:durableId="1343387602">
    <w:abstractNumId w:val="107"/>
  </w:num>
  <w:num w:numId="98" w16cid:durableId="1439065128">
    <w:abstractNumId w:val="82"/>
  </w:num>
  <w:num w:numId="99" w16cid:durableId="125512480">
    <w:abstractNumId w:val="73"/>
  </w:num>
  <w:num w:numId="100" w16cid:durableId="136462176">
    <w:abstractNumId w:val="45"/>
  </w:num>
  <w:num w:numId="101" w16cid:durableId="1418137883">
    <w:abstractNumId w:val="39"/>
  </w:num>
  <w:num w:numId="102" w16cid:durableId="167253085">
    <w:abstractNumId w:val="25"/>
  </w:num>
  <w:num w:numId="103" w16cid:durableId="290209227">
    <w:abstractNumId w:val="80"/>
  </w:num>
  <w:num w:numId="104" w16cid:durableId="411438088">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1386"/>
    <w:rsid w:val="00021D74"/>
    <w:rsid w:val="00021FF1"/>
    <w:rsid w:val="00022599"/>
    <w:rsid w:val="00023A1A"/>
    <w:rsid w:val="00023D10"/>
    <w:rsid w:val="00023F81"/>
    <w:rsid w:val="000240D6"/>
    <w:rsid w:val="000241F1"/>
    <w:rsid w:val="0002459F"/>
    <w:rsid w:val="00024B5B"/>
    <w:rsid w:val="00024E9B"/>
    <w:rsid w:val="000250F2"/>
    <w:rsid w:val="00026147"/>
    <w:rsid w:val="000262C3"/>
    <w:rsid w:val="000270E5"/>
    <w:rsid w:val="00027154"/>
    <w:rsid w:val="00027404"/>
    <w:rsid w:val="00027566"/>
    <w:rsid w:val="00027C2E"/>
    <w:rsid w:val="00027C91"/>
    <w:rsid w:val="00027F57"/>
    <w:rsid w:val="00030AEA"/>
    <w:rsid w:val="00031012"/>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822"/>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4C9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2D5F"/>
    <w:rsid w:val="000C35F7"/>
    <w:rsid w:val="000C3738"/>
    <w:rsid w:val="000C37FB"/>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DD2"/>
    <w:rsid w:val="000D4F7E"/>
    <w:rsid w:val="000D5689"/>
    <w:rsid w:val="000D5966"/>
    <w:rsid w:val="000D5CD8"/>
    <w:rsid w:val="000D607E"/>
    <w:rsid w:val="000D6323"/>
    <w:rsid w:val="000D677D"/>
    <w:rsid w:val="000D679F"/>
    <w:rsid w:val="000D6869"/>
    <w:rsid w:val="000D6A53"/>
    <w:rsid w:val="000D6AE6"/>
    <w:rsid w:val="000D7184"/>
    <w:rsid w:val="000D7738"/>
    <w:rsid w:val="000D7BD4"/>
    <w:rsid w:val="000D7CF8"/>
    <w:rsid w:val="000E084A"/>
    <w:rsid w:val="000E0AF5"/>
    <w:rsid w:val="000E137F"/>
    <w:rsid w:val="000E240B"/>
    <w:rsid w:val="000E2DB8"/>
    <w:rsid w:val="000E2DFC"/>
    <w:rsid w:val="000E343F"/>
    <w:rsid w:val="000E3803"/>
    <w:rsid w:val="000E39E8"/>
    <w:rsid w:val="000E3EF8"/>
    <w:rsid w:val="000E4630"/>
    <w:rsid w:val="000E5084"/>
    <w:rsid w:val="000E50E3"/>
    <w:rsid w:val="000E51A7"/>
    <w:rsid w:val="000E5323"/>
    <w:rsid w:val="000E5709"/>
    <w:rsid w:val="000E5C42"/>
    <w:rsid w:val="000E5F11"/>
    <w:rsid w:val="000E6188"/>
    <w:rsid w:val="000E6847"/>
    <w:rsid w:val="000E68E1"/>
    <w:rsid w:val="000E6A8D"/>
    <w:rsid w:val="000E7508"/>
    <w:rsid w:val="000E7741"/>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B4B"/>
    <w:rsid w:val="00116C4B"/>
    <w:rsid w:val="00117D44"/>
    <w:rsid w:val="00117F40"/>
    <w:rsid w:val="001205B9"/>
    <w:rsid w:val="00120C84"/>
    <w:rsid w:val="0012100A"/>
    <w:rsid w:val="00121546"/>
    <w:rsid w:val="00121AEF"/>
    <w:rsid w:val="00122554"/>
    <w:rsid w:val="00122762"/>
    <w:rsid w:val="00122B87"/>
    <w:rsid w:val="00122C4B"/>
    <w:rsid w:val="00122E73"/>
    <w:rsid w:val="00123004"/>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0F24"/>
    <w:rsid w:val="00131218"/>
    <w:rsid w:val="001320FE"/>
    <w:rsid w:val="001322B3"/>
    <w:rsid w:val="001324A4"/>
    <w:rsid w:val="00132ECD"/>
    <w:rsid w:val="00133899"/>
    <w:rsid w:val="00133C21"/>
    <w:rsid w:val="00133F16"/>
    <w:rsid w:val="00133FE4"/>
    <w:rsid w:val="00134BF0"/>
    <w:rsid w:val="0013552D"/>
    <w:rsid w:val="001356F5"/>
    <w:rsid w:val="00135936"/>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1CD"/>
    <w:rsid w:val="001513B0"/>
    <w:rsid w:val="00152127"/>
    <w:rsid w:val="0015275F"/>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347"/>
    <w:rsid w:val="00160909"/>
    <w:rsid w:val="00161223"/>
    <w:rsid w:val="00161574"/>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355E"/>
    <w:rsid w:val="001736F2"/>
    <w:rsid w:val="0017390A"/>
    <w:rsid w:val="001739A8"/>
    <w:rsid w:val="00173E0A"/>
    <w:rsid w:val="00174230"/>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69E"/>
    <w:rsid w:val="00186889"/>
    <w:rsid w:val="0018691E"/>
    <w:rsid w:val="00186B18"/>
    <w:rsid w:val="00186E21"/>
    <w:rsid w:val="00187301"/>
    <w:rsid w:val="00187A34"/>
    <w:rsid w:val="00187B95"/>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D7E"/>
    <w:rsid w:val="001B2FD0"/>
    <w:rsid w:val="001B345C"/>
    <w:rsid w:val="001B36DF"/>
    <w:rsid w:val="001B379E"/>
    <w:rsid w:val="001B37C3"/>
    <w:rsid w:val="001B3A5C"/>
    <w:rsid w:val="001B3F81"/>
    <w:rsid w:val="001B3FD0"/>
    <w:rsid w:val="001B53B1"/>
    <w:rsid w:val="001B53B9"/>
    <w:rsid w:val="001B5DCA"/>
    <w:rsid w:val="001B5DEC"/>
    <w:rsid w:val="001B6074"/>
    <w:rsid w:val="001B62AC"/>
    <w:rsid w:val="001B65C6"/>
    <w:rsid w:val="001B66A5"/>
    <w:rsid w:val="001B66EE"/>
    <w:rsid w:val="001B68D2"/>
    <w:rsid w:val="001B6D1E"/>
    <w:rsid w:val="001B7B62"/>
    <w:rsid w:val="001C02A9"/>
    <w:rsid w:val="001C1025"/>
    <w:rsid w:val="001C1F91"/>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6FC0"/>
    <w:rsid w:val="001C70B6"/>
    <w:rsid w:val="001C71DD"/>
    <w:rsid w:val="001C735D"/>
    <w:rsid w:val="001C7471"/>
    <w:rsid w:val="001C7CBD"/>
    <w:rsid w:val="001C7FD0"/>
    <w:rsid w:val="001D14D9"/>
    <w:rsid w:val="001D1A3C"/>
    <w:rsid w:val="001D22E2"/>
    <w:rsid w:val="001D2680"/>
    <w:rsid w:val="001D3025"/>
    <w:rsid w:val="001D308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F97"/>
    <w:rsid w:val="001F172D"/>
    <w:rsid w:val="001F1893"/>
    <w:rsid w:val="001F1996"/>
    <w:rsid w:val="001F1A5D"/>
    <w:rsid w:val="001F30B6"/>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326"/>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D25"/>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417"/>
    <w:rsid w:val="002365EC"/>
    <w:rsid w:val="0023669C"/>
    <w:rsid w:val="00237893"/>
    <w:rsid w:val="0024109B"/>
    <w:rsid w:val="002416DC"/>
    <w:rsid w:val="002419EC"/>
    <w:rsid w:val="00241AC1"/>
    <w:rsid w:val="0024266B"/>
    <w:rsid w:val="0024287A"/>
    <w:rsid w:val="00242ABB"/>
    <w:rsid w:val="002433FC"/>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713A"/>
    <w:rsid w:val="00257667"/>
    <w:rsid w:val="00257BF2"/>
    <w:rsid w:val="002602F5"/>
    <w:rsid w:val="002603FF"/>
    <w:rsid w:val="00260BC0"/>
    <w:rsid w:val="002616C7"/>
    <w:rsid w:val="00261707"/>
    <w:rsid w:val="002621C7"/>
    <w:rsid w:val="00262729"/>
    <w:rsid w:val="0026284F"/>
    <w:rsid w:val="00262C69"/>
    <w:rsid w:val="0026375B"/>
    <w:rsid w:val="0026398D"/>
    <w:rsid w:val="00264036"/>
    <w:rsid w:val="0026418C"/>
    <w:rsid w:val="00264F9B"/>
    <w:rsid w:val="002650CB"/>
    <w:rsid w:val="00265121"/>
    <w:rsid w:val="002653C6"/>
    <w:rsid w:val="002658AA"/>
    <w:rsid w:val="00265C4D"/>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BDF"/>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6609"/>
    <w:rsid w:val="00296C45"/>
    <w:rsid w:val="00296C4E"/>
    <w:rsid w:val="002971EF"/>
    <w:rsid w:val="002972D5"/>
    <w:rsid w:val="00297DD2"/>
    <w:rsid w:val="002A014E"/>
    <w:rsid w:val="002A029A"/>
    <w:rsid w:val="002A0372"/>
    <w:rsid w:val="002A073A"/>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E62"/>
    <w:rsid w:val="002B2F9C"/>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759C"/>
    <w:rsid w:val="002E76ED"/>
    <w:rsid w:val="002E770F"/>
    <w:rsid w:val="002E778F"/>
    <w:rsid w:val="002E781E"/>
    <w:rsid w:val="002E78DD"/>
    <w:rsid w:val="002F051A"/>
    <w:rsid w:val="002F0549"/>
    <w:rsid w:val="002F0684"/>
    <w:rsid w:val="002F0856"/>
    <w:rsid w:val="002F0AFB"/>
    <w:rsid w:val="002F1073"/>
    <w:rsid w:val="002F10DF"/>
    <w:rsid w:val="002F121E"/>
    <w:rsid w:val="002F18AE"/>
    <w:rsid w:val="002F19E3"/>
    <w:rsid w:val="002F1CAA"/>
    <w:rsid w:val="002F1F10"/>
    <w:rsid w:val="002F2734"/>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4E67"/>
    <w:rsid w:val="0030511F"/>
    <w:rsid w:val="003053F4"/>
    <w:rsid w:val="00305E89"/>
    <w:rsid w:val="00305EA4"/>
    <w:rsid w:val="003067C7"/>
    <w:rsid w:val="003069CE"/>
    <w:rsid w:val="00306C73"/>
    <w:rsid w:val="00307808"/>
    <w:rsid w:val="00307B1A"/>
    <w:rsid w:val="00310354"/>
    <w:rsid w:val="0031036C"/>
    <w:rsid w:val="003106D7"/>
    <w:rsid w:val="003107AD"/>
    <w:rsid w:val="00310A67"/>
    <w:rsid w:val="003114AF"/>
    <w:rsid w:val="003117CE"/>
    <w:rsid w:val="00312608"/>
    <w:rsid w:val="00312762"/>
    <w:rsid w:val="00312939"/>
    <w:rsid w:val="00312941"/>
    <w:rsid w:val="00313896"/>
    <w:rsid w:val="00313C06"/>
    <w:rsid w:val="0031420A"/>
    <w:rsid w:val="003144A5"/>
    <w:rsid w:val="003149E8"/>
    <w:rsid w:val="00314B60"/>
    <w:rsid w:val="00314F36"/>
    <w:rsid w:val="00315A5D"/>
    <w:rsid w:val="00316769"/>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DC"/>
    <w:rsid w:val="00334805"/>
    <w:rsid w:val="00334F31"/>
    <w:rsid w:val="00335A1B"/>
    <w:rsid w:val="00335B89"/>
    <w:rsid w:val="00336392"/>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9CB"/>
    <w:rsid w:val="00352E51"/>
    <w:rsid w:val="0035305D"/>
    <w:rsid w:val="003530B8"/>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C45"/>
    <w:rsid w:val="00361FFE"/>
    <w:rsid w:val="003621FE"/>
    <w:rsid w:val="00362751"/>
    <w:rsid w:val="00362C41"/>
    <w:rsid w:val="00362C62"/>
    <w:rsid w:val="0036371B"/>
    <w:rsid w:val="003637D4"/>
    <w:rsid w:val="00363A48"/>
    <w:rsid w:val="00363C00"/>
    <w:rsid w:val="00364235"/>
    <w:rsid w:val="003647EF"/>
    <w:rsid w:val="00364ABB"/>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231E"/>
    <w:rsid w:val="003824B6"/>
    <w:rsid w:val="003833EC"/>
    <w:rsid w:val="003839F0"/>
    <w:rsid w:val="00383B61"/>
    <w:rsid w:val="003842D8"/>
    <w:rsid w:val="00384302"/>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4176"/>
    <w:rsid w:val="003B46E2"/>
    <w:rsid w:val="003B4F41"/>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2A57"/>
    <w:rsid w:val="003C33C9"/>
    <w:rsid w:val="003C3775"/>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4920"/>
    <w:rsid w:val="003E5029"/>
    <w:rsid w:val="003E52CD"/>
    <w:rsid w:val="003E5D57"/>
    <w:rsid w:val="003E5D74"/>
    <w:rsid w:val="003E5EEA"/>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5D9"/>
    <w:rsid w:val="003F6641"/>
    <w:rsid w:val="003F7109"/>
    <w:rsid w:val="003F7BFB"/>
    <w:rsid w:val="00400050"/>
    <w:rsid w:val="004002E2"/>
    <w:rsid w:val="004003D4"/>
    <w:rsid w:val="004006E4"/>
    <w:rsid w:val="00400CA5"/>
    <w:rsid w:val="00402456"/>
    <w:rsid w:val="00402AEF"/>
    <w:rsid w:val="00402EAC"/>
    <w:rsid w:val="00403212"/>
    <w:rsid w:val="004035AA"/>
    <w:rsid w:val="00403CBE"/>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B3B"/>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2F08"/>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76"/>
    <w:rsid w:val="00497DDF"/>
    <w:rsid w:val="004A0164"/>
    <w:rsid w:val="004A0A78"/>
    <w:rsid w:val="004A1246"/>
    <w:rsid w:val="004A1678"/>
    <w:rsid w:val="004A1E2C"/>
    <w:rsid w:val="004A1F06"/>
    <w:rsid w:val="004A208B"/>
    <w:rsid w:val="004A287A"/>
    <w:rsid w:val="004A2D8A"/>
    <w:rsid w:val="004A2E9B"/>
    <w:rsid w:val="004A36CF"/>
    <w:rsid w:val="004A3C63"/>
    <w:rsid w:val="004A3EF7"/>
    <w:rsid w:val="004A40F9"/>
    <w:rsid w:val="004A4CDF"/>
    <w:rsid w:val="004A51D4"/>
    <w:rsid w:val="004A574B"/>
    <w:rsid w:val="004A5D8A"/>
    <w:rsid w:val="004A6242"/>
    <w:rsid w:val="004A6483"/>
    <w:rsid w:val="004A65D9"/>
    <w:rsid w:val="004A66CE"/>
    <w:rsid w:val="004A67AD"/>
    <w:rsid w:val="004A6BF5"/>
    <w:rsid w:val="004A7736"/>
    <w:rsid w:val="004B01FF"/>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7AB1"/>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5CD"/>
    <w:rsid w:val="004E4271"/>
    <w:rsid w:val="004E4397"/>
    <w:rsid w:val="004E473D"/>
    <w:rsid w:val="004E4A91"/>
    <w:rsid w:val="004E52B5"/>
    <w:rsid w:val="004E55CB"/>
    <w:rsid w:val="004E61E4"/>
    <w:rsid w:val="004E67CA"/>
    <w:rsid w:val="004E69AE"/>
    <w:rsid w:val="004E69D0"/>
    <w:rsid w:val="004E711B"/>
    <w:rsid w:val="004F0466"/>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E3"/>
    <w:rsid w:val="00517B3C"/>
    <w:rsid w:val="00517ED1"/>
    <w:rsid w:val="00520066"/>
    <w:rsid w:val="005206A4"/>
    <w:rsid w:val="005207EA"/>
    <w:rsid w:val="00520923"/>
    <w:rsid w:val="00520F4A"/>
    <w:rsid w:val="0052107D"/>
    <w:rsid w:val="00523428"/>
    <w:rsid w:val="005235B9"/>
    <w:rsid w:val="00523DAE"/>
    <w:rsid w:val="005249DB"/>
    <w:rsid w:val="00524B47"/>
    <w:rsid w:val="005252B2"/>
    <w:rsid w:val="00525839"/>
    <w:rsid w:val="00525899"/>
    <w:rsid w:val="00525DA8"/>
    <w:rsid w:val="00525E04"/>
    <w:rsid w:val="005261B8"/>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D"/>
    <w:rsid w:val="00535C00"/>
    <w:rsid w:val="00536261"/>
    <w:rsid w:val="0053647C"/>
    <w:rsid w:val="00536506"/>
    <w:rsid w:val="00536721"/>
    <w:rsid w:val="00536D73"/>
    <w:rsid w:val="0054068C"/>
    <w:rsid w:val="00540714"/>
    <w:rsid w:val="00542077"/>
    <w:rsid w:val="005426CF"/>
    <w:rsid w:val="00542A72"/>
    <w:rsid w:val="0054316D"/>
    <w:rsid w:val="005434D5"/>
    <w:rsid w:val="00543542"/>
    <w:rsid w:val="00543A74"/>
    <w:rsid w:val="00544485"/>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B3E"/>
    <w:rsid w:val="00553013"/>
    <w:rsid w:val="005531FE"/>
    <w:rsid w:val="00553538"/>
    <w:rsid w:val="00553FD4"/>
    <w:rsid w:val="00554A13"/>
    <w:rsid w:val="00555284"/>
    <w:rsid w:val="005553A9"/>
    <w:rsid w:val="00555E12"/>
    <w:rsid w:val="00556555"/>
    <w:rsid w:val="00556F69"/>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50F"/>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679F"/>
    <w:rsid w:val="005973AA"/>
    <w:rsid w:val="00597B01"/>
    <w:rsid w:val="005A0586"/>
    <w:rsid w:val="005A09DB"/>
    <w:rsid w:val="005A0BF4"/>
    <w:rsid w:val="005A1534"/>
    <w:rsid w:val="005A162E"/>
    <w:rsid w:val="005A172E"/>
    <w:rsid w:val="005A1E4F"/>
    <w:rsid w:val="005A1EE4"/>
    <w:rsid w:val="005A2E9B"/>
    <w:rsid w:val="005A3573"/>
    <w:rsid w:val="005A3ADF"/>
    <w:rsid w:val="005A3D26"/>
    <w:rsid w:val="005A3DCD"/>
    <w:rsid w:val="005A3EA5"/>
    <w:rsid w:val="005A42BC"/>
    <w:rsid w:val="005A48F1"/>
    <w:rsid w:val="005A565E"/>
    <w:rsid w:val="005A56D5"/>
    <w:rsid w:val="005A5945"/>
    <w:rsid w:val="005A6E1A"/>
    <w:rsid w:val="005A6FD7"/>
    <w:rsid w:val="005B0B16"/>
    <w:rsid w:val="005B10BC"/>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3DC6"/>
    <w:rsid w:val="005D405F"/>
    <w:rsid w:val="005D40CA"/>
    <w:rsid w:val="005D430F"/>
    <w:rsid w:val="005D4F24"/>
    <w:rsid w:val="005D510D"/>
    <w:rsid w:val="005D547E"/>
    <w:rsid w:val="005D5808"/>
    <w:rsid w:val="005D5DD7"/>
    <w:rsid w:val="005D64E5"/>
    <w:rsid w:val="005D6526"/>
    <w:rsid w:val="005D6CAF"/>
    <w:rsid w:val="005D7780"/>
    <w:rsid w:val="005D7D79"/>
    <w:rsid w:val="005E052E"/>
    <w:rsid w:val="005E0609"/>
    <w:rsid w:val="005E09A8"/>
    <w:rsid w:val="005E0C33"/>
    <w:rsid w:val="005E0EDE"/>
    <w:rsid w:val="005E1023"/>
    <w:rsid w:val="005E14F8"/>
    <w:rsid w:val="005E1EBD"/>
    <w:rsid w:val="005E34BF"/>
    <w:rsid w:val="005E4ABF"/>
    <w:rsid w:val="005E56E6"/>
    <w:rsid w:val="005E614E"/>
    <w:rsid w:val="005E6789"/>
    <w:rsid w:val="005E6EB9"/>
    <w:rsid w:val="005E7080"/>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924"/>
    <w:rsid w:val="00602A88"/>
    <w:rsid w:val="00602F49"/>
    <w:rsid w:val="00602FE0"/>
    <w:rsid w:val="00603136"/>
    <w:rsid w:val="006032B1"/>
    <w:rsid w:val="006050C3"/>
    <w:rsid w:val="0060579C"/>
    <w:rsid w:val="006063E9"/>
    <w:rsid w:val="00607190"/>
    <w:rsid w:val="00607607"/>
    <w:rsid w:val="00607721"/>
    <w:rsid w:val="0061049C"/>
    <w:rsid w:val="006109BB"/>
    <w:rsid w:val="006111D7"/>
    <w:rsid w:val="0061159C"/>
    <w:rsid w:val="00611E52"/>
    <w:rsid w:val="006120BB"/>
    <w:rsid w:val="00612588"/>
    <w:rsid w:val="00612A23"/>
    <w:rsid w:val="00612A6F"/>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B84"/>
    <w:rsid w:val="00623F6F"/>
    <w:rsid w:val="00624272"/>
    <w:rsid w:val="006242F7"/>
    <w:rsid w:val="0062472C"/>
    <w:rsid w:val="00624CA3"/>
    <w:rsid w:val="00625276"/>
    <w:rsid w:val="006268C3"/>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020"/>
    <w:rsid w:val="006601B2"/>
    <w:rsid w:val="00660D96"/>
    <w:rsid w:val="00661AB4"/>
    <w:rsid w:val="00662AF4"/>
    <w:rsid w:val="00662DB9"/>
    <w:rsid w:val="00663BA8"/>
    <w:rsid w:val="00664212"/>
    <w:rsid w:val="006645BC"/>
    <w:rsid w:val="00664AD3"/>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7511"/>
    <w:rsid w:val="0068773D"/>
    <w:rsid w:val="0068794E"/>
    <w:rsid w:val="00687C21"/>
    <w:rsid w:val="00687DD0"/>
    <w:rsid w:val="006908B2"/>
    <w:rsid w:val="006910C3"/>
    <w:rsid w:val="00691698"/>
    <w:rsid w:val="00692256"/>
    <w:rsid w:val="00692DA6"/>
    <w:rsid w:val="00693437"/>
    <w:rsid w:val="0069364C"/>
    <w:rsid w:val="00693913"/>
    <w:rsid w:val="0069397E"/>
    <w:rsid w:val="00693FB8"/>
    <w:rsid w:val="00694397"/>
    <w:rsid w:val="0069440A"/>
    <w:rsid w:val="00694494"/>
    <w:rsid w:val="00694C29"/>
    <w:rsid w:val="00695C12"/>
    <w:rsid w:val="00695D30"/>
    <w:rsid w:val="00696131"/>
    <w:rsid w:val="006961C7"/>
    <w:rsid w:val="0069677F"/>
    <w:rsid w:val="00696F6D"/>
    <w:rsid w:val="006971C0"/>
    <w:rsid w:val="00697269"/>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6DE"/>
    <w:rsid w:val="006B1F85"/>
    <w:rsid w:val="006B1FD0"/>
    <w:rsid w:val="006B273D"/>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E044D"/>
    <w:rsid w:val="006E06A0"/>
    <w:rsid w:val="006E08AC"/>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75BC"/>
    <w:rsid w:val="006E7B26"/>
    <w:rsid w:val="006E7BB1"/>
    <w:rsid w:val="006E7BC1"/>
    <w:rsid w:val="006F02D1"/>
    <w:rsid w:val="006F050A"/>
    <w:rsid w:val="006F0B96"/>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89"/>
    <w:rsid w:val="00705186"/>
    <w:rsid w:val="00705514"/>
    <w:rsid w:val="00705BE6"/>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234"/>
    <w:rsid w:val="00721577"/>
    <w:rsid w:val="0072232B"/>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734"/>
    <w:rsid w:val="007449E7"/>
    <w:rsid w:val="00745413"/>
    <w:rsid w:val="00745B80"/>
    <w:rsid w:val="00745C90"/>
    <w:rsid w:val="007460AD"/>
    <w:rsid w:val="00746B28"/>
    <w:rsid w:val="00747ECF"/>
    <w:rsid w:val="0075003F"/>
    <w:rsid w:val="00750DF3"/>
    <w:rsid w:val="00750EC4"/>
    <w:rsid w:val="0075221B"/>
    <w:rsid w:val="0075291E"/>
    <w:rsid w:val="00752D17"/>
    <w:rsid w:val="00753276"/>
    <w:rsid w:val="007544FB"/>
    <w:rsid w:val="007549AE"/>
    <w:rsid w:val="00755CF0"/>
    <w:rsid w:val="00755DCA"/>
    <w:rsid w:val="00756280"/>
    <w:rsid w:val="00756EED"/>
    <w:rsid w:val="0075701E"/>
    <w:rsid w:val="007604D4"/>
    <w:rsid w:val="0076091B"/>
    <w:rsid w:val="00760A13"/>
    <w:rsid w:val="00761260"/>
    <w:rsid w:val="007618DC"/>
    <w:rsid w:val="00761C13"/>
    <w:rsid w:val="00761EB6"/>
    <w:rsid w:val="00762823"/>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6B2"/>
    <w:rsid w:val="007B2BAD"/>
    <w:rsid w:val="007B2ECA"/>
    <w:rsid w:val="007B30F8"/>
    <w:rsid w:val="007B34CA"/>
    <w:rsid w:val="007B3C10"/>
    <w:rsid w:val="007B3C7D"/>
    <w:rsid w:val="007B44D1"/>
    <w:rsid w:val="007B4F24"/>
    <w:rsid w:val="007B5476"/>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C77"/>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35E0"/>
    <w:rsid w:val="007E3D0D"/>
    <w:rsid w:val="007E4079"/>
    <w:rsid w:val="007E4597"/>
    <w:rsid w:val="007E508E"/>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3C71"/>
    <w:rsid w:val="007F4312"/>
    <w:rsid w:val="007F49F2"/>
    <w:rsid w:val="007F4B8F"/>
    <w:rsid w:val="007F6016"/>
    <w:rsid w:val="007F6147"/>
    <w:rsid w:val="007F61F9"/>
    <w:rsid w:val="007F6B0C"/>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4DE5"/>
    <w:rsid w:val="00804E2D"/>
    <w:rsid w:val="00804E76"/>
    <w:rsid w:val="0080504A"/>
    <w:rsid w:val="00805226"/>
    <w:rsid w:val="0080546D"/>
    <w:rsid w:val="00805B01"/>
    <w:rsid w:val="008071A0"/>
    <w:rsid w:val="00811799"/>
    <w:rsid w:val="00811B17"/>
    <w:rsid w:val="00811BDD"/>
    <w:rsid w:val="008128E5"/>
    <w:rsid w:val="00812D4B"/>
    <w:rsid w:val="00813390"/>
    <w:rsid w:val="008138F4"/>
    <w:rsid w:val="008142B3"/>
    <w:rsid w:val="008143BF"/>
    <w:rsid w:val="00814FB4"/>
    <w:rsid w:val="00815690"/>
    <w:rsid w:val="00815B6A"/>
    <w:rsid w:val="00815C5A"/>
    <w:rsid w:val="00815CEB"/>
    <w:rsid w:val="00815FCF"/>
    <w:rsid w:val="00816179"/>
    <w:rsid w:val="008164BE"/>
    <w:rsid w:val="00816780"/>
    <w:rsid w:val="0081688D"/>
    <w:rsid w:val="00816D81"/>
    <w:rsid w:val="008170D7"/>
    <w:rsid w:val="00817353"/>
    <w:rsid w:val="00817567"/>
    <w:rsid w:val="00817EF3"/>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0B8"/>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501F7"/>
    <w:rsid w:val="008509D0"/>
    <w:rsid w:val="00850A70"/>
    <w:rsid w:val="00850AEC"/>
    <w:rsid w:val="00850FE7"/>
    <w:rsid w:val="008513CF"/>
    <w:rsid w:val="0085238D"/>
    <w:rsid w:val="00852CCE"/>
    <w:rsid w:val="0085306D"/>
    <w:rsid w:val="0085320E"/>
    <w:rsid w:val="008536A1"/>
    <w:rsid w:val="00853A21"/>
    <w:rsid w:val="00853D7C"/>
    <w:rsid w:val="00854094"/>
    <w:rsid w:val="008542FB"/>
    <w:rsid w:val="0085449F"/>
    <w:rsid w:val="0085450D"/>
    <w:rsid w:val="00854B6C"/>
    <w:rsid w:val="00855002"/>
    <w:rsid w:val="0085587C"/>
    <w:rsid w:val="00855BC0"/>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0FCD"/>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80429"/>
    <w:rsid w:val="008817AA"/>
    <w:rsid w:val="00882391"/>
    <w:rsid w:val="00882973"/>
    <w:rsid w:val="00883116"/>
    <w:rsid w:val="008838D5"/>
    <w:rsid w:val="00883A5D"/>
    <w:rsid w:val="00883E90"/>
    <w:rsid w:val="00883FE1"/>
    <w:rsid w:val="00884D20"/>
    <w:rsid w:val="00885999"/>
    <w:rsid w:val="00886E59"/>
    <w:rsid w:val="0088715B"/>
    <w:rsid w:val="0088724A"/>
    <w:rsid w:val="0088749A"/>
    <w:rsid w:val="0088789F"/>
    <w:rsid w:val="00891432"/>
    <w:rsid w:val="0089148D"/>
    <w:rsid w:val="00891533"/>
    <w:rsid w:val="00891721"/>
    <w:rsid w:val="00891918"/>
    <w:rsid w:val="00891CD3"/>
    <w:rsid w:val="00892379"/>
    <w:rsid w:val="00892780"/>
    <w:rsid w:val="0089285A"/>
    <w:rsid w:val="00892E5E"/>
    <w:rsid w:val="00893254"/>
    <w:rsid w:val="0089337A"/>
    <w:rsid w:val="00895BA2"/>
    <w:rsid w:val="00895F42"/>
    <w:rsid w:val="0089628B"/>
    <w:rsid w:val="008965FE"/>
    <w:rsid w:val="00896985"/>
    <w:rsid w:val="00896D1E"/>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80"/>
    <w:rsid w:val="008C79EC"/>
    <w:rsid w:val="008C7AD7"/>
    <w:rsid w:val="008D0A06"/>
    <w:rsid w:val="008D164F"/>
    <w:rsid w:val="008D1A55"/>
    <w:rsid w:val="008D1CDE"/>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6228"/>
    <w:rsid w:val="008F6381"/>
    <w:rsid w:val="008F65C3"/>
    <w:rsid w:val="008F76FF"/>
    <w:rsid w:val="008F7797"/>
    <w:rsid w:val="008F787A"/>
    <w:rsid w:val="009008A1"/>
    <w:rsid w:val="00900D13"/>
    <w:rsid w:val="00901280"/>
    <w:rsid w:val="009017DC"/>
    <w:rsid w:val="00901BEF"/>
    <w:rsid w:val="00901D27"/>
    <w:rsid w:val="00902478"/>
    <w:rsid w:val="00902A60"/>
    <w:rsid w:val="00903025"/>
    <w:rsid w:val="009037A2"/>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2383"/>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6637"/>
    <w:rsid w:val="009468F6"/>
    <w:rsid w:val="00946A6A"/>
    <w:rsid w:val="00947E07"/>
    <w:rsid w:val="00950978"/>
    <w:rsid w:val="00950D83"/>
    <w:rsid w:val="00950F1A"/>
    <w:rsid w:val="009524C6"/>
    <w:rsid w:val="00952530"/>
    <w:rsid w:val="009533DE"/>
    <w:rsid w:val="009547CC"/>
    <w:rsid w:val="00954F45"/>
    <w:rsid w:val="009551CE"/>
    <w:rsid w:val="00955375"/>
    <w:rsid w:val="0095549E"/>
    <w:rsid w:val="00955B31"/>
    <w:rsid w:val="00955E2A"/>
    <w:rsid w:val="00955EBD"/>
    <w:rsid w:val="00956046"/>
    <w:rsid w:val="009561DD"/>
    <w:rsid w:val="009561E5"/>
    <w:rsid w:val="00956E3A"/>
    <w:rsid w:val="00956F1D"/>
    <w:rsid w:val="009571E6"/>
    <w:rsid w:val="00957BCE"/>
    <w:rsid w:val="00957F90"/>
    <w:rsid w:val="00960119"/>
    <w:rsid w:val="00960747"/>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A96"/>
    <w:rsid w:val="0098164B"/>
    <w:rsid w:val="0098322B"/>
    <w:rsid w:val="00984128"/>
    <w:rsid w:val="0098479D"/>
    <w:rsid w:val="009850A6"/>
    <w:rsid w:val="00985142"/>
    <w:rsid w:val="009856C7"/>
    <w:rsid w:val="00985A7C"/>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471"/>
    <w:rsid w:val="00994D21"/>
    <w:rsid w:val="00994E65"/>
    <w:rsid w:val="0099500A"/>
    <w:rsid w:val="0099522C"/>
    <w:rsid w:val="009959E7"/>
    <w:rsid w:val="00995C92"/>
    <w:rsid w:val="00996068"/>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13B5"/>
    <w:rsid w:val="009C13E8"/>
    <w:rsid w:val="009C14FC"/>
    <w:rsid w:val="009C16DC"/>
    <w:rsid w:val="009C1F77"/>
    <w:rsid w:val="009C2125"/>
    <w:rsid w:val="009C2721"/>
    <w:rsid w:val="009C35F4"/>
    <w:rsid w:val="009C374C"/>
    <w:rsid w:val="009C3E40"/>
    <w:rsid w:val="009C4B00"/>
    <w:rsid w:val="009C50E3"/>
    <w:rsid w:val="009C5600"/>
    <w:rsid w:val="009C5E31"/>
    <w:rsid w:val="009C688E"/>
    <w:rsid w:val="009C72C1"/>
    <w:rsid w:val="009C7665"/>
    <w:rsid w:val="009C76A3"/>
    <w:rsid w:val="009C76C6"/>
    <w:rsid w:val="009C7DF5"/>
    <w:rsid w:val="009C7E0B"/>
    <w:rsid w:val="009D06F8"/>
    <w:rsid w:val="009D06FF"/>
    <w:rsid w:val="009D1469"/>
    <w:rsid w:val="009D1483"/>
    <w:rsid w:val="009D1530"/>
    <w:rsid w:val="009D1B0E"/>
    <w:rsid w:val="009D215D"/>
    <w:rsid w:val="009D21B5"/>
    <w:rsid w:val="009D2580"/>
    <w:rsid w:val="009D29DC"/>
    <w:rsid w:val="009D2A1E"/>
    <w:rsid w:val="009D2A75"/>
    <w:rsid w:val="009D2B34"/>
    <w:rsid w:val="009D2E0D"/>
    <w:rsid w:val="009D373E"/>
    <w:rsid w:val="009D4571"/>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D54"/>
    <w:rsid w:val="009E5000"/>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1CE"/>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4F8A"/>
    <w:rsid w:val="00A5516A"/>
    <w:rsid w:val="00A5522E"/>
    <w:rsid w:val="00A5564A"/>
    <w:rsid w:val="00A55701"/>
    <w:rsid w:val="00A55980"/>
    <w:rsid w:val="00A56575"/>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210A"/>
    <w:rsid w:val="00A6227E"/>
    <w:rsid w:val="00A62839"/>
    <w:rsid w:val="00A62D54"/>
    <w:rsid w:val="00A62DAE"/>
    <w:rsid w:val="00A62F92"/>
    <w:rsid w:val="00A63525"/>
    <w:rsid w:val="00A63639"/>
    <w:rsid w:val="00A63720"/>
    <w:rsid w:val="00A6389B"/>
    <w:rsid w:val="00A64D96"/>
    <w:rsid w:val="00A64E3B"/>
    <w:rsid w:val="00A6503E"/>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EAC"/>
    <w:rsid w:val="00A97F90"/>
    <w:rsid w:val="00AA01EF"/>
    <w:rsid w:val="00AA04E1"/>
    <w:rsid w:val="00AA1679"/>
    <w:rsid w:val="00AA1BF3"/>
    <w:rsid w:val="00AA1C80"/>
    <w:rsid w:val="00AA21F2"/>
    <w:rsid w:val="00AA28AE"/>
    <w:rsid w:val="00AA3067"/>
    <w:rsid w:val="00AA3512"/>
    <w:rsid w:val="00AA3C42"/>
    <w:rsid w:val="00AA3DFB"/>
    <w:rsid w:val="00AA4368"/>
    <w:rsid w:val="00AA4AFD"/>
    <w:rsid w:val="00AA4DF5"/>
    <w:rsid w:val="00AA61D5"/>
    <w:rsid w:val="00AA6A53"/>
    <w:rsid w:val="00AA7763"/>
    <w:rsid w:val="00AA7D7E"/>
    <w:rsid w:val="00AB02D4"/>
    <w:rsid w:val="00AB1078"/>
    <w:rsid w:val="00AB10FF"/>
    <w:rsid w:val="00AB150D"/>
    <w:rsid w:val="00AB1C09"/>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1E86"/>
    <w:rsid w:val="00AE2421"/>
    <w:rsid w:val="00AE285D"/>
    <w:rsid w:val="00AE2C4D"/>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4726"/>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222"/>
    <w:rsid w:val="00B773D2"/>
    <w:rsid w:val="00B777D6"/>
    <w:rsid w:val="00B8057E"/>
    <w:rsid w:val="00B805C6"/>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92B"/>
    <w:rsid w:val="00B87908"/>
    <w:rsid w:val="00B87B9B"/>
    <w:rsid w:val="00B90324"/>
    <w:rsid w:val="00B917ED"/>
    <w:rsid w:val="00B91854"/>
    <w:rsid w:val="00B91901"/>
    <w:rsid w:val="00B91CCF"/>
    <w:rsid w:val="00B91EA4"/>
    <w:rsid w:val="00B920BE"/>
    <w:rsid w:val="00B92103"/>
    <w:rsid w:val="00B9307A"/>
    <w:rsid w:val="00B94766"/>
    <w:rsid w:val="00B957F4"/>
    <w:rsid w:val="00B95AC2"/>
    <w:rsid w:val="00B969A6"/>
    <w:rsid w:val="00B96C36"/>
    <w:rsid w:val="00B96F24"/>
    <w:rsid w:val="00B97086"/>
    <w:rsid w:val="00B970EC"/>
    <w:rsid w:val="00B974CB"/>
    <w:rsid w:val="00B97825"/>
    <w:rsid w:val="00BA00A8"/>
    <w:rsid w:val="00BA09E0"/>
    <w:rsid w:val="00BA11AE"/>
    <w:rsid w:val="00BA2301"/>
    <w:rsid w:val="00BA26C3"/>
    <w:rsid w:val="00BA2969"/>
    <w:rsid w:val="00BA2F8A"/>
    <w:rsid w:val="00BA3425"/>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D5B"/>
    <w:rsid w:val="00BB7EC6"/>
    <w:rsid w:val="00BC057A"/>
    <w:rsid w:val="00BC0A92"/>
    <w:rsid w:val="00BC0E2A"/>
    <w:rsid w:val="00BC0F64"/>
    <w:rsid w:val="00BC108E"/>
    <w:rsid w:val="00BC15E6"/>
    <w:rsid w:val="00BC1A55"/>
    <w:rsid w:val="00BC1D7A"/>
    <w:rsid w:val="00BC21B4"/>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27"/>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BF6E32"/>
    <w:rsid w:val="00C00D5F"/>
    <w:rsid w:val="00C0143B"/>
    <w:rsid w:val="00C0232E"/>
    <w:rsid w:val="00C02567"/>
    <w:rsid w:val="00C0323E"/>
    <w:rsid w:val="00C03714"/>
    <w:rsid w:val="00C03E03"/>
    <w:rsid w:val="00C040F5"/>
    <w:rsid w:val="00C04175"/>
    <w:rsid w:val="00C045D7"/>
    <w:rsid w:val="00C04BE1"/>
    <w:rsid w:val="00C05284"/>
    <w:rsid w:val="00C055FB"/>
    <w:rsid w:val="00C05F22"/>
    <w:rsid w:val="00C06029"/>
    <w:rsid w:val="00C060AC"/>
    <w:rsid w:val="00C062DC"/>
    <w:rsid w:val="00C063BF"/>
    <w:rsid w:val="00C069AF"/>
    <w:rsid w:val="00C06D8A"/>
    <w:rsid w:val="00C10CC6"/>
    <w:rsid w:val="00C11309"/>
    <w:rsid w:val="00C1140F"/>
    <w:rsid w:val="00C11889"/>
    <w:rsid w:val="00C11BDB"/>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5AC"/>
    <w:rsid w:val="00C226F7"/>
    <w:rsid w:val="00C228EE"/>
    <w:rsid w:val="00C22A45"/>
    <w:rsid w:val="00C22C1F"/>
    <w:rsid w:val="00C23D14"/>
    <w:rsid w:val="00C24A73"/>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4FE"/>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6387"/>
    <w:rsid w:val="00C867A2"/>
    <w:rsid w:val="00C868F2"/>
    <w:rsid w:val="00C868F6"/>
    <w:rsid w:val="00C87A95"/>
    <w:rsid w:val="00C87B8A"/>
    <w:rsid w:val="00C87E32"/>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69D5"/>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24F2"/>
    <w:rsid w:val="00CE2BC6"/>
    <w:rsid w:val="00CE2FA0"/>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A6E"/>
    <w:rsid w:val="00CF3ACD"/>
    <w:rsid w:val="00CF3F23"/>
    <w:rsid w:val="00CF4254"/>
    <w:rsid w:val="00CF4405"/>
    <w:rsid w:val="00CF5168"/>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9F"/>
    <w:rsid w:val="00D01F3C"/>
    <w:rsid w:val="00D02758"/>
    <w:rsid w:val="00D02EF9"/>
    <w:rsid w:val="00D036AA"/>
    <w:rsid w:val="00D03DCA"/>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927"/>
    <w:rsid w:val="00D338C2"/>
    <w:rsid w:val="00D33DAC"/>
    <w:rsid w:val="00D34C0F"/>
    <w:rsid w:val="00D34D4B"/>
    <w:rsid w:val="00D35002"/>
    <w:rsid w:val="00D3536A"/>
    <w:rsid w:val="00D365BB"/>
    <w:rsid w:val="00D36ADF"/>
    <w:rsid w:val="00D37158"/>
    <w:rsid w:val="00D37304"/>
    <w:rsid w:val="00D37774"/>
    <w:rsid w:val="00D3790C"/>
    <w:rsid w:val="00D37985"/>
    <w:rsid w:val="00D37C36"/>
    <w:rsid w:val="00D405A9"/>
    <w:rsid w:val="00D40B3D"/>
    <w:rsid w:val="00D41399"/>
    <w:rsid w:val="00D413CB"/>
    <w:rsid w:val="00D41EF9"/>
    <w:rsid w:val="00D420DC"/>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419A"/>
    <w:rsid w:val="00D5424F"/>
    <w:rsid w:val="00D5448C"/>
    <w:rsid w:val="00D54860"/>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1C1"/>
    <w:rsid w:val="00D6281F"/>
    <w:rsid w:val="00D62E0B"/>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594"/>
    <w:rsid w:val="00DD5AA9"/>
    <w:rsid w:val="00DD6725"/>
    <w:rsid w:val="00DD6878"/>
    <w:rsid w:val="00DD68C0"/>
    <w:rsid w:val="00DD72BA"/>
    <w:rsid w:val="00DD7AE1"/>
    <w:rsid w:val="00DE0E2C"/>
    <w:rsid w:val="00DE0EAB"/>
    <w:rsid w:val="00DE1062"/>
    <w:rsid w:val="00DE17AB"/>
    <w:rsid w:val="00DE2AB6"/>
    <w:rsid w:val="00DE2D0C"/>
    <w:rsid w:val="00DE2F3C"/>
    <w:rsid w:val="00DE33FA"/>
    <w:rsid w:val="00DE38BB"/>
    <w:rsid w:val="00DE3BCD"/>
    <w:rsid w:val="00DE3D4E"/>
    <w:rsid w:val="00DE452A"/>
    <w:rsid w:val="00DE48BF"/>
    <w:rsid w:val="00DE4BBA"/>
    <w:rsid w:val="00DE4EC9"/>
    <w:rsid w:val="00DE5496"/>
    <w:rsid w:val="00DE6228"/>
    <w:rsid w:val="00DE6264"/>
    <w:rsid w:val="00DE7BE5"/>
    <w:rsid w:val="00DE7C8A"/>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FCB"/>
    <w:rsid w:val="00E114F5"/>
    <w:rsid w:val="00E1152F"/>
    <w:rsid w:val="00E12944"/>
    <w:rsid w:val="00E129A8"/>
    <w:rsid w:val="00E12C40"/>
    <w:rsid w:val="00E13D9A"/>
    <w:rsid w:val="00E13EAD"/>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64"/>
    <w:rsid w:val="00E2379F"/>
    <w:rsid w:val="00E237CF"/>
    <w:rsid w:val="00E23879"/>
    <w:rsid w:val="00E239BD"/>
    <w:rsid w:val="00E23D6D"/>
    <w:rsid w:val="00E243E7"/>
    <w:rsid w:val="00E248EA"/>
    <w:rsid w:val="00E252A6"/>
    <w:rsid w:val="00E25309"/>
    <w:rsid w:val="00E2649C"/>
    <w:rsid w:val="00E2687F"/>
    <w:rsid w:val="00E270BA"/>
    <w:rsid w:val="00E270DC"/>
    <w:rsid w:val="00E276F9"/>
    <w:rsid w:val="00E27A0C"/>
    <w:rsid w:val="00E27B24"/>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4277"/>
    <w:rsid w:val="00E34341"/>
    <w:rsid w:val="00E34A3B"/>
    <w:rsid w:val="00E354E4"/>
    <w:rsid w:val="00E35546"/>
    <w:rsid w:val="00E355AA"/>
    <w:rsid w:val="00E35939"/>
    <w:rsid w:val="00E35A96"/>
    <w:rsid w:val="00E36002"/>
    <w:rsid w:val="00E37293"/>
    <w:rsid w:val="00E37DDF"/>
    <w:rsid w:val="00E403B8"/>
    <w:rsid w:val="00E41390"/>
    <w:rsid w:val="00E4170B"/>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176B"/>
    <w:rsid w:val="00E61D47"/>
    <w:rsid w:val="00E61DFB"/>
    <w:rsid w:val="00E623CF"/>
    <w:rsid w:val="00E625A9"/>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A6"/>
    <w:rsid w:val="00E816F6"/>
    <w:rsid w:val="00E81A9C"/>
    <w:rsid w:val="00E81D0F"/>
    <w:rsid w:val="00E81F57"/>
    <w:rsid w:val="00E82527"/>
    <w:rsid w:val="00E8256A"/>
    <w:rsid w:val="00E8283A"/>
    <w:rsid w:val="00E82DED"/>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63A"/>
    <w:rsid w:val="00E94720"/>
    <w:rsid w:val="00E947CA"/>
    <w:rsid w:val="00E948F3"/>
    <w:rsid w:val="00E94CE6"/>
    <w:rsid w:val="00E94DEA"/>
    <w:rsid w:val="00E9535A"/>
    <w:rsid w:val="00E95A6A"/>
    <w:rsid w:val="00E95DE6"/>
    <w:rsid w:val="00E964FA"/>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692"/>
    <w:rsid w:val="00EA74DD"/>
    <w:rsid w:val="00EB0705"/>
    <w:rsid w:val="00EB0D3F"/>
    <w:rsid w:val="00EB24B7"/>
    <w:rsid w:val="00EB294E"/>
    <w:rsid w:val="00EB2B02"/>
    <w:rsid w:val="00EB33DB"/>
    <w:rsid w:val="00EB4879"/>
    <w:rsid w:val="00EB54D6"/>
    <w:rsid w:val="00EB57FE"/>
    <w:rsid w:val="00EB5856"/>
    <w:rsid w:val="00EB5BF0"/>
    <w:rsid w:val="00EB6009"/>
    <w:rsid w:val="00EB66F4"/>
    <w:rsid w:val="00EB6C47"/>
    <w:rsid w:val="00EB7527"/>
    <w:rsid w:val="00EB7616"/>
    <w:rsid w:val="00EB7867"/>
    <w:rsid w:val="00EB7CCD"/>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52F"/>
    <w:rsid w:val="00ED1A7C"/>
    <w:rsid w:val="00ED27DA"/>
    <w:rsid w:val="00ED2803"/>
    <w:rsid w:val="00ED29EF"/>
    <w:rsid w:val="00ED2A6C"/>
    <w:rsid w:val="00ED2B7C"/>
    <w:rsid w:val="00ED3012"/>
    <w:rsid w:val="00ED36DF"/>
    <w:rsid w:val="00ED44A2"/>
    <w:rsid w:val="00ED4542"/>
    <w:rsid w:val="00ED46EB"/>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652"/>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0DF"/>
    <w:rsid w:val="00EF5281"/>
    <w:rsid w:val="00EF54E9"/>
    <w:rsid w:val="00EF5A0F"/>
    <w:rsid w:val="00EF5F4A"/>
    <w:rsid w:val="00EF643F"/>
    <w:rsid w:val="00EF65B8"/>
    <w:rsid w:val="00EF66DC"/>
    <w:rsid w:val="00EF6E33"/>
    <w:rsid w:val="00EF6F14"/>
    <w:rsid w:val="00EF6F8E"/>
    <w:rsid w:val="00EF6FA2"/>
    <w:rsid w:val="00F0044F"/>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8D6"/>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0F97"/>
    <w:rsid w:val="00F61380"/>
    <w:rsid w:val="00F61FEC"/>
    <w:rsid w:val="00F6201F"/>
    <w:rsid w:val="00F623D8"/>
    <w:rsid w:val="00F62812"/>
    <w:rsid w:val="00F6293B"/>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7D2"/>
    <w:rsid w:val="00F93EE5"/>
    <w:rsid w:val="00F942E6"/>
    <w:rsid w:val="00F9459F"/>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4F44"/>
    <w:rsid w:val="00FA55C7"/>
    <w:rsid w:val="00FA5A73"/>
    <w:rsid w:val="00FA5D50"/>
    <w:rsid w:val="00FA5D7C"/>
    <w:rsid w:val="00FA66D7"/>
    <w:rsid w:val="00FA67C3"/>
    <w:rsid w:val="00FA6AD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613D"/>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41822598">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64587806">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k.kalita@umt.tarnow.pl" TargetMode="External"/><Relationship Id="rId23" Type="http://schemas.openxmlformats.org/officeDocument/2006/relationships/hyperlink" Target="https://sip.lex.pl/" TargetMode="External"/><Relationship Id="rId28" Type="http://schemas.openxmlformats.org/officeDocument/2006/relationships/footer" Target="footer3.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09430"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13026</Words>
  <Characters>78157</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91001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73</cp:revision>
  <cp:lastPrinted>2022-03-14T09:46:00Z</cp:lastPrinted>
  <dcterms:created xsi:type="dcterms:W3CDTF">2023-03-13T13:00:00Z</dcterms:created>
  <dcterms:modified xsi:type="dcterms:W3CDTF">2023-08-25T06:29:00Z</dcterms:modified>
</cp:coreProperties>
</file>