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6A196" w14:textId="77777777" w:rsidR="000F304B" w:rsidRPr="0058338D" w:rsidRDefault="00F17124" w:rsidP="008C17D0">
      <w:pPr>
        <w:spacing w:before="1680" w:after="720"/>
        <w:jc w:val="center"/>
        <w:rPr>
          <w:rFonts w:cs="Times New Roman"/>
          <w:b/>
          <w:bCs/>
          <w:sz w:val="40"/>
          <w:szCs w:val="44"/>
        </w:rPr>
      </w:pPr>
      <w:r w:rsidRPr="0058338D">
        <w:rPr>
          <w:rFonts w:cs="Times New Roman"/>
          <w:b/>
          <w:bCs/>
          <w:sz w:val="40"/>
          <w:szCs w:val="44"/>
        </w:rPr>
        <w:t>Wymagania BIM</w:t>
      </w:r>
    </w:p>
    <w:p w14:paraId="0501C832" w14:textId="77777777" w:rsidR="00AB36F2" w:rsidRPr="0058338D" w:rsidRDefault="00710AC8" w:rsidP="00AB36F2">
      <w:pPr>
        <w:spacing w:before="1080" w:after="240"/>
        <w:jc w:val="center"/>
        <w:rPr>
          <w:rFonts w:cs="Times New Roman"/>
          <w:sz w:val="24"/>
          <w:szCs w:val="28"/>
        </w:rPr>
      </w:pPr>
      <w:r w:rsidRPr="0058338D">
        <w:rPr>
          <w:rFonts w:cs="Times New Roman"/>
          <w:sz w:val="24"/>
          <w:szCs w:val="28"/>
        </w:rPr>
        <w:t xml:space="preserve">dla </w:t>
      </w:r>
      <w:r w:rsidR="00AB36F2" w:rsidRPr="0058338D">
        <w:rPr>
          <w:rFonts w:cs="Times New Roman"/>
          <w:sz w:val="24"/>
          <w:szCs w:val="28"/>
        </w:rPr>
        <w:t>zamówienia pn</w:t>
      </w:r>
      <w:r w:rsidR="00DA348E">
        <w:rPr>
          <w:rFonts w:cs="Times New Roman"/>
          <w:sz w:val="24"/>
          <w:szCs w:val="28"/>
        </w:rPr>
        <w:t>.</w:t>
      </w:r>
      <w:r w:rsidR="00AB36F2" w:rsidRPr="0058338D">
        <w:rPr>
          <w:rFonts w:cs="Times New Roman"/>
          <w:sz w:val="24"/>
          <w:szCs w:val="28"/>
        </w:rPr>
        <w:t>:</w:t>
      </w:r>
    </w:p>
    <w:p w14:paraId="3069CB54" w14:textId="4D42FE94" w:rsidR="00A72B84" w:rsidRPr="00884DEB" w:rsidRDefault="00A72B84" w:rsidP="00A72B84">
      <w:pPr>
        <w:jc w:val="center"/>
        <w:rPr>
          <w:rFonts w:ascii="Arial" w:hAnsi="Arial" w:cs="Arial"/>
          <w:b/>
          <w:sz w:val="18"/>
          <w:szCs w:val="18"/>
        </w:rPr>
      </w:pPr>
      <w:r w:rsidRPr="00884DEB">
        <w:rPr>
          <w:rFonts w:ascii="Arial" w:hAnsi="Arial" w:cs="Arial"/>
          <w:b/>
          <w:caps/>
          <w:sz w:val="18"/>
          <w:szCs w:val="18"/>
        </w:rPr>
        <w:t xml:space="preserve">wykonanie dokumentacji projektowej BIM </w:t>
      </w:r>
      <w:r w:rsidR="00217479">
        <w:rPr>
          <w:rFonts w:ascii="Arial" w:hAnsi="Arial" w:cs="Arial"/>
          <w:b/>
          <w:caps/>
          <w:sz w:val="18"/>
          <w:szCs w:val="18"/>
        </w:rPr>
        <w:t>DLA PRZEBUDOWY BUDYNKU ADMINISTRACJI</w:t>
      </w:r>
      <w:r w:rsidRPr="00884DEB">
        <w:rPr>
          <w:rFonts w:ascii="Arial" w:hAnsi="Arial" w:cs="Arial"/>
          <w:b/>
          <w:caps/>
          <w:sz w:val="18"/>
          <w:szCs w:val="18"/>
        </w:rPr>
        <w:t xml:space="preserve"> </w:t>
      </w:r>
      <w:r w:rsidR="000D0AAE">
        <w:rPr>
          <w:rFonts w:ascii="Arial" w:hAnsi="Arial" w:cs="Arial"/>
          <w:b/>
          <w:caps/>
          <w:sz w:val="18"/>
          <w:szCs w:val="18"/>
        </w:rPr>
        <w:t xml:space="preserve">                </w:t>
      </w:r>
      <w:r w:rsidR="00217479">
        <w:rPr>
          <w:rFonts w:ascii="Arial" w:hAnsi="Arial" w:cs="Arial"/>
          <w:b/>
          <w:caps/>
          <w:sz w:val="18"/>
          <w:szCs w:val="18"/>
        </w:rPr>
        <w:t xml:space="preserve">W RAMACH </w:t>
      </w:r>
      <w:r w:rsidRPr="00884DEB">
        <w:rPr>
          <w:rFonts w:ascii="Arial" w:hAnsi="Arial" w:cs="Arial"/>
          <w:b/>
          <w:caps/>
          <w:sz w:val="18"/>
          <w:szCs w:val="18"/>
        </w:rPr>
        <w:t>MODERNIZACJI</w:t>
      </w:r>
      <w:r w:rsidRPr="00884DEB">
        <w:rPr>
          <w:rFonts w:ascii="Arial" w:hAnsi="Arial" w:cs="Arial"/>
          <w:b/>
          <w:sz w:val="18"/>
          <w:szCs w:val="18"/>
        </w:rPr>
        <w:t xml:space="preserve"> 109 SZPITALA WOJSKOWEGO Z PRZYCHODNIĄ SP ZOZ W SZCZECINIE</w:t>
      </w:r>
    </w:p>
    <w:p w14:paraId="65AA32F3" w14:textId="77777777" w:rsidR="00D65EB4" w:rsidRPr="0058338D" w:rsidRDefault="00D65EB4" w:rsidP="00AB36F2">
      <w:pPr>
        <w:spacing w:before="2280"/>
        <w:jc w:val="right"/>
        <w:rPr>
          <w:rFonts w:cs="Times New Roman"/>
          <w:b/>
          <w:bCs/>
          <w:sz w:val="24"/>
          <w:szCs w:val="28"/>
        </w:rPr>
      </w:pPr>
    </w:p>
    <w:p w14:paraId="4D718186" w14:textId="77777777" w:rsidR="00BA0C60" w:rsidRPr="0058338D" w:rsidRDefault="00AB36F2" w:rsidP="00AB36F2">
      <w:pPr>
        <w:spacing w:before="2280"/>
        <w:jc w:val="right"/>
        <w:rPr>
          <w:rFonts w:cs="Times New Roman"/>
          <w:b/>
          <w:bCs/>
          <w:sz w:val="24"/>
          <w:szCs w:val="28"/>
        </w:rPr>
      </w:pPr>
      <w:r w:rsidRPr="0058338D">
        <w:rPr>
          <w:rFonts w:cs="Times New Roman"/>
          <w:b/>
          <w:bCs/>
          <w:sz w:val="24"/>
          <w:szCs w:val="28"/>
        </w:rPr>
        <w:t>ZAMAWIAJĄCY</w:t>
      </w:r>
      <w:r w:rsidR="00BA0C60" w:rsidRPr="0058338D">
        <w:rPr>
          <w:rFonts w:cs="Times New Roman"/>
          <w:b/>
          <w:bCs/>
          <w:sz w:val="24"/>
          <w:szCs w:val="28"/>
        </w:rPr>
        <w:t>:</w:t>
      </w:r>
    </w:p>
    <w:p w14:paraId="1682C514" w14:textId="77777777" w:rsidR="00CD58EC" w:rsidRPr="0058338D" w:rsidRDefault="00555D60" w:rsidP="00555D60">
      <w:pPr>
        <w:jc w:val="right"/>
        <w:rPr>
          <w:rFonts w:cs="Times New Roman"/>
        </w:rPr>
      </w:pPr>
      <w:r w:rsidRPr="0058338D">
        <w:rPr>
          <w:rFonts w:cs="Times New Roman"/>
        </w:rPr>
        <w:t>109 Szpital Wojskowy z Przychodnią SP ZOZ</w:t>
      </w:r>
    </w:p>
    <w:p w14:paraId="31CF4A1D" w14:textId="77777777" w:rsidR="00CD58EC" w:rsidRPr="0058338D" w:rsidRDefault="00CD58EC" w:rsidP="00CD58EC">
      <w:pPr>
        <w:rPr>
          <w:rFonts w:cs="Times New Roman"/>
        </w:rPr>
        <w:sectPr w:rsidR="00CD58EC" w:rsidRPr="0058338D" w:rsidSect="009A3BD4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851" w:bottom="1418" w:left="1985" w:header="567" w:footer="709" w:gutter="0"/>
          <w:cols w:space="708"/>
          <w:titlePg/>
          <w:docGrid w:linePitch="360"/>
        </w:sectPr>
      </w:pPr>
    </w:p>
    <w:p w14:paraId="785AF6B3" w14:textId="77777777" w:rsidR="00991D23" w:rsidRPr="0058338D" w:rsidRDefault="00FE5B80" w:rsidP="00CD58EC">
      <w:pPr>
        <w:pStyle w:val="Tytu"/>
        <w:outlineLvl w:val="9"/>
        <w:rPr>
          <w:rFonts w:cs="Times New Roman"/>
        </w:rPr>
      </w:pPr>
      <w:r w:rsidRPr="0058338D">
        <w:rPr>
          <w:rFonts w:cs="Times New Roman"/>
        </w:rPr>
        <w:lastRenderedPageBreak/>
        <w:t>Spis treści</w:t>
      </w:r>
    </w:p>
    <w:p w14:paraId="54B72BC2" w14:textId="77777777" w:rsidR="000D3414" w:rsidRDefault="00847197">
      <w:pPr>
        <w:pStyle w:val="Spistreci1"/>
        <w:rPr>
          <w:rFonts w:asciiTheme="minorHAnsi" w:eastAsiaTheme="minorEastAsia" w:hAnsiTheme="minorHAnsi"/>
          <w:noProof/>
          <w:sz w:val="22"/>
          <w:szCs w:val="22"/>
          <w:lang w:eastAsia="pl-PL"/>
        </w:rPr>
      </w:pPr>
      <w:r w:rsidRPr="0058338D">
        <w:rPr>
          <w:rFonts w:cs="Times New Roman"/>
        </w:rPr>
        <w:fldChar w:fldCharType="begin"/>
      </w:r>
      <w:r w:rsidR="00991D23" w:rsidRPr="0058338D">
        <w:rPr>
          <w:rFonts w:cs="Times New Roman"/>
        </w:rPr>
        <w:instrText xml:space="preserve"> TOC \o "1-3" \h \z \u </w:instrText>
      </w:r>
      <w:r w:rsidRPr="0058338D">
        <w:rPr>
          <w:rFonts w:cs="Times New Roman"/>
        </w:rPr>
        <w:fldChar w:fldCharType="separate"/>
      </w:r>
      <w:hyperlink w:anchor="_Toc126317513" w:history="1">
        <w:r w:rsidR="000D3414" w:rsidRPr="00B32520">
          <w:rPr>
            <w:rStyle w:val="Hipercze"/>
            <w:rFonts w:ascii="Tahoma" w:hAnsi="Tahoma"/>
            <w:noProof/>
          </w:rPr>
          <w:t>1.</w:t>
        </w:r>
        <w:r w:rsidR="000D3414">
          <w:rPr>
            <w:rFonts w:asciiTheme="minorHAnsi" w:eastAsiaTheme="minorEastAsia" w:hAnsiTheme="minorHAnsi"/>
            <w:noProof/>
            <w:sz w:val="22"/>
            <w:szCs w:val="22"/>
            <w:lang w:eastAsia="pl-PL"/>
          </w:rPr>
          <w:tab/>
        </w:r>
        <w:r w:rsidR="000D3414" w:rsidRPr="00B32520">
          <w:rPr>
            <w:rStyle w:val="Hipercze"/>
            <w:noProof/>
          </w:rPr>
          <w:t>Informacje ogólne</w:t>
        </w:r>
        <w:r w:rsidR="000D341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D3414">
          <w:rPr>
            <w:noProof/>
            <w:webHidden/>
          </w:rPr>
          <w:instrText xml:space="preserve"> PAGEREF _Toc126317513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D341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2169FB3" w14:textId="77777777" w:rsidR="000D3414" w:rsidRDefault="00841808">
      <w:pPr>
        <w:pStyle w:val="Spistreci2"/>
        <w:rPr>
          <w:rFonts w:asciiTheme="minorHAnsi" w:eastAsiaTheme="minorEastAsia" w:hAnsiTheme="minorHAnsi"/>
          <w:noProof/>
          <w:sz w:val="22"/>
          <w:lang w:eastAsia="pl-PL"/>
        </w:rPr>
      </w:pPr>
      <w:hyperlink w:anchor="_Toc126317514" w:history="1">
        <w:r w:rsidR="000D3414" w:rsidRPr="00B32520">
          <w:rPr>
            <w:rStyle w:val="Hipercze"/>
            <w:rFonts w:ascii="Tahoma" w:hAnsi="Tahoma" w:cs="Tahoma"/>
            <w:noProof/>
          </w:rPr>
          <w:t>1.1.</w:t>
        </w:r>
        <w:r w:rsidR="000D3414">
          <w:rPr>
            <w:rFonts w:asciiTheme="minorHAnsi" w:eastAsiaTheme="minorEastAsia" w:hAnsiTheme="minorHAnsi"/>
            <w:noProof/>
            <w:sz w:val="22"/>
            <w:lang w:eastAsia="pl-PL"/>
          </w:rPr>
          <w:tab/>
        </w:r>
        <w:r w:rsidR="000D3414" w:rsidRPr="00B32520">
          <w:rPr>
            <w:rStyle w:val="Hipercze"/>
            <w:noProof/>
          </w:rPr>
          <w:t>Skróty i definicje</w:t>
        </w:r>
        <w:r w:rsidR="000D3414">
          <w:rPr>
            <w:noProof/>
            <w:webHidden/>
          </w:rPr>
          <w:tab/>
        </w:r>
        <w:r w:rsidR="00847197">
          <w:rPr>
            <w:noProof/>
            <w:webHidden/>
          </w:rPr>
          <w:fldChar w:fldCharType="begin"/>
        </w:r>
        <w:r w:rsidR="000D3414">
          <w:rPr>
            <w:noProof/>
            <w:webHidden/>
          </w:rPr>
          <w:instrText xml:space="preserve"> PAGEREF _Toc126317514 \h </w:instrText>
        </w:r>
        <w:r w:rsidR="00847197">
          <w:rPr>
            <w:noProof/>
            <w:webHidden/>
          </w:rPr>
        </w:r>
        <w:r w:rsidR="00847197">
          <w:rPr>
            <w:noProof/>
            <w:webHidden/>
          </w:rPr>
          <w:fldChar w:fldCharType="separate"/>
        </w:r>
        <w:r w:rsidR="000D3414">
          <w:rPr>
            <w:noProof/>
            <w:webHidden/>
          </w:rPr>
          <w:t>4</w:t>
        </w:r>
        <w:r w:rsidR="00847197">
          <w:rPr>
            <w:noProof/>
            <w:webHidden/>
          </w:rPr>
          <w:fldChar w:fldCharType="end"/>
        </w:r>
      </w:hyperlink>
    </w:p>
    <w:p w14:paraId="08F950ED" w14:textId="77777777" w:rsidR="000D3414" w:rsidRDefault="00841808">
      <w:pPr>
        <w:pStyle w:val="Spistreci2"/>
        <w:rPr>
          <w:rFonts w:asciiTheme="minorHAnsi" w:eastAsiaTheme="minorEastAsia" w:hAnsiTheme="minorHAnsi"/>
          <w:noProof/>
          <w:sz w:val="22"/>
          <w:lang w:eastAsia="pl-PL"/>
        </w:rPr>
      </w:pPr>
      <w:hyperlink w:anchor="_Toc126317515" w:history="1">
        <w:r w:rsidR="000D3414" w:rsidRPr="00B32520">
          <w:rPr>
            <w:rStyle w:val="Hipercze"/>
            <w:rFonts w:ascii="Tahoma" w:hAnsi="Tahoma" w:cs="Tahoma"/>
            <w:noProof/>
          </w:rPr>
          <w:t>1.2.</w:t>
        </w:r>
        <w:r w:rsidR="000D3414">
          <w:rPr>
            <w:rFonts w:asciiTheme="minorHAnsi" w:eastAsiaTheme="minorEastAsia" w:hAnsiTheme="minorHAnsi"/>
            <w:noProof/>
            <w:sz w:val="22"/>
            <w:lang w:eastAsia="pl-PL"/>
          </w:rPr>
          <w:tab/>
        </w:r>
        <w:r w:rsidR="000D3414" w:rsidRPr="00B32520">
          <w:rPr>
            <w:rStyle w:val="Hipercze"/>
            <w:noProof/>
          </w:rPr>
          <w:t>Wprowadzenie</w:t>
        </w:r>
        <w:r w:rsidR="000D3414">
          <w:rPr>
            <w:noProof/>
            <w:webHidden/>
          </w:rPr>
          <w:tab/>
        </w:r>
        <w:r w:rsidR="00847197">
          <w:rPr>
            <w:noProof/>
            <w:webHidden/>
          </w:rPr>
          <w:fldChar w:fldCharType="begin"/>
        </w:r>
        <w:r w:rsidR="000D3414">
          <w:rPr>
            <w:noProof/>
            <w:webHidden/>
          </w:rPr>
          <w:instrText xml:space="preserve"> PAGEREF _Toc126317515 \h </w:instrText>
        </w:r>
        <w:r w:rsidR="00847197">
          <w:rPr>
            <w:noProof/>
            <w:webHidden/>
          </w:rPr>
        </w:r>
        <w:r w:rsidR="00847197">
          <w:rPr>
            <w:noProof/>
            <w:webHidden/>
          </w:rPr>
          <w:fldChar w:fldCharType="separate"/>
        </w:r>
        <w:r w:rsidR="000D3414">
          <w:rPr>
            <w:noProof/>
            <w:webHidden/>
          </w:rPr>
          <w:t>5</w:t>
        </w:r>
        <w:r w:rsidR="00847197">
          <w:rPr>
            <w:noProof/>
            <w:webHidden/>
          </w:rPr>
          <w:fldChar w:fldCharType="end"/>
        </w:r>
      </w:hyperlink>
    </w:p>
    <w:p w14:paraId="5FA23EBB" w14:textId="77777777" w:rsidR="000D3414" w:rsidRDefault="00841808">
      <w:pPr>
        <w:pStyle w:val="Spistreci2"/>
        <w:rPr>
          <w:rFonts w:asciiTheme="minorHAnsi" w:eastAsiaTheme="minorEastAsia" w:hAnsiTheme="minorHAnsi"/>
          <w:noProof/>
          <w:sz w:val="22"/>
          <w:lang w:eastAsia="pl-PL"/>
        </w:rPr>
      </w:pPr>
      <w:hyperlink w:anchor="_Toc126317516" w:history="1">
        <w:r w:rsidR="000D3414" w:rsidRPr="00B32520">
          <w:rPr>
            <w:rStyle w:val="Hipercze"/>
            <w:rFonts w:ascii="Tahoma" w:hAnsi="Tahoma" w:cs="Tahoma"/>
            <w:noProof/>
          </w:rPr>
          <w:t>1.3.</w:t>
        </w:r>
        <w:r w:rsidR="000D3414">
          <w:rPr>
            <w:rFonts w:asciiTheme="minorHAnsi" w:eastAsiaTheme="minorEastAsia" w:hAnsiTheme="minorHAnsi"/>
            <w:noProof/>
            <w:sz w:val="22"/>
            <w:lang w:eastAsia="pl-PL"/>
          </w:rPr>
          <w:tab/>
        </w:r>
        <w:r w:rsidR="000D3414" w:rsidRPr="00B32520">
          <w:rPr>
            <w:rStyle w:val="Hipercze"/>
            <w:noProof/>
          </w:rPr>
          <w:t>Informacje o projekcie</w:t>
        </w:r>
        <w:r w:rsidR="000D3414">
          <w:rPr>
            <w:noProof/>
            <w:webHidden/>
          </w:rPr>
          <w:tab/>
        </w:r>
        <w:r w:rsidR="00847197">
          <w:rPr>
            <w:noProof/>
            <w:webHidden/>
          </w:rPr>
          <w:fldChar w:fldCharType="begin"/>
        </w:r>
        <w:r w:rsidR="000D3414">
          <w:rPr>
            <w:noProof/>
            <w:webHidden/>
          </w:rPr>
          <w:instrText xml:space="preserve"> PAGEREF _Toc126317516 \h </w:instrText>
        </w:r>
        <w:r w:rsidR="00847197">
          <w:rPr>
            <w:noProof/>
            <w:webHidden/>
          </w:rPr>
        </w:r>
        <w:r w:rsidR="00847197">
          <w:rPr>
            <w:noProof/>
            <w:webHidden/>
          </w:rPr>
          <w:fldChar w:fldCharType="separate"/>
        </w:r>
        <w:r w:rsidR="000D3414">
          <w:rPr>
            <w:noProof/>
            <w:webHidden/>
          </w:rPr>
          <w:t>5</w:t>
        </w:r>
        <w:r w:rsidR="00847197">
          <w:rPr>
            <w:noProof/>
            <w:webHidden/>
          </w:rPr>
          <w:fldChar w:fldCharType="end"/>
        </w:r>
      </w:hyperlink>
    </w:p>
    <w:p w14:paraId="6E4D7355" w14:textId="77777777" w:rsidR="000D3414" w:rsidRDefault="00841808">
      <w:pPr>
        <w:pStyle w:val="Spistreci2"/>
        <w:rPr>
          <w:rFonts w:asciiTheme="minorHAnsi" w:eastAsiaTheme="minorEastAsia" w:hAnsiTheme="minorHAnsi"/>
          <w:noProof/>
          <w:sz w:val="22"/>
          <w:lang w:eastAsia="pl-PL"/>
        </w:rPr>
      </w:pPr>
      <w:hyperlink w:anchor="_Toc126317517" w:history="1">
        <w:r w:rsidR="000D3414" w:rsidRPr="00B32520">
          <w:rPr>
            <w:rStyle w:val="Hipercze"/>
            <w:rFonts w:ascii="Tahoma" w:hAnsi="Tahoma" w:cs="Tahoma"/>
            <w:noProof/>
          </w:rPr>
          <w:t>1.4.</w:t>
        </w:r>
        <w:r w:rsidR="000D3414">
          <w:rPr>
            <w:rFonts w:asciiTheme="minorHAnsi" w:eastAsiaTheme="minorEastAsia" w:hAnsiTheme="minorHAnsi"/>
            <w:noProof/>
            <w:sz w:val="22"/>
            <w:lang w:eastAsia="pl-PL"/>
          </w:rPr>
          <w:tab/>
        </w:r>
        <w:r w:rsidR="000D3414" w:rsidRPr="00B32520">
          <w:rPr>
            <w:rStyle w:val="Hipercze"/>
            <w:noProof/>
          </w:rPr>
          <w:t>Cele BIM</w:t>
        </w:r>
        <w:r w:rsidR="000D3414">
          <w:rPr>
            <w:noProof/>
            <w:webHidden/>
          </w:rPr>
          <w:tab/>
        </w:r>
        <w:r w:rsidR="00847197">
          <w:rPr>
            <w:noProof/>
            <w:webHidden/>
          </w:rPr>
          <w:fldChar w:fldCharType="begin"/>
        </w:r>
        <w:r w:rsidR="000D3414">
          <w:rPr>
            <w:noProof/>
            <w:webHidden/>
          </w:rPr>
          <w:instrText xml:space="preserve"> PAGEREF _Toc126317517 \h </w:instrText>
        </w:r>
        <w:r w:rsidR="00847197">
          <w:rPr>
            <w:noProof/>
            <w:webHidden/>
          </w:rPr>
        </w:r>
        <w:r w:rsidR="00847197">
          <w:rPr>
            <w:noProof/>
            <w:webHidden/>
          </w:rPr>
          <w:fldChar w:fldCharType="separate"/>
        </w:r>
        <w:r w:rsidR="000D3414">
          <w:rPr>
            <w:noProof/>
            <w:webHidden/>
          </w:rPr>
          <w:t>5</w:t>
        </w:r>
        <w:r w:rsidR="00847197">
          <w:rPr>
            <w:noProof/>
            <w:webHidden/>
          </w:rPr>
          <w:fldChar w:fldCharType="end"/>
        </w:r>
      </w:hyperlink>
    </w:p>
    <w:p w14:paraId="2C4E7732" w14:textId="77777777" w:rsidR="000D3414" w:rsidRDefault="00841808">
      <w:pPr>
        <w:pStyle w:val="Spistreci3"/>
        <w:tabs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pl-PL"/>
        </w:rPr>
      </w:pPr>
      <w:hyperlink w:anchor="_Toc126317518" w:history="1">
        <w:r w:rsidR="000D3414" w:rsidRPr="00B32520">
          <w:rPr>
            <w:rStyle w:val="Hipercze"/>
            <w:rFonts w:ascii="Tahoma" w:hAnsi="Tahoma" w:cs="Tahoma"/>
            <w:noProof/>
          </w:rPr>
          <w:t>1.4.1.</w:t>
        </w:r>
        <w:r w:rsidR="000D3414">
          <w:rPr>
            <w:rFonts w:asciiTheme="minorHAnsi" w:eastAsiaTheme="minorEastAsia" w:hAnsiTheme="minorHAnsi"/>
            <w:noProof/>
            <w:sz w:val="22"/>
            <w:lang w:eastAsia="pl-PL"/>
          </w:rPr>
          <w:tab/>
        </w:r>
        <w:r w:rsidR="000D3414" w:rsidRPr="00B32520">
          <w:rPr>
            <w:rStyle w:val="Hipercze"/>
            <w:noProof/>
          </w:rPr>
          <w:t>Cele obligatoryjne</w:t>
        </w:r>
        <w:r w:rsidR="000D3414">
          <w:rPr>
            <w:noProof/>
            <w:webHidden/>
          </w:rPr>
          <w:tab/>
        </w:r>
        <w:r w:rsidR="00847197">
          <w:rPr>
            <w:noProof/>
            <w:webHidden/>
          </w:rPr>
          <w:fldChar w:fldCharType="begin"/>
        </w:r>
        <w:r w:rsidR="000D3414">
          <w:rPr>
            <w:noProof/>
            <w:webHidden/>
          </w:rPr>
          <w:instrText xml:space="preserve"> PAGEREF _Toc126317518 \h </w:instrText>
        </w:r>
        <w:r w:rsidR="00847197">
          <w:rPr>
            <w:noProof/>
            <w:webHidden/>
          </w:rPr>
        </w:r>
        <w:r w:rsidR="00847197">
          <w:rPr>
            <w:noProof/>
            <w:webHidden/>
          </w:rPr>
          <w:fldChar w:fldCharType="separate"/>
        </w:r>
        <w:r w:rsidR="000D3414">
          <w:rPr>
            <w:noProof/>
            <w:webHidden/>
          </w:rPr>
          <w:t>5</w:t>
        </w:r>
        <w:r w:rsidR="00847197">
          <w:rPr>
            <w:noProof/>
            <w:webHidden/>
          </w:rPr>
          <w:fldChar w:fldCharType="end"/>
        </w:r>
      </w:hyperlink>
    </w:p>
    <w:p w14:paraId="593F819E" w14:textId="77777777" w:rsidR="000D3414" w:rsidRDefault="00841808">
      <w:pPr>
        <w:pStyle w:val="Spistreci3"/>
        <w:tabs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pl-PL"/>
        </w:rPr>
      </w:pPr>
      <w:hyperlink w:anchor="_Toc126317519" w:history="1">
        <w:r w:rsidR="000D3414" w:rsidRPr="00B32520">
          <w:rPr>
            <w:rStyle w:val="Hipercze"/>
            <w:rFonts w:ascii="Tahoma" w:hAnsi="Tahoma" w:cs="Tahoma"/>
            <w:noProof/>
          </w:rPr>
          <w:t>1.4.2.</w:t>
        </w:r>
        <w:r w:rsidR="000D3414">
          <w:rPr>
            <w:rFonts w:asciiTheme="minorHAnsi" w:eastAsiaTheme="minorEastAsia" w:hAnsiTheme="minorHAnsi"/>
            <w:noProof/>
            <w:sz w:val="22"/>
            <w:lang w:eastAsia="pl-PL"/>
          </w:rPr>
          <w:tab/>
        </w:r>
        <w:r w:rsidR="000D3414" w:rsidRPr="00B32520">
          <w:rPr>
            <w:rStyle w:val="Hipercze"/>
            <w:noProof/>
          </w:rPr>
          <w:t>Cele fakultatywne</w:t>
        </w:r>
        <w:r w:rsidR="000D3414">
          <w:rPr>
            <w:noProof/>
            <w:webHidden/>
          </w:rPr>
          <w:tab/>
        </w:r>
        <w:r w:rsidR="00847197">
          <w:rPr>
            <w:noProof/>
            <w:webHidden/>
          </w:rPr>
          <w:fldChar w:fldCharType="begin"/>
        </w:r>
        <w:r w:rsidR="000D3414">
          <w:rPr>
            <w:noProof/>
            <w:webHidden/>
          </w:rPr>
          <w:instrText xml:space="preserve"> PAGEREF _Toc126317519 \h </w:instrText>
        </w:r>
        <w:r w:rsidR="00847197">
          <w:rPr>
            <w:noProof/>
            <w:webHidden/>
          </w:rPr>
        </w:r>
        <w:r w:rsidR="00847197">
          <w:rPr>
            <w:noProof/>
            <w:webHidden/>
          </w:rPr>
          <w:fldChar w:fldCharType="separate"/>
        </w:r>
        <w:r w:rsidR="000D3414">
          <w:rPr>
            <w:noProof/>
            <w:webHidden/>
          </w:rPr>
          <w:t>5</w:t>
        </w:r>
        <w:r w:rsidR="00847197">
          <w:rPr>
            <w:noProof/>
            <w:webHidden/>
          </w:rPr>
          <w:fldChar w:fldCharType="end"/>
        </w:r>
      </w:hyperlink>
    </w:p>
    <w:p w14:paraId="745C7D09" w14:textId="77777777" w:rsidR="000D3414" w:rsidRDefault="00841808">
      <w:pPr>
        <w:pStyle w:val="Spistreci1"/>
        <w:rPr>
          <w:rFonts w:asciiTheme="minorHAnsi" w:eastAsiaTheme="minorEastAsia" w:hAnsiTheme="minorHAnsi"/>
          <w:noProof/>
          <w:sz w:val="22"/>
          <w:szCs w:val="22"/>
          <w:lang w:eastAsia="pl-PL"/>
        </w:rPr>
      </w:pPr>
      <w:hyperlink w:anchor="_Toc126317520" w:history="1">
        <w:r w:rsidR="000D3414" w:rsidRPr="00B32520">
          <w:rPr>
            <w:rStyle w:val="Hipercze"/>
            <w:rFonts w:ascii="Tahoma" w:hAnsi="Tahoma"/>
            <w:noProof/>
          </w:rPr>
          <w:t>2.</w:t>
        </w:r>
        <w:r w:rsidR="000D3414">
          <w:rPr>
            <w:rFonts w:asciiTheme="minorHAnsi" w:eastAsiaTheme="minorEastAsia" w:hAnsiTheme="minorHAnsi"/>
            <w:noProof/>
            <w:sz w:val="22"/>
            <w:szCs w:val="22"/>
            <w:lang w:eastAsia="pl-PL"/>
          </w:rPr>
          <w:tab/>
        </w:r>
        <w:r w:rsidR="000D3414" w:rsidRPr="00B32520">
          <w:rPr>
            <w:rStyle w:val="Hipercze"/>
            <w:noProof/>
          </w:rPr>
          <w:t>Wymagania organizacyjne</w:t>
        </w:r>
        <w:r w:rsidR="000D3414">
          <w:rPr>
            <w:noProof/>
            <w:webHidden/>
          </w:rPr>
          <w:tab/>
        </w:r>
        <w:r w:rsidR="00847197">
          <w:rPr>
            <w:noProof/>
            <w:webHidden/>
          </w:rPr>
          <w:fldChar w:fldCharType="begin"/>
        </w:r>
        <w:r w:rsidR="000D3414">
          <w:rPr>
            <w:noProof/>
            <w:webHidden/>
          </w:rPr>
          <w:instrText xml:space="preserve"> PAGEREF _Toc126317520 \h </w:instrText>
        </w:r>
        <w:r w:rsidR="00847197">
          <w:rPr>
            <w:noProof/>
            <w:webHidden/>
          </w:rPr>
        </w:r>
        <w:r w:rsidR="00847197">
          <w:rPr>
            <w:noProof/>
            <w:webHidden/>
          </w:rPr>
          <w:fldChar w:fldCharType="separate"/>
        </w:r>
        <w:r w:rsidR="000D3414">
          <w:rPr>
            <w:noProof/>
            <w:webHidden/>
          </w:rPr>
          <w:t>5</w:t>
        </w:r>
        <w:r w:rsidR="00847197">
          <w:rPr>
            <w:noProof/>
            <w:webHidden/>
          </w:rPr>
          <w:fldChar w:fldCharType="end"/>
        </w:r>
      </w:hyperlink>
    </w:p>
    <w:p w14:paraId="1B35BF07" w14:textId="77777777" w:rsidR="000D3414" w:rsidRDefault="00841808">
      <w:pPr>
        <w:pStyle w:val="Spistreci2"/>
        <w:rPr>
          <w:rFonts w:asciiTheme="minorHAnsi" w:eastAsiaTheme="minorEastAsia" w:hAnsiTheme="minorHAnsi"/>
          <w:noProof/>
          <w:sz w:val="22"/>
          <w:lang w:eastAsia="pl-PL"/>
        </w:rPr>
      </w:pPr>
      <w:hyperlink w:anchor="_Toc126317521" w:history="1">
        <w:r w:rsidR="000D3414" w:rsidRPr="00B32520">
          <w:rPr>
            <w:rStyle w:val="Hipercze"/>
            <w:rFonts w:ascii="Tahoma" w:hAnsi="Tahoma" w:cs="Tahoma"/>
            <w:noProof/>
          </w:rPr>
          <w:t>2.1.</w:t>
        </w:r>
        <w:r w:rsidR="000D3414">
          <w:rPr>
            <w:rFonts w:asciiTheme="minorHAnsi" w:eastAsiaTheme="minorEastAsia" w:hAnsiTheme="minorHAnsi"/>
            <w:noProof/>
            <w:sz w:val="22"/>
            <w:lang w:eastAsia="pl-PL"/>
          </w:rPr>
          <w:tab/>
        </w:r>
        <w:r w:rsidR="000D3414" w:rsidRPr="00B32520">
          <w:rPr>
            <w:rStyle w:val="Hipercze"/>
            <w:noProof/>
          </w:rPr>
          <w:t>Obowiązki Wykonawcy w zakresie BIM</w:t>
        </w:r>
        <w:r w:rsidR="000D3414">
          <w:rPr>
            <w:noProof/>
            <w:webHidden/>
          </w:rPr>
          <w:tab/>
        </w:r>
        <w:r w:rsidR="00847197">
          <w:rPr>
            <w:noProof/>
            <w:webHidden/>
          </w:rPr>
          <w:fldChar w:fldCharType="begin"/>
        </w:r>
        <w:r w:rsidR="000D3414">
          <w:rPr>
            <w:noProof/>
            <w:webHidden/>
          </w:rPr>
          <w:instrText xml:space="preserve"> PAGEREF _Toc126317521 \h </w:instrText>
        </w:r>
        <w:r w:rsidR="00847197">
          <w:rPr>
            <w:noProof/>
            <w:webHidden/>
          </w:rPr>
        </w:r>
        <w:r w:rsidR="00847197">
          <w:rPr>
            <w:noProof/>
            <w:webHidden/>
          </w:rPr>
          <w:fldChar w:fldCharType="separate"/>
        </w:r>
        <w:r w:rsidR="000D3414">
          <w:rPr>
            <w:noProof/>
            <w:webHidden/>
          </w:rPr>
          <w:t>5</w:t>
        </w:r>
        <w:r w:rsidR="00847197">
          <w:rPr>
            <w:noProof/>
            <w:webHidden/>
          </w:rPr>
          <w:fldChar w:fldCharType="end"/>
        </w:r>
      </w:hyperlink>
    </w:p>
    <w:p w14:paraId="77EE33A6" w14:textId="77777777" w:rsidR="000D3414" w:rsidRDefault="00841808">
      <w:pPr>
        <w:pStyle w:val="Spistreci2"/>
        <w:rPr>
          <w:rFonts w:asciiTheme="minorHAnsi" w:eastAsiaTheme="minorEastAsia" w:hAnsiTheme="minorHAnsi"/>
          <w:noProof/>
          <w:sz w:val="22"/>
          <w:lang w:eastAsia="pl-PL"/>
        </w:rPr>
      </w:pPr>
      <w:hyperlink w:anchor="_Toc126317522" w:history="1">
        <w:r w:rsidR="000D3414" w:rsidRPr="00B32520">
          <w:rPr>
            <w:rStyle w:val="Hipercze"/>
            <w:rFonts w:ascii="Tahoma" w:hAnsi="Tahoma" w:cs="Tahoma"/>
            <w:noProof/>
          </w:rPr>
          <w:t>2.2.</w:t>
        </w:r>
        <w:r w:rsidR="000D3414">
          <w:rPr>
            <w:rFonts w:asciiTheme="minorHAnsi" w:eastAsiaTheme="minorEastAsia" w:hAnsiTheme="minorHAnsi"/>
            <w:noProof/>
            <w:sz w:val="22"/>
            <w:lang w:eastAsia="pl-PL"/>
          </w:rPr>
          <w:tab/>
        </w:r>
        <w:r w:rsidR="000D3414" w:rsidRPr="00B32520">
          <w:rPr>
            <w:rStyle w:val="Hipercze"/>
            <w:noProof/>
          </w:rPr>
          <w:t>Harmonogram dostarczania danych BIM</w:t>
        </w:r>
        <w:r w:rsidR="000D3414">
          <w:rPr>
            <w:noProof/>
            <w:webHidden/>
          </w:rPr>
          <w:tab/>
        </w:r>
        <w:r w:rsidR="00847197">
          <w:rPr>
            <w:noProof/>
            <w:webHidden/>
          </w:rPr>
          <w:fldChar w:fldCharType="begin"/>
        </w:r>
        <w:r w:rsidR="000D3414">
          <w:rPr>
            <w:noProof/>
            <w:webHidden/>
          </w:rPr>
          <w:instrText xml:space="preserve"> PAGEREF _Toc126317522 \h </w:instrText>
        </w:r>
        <w:r w:rsidR="00847197">
          <w:rPr>
            <w:noProof/>
            <w:webHidden/>
          </w:rPr>
        </w:r>
        <w:r w:rsidR="00847197">
          <w:rPr>
            <w:noProof/>
            <w:webHidden/>
          </w:rPr>
          <w:fldChar w:fldCharType="separate"/>
        </w:r>
        <w:r w:rsidR="000D3414">
          <w:rPr>
            <w:noProof/>
            <w:webHidden/>
          </w:rPr>
          <w:t>6</w:t>
        </w:r>
        <w:r w:rsidR="00847197">
          <w:rPr>
            <w:noProof/>
            <w:webHidden/>
          </w:rPr>
          <w:fldChar w:fldCharType="end"/>
        </w:r>
      </w:hyperlink>
    </w:p>
    <w:p w14:paraId="08406BC8" w14:textId="77777777" w:rsidR="000D3414" w:rsidRDefault="00841808">
      <w:pPr>
        <w:pStyle w:val="Spistreci2"/>
        <w:rPr>
          <w:rFonts w:asciiTheme="minorHAnsi" w:eastAsiaTheme="minorEastAsia" w:hAnsiTheme="minorHAnsi"/>
          <w:noProof/>
          <w:sz w:val="22"/>
          <w:lang w:eastAsia="pl-PL"/>
        </w:rPr>
      </w:pPr>
      <w:hyperlink w:anchor="_Toc126317523" w:history="1">
        <w:r w:rsidR="000D3414" w:rsidRPr="00B32520">
          <w:rPr>
            <w:rStyle w:val="Hipercze"/>
            <w:rFonts w:ascii="Tahoma" w:hAnsi="Tahoma" w:cs="Tahoma"/>
            <w:noProof/>
          </w:rPr>
          <w:t>2.3.</w:t>
        </w:r>
        <w:r w:rsidR="000D3414">
          <w:rPr>
            <w:rFonts w:asciiTheme="minorHAnsi" w:eastAsiaTheme="minorEastAsia" w:hAnsiTheme="minorHAnsi"/>
            <w:noProof/>
            <w:sz w:val="22"/>
            <w:lang w:eastAsia="pl-PL"/>
          </w:rPr>
          <w:tab/>
        </w:r>
        <w:r w:rsidR="000D3414" w:rsidRPr="00B32520">
          <w:rPr>
            <w:rStyle w:val="Hipercze"/>
            <w:noProof/>
          </w:rPr>
          <w:t>Nazewnictwo dokumentów i Modeli</w:t>
        </w:r>
        <w:r w:rsidR="000D3414">
          <w:rPr>
            <w:noProof/>
            <w:webHidden/>
          </w:rPr>
          <w:tab/>
        </w:r>
        <w:r w:rsidR="00847197">
          <w:rPr>
            <w:noProof/>
            <w:webHidden/>
          </w:rPr>
          <w:fldChar w:fldCharType="begin"/>
        </w:r>
        <w:r w:rsidR="000D3414">
          <w:rPr>
            <w:noProof/>
            <w:webHidden/>
          </w:rPr>
          <w:instrText xml:space="preserve"> PAGEREF _Toc126317523 \h </w:instrText>
        </w:r>
        <w:r w:rsidR="00847197">
          <w:rPr>
            <w:noProof/>
            <w:webHidden/>
          </w:rPr>
        </w:r>
        <w:r w:rsidR="00847197">
          <w:rPr>
            <w:noProof/>
            <w:webHidden/>
          </w:rPr>
          <w:fldChar w:fldCharType="separate"/>
        </w:r>
        <w:r w:rsidR="000D3414">
          <w:rPr>
            <w:noProof/>
            <w:webHidden/>
          </w:rPr>
          <w:t>6</w:t>
        </w:r>
        <w:r w:rsidR="00847197">
          <w:rPr>
            <w:noProof/>
            <w:webHidden/>
          </w:rPr>
          <w:fldChar w:fldCharType="end"/>
        </w:r>
      </w:hyperlink>
    </w:p>
    <w:p w14:paraId="2A739087" w14:textId="77777777" w:rsidR="000D3414" w:rsidRDefault="00841808">
      <w:pPr>
        <w:pStyle w:val="Spistreci2"/>
        <w:rPr>
          <w:rFonts w:asciiTheme="minorHAnsi" w:eastAsiaTheme="minorEastAsia" w:hAnsiTheme="minorHAnsi"/>
          <w:noProof/>
          <w:sz w:val="22"/>
          <w:lang w:eastAsia="pl-PL"/>
        </w:rPr>
      </w:pPr>
      <w:hyperlink w:anchor="_Toc126317524" w:history="1">
        <w:r w:rsidR="000D3414" w:rsidRPr="00B32520">
          <w:rPr>
            <w:rStyle w:val="Hipercze"/>
            <w:rFonts w:ascii="Tahoma" w:hAnsi="Tahoma" w:cs="Tahoma"/>
            <w:noProof/>
          </w:rPr>
          <w:t>2.4.</w:t>
        </w:r>
        <w:r w:rsidR="000D3414">
          <w:rPr>
            <w:rFonts w:asciiTheme="minorHAnsi" w:eastAsiaTheme="minorEastAsia" w:hAnsiTheme="minorHAnsi"/>
            <w:noProof/>
            <w:sz w:val="22"/>
            <w:lang w:eastAsia="pl-PL"/>
          </w:rPr>
          <w:tab/>
        </w:r>
        <w:r w:rsidR="000D3414" w:rsidRPr="00B32520">
          <w:rPr>
            <w:rStyle w:val="Hipercze"/>
            <w:noProof/>
          </w:rPr>
          <w:t>Plan BIM</w:t>
        </w:r>
        <w:r w:rsidR="000D3414">
          <w:rPr>
            <w:noProof/>
            <w:webHidden/>
          </w:rPr>
          <w:tab/>
        </w:r>
        <w:r w:rsidR="00847197">
          <w:rPr>
            <w:noProof/>
            <w:webHidden/>
          </w:rPr>
          <w:fldChar w:fldCharType="begin"/>
        </w:r>
        <w:r w:rsidR="000D3414">
          <w:rPr>
            <w:noProof/>
            <w:webHidden/>
          </w:rPr>
          <w:instrText xml:space="preserve"> PAGEREF _Toc126317524 \h </w:instrText>
        </w:r>
        <w:r w:rsidR="00847197">
          <w:rPr>
            <w:noProof/>
            <w:webHidden/>
          </w:rPr>
        </w:r>
        <w:r w:rsidR="00847197">
          <w:rPr>
            <w:noProof/>
            <w:webHidden/>
          </w:rPr>
          <w:fldChar w:fldCharType="separate"/>
        </w:r>
        <w:r w:rsidR="000D3414">
          <w:rPr>
            <w:noProof/>
            <w:webHidden/>
          </w:rPr>
          <w:t>8</w:t>
        </w:r>
        <w:r w:rsidR="00847197">
          <w:rPr>
            <w:noProof/>
            <w:webHidden/>
          </w:rPr>
          <w:fldChar w:fldCharType="end"/>
        </w:r>
      </w:hyperlink>
    </w:p>
    <w:p w14:paraId="2E7C5FB7" w14:textId="77777777" w:rsidR="000D3414" w:rsidRDefault="00841808">
      <w:pPr>
        <w:pStyle w:val="Spistreci2"/>
        <w:rPr>
          <w:rFonts w:asciiTheme="minorHAnsi" w:eastAsiaTheme="minorEastAsia" w:hAnsiTheme="minorHAnsi"/>
          <w:noProof/>
          <w:sz w:val="22"/>
          <w:lang w:eastAsia="pl-PL"/>
        </w:rPr>
      </w:pPr>
      <w:hyperlink w:anchor="_Toc126317525" w:history="1">
        <w:r w:rsidR="000D3414" w:rsidRPr="00B32520">
          <w:rPr>
            <w:rStyle w:val="Hipercze"/>
            <w:rFonts w:ascii="Tahoma" w:hAnsi="Tahoma" w:cs="Tahoma"/>
            <w:noProof/>
          </w:rPr>
          <w:t>2.5.</w:t>
        </w:r>
        <w:r w:rsidR="000D3414">
          <w:rPr>
            <w:rFonts w:asciiTheme="minorHAnsi" w:eastAsiaTheme="minorEastAsia" w:hAnsiTheme="minorHAnsi"/>
            <w:noProof/>
            <w:sz w:val="22"/>
            <w:lang w:eastAsia="pl-PL"/>
          </w:rPr>
          <w:tab/>
        </w:r>
        <w:r w:rsidR="000D3414" w:rsidRPr="00B32520">
          <w:rPr>
            <w:rStyle w:val="Hipercze"/>
            <w:noProof/>
          </w:rPr>
          <w:t>Wymagania ogólne dot. danych BIM</w:t>
        </w:r>
        <w:r w:rsidR="000D3414">
          <w:rPr>
            <w:noProof/>
            <w:webHidden/>
          </w:rPr>
          <w:tab/>
        </w:r>
        <w:r w:rsidR="00847197">
          <w:rPr>
            <w:noProof/>
            <w:webHidden/>
          </w:rPr>
          <w:fldChar w:fldCharType="begin"/>
        </w:r>
        <w:r w:rsidR="000D3414">
          <w:rPr>
            <w:noProof/>
            <w:webHidden/>
          </w:rPr>
          <w:instrText xml:space="preserve"> PAGEREF _Toc126317525 \h </w:instrText>
        </w:r>
        <w:r w:rsidR="00847197">
          <w:rPr>
            <w:noProof/>
            <w:webHidden/>
          </w:rPr>
        </w:r>
        <w:r w:rsidR="00847197">
          <w:rPr>
            <w:noProof/>
            <w:webHidden/>
          </w:rPr>
          <w:fldChar w:fldCharType="separate"/>
        </w:r>
        <w:r w:rsidR="000D3414">
          <w:rPr>
            <w:noProof/>
            <w:webHidden/>
          </w:rPr>
          <w:t>8</w:t>
        </w:r>
        <w:r w:rsidR="00847197">
          <w:rPr>
            <w:noProof/>
            <w:webHidden/>
          </w:rPr>
          <w:fldChar w:fldCharType="end"/>
        </w:r>
      </w:hyperlink>
    </w:p>
    <w:p w14:paraId="7470ACB2" w14:textId="77777777" w:rsidR="000D3414" w:rsidRDefault="00841808">
      <w:pPr>
        <w:pStyle w:val="Spistreci3"/>
        <w:tabs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pl-PL"/>
        </w:rPr>
      </w:pPr>
      <w:hyperlink w:anchor="_Toc126317526" w:history="1">
        <w:r w:rsidR="000D3414" w:rsidRPr="00B32520">
          <w:rPr>
            <w:rStyle w:val="Hipercze"/>
            <w:rFonts w:ascii="Tahoma" w:hAnsi="Tahoma" w:cs="Tahoma"/>
            <w:noProof/>
          </w:rPr>
          <w:t>2.5.1.</w:t>
        </w:r>
        <w:r w:rsidR="000D3414">
          <w:rPr>
            <w:rFonts w:asciiTheme="minorHAnsi" w:eastAsiaTheme="minorEastAsia" w:hAnsiTheme="minorHAnsi"/>
            <w:noProof/>
            <w:sz w:val="22"/>
            <w:lang w:eastAsia="pl-PL"/>
          </w:rPr>
          <w:tab/>
        </w:r>
        <w:r w:rsidR="000D3414" w:rsidRPr="00B32520">
          <w:rPr>
            <w:rStyle w:val="Hipercze"/>
            <w:noProof/>
          </w:rPr>
          <w:t>Modele na etapie Projektu Wykonawczego</w:t>
        </w:r>
        <w:r w:rsidR="000D3414">
          <w:rPr>
            <w:noProof/>
            <w:webHidden/>
          </w:rPr>
          <w:tab/>
        </w:r>
        <w:r w:rsidR="00847197">
          <w:rPr>
            <w:noProof/>
            <w:webHidden/>
          </w:rPr>
          <w:fldChar w:fldCharType="begin"/>
        </w:r>
        <w:r w:rsidR="000D3414">
          <w:rPr>
            <w:noProof/>
            <w:webHidden/>
          </w:rPr>
          <w:instrText xml:space="preserve"> PAGEREF _Toc126317526 \h </w:instrText>
        </w:r>
        <w:r w:rsidR="00847197">
          <w:rPr>
            <w:noProof/>
            <w:webHidden/>
          </w:rPr>
        </w:r>
        <w:r w:rsidR="00847197">
          <w:rPr>
            <w:noProof/>
            <w:webHidden/>
          </w:rPr>
          <w:fldChar w:fldCharType="separate"/>
        </w:r>
        <w:r w:rsidR="000D3414">
          <w:rPr>
            <w:noProof/>
            <w:webHidden/>
          </w:rPr>
          <w:t>8</w:t>
        </w:r>
        <w:r w:rsidR="00847197">
          <w:rPr>
            <w:noProof/>
            <w:webHidden/>
          </w:rPr>
          <w:fldChar w:fldCharType="end"/>
        </w:r>
      </w:hyperlink>
    </w:p>
    <w:p w14:paraId="219E11DE" w14:textId="77777777" w:rsidR="000D3414" w:rsidRDefault="00841808">
      <w:pPr>
        <w:pStyle w:val="Spistreci3"/>
        <w:tabs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pl-PL"/>
        </w:rPr>
      </w:pPr>
      <w:hyperlink w:anchor="_Toc126317527" w:history="1">
        <w:r w:rsidR="000D3414" w:rsidRPr="00B32520">
          <w:rPr>
            <w:rStyle w:val="Hipercze"/>
            <w:rFonts w:ascii="Tahoma" w:hAnsi="Tahoma" w:cs="Tahoma"/>
            <w:noProof/>
          </w:rPr>
          <w:t>2.5.2.</w:t>
        </w:r>
        <w:r w:rsidR="000D3414">
          <w:rPr>
            <w:rFonts w:asciiTheme="minorHAnsi" w:eastAsiaTheme="minorEastAsia" w:hAnsiTheme="minorHAnsi"/>
            <w:noProof/>
            <w:sz w:val="22"/>
            <w:lang w:eastAsia="pl-PL"/>
          </w:rPr>
          <w:tab/>
        </w:r>
        <w:r w:rsidR="000D3414" w:rsidRPr="00B32520">
          <w:rPr>
            <w:rStyle w:val="Hipercze"/>
            <w:noProof/>
          </w:rPr>
          <w:t>Dokumentacja projektowa</w:t>
        </w:r>
        <w:r w:rsidR="000D3414">
          <w:rPr>
            <w:noProof/>
            <w:webHidden/>
          </w:rPr>
          <w:tab/>
        </w:r>
        <w:r w:rsidR="00847197">
          <w:rPr>
            <w:noProof/>
            <w:webHidden/>
          </w:rPr>
          <w:fldChar w:fldCharType="begin"/>
        </w:r>
        <w:r w:rsidR="000D3414">
          <w:rPr>
            <w:noProof/>
            <w:webHidden/>
          </w:rPr>
          <w:instrText xml:space="preserve"> PAGEREF _Toc126317527 \h </w:instrText>
        </w:r>
        <w:r w:rsidR="00847197">
          <w:rPr>
            <w:noProof/>
            <w:webHidden/>
          </w:rPr>
        </w:r>
        <w:r w:rsidR="00847197">
          <w:rPr>
            <w:noProof/>
            <w:webHidden/>
          </w:rPr>
          <w:fldChar w:fldCharType="separate"/>
        </w:r>
        <w:r w:rsidR="000D3414">
          <w:rPr>
            <w:noProof/>
            <w:webHidden/>
          </w:rPr>
          <w:t>14</w:t>
        </w:r>
        <w:r w:rsidR="00847197">
          <w:rPr>
            <w:noProof/>
            <w:webHidden/>
          </w:rPr>
          <w:fldChar w:fldCharType="end"/>
        </w:r>
      </w:hyperlink>
    </w:p>
    <w:p w14:paraId="48202606" w14:textId="77777777" w:rsidR="000D3414" w:rsidRDefault="00841808">
      <w:pPr>
        <w:pStyle w:val="Spistreci3"/>
        <w:tabs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pl-PL"/>
        </w:rPr>
      </w:pPr>
      <w:hyperlink w:anchor="_Toc126317528" w:history="1">
        <w:r w:rsidR="000D3414" w:rsidRPr="00B32520">
          <w:rPr>
            <w:rStyle w:val="Hipercze"/>
            <w:rFonts w:ascii="Tahoma" w:hAnsi="Tahoma" w:cs="Tahoma"/>
            <w:noProof/>
          </w:rPr>
          <w:t>2.5.3.</w:t>
        </w:r>
        <w:r w:rsidR="000D3414">
          <w:rPr>
            <w:rFonts w:asciiTheme="minorHAnsi" w:eastAsiaTheme="minorEastAsia" w:hAnsiTheme="minorHAnsi"/>
            <w:noProof/>
            <w:sz w:val="22"/>
            <w:lang w:eastAsia="pl-PL"/>
          </w:rPr>
          <w:tab/>
        </w:r>
        <w:r w:rsidR="000D3414" w:rsidRPr="00B32520">
          <w:rPr>
            <w:rStyle w:val="Hipercze"/>
            <w:noProof/>
          </w:rPr>
          <w:t>Przedmiar w oparciu o Model</w:t>
        </w:r>
        <w:r w:rsidR="000D3414">
          <w:rPr>
            <w:noProof/>
            <w:webHidden/>
          </w:rPr>
          <w:tab/>
        </w:r>
        <w:r w:rsidR="00847197">
          <w:rPr>
            <w:noProof/>
            <w:webHidden/>
          </w:rPr>
          <w:fldChar w:fldCharType="begin"/>
        </w:r>
        <w:r w:rsidR="000D3414">
          <w:rPr>
            <w:noProof/>
            <w:webHidden/>
          </w:rPr>
          <w:instrText xml:space="preserve"> PAGEREF _Toc126317528 \h </w:instrText>
        </w:r>
        <w:r w:rsidR="00847197">
          <w:rPr>
            <w:noProof/>
            <w:webHidden/>
          </w:rPr>
        </w:r>
        <w:r w:rsidR="00847197">
          <w:rPr>
            <w:noProof/>
            <w:webHidden/>
          </w:rPr>
          <w:fldChar w:fldCharType="separate"/>
        </w:r>
        <w:r w:rsidR="000D3414">
          <w:rPr>
            <w:noProof/>
            <w:webHidden/>
          </w:rPr>
          <w:t>14</w:t>
        </w:r>
        <w:r w:rsidR="00847197">
          <w:rPr>
            <w:noProof/>
            <w:webHidden/>
          </w:rPr>
          <w:fldChar w:fldCharType="end"/>
        </w:r>
      </w:hyperlink>
    </w:p>
    <w:p w14:paraId="145F8CBF" w14:textId="77777777" w:rsidR="000D3414" w:rsidRDefault="00841808">
      <w:pPr>
        <w:pStyle w:val="Spistreci2"/>
        <w:rPr>
          <w:rFonts w:asciiTheme="minorHAnsi" w:eastAsiaTheme="minorEastAsia" w:hAnsiTheme="minorHAnsi"/>
          <w:noProof/>
          <w:sz w:val="22"/>
          <w:lang w:eastAsia="pl-PL"/>
        </w:rPr>
      </w:pPr>
      <w:hyperlink w:anchor="_Toc126317529" w:history="1">
        <w:r w:rsidR="000D3414" w:rsidRPr="00B32520">
          <w:rPr>
            <w:rStyle w:val="Hipercze"/>
            <w:rFonts w:ascii="Tahoma" w:hAnsi="Tahoma" w:cs="Tahoma"/>
            <w:noProof/>
          </w:rPr>
          <w:t>2.6.</w:t>
        </w:r>
        <w:r w:rsidR="000D3414">
          <w:rPr>
            <w:rFonts w:asciiTheme="minorHAnsi" w:eastAsiaTheme="minorEastAsia" w:hAnsiTheme="minorHAnsi"/>
            <w:noProof/>
            <w:sz w:val="22"/>
            <w:lang w:eastAsia="pl-PL"/>
          </w:rPr>
          <w:tab/>
        </w:r>
        <w:r w:rsidR="000D3414" w:rsidRPr="00B32520">
          <w:rPr>
            <w:rStyle w:val="Hipercze"/>
            <w:noProof/>
          </w:rPr>
          <w:t>Koordynacja i komunikacja</w:t>
        </w:r>
        <w:r w:rsidR="000D3414">
          <w:rPr>
            <w:noProof/>
            <w:webHidden/>
          </w:rPr>
          <w:tab/>
        </w:r>
        <w:r w:rsidR="00847197">
          <w:rPr>
            <w:noProof/>
            <w:webHidden/>
          </w:rPr>
          <w:fldChar w:fldCharType="begin"/>
        </w:r>
        <w:r w:rsidR="000D3414">
          <w:rPr>
            <w:noProof/>
            <w:webHidden/>
          </w:rPr>
          <w:instrText xml:space="preserve"> PAGEREF _Toc126317529 \h </w:instrText>
        </w:r>
        <w:r w:rsidR="00847197">
          <w:rPr>
            <w:noProof/>
            <w:webHidden/>
          </w:rPr>
        </w:r>
        <w:r w:rsidR="00847197">
          <w:rPr>
            <w:noProof/>
            <w:webHidden/>
          </w:rPr>
          <w:fldChar w:fldCharType="separate"/>
        </w:r>
        <w:r w:rsidR="000D3414">
          <w:rPr>
            <w:noProof/>
            <w:webHidden/>
          </w:rPr>
          <w:t>15</w:t>
        </w:r>
        <w:r w:rsidR="00847197">
          <w:rPr>
            <w:noProof/>
            <w:webHidden/>
          </w:rPr>
          <w:fldChar w:fldCharType="end"/>
        </w:r>
      </w:hyperlink>
    </w:p>
    <w:p w14:paraId="30A749B0" w14:textId="77777777" w:rsidR="000D3414" w:rsidRDefault="00841808">
      <w:pPr>
        <w:pStyle w:val="Spistreci3"/>
        <w:tabs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pl-PL"/>
        </w:rPr>
      </w:pPr>
      <w:hyperlink w:anchor="_Toc126317530" w:history="1">
        <w:r w:rsidR="000D3414" w:rsidRPr="00B32520">
          <w:rPr>
            <w:rStyle w:val="Hipercze"/>
            <w:rFonts w:ascii="Tahoma" w:hAnsi="Tahoma" w:cs="Tahoma"/>
            <w:noProof/>
          </w:rPr>
          <w:t>2.6.1.</w:t>
        </w:r>
        <w:r w:rsidR="000D3414">
          <w:rPr>
            <w:rFonts w:asciiTheme="minorHAnsi" w:eastAsiaTheme="minorEastAsia" w:hAnsiTheme="minorHAnsi"/>
            <w:noProof/>
            <w:sz w:val="22"/>
            <w:lang w:eastAsia="pl-PL"/>
          </w:rPr>
          <w:tab/>
        </w:r>
        <w:r w:rsidR="000D3414" w:rsidRPr="00B32520">
          <w:rPr>
            <w:rStyle w:val="Hipercze"/>
            <w:noProof/>
          </w:rPr>
          <w:t>Zasady koordynacji</w:t>
        </w:r>
        <w:r w:rsidR="000D3414">
          <w:rPr>
            <w:noProof/>
            <w:webHidden/>
          </w:rPr>
          <w:tab/>
        </w:r>
        <w:r w:rsidR="00847197">
          <w:rPr>
            <w:noProof/>
            <w:webHidden/>
          </w:rPr>
          <w:fldChar w:fldCharType="begin"/>
        </w:r>
        <w:r w:rsidR="000D3414">
          <w:rPr>
            <w:noProof/>
            <w:webHidden/>
          </w:rPr>
          <w:instrText xml:space="preserve"> PAGEREF _Toc126317530 \h </w:instrText>
        </w:r>
        <w:r w:rsidR="00847197">
          <w:rPr>
            <w:noProof/>
            <w:webHidden/>
          </w:rPr>
        </w:r>
        <w:r w:rsidR="00847197">
          <w:rPr>
            <w:noProof/>
            <w:webHidden/>
          </w:rPr>
          <w:fldChar w:fldCharType="separate"/>
        </w:r>
        <w:r w:rsidR="000D3414">
          <w:rPr>
            <w:noProof/>
            <w:webHidden/>
          </w:rPr>
          <w:t>15</w:t>
        </w:r>
        <w:r w:rsidR="00847197">
          <w:rPr>
            <w:noProof/>
            <w:webHidden/>
          </w:rPr>
          <w:fldChar w:fldCharType="end"/>
        </w:r>
      </w:hyperlink>
    </w:p>
    <w:p w14:paraId="1CC2B7A9" w14:textId="77777777" w:rsidR="000D3414" w:rsidRDefault="00841808">
      <w:pPr>
        <w:pStyle w:val="Spistreci2"/>
        <w:rPr>
          <w:rFonts w:asciiTheme="minorHAnsi" w:eastAsiaTheme="minorEastAsia" w:hAnsiTheme="minorHAnsi"/>
          <w:noProof/>
          <w:sz w:val="22"/>
          <w:lang w:eastAsia="pl-PL"/>
        </w:rPr>
      </w:pPr>
      <w:hyperlink w:anchor="_Toc126317531" w:history="1">
        <w:r w:rsidR="000D3414" w:rsidRPr="00B32520">
          <w:rPr>
            <w:rStyle w:val="Hipercze"/>
            <w:rFonts w:ascii="Tahoma" w:hAnsi="Tahoma" w:cs="Tahoma"/>
            <w:noProof/>
          </w:rPr>
          <w:t>2.7.</w:t>
        </w:r>
        <w:r w:rsidR="000D3414">
          <w:rPr>
            <w:rFonts w:asciiTheme="minorHAnsi" w:eastAsiaTheme="minorEastAsia" w:hAnsiTheme="minorHAnsi"/>
            <w:noProof/>
            <w:sz w:val="22"/>
            <w:lang w:eastAsia="pl-PL"/>
          </w:rPr>
          <w:tab/>
        </w:r>
        <w:r w:rsidR="000D3414" w:rsidRPr="00B32520">
          <w:rPr>
            <w:rStyle w:val="Hipercze"/>
            <w:noProof/>
          </w:rPr>
          <w:t>Szkolenia</w:t>
        </w:r>
        <w:r w:rsidR="000D3414">
          <w:rPr>
            <w:noProof/>
            <w:webHidden/>
          </w:rPr>
          <w:tab/>
        </w:r>
        <w:r w:rsidR="00847197">
          <w:rPr>
            <w:noProof/>
            <w:webHidden/>
          </w:rPr>
          <w:fldChar w:fldCharType="begin"/>
        </w:r>
        <w:r w:rsidR="000D3414">
          <w:rPr>
            <w:noProof/>
            <w:webHidden/>
          </w:rPr>
          <w:instrText xml:space="preserve"> PAGEREF _Toc126317531 \h </w:instrText>
        </w:r>
        <w:r w:rsidR="00847197">
          <w:rPr>
            <w:noProof/>
            <w:webHidden/>
          </w:rPr>
        </w:r>
        <w:r w:rsidR="00847197">
          <w:rPr>
            <w:noProof/>
            <w:webHidden/>
          </w:rPr>
          <w:fldChar w:fldCharType="separate"/>
        </w:r>
        <w:r w:rsidR="000D3414">
          <w:rPr>
            <w:noProof/>
            <w:webHidden/>
          </w:rPr>
          <w:t>15</w:t>
        </w:r>
        <w:r w:rsidR="00847197">
          <w:rPr>
            <w:noProof/>
            <w:webHidden/>
          </w:rPr>
          <w:fldChar w:fldCharType="end"/>
        </w:r>
      </w:hyperlink>
    </w:p>
    <w:p w14:paraId="750C963F" w14:textId="77777777" w:rsidR="000D3414" w:rsidRDefault="00841808">
      <w:pPr>
        <w:pStyle w:val="Spistreci3"/>
        <w:tabs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pl-PL"/>
        </w:rPr>
      </w:pPr>
      <w:hyperlink w:anchor="_Toc126317532" w:history="1">
        <w:r w:rsidR="000D3414" w:rsidRPr="00B32520">
          <w:rPr>
            <w:rStyle w:val="Hipercze"/>
            <w:rFonts w:ascii="Tahoma" w:hAnsi="Tahoma" w:cs="Tahoma"/>
            <w:noProof/>
          </w:rPr>
          <w:t>2.7.1.</w:t>
        </w:r>
        <w:r w:rsidR="000D3414">
          <w:rPr>
            <w:rFonts w:asciiTheme="minorHAnsi" w:eastAsiaTheme="minorEastAsia" w:hAnsiTheme="minorHAnsi"/>
            <w:noProof/>
            <w:sz w:val="22"/>
            <w:lang w:eastAsia="pl-PL"/>
          </w:rPr>
          <w:tab/>
        </w:r>
        <w:r w:rsidR="000D3414" w:rsidRPr="00B32520">
          <w:rPr>
            <w:rStyle w:val="Hipercze"/>
            <w:noProof/>
          </w:rPr>
          <w:t>CDE</w:t>
        </w:r>
        <w:r w:rsidR="000D3414">
          <w:rPr>
            <w:noProof/>
            <w:webHidden/>
          </w:rPr>
          <w:tab/>
        </w:r>
        <w:r w:rsidR="00847197">
          <w:rPr>
            <w:noProof/>
            <w:webHidden/>
          </w:rPr>
          <w:fldChar w:fldCharType="begin"/>
        </w:r>
        <w:r w:rsidR="000D3414">
          <w:rPr>
            <w:noProof/>
            <w:webHidden/>
          </w:rPr>
          <w:instrText xml:space="preserve"> PAGEREF _Toc126317532 \h </w:instrText>
        </w:r>
        <w:r w:rsidR="00847197">
          <w:rPr>
            <w:noProof/>
            <w:webHidden/>
          </w:rPr>
        </w:r>
        <w:r w:rsidR="00847197">
          <w:rPr>
            <w:noProof/>
            <w:webHidden/>
          </w:rPr>
          <w:fldChar w:fldCharType="separate"/>
        </w:r>
        <w:r w:rsidR="000D3414">
          <w:rPr>
            <w:noProof/>
            <w:webHidden/>
          </w:rPr>
          <w:t>15</w:t>
        </w:r>
        <w:r w:rsidR="00847197">
          <w:rPr>
            <w:noProof/>
            <w:webHidden/>
          </w:rPr>
          <w:fldChar w:fldCharType="end"/>
        </w:r>
      </w:hyperlink>
    </w:p>
    <w:p w14:paraId="7EECF681" w14:textId="77777777" w:rsidR="000D3414" w:rsidRDefault="00841808">
      <w:pPr>
        <w:pStyle w:val="Spistreci3"/>
        <w:tabs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pl-PL"/>
        </w:rPr>
      </w:pPr>
      <w:hyperlink w:anchor="_Toc126317533" w:history="1">
        <w:r w:rsidR="000D3414" w:rsidRPr="00B32520">
          <w:rPr>
            <w:rStyle w:val="Hipercze"/>
            <w:rFonts w:ascii="Tahoma" w:hAnsi="Tahoma" w:cs="Tahoma"/>
            <w:noProof/>
          </w:rPr>
          <w:t>2.7.2.</w:t>
        </w:r>
        <w:r w:rsidR="000D3414">
          <w:rPr>
            <w:rFonts w:asciiTheme="minorHAnsi" w:eastAsiaTheme="minorEastAsia" w:hAnsiTheme="minorHAnsi"/>
            <w:noProof/>
            <w:sz w:val="22"/>
            <w:lang w:eastAsia="pl-PL"/>
          </w:rPr>
          <w:tab/>
        </w:r>
        <w:r w:rsidR="000D3414" w:rsidRPr="00B32520">
          <w:rPr>
            <w:rStyle w:val="Hipercze"/>
            <w:noProof/>
          </w:rPr>
          <w:t>Oprogramowanie wspierające procesy BIM</w:t>
        </w:r>
        <w:r w:rsidR="000D3414">
          <w:rPr>
            <w:noProof/>
            <w:webHidden/>
          </w:rPr>
          <w:tab/>
        </w:r>
        <w:r w:rsidR="00847197">
          <w:rPr>
            <w:noProof/>
            <w:webHidden/>
          </w:rPr>
          <w:fldChar w:fldCharType="begin"/>
        </w:r>
        <w:r w:rsidR="000D3414">
          <w:rPr>
            <w:noProof/>
            <w:webHidden/>
          </w:rPr>
          <w:instrText xml:space="preserve"> PAGEREF _Toc126317533 \h </w:instrText>
        </w:r>
        <w:r w:rsidR="00847197">
          <w:rPr>
            <w:noProof/>
            <w:webHidden/>
          </w:rPr>
        </w:r>
        <w:r w:rsidR="00847197">
          <w:rPr>
            <w:noProof/>
            <w:webHidden/>
          </w:rPr>
          <w:fldChar w:fldCharType="separate"/>
        </w:r>
        <w:r w:rsidR="000D3414">
          <w:rPr>
            <w:noProof/>
            <w:webHidden/>
          </w:rPr>
          <w:t>15</w:t>
        </w:r>
        <w:r w:rsidR="00847197">
          <w:rPr>
            <w:noProof/>
            <w:webHidden/>
          </w:rPr>
          <w:fldChar w:fldCharType="end"/>
        </w:r>
      </w:hyperlink>
    </w:p>
    <w:p w14:paraId="63B9AA5F" w14:textId="77777777" w:rsidR="000D3414" w:rsidRDefault="00841808">
      <w:pPr>
        <w:pStyle w:val="Spistreci1"/>
        <w:rPr>
          <w:rFonts w:asciiTheme="minorHAnsi" w:eastAsiaTheme="minorEastAsia" w:hAnsiTheme="minorHAnsi"/>
          <w:noProof/>
          <w:sz w:val="22"/>
          <w:szCs w:val="22"/>
          <w:lang w:eastAsia="pl-PL"/>
        </w:rPr>
      </w:pPr>
      <w:hyperlink w:anchor="_Toc126317534" w:history="1">
        <w:r w:rsidR="000D3414" w:rsidRPr="00B32520">
          <w:rPr>
            <w:rStyle w:val="Hipercze"/>
            <w:rFonts w:ascii="Tahoma" w:hAnsi="Tahoma"/>
            <w:noProof/>
          </w:rPr>
          <w:t>3.</w:t>
        </w:r>
        <w:r w:rsidR="000D3414">
          <w:rPr>
            <w:rFonts w:asciiTheme="minorHAnsi" w:eastAsiaTheme="minorEastAsia" w:hAnsiTheme="minorHAnsi"/>
            <w:noProof/>
            <w:sz w:val="22"/>
            <w:szCs w:val="22"/>
            <w:lang w:eastAsia="pl-PL"/>
          </w:rPr>
          <w:tab/>
        </w:r>
        <w:r w:rsidR="000D3414" w:rsidRPr="00B32520">
          <w:rPr>
            <w:rStyle w:val="Hipercze"/>
            <w:noProof/>
          </w:rPr>
          <w:t>Wymagania techniczne</w:t>
        </w:r>
        <w:r w:rsidR="000D3414">
          <w:rPr>
            <w:noProof/>
            <w:webHidden/>
          </w:rPr>
          <w:tab/>
        </w:r>
        <w:r w:rsidR="00847197">
          <w:rPr>
            <w:noProof/>
            <w:webHidden/>
          </w:rPr>
          <w:fldChar w:fldCharType="begin"/>
        </w:r>
        <w:r w:rsidR="000D3414">
          <w:rPr>
            <w:noProof/>
            <w:webHidden/>
          </w:rPr>
          <w:instrText xml:space="preserve"> PAGEREF _Toc126317534 \h </w:instrText>
        </w:r>
        <w:r w:rsidR="00847197">
          <w:rPr>
            <w:noProof/>
            <w:webHidden/>
          </w:rPr>
        </w:r>
        <w:r w:rsidR="00847197">
          <w:rPr>
            <w:noProof/>
            <w:webHidden/>
          </w:rPr>
          <w:fldChar w:fldCharType="separate"/>
        </w:r>
        <w:r w:rsidR="000D3414">
          <w:rPr>
            <w:noProof/>
            <w:webHidden/>
          </w:rPr>
          <w:t>16</w:t>
        </w:r>
        <w:r w:rsidR="00847197">
          <w:rPr>
            <w:noProof/>
            <w:webHidden/>
          </w:rPr>
          <w:fldChar w:fldCharType="end"/>
        </w:r>
      </w:hyperlink>
    </w:p>
    <w:p w14:paraId="64C9F3EC" w14:textId="77777777" w:rsidR="000D3414" w:rsidRDefault="00841808">
      <w:pPr>
        <w:pStyle w:val="Spistreci2"/>
        <w:rPr>
          <w:rFonts w:asciiTheme="minorHAnsi" w:eastAsiaTheme="minorEastAsia" w:hAnsiTheme="minorHAnsi"/>
          <w:noProof/>
          <w:sz w:val="22"/>
          <w:lang w:eastAsia="pl-PL"/>
        </w:rPr>
      </w:pPr>
      <w:hyperlink w:anchor="_Toc126317535" w:history="1">
        <w:r w:rsidR="000D3414" w:rsidRPr="00B32520">
          <w:rPr>
            <w:rStyle w:val="Hipercze"/>
            <w:rFonts w:ascii="Tahoma" w:hAnsi="Tahoma" w:cs="Tahoma"/>
            <w:noProof/>
          </w:rPr>
          <w:t>3.1.</w:t>
        </w:r>
        <w:r w:rsidR="000D3414">
          <w:rPr>
            <w:rFonts w:asciiTheme="minorHAnsi" w:eastAsiaTheme="minorEastAsia" w:hAnsiTheme="minorHAnsi"/>
            <w:noProof/>
            <w:sz w:val="22"/>
            <w:lang w:eastAsia="pl-PL"/>
          </w:rPr>
          <w:tab/>
        </w:r>
        <w:r w:rsidR="000D3414" w:rsidRPr="00B32520">
          <w:rPr>
            <w:rStyle w:val="Hipercze"/>
            <w:noProof/>
          </w:rPr>
          <w:t>CDE</w:t>
        </w:r>
        <w:r w:rsidR="000D3414">
          <w:rPr>
            <w:noProof/>
            <w:webHidden/>
          </w:rPr>
          <w:tab/>
        </w:r>
        <w:r w:rsidR="00847197">
          <w:rPr>
            <w:noProof/>
            <w:webHidden/>
          </w:rPr>
          <w:fldChar w:fldCharType="begin"/>
        </w:r>
        <w:r w:rsidR="000D3414">
          <w:rPr>
            <w:noProof/>
            <w:webHidden/>
          </w:rPr>
          <w:instrText xml:space="preserve"> PAGEREF _Toc126317535 \h </w:instrText>
        </w:r>
        <w:r w:rsidR="00847197">
          <w:rPr>
            <w:noProof/>
            <w:webHidden/>
          </w:rPr>
        </w:r>
        <w:r w:rsidR="00847197">
          <w:rPr>
            <w:noProof/>
            <w:webHidden/>
          </w:rPr>
          <w:fldChar w:fldCharType="separate"/>
        </w:r>
        <w:r w:rsidR="000D3414">
          <w:rPr>
            <w:noProof/>
            <w:webHidden/>
          </w:rPr>
          <w:t>16</w:t>
        </w:r>
        <w:r w:rsidR="00847197">
          <w:rPr>
            <w:noProof/>
            <w:webHidden/>
          </w:rPr>
          <w:fldChar w:fldCharType="end"/>
        </w:r>
      </w:hyperlink>
    </w:p>
    <w:p w14:paraId="329F96C7" w14:textId="77777777" w:rsidR="000D3414" w:rsidRDefault="00841808">
      <w:pPr>
        <w:pStyle w:val="Spistreci2"/>
        <w:rPr>
          <w:rFonts w:asciiTheme="minorHAnsi" w:eastAsiaTheme="minorEastAsia" w:hAnsiTheme="minorHAnsi"/>
          <w:noProof/>
          <w:sz w:val="22"/>
          <w:lang w:eastAsia="pl-PL"/>
        </w:rPr>
      </w:pPr>
      <w:hyperlink w:anchor="_Toc126317536" w:history="1">
        <w:r w:rsidR="000D3414" w:rsidRPr="00B32520">
          <w:rPr>
            <w:rStyle w:val="Hipercze"/>
            <w:rFonts w:ascii="Tahoma" w:hAnsi="Tahoma" w:cs="Tahoma"/>
            <w:noProof/>
          </w:rPr>
          <w:t>3.2.</w:t>
        </w:r>
        <w:r w:rsidR="000D3414">
          <w:rPr>
            <w:rFonts w:asciiTheme="minorHAnsi" w:eastAsiaTheme="minorEastAsia" w:hAnsiTheme="minorHAnsi"/>
            <w:noProof/>
            <w:sz w:val="22"/>
            <w:lang w:eastAsia="pl-PL"/>
          </w:rPr>
          <w:tab/>
        </w:r>
        <w:r w:rsidR="000D3414" w:rsidRPr="00B32520">
          <w:rPr>
            <w:rStyle w:val="Hipercze"/>
            <w:noProof/>
          </w:rPr>
          <w:t>Oprogramowanie wspierające procesy BIM</w:t>
        </w:r>
        <w:r w:rsidR="000D3414">
          <w:rPr>
            <w:noProof/>
            <w:webHidden/>
          </w:rPr>
          <w:tab/>
        </w:r>
        <w:r w:rsidR="00847197">
          <w:rPr>
            <w:noProof/>
            <w:webHidden/>
          </w:rPr>
          <w:fldChar w:fldCharType="begin"/>
        </w:r>
        <w:r w:rsidR="000D3414">
          <w:rPr>
            <w:noProof/>
            <w:webHidden/>
          </w:rPr>
          <w:instrText xml:space="preserve"> PAGEREF _Toc126317536 \h </w:instrText>
        </w:r>
        <w:r w:rsidR="00847197">
          <w:rPr>
            <w:noProof/>
            <w:webHidden/>
          </w:rPr>
        </w:r>
        <w:r w:rsidR="00847197">
          <w:rPr>
            <w:noProof/>
            <w:webHidden/>
          </w:rPr>
          <w:fldChar w:fldCharType="separate"/>
        </w:r>
        <w:r w:rsidR="000D3414">
          <w:rPr>
            <w:noProof/>
            <w:webHidden/>
          </w:rPr>
          <w:t>16</w:t>
        </w:r>
        <w:r w:rsidR="00847197">
          <w:rPr>
            <w:noProof/>
            <w:webHidden/>
          </w:rPr>
          <w:fldChar w:fldCharType="end"/>
        </w:r>
      </w:hyperlink>
    </w:p>
    <w:p w14:paraId="2F68154E" w14:textId="77777777" w:rsidR="000D3414" w:rsidRDefault="00841808">
      <w:pPr>
        <w:pStyle w:val="Spistreci2"/>
        <w:rPr>
          <w:rFonts w:asciiTheme="minorHAnsi" w:eastAsiaTheme="minorEastAsia" w:hAnsiTheme="minorHAnsi"/>
          <w:noProof/>
          <w:sz w:val="22"/>
          <w:lang w:eastAsia="pl-PL"/>
        </w:rPr>
      </w:pPr>
      <w:hyperlink w:anchor="_Toc126317537" w:history="1">
        <w:r w:rsidR="000D3414" w:rsidRPr="00B32520">
          <w:rPr>
            <w:rStyle w:val="Hipercze"/>
            <w:rFonts w:ascii="Tahoma" w:hAnsi="Tahoma" w:cs="Tahoma"/>
            <w:noProof/>
          </w:rPr>
          <w:t>3.3.</w:t>
        </w:r>
        <w:r w:rsidR="000D3414">
          <w:rPr>
            <w:rFonts w:asciiTheme="minorHAnsi" w:eastAsiaTheme="minorEastAsia" w:hAnsiTheme="minorHAnsi"/>
            <w:noProof/>
            <w:sz w:val="22"/>
            <w:lang w:eastAsia="pl-PL"/>
          </w:rPr>
          <w:tab/>
        </w:r>
        <w:r w:rsidR="000D3414" w:rsidRPr="00B32520">
          <w:rPr>
            <w:rStyle w:val="Hipercze"/>
            <w:noProof/>
          </w:rPr>
          <w:t>Oprogramowanie do produkcji Modeli</w:t>
        </w:r>
        <w:r w:rsidR="000D3414">
          <w:rPr>
            <w:noProof/>
            <w:webHidden/>
          </w:rPr>
          <w:tab/>
        </w:r>
        <w:r w:rsidR="00847197">
          <w:rPr>
            <w:noProof/>
            <w:webHidden/>
          </w:rPr>
          <w:fldChar w:fldCharType="begin"/>
        </w:r>
        <w:r w:rsidR="000D3414">
          <w:rPr>
            <w:noProof/>
            <w:webHidden/>
          </w:rPr>
          <w:instrText xml:space="preserve"> PAGEREF _Toc126317537 \h </w:instrText>
        </w:r>
        <w:r w:rsidR="00847197">
          <w:rPr>
            <w:noProof/>
            <w:webHidden/>
          </w:rPr>
        </w:r>
        <w:r w:rsidR="00847197">
          <w:rPr>
            <w:noProof/>
            <w:webHidden/>
          </w:rPr>
          <w:fldChar w:fldCharType="separate"/>
        </w:r>
        <w:r w:rsidR="000D3414">
          <w:rPr>
            <w:noProof/>
            <w:webHidden/>
          </w:rPr>
          <w:t>16</w:t>
        </w:r>
        <w:r w:rsidR="00847197">
          <w:rPr>
            <w:noProof/>
            <w:webHidden/>
          </w:rPr>
          <w:fldChar w:fldCharType="end"/>
        </w:r>
      </w:hyperlink>
    </w:p>
    <w:p w14:paraId="47060FFA" w14:textId="77777777" w:rsidR="000D3414" w:rsidRDefault="00841808">
      <w:pPr>
        <w:pStyle w:val="Spistreci2"/>
        <w:rPr>
          <w:rFonts w:asciiTheme="minorHAnsi" w:eastAsiaTheme="minorEastAsia" w:hAnsiTheme="minorHAnsi"/>
          <w:noProof/>
          <w:sz w:val="22"/>
          <w:lang w:eastAsia="pl-PL"/>
        </w:rPr>
      </w:pPr>
      <w:hyperlink w:anchor="_Toc126317538" w:history="1">
        <w:r w:rsidR="000D3414" w:rsidRPr="00B32520">
          <w:rPr>
            <w:rStyle w:val="Hipercze"/>
            <w:rFonts w:ascii="Tahoma" w:hAnsi="Tahoma" w:cs="Tahoma"/>
            <w:noProof/>
          </w:rPr>
          <w:t>3.4.</w:t>
        </w:r>
        <w:r w:rsidR="000D3414">
          <w:rPr>
            <w:rFonts w:asciiTheme="minorHAnsi" w:eastAsiaTheme="minorEastAsia" w:hAnsiTheme="minorHAnsi"/>
            <w:noProof/>
            <w:sz w:val="22"/>
            <w:lang w:eastAsia="pl-PL"/>
          </w:rPr>
          <w:tab/>
        </w:r>
        <w:r w:rsidR="000D3414" w:rsidRPr="00B32520">
          <w:rPr>
            <w:rStyle w:val="Hipercze"/>
            <w:noProof/>
          </w:rPr>
          <w:t>Dane BIM</w:t>
        </w:r>
        <w:r w:rsidR="000D3414">
          <w:rPr>
            <w:noProof/>
            <w:webHidden/>
          </w:rPr>
          <w:tab/>
        </w:r>
        <w:r w:rsidR="00847197">
          <w:rPr>
            <w:noProof/>
            <w:webHidden/>
          </w:rPr>
          <w:fldChar w:fldCharType="begin"/>
        </w:r>
        <w:r w:rsidR="000D3414">
          <w:rPr>
            <w:noProof/>
            <w:webHidden/>
          </w:rPr>
          <w:instrText xml:space="preserve"> PAGEREF _Toc126317538 \h </w:instrText>
        </w:r>
        <w:r w:rsidR="00847197">
          <w:rPr>
            <w:noProof/>
            <w:webHidden/>
          </w:rPr>
        </w:r>
        <w:r w:rsidR="00847197">
          <w:rPr>
            <w:noProof/>
            <w:webHidden/>
          </w:rPr>
          <w:fldChar w:fldCharType="separate"/>
        </w:r>
        <w:r w:rsidR="000D3414">
          <w:rPr>
            <w:noProof/>
            <w:webHidden/>
          </w:rPr>
          <w:t>17</w:t>
        </w:r>
        <w:r w:rsidR="00847197">
          <w:rPr>
            <w:noProof/>
            <w:webHidden/>
          </w:rPr>
          <w:fldChar w:fldCharType="end"/>
        </w:r>
      </w:hyperlink>
    </w:p>
    <w:p w14:paraId="4E9FBDF7" w14:textId="77777777" w:rsidR="000D3414" w:rsidRDefault="00841808">
      <w:pPr>
        <w:pStyle w:val="Spistreci3"/>
        <w:tabs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pl-PL"/>
        </w:rPr>
      </w:pPr>
      <w:hyperlink w:anchor="_Toc126317539" w:history="1">
        <w:r w:rsidR="000D3414" w:rsidRPr="00B32520">
          <w:rPr>
            <w:rStyle w:val="Hipercze"/>
            <w:rFonts w:ascii="Tahoma" w:hAnsi="Tahoma" w:cs="Tahoma"/>
            <w:noProof/>
          </w:rPr>
          <w:t>3.4.1.</w:t>
        </w:r>
        <w:r w:rsidR="000D3414">
          <w:rPr>
            <w:rFonts w:asciiTheme="minorHAnsi" w:eastAsiaTheme="minorEastAsia" w:hAnsiTheme="minorHAnsi"/>
            <w:noProof/>
            <w:sz w:val="22"/>
            <w:lang w:eastAsia="pl-PL"/>
          </w:rPr>
          <w:tab/>
        </w:r>
        <w:r w:rsidR="000D3414" w:rsidRPr="00B32520">
          <w:rPr>
            <w:rStyle w:val="Hipercze"/>
            <w:noProof/>
          </w:rPr>
          <w:t>Wymagane formaty danych</w:t>
        </w:r>
        <w:r w:rsidR="000D3414">
          <w:rPr>
            <w:noProof/>
            <w:webHidden/>
          </w:rPr>
          <w:tab/>
        </w:r>
        <w:r w:rsidR="00847197">
          <w:rPr>
            <w:noProof/>
            <w:webHidden/>
          </w:rPr>
          <w:fldChar w:fldCharType="begin"/>
        </w:r>
        <w:r w:rsidR="000D3414">
          <w:rPr>
            <w:noProof/>
            <w:webHidden/>
          </w:rPr>
          <w:instrText xml:space="preserve"> PAGEREF _Toc126317539 \h </w:instrText>
        </w:r>
        <w:r w:rsidR="00847197">
          <w:rPr>
            <w:noProof/>
            <w:webHidden/>
          </w:rPr>
        </w:r>
        <w:r w:rsidR="00847197">
          <w:rPr>
            <w:noProof/>
            <w:webHidden/>
          </w:rPr>
          <w:fldChar w:fldCharType="separate"/>
        </w:r>
        <w:r w:rsidR="000D3414">
          <w:rPr>
            <w:noProof/>
            <w:webHidden/>
          </w:rPr>
          <w:t>17</w:t>
        </w:r>
        <w:r w:rsidR="00847197">
          <w:rPr>
            <w:noProof/>
            <w:webHidden/>
          </w:rPr>
          <w:fldChar w:fldCharType="end"/>
        </w:r>
      </w:hyperlink>
    </w:p>
    <w:p w14:paraId="614785E5" w14:textId="77777777" w:rsidR="000D3414" w:rsidRDefault="00841808">
      <w:pPr>
        <w:pStyle w:val="Spistreci3"/>
        <w:tabs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pl-PL"/>
        </w:rPr>
      </w:pPr>
      <w:hyperlink w:anchor="_Toc126317540" w:history="1">
        <w:r w:rsidR="000D3414" w:rsidRPr="00B32520">
          <w:rPr>
            <w:rStyle w:val="Hipercze"/>
            <w:rFonts w:ascii="Tahoma" w:hAnsi="Tahoma" w:cs="Tahoma"/>
            <w:noProof/>
          </w:rPr>
          <w:t>3.4.2.</w:t>
        </w:r>
        <w:r w:rsidR="000D3414">
          <w:rPr>
            <w:rFonts w:asciiTheme="minorHAnsi" w:eastAsiaTheme="minorEastAsia" w:hAnsiTheme="minorHAnsi"/>
            <w:noProof/>
            <w:sz w:val="22"/>
            <w:lang w:eastAsia="pl-PL"/>
          </w:rPr>
          <w:tab/>
        </w:r>
        <w:r w:rsidR="000D3414" w:rsidRPr="00B32520">
          <w:rPr>
            <w:rStyle w:val="Hipercze"/>
            <w:noProof/>
          </w:rPr>
          <w:t>Jednostki</w:t>
        </w:r>
        <w:r w:rsidR="000D3414">
          <w:rPr>
            <w:noProof/>
            <w:webHidden/>
          </w:rPr>
          <w:tab/>
        </w:r>
        <w:r w:rsidR="00847197">
          <w:rPr>
            <w:noProof/>
            <w:webHidden/>
          </w:rPr>
          <w:fldChar w:fldCharType="begin"/>
        </w:r>
        <w:r w:rsidR="000D3414">
          <w:rPr>
            <w:noProof/>
            <w:webHidden/>
          </w:rPr>
          <w:instrText xml:space="preserve"> PAGEREF _Toc126317540 \h </w:instrText>
        </w:r>
        <w:r w:rsidR="00847197">
          <w:rPr>
            <w:noProof/>
            <w:webHidden/>
          </w:rPr>
        </w:r>
        <w:r w:rsidR="00847197">
          <w:rPr>
            <w:noProof/>
            <w:webHidden/>
          </w:rPr>
          <w:fldChar w:fldCharType="separate"/>
        </w:r>
        <w:r w:rsidR="000D3414">
          <w:rPr>
            <w:noProof/>
            <w:webHidden/>
          </w:rPr>
          <w:t>17</w:t>
        </w:r>
        <w:r w:rsidR="00847197">
          <w:rPr>
            <w:noProof/>
            <w:webHidden/>
          </w:rPr>
          <w:fldChar w:fldCharType="end"/>
        </w:r>
      </w:hyperlink>
    </w:p>
    <w:p w14:paraId="0FE881E1" w14:textId="77777777" w:rsidR="008F161F" w:rsidRPr="00A72457" w:rsidRDefault="00847197" w:rsidP="00776DD9">
      <w:pPr>
        <w:pStyle w:val="Tytu1"/>
      </w:pPr>
      <w:r w:rsidRPr="0058338D">
        <w:fldChar w:fldCharType="end"/>
      </w:r>
      <w:bookmarkStart w:id="1" w:name="_Toc69373340"/>
      <w:bookmarkStart w:id="2" w:name="_Toc69375414"/>
      <w:r w:rsidR="00A72457" w:rsidRPr="00A72457">
        <w:t>SPIS TABEL</w:t>
      </w:r>
      <w:bookmarkEnd w:id="1"/>
      <w:bookmarkEnd w:id="2"/>
    </w:p>
    <w:p w14:paraId="65CB467D" w14:textId="77777777" w:rsidR="000D3414" w:rsidRDefault="00847197">
      <w:pPr>
        <w:pStyle w:val="Spisilustracji"/>
        <w:tabs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pl-PL"/>
        </w:rPr>
      </w:pPr>
      <w:r w:rsidRPr="0058338D">
        <w:rPr>
          <w:rFonts w:cs="Times New Roman"/>
        </w:rPr>
        <w:fldChar w:fldCharType="begin"/>
      </w:r>
      <w:r w:rsidR="008F161F" w:rsidRPr="0058338D">
        <w:rPr>
          <w:rFonts w:cs="Times New Roman"/>
        </w:rPr>
        <w:instrText xml:space="preserve"> TOC \h \z \c "Tabela" </w:instrText>
      </w:r>
      <w:r w:rsidRPr="0058338D">
        <w:rPr>
          <w:rFonts w:cs="Times New Roman"/>
        </w:rPr>
        <w:fldChar w:fldCharType="separate"/>
      </w:r>
      <w:hyperlink w:anchor="_Toc126317541" w:history="1">
        <w:r w:rsidR="000D3414" w:rsidRPr="000A0C5C">
          <w:rPr>
            <w:rStyle w:val="Hipercze"/>
            <w:rFonts w:cs="Times New Roman"/>
            <w:noProof/>
          </w:rPr>
          <w:t>Tabela 1 Obligatoryjne Cele BIM Zamawiającego oraz oczekiwany sposób ich osiągnięcia.</w:t>
        </w:r>
        <w:r w:rsidR="000D341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D3414">
          <w:rPr>
            <w:noProof/>
            <w:webHidden/>
          </w:rPr>
          <w:instrText xml:space="preserve"> PAGEREF _Toc126317541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D341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25C1AA1" w14:textId="77777777" w:rsidR="000D3414" w:rsidRDefault="00841808">
      <w:pPr>
        <w:pStyle w:val="Spisilustracji"/>
        <w:tabs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pl-PL"/>
        </w:rPr>
      </w:pPr>
      <w:hyperlink w:anchor="_Toc126317542" w:history="1">
        <w:r w:rsidR="000D3414" w:rsidRPr="000A0C5C">
          <w:rPr>
            <w:rStyle w:val="Hipercze"/>
            <w:rFonts w:cs="Times New Roman"/>
            <w:noProof/>
          </w:rPr>
          <w:t>Tabela 2 Fakultatywne cele BIM Zamawiającego oraz oczekiwany sposób ich osiągnięcia.</w:t>
        </w:r>
        <w:r w:rsidR="000D3414">
          <w:rPr>
            <w:noProof/>
            <w:webHidden/>
          </w:rPr>
          <w:tab/>
        </w:r>
        <w:r w:rsidR="00847197">
          <w:rPr>
            <w:noProof/>
            <w:webHidden/>
          </w:rPr>
          <w:fldChar w:fldCharType="begin"/>
        </w:r>
        <w:r w:rsidR="000D3414">
          <w:rPr>
            <w:noProof/>
            <w:webHidden/>
          </w:rPr>
          <w:instrText xml:space="preserve"> PAGEREF _Toc126317542 \h </w:instrText>
        </w:r>
        <w:r w:rsidR="00847197">
          <w:rPr>
            <w:noProof/>
            <w:webHidden/>
          </w:rPr>
        </w:r>
        <w:r w:rsidR="00847197">
          <w:rPr>
            <w:noProof/>
            <w:webHidden/>
          </w:rPr>
          <w:fldChar w:fldCharType="separate"/>
        </w:r>
        <w:r w:rsidR="000D3414">
          <w:rPr>
            <w:noProof/>
            <w:webHidden/>
          </w:rPr>
          <w:t>5</w:t>
        </w:r>
        <w:r w:rsidR="00847197">
          <w:rPr>
            <w:noProof/>
            <w:webHidden/>
          </w:rPr>
          <w:fldChar w:fldCharType="end"/>
        </w:r>
      </w:hyperlink>
    </w:p>
    <w:p w14:paraId="62765792" w14:textId="77777777" w:rsidR="000D3414" w:rsidRDefault="00841808">
      <w:pPr>
        <w:pStyle w:val="Spisilustracji"/>
        <w:tabs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pl-PL"/>
        </w:rPr>
      </w:pPr>
      <w:hyperlink w:anchor="_Toc126317543" w:history="1">
        <w:r w:rsidR="000D3414" w:rsidRPr="000A0C5C">
          <w:rPr>
            <w:rStyle w:val="Hipercze"/>
            <w:rFonts w:cs="Times New Roman"/>
            <w:noProof/>
          </w:rPr>
          <w:t>Tabela 3 Harmonogram Dostarczania Danych BIM</w:t>
        </w:r>
        <w:r w:rsidR="000D3414">
          <w:rPr>
            <w:noProof/>
            <w:webHidden/>
          </w:rPr>
          <w:tab/>
        </w:r>
        <w:r w:rsidR="00847197">
          <w:rPr>
            <w:noProof/>
            <w:webHidden/>
          </w:rPr>
          <w:fldChar w:fldCharType="begin"/>
        </w:r>
        <w:r w:rsidR="000D3414">
          <w:rPr>
            <w:noProof/>
            <w:webHidden/>
          </w:rPr>
          <w:instrText xml:space="preserve"> PAGEREF _Toc126317543 \h </w:instrText>
        </w:r>
        <w:r w:rsidR="00847197">
          <w:rPr>
            <w:noProof/>
            <w:webHidden/>
          </w:rPr>
        </w:r>
        <w:r w:rsidR="00847197">
          <w:rPr>
            <w:noProof/>
            <w:webHidden/>
          </w:rPr>
          <w:fldChar w:fldCharType="separate"/>
        </w:r>
        <w:r w:rsidR="000D3414">
          <w:rPr>
            <w:noProof/>
            <w:webHidden/>
          </w:rPr>
          <w:t>6</w:t>
        </w:r>
        <w:r w:rsidR="00847197">
          <w:rPr>
            <w:noProof/>
            <w:webHidden/>
          </w:rPr>
          <w:fldChar w:fldCharType="end"/>
        </w:r>
      </w:hyperlink>
    </w:p>
    <w:p w14:paraId="710A6802" w14:textId="77777777" w:rsidR="000D3414" w:rsidRDefault="00841808">
      <w:pPr>
        <w:pStyle w:val="Spisilustracji"/>
        <w:tabs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pl-PL"/>
        </w:rPr>
      </w:pPr>
      <w:hyperlink w:anchor="_Toc126317544" w:history="1">
        <w:r w:rsidR="000D3414" w:rsidRPr="000A0C5C">
          <w:rPr>
            <w:rStyle w:val="Hipercze"/>
            <w:rFonts w:cs="Times New Roman"/>
            <w:noProof/>
          </w:rPr>
          <w:t>Tabela 4 Nazewnictwo modeli i dokumentów – oznaczenia</w:t>
        </w:r>
        <w:r w:rsidR="000D3414">
          <w:rPr>
            <w:noProof/>
            <w:webHidden/>
          </w:rPr>
          <w:tab/>
        </w:r>
        <w:r w:rsidR="00847197">
          <w:rPr>
            <w:noProof/>
            <w:webHidden/>
          </w:rPr>
          <w:fldChar w:fldCharType="begin"/>
        </w:r>
        <w:r w:rsidR="000D3414">
          <w:rPr>
            <w:noProof/>
            <w:webHidden/>
          </w:rPr>
          <w:instrText xml:space="preserve"> PAGEREF _Toc126317544 \h </w:instrText>
        </w:r>
        <w:r w:rsidR="00847197">
          <w:rPr>
            <w:noProof/>
            <w:webHidden/>
          </w:rPr>
        </w:r>
        <w:r w:rsidR="00847197">
          <w:rPr>
            <w:noProof/>
            <w:webHidden/>
          </w:rPr>
          <w:fldChar w:fldCharType="separate"/>
        </w:r>
        <w:r w:rsidR="000D3414">
          <w:rPr>
            <w:noProof/>
            <w:webHidden/>
          </w:rPr>
          <w:t>6</w:t>
        </w:r>
        <w:r w:rsidR="00847197">
          <w:rPr>
            <w:noProof/>
            <w:webHidden/>
          </w:rPr>
          <w:fldChar w:fldCharType="end"/>
        </w:r>
      </w:hyperlink>
    </w:p>
    <w:p w14:paraId="37450B1D" w14:textId="77777777" w:rsidR="000D3414" w:rsidRDefault="00841808">
      <w:pPr>
        <w:pStyle w:val="Spisilustracji"/>
        <w:tabs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pl-PL"/>
        </w:rPr>
      </w:pPr>
      <w:hyperlink w:anchor="_Toc126317545" w:history="1">
        <w:r w:rsidR="000D3414" w:rsidRPr="000A0C5C">
          <w:rPr>
            <w:rStyle w:val="Hipercze"/>
            <w:rFonts w:cs="Times New Roman"/>
            <w:noProof/>
          </w:rPr>
          <w:t>Tabela 5 Minimalny zakres zawartości Planu BIM.</w:t>
        </w:r>
        <w:r w:rsidR="000D3414">
          <w:rPr>
            <w:noProof/>
            <w:webHidden/>
          </w:rPr>
          <w:tab/>
        </w:r>
        <w:r w:rsidR="00847197">
          <w:rPr>
            <w:noProof/>
            <w:webHidden/>
          </w:rPr>
          <w:fldChar w:fldCharType="begin"/>
        </w:r>
        <w:r w:rsidR="000D3414">
          <w:rPr>
            <w:noProof/>
            <w:webHidden/>
          </w:rPr>
          <w:instrText xml:space="preserve"> PAGEREF _Toc126317545 \h </w:instrText>
        </w:r>
        <w:r w:rsidR="00847197">
          <w:rPr>
            <w:noProof/>
            <w:webHidden/>
          </w:rPr>
        </w:r>
        <w:r w:rsidR="00847197">
          <w:rPr>
            <w:noProof/>
            <w:webHidden/>
          </w:rPr>
          <w:fldChar w:fldCharType="separate"/>
        </w:r>
        <w:r w:rsidR="000D3414">
          <w:rPr>
            <w:noProof/>
            <w:webHidden/>
          </w:rPr>
          <w:t>8</w:t>
        </w:r>
        <w:r w:rsidR="00847197">
          <w:rPr>
            <w:noProof/>
            <w:webHidden/>
          </w:rPr>
          <w:fldChar w:fldCharType="end"/>
        </w:r>
      </w:hyperlink>
    </w:p>
    <w:p w14:paraId="6EC83112" w14:textId="77777777" w:rsidR="000D3414" w:rsidRDefault="00841808">
      <w:pPr>
        <w:pStyle w:val="Spisilustracji"/>
        <w:tabs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pl-PL"/>
        </w:rPr>
      </w:pPr>
      <w:hyperlink w:anchor="_Toc126317546" w:history="1">
        <w:r w:rsidR="000D3414" w:rsidRPr="000A0C5C">
          <w:rPr>
            <w:rStyle w:val="Hipercze"/>
            <w:noProof/>
          </w:rPr>
          <w:t>Tabela 6 Zakres modeli BIM w przedmiocie zamówienia</w:t>
        </w:r>
        <w:r w:rsidR="000D3414">
          <w:rPr>
            <w:noProof/>
            <w:webHidden/>
          </w:rPr>
          <w:tab/>
        </w:r>
        <w:r w:rsidR="00847197">
          <w:rPr>
            <w:noProof/>
            <w:webHidden/>
          </w:rPr>
          <w:fldChar w:fldCharType="begin"/>
        </w:r>
        <w:r w:rsidR="000D3414">
          <w:rPr>
            <w:noProof/>
            <w:webHidden/>
          </w:rPr>
          <w:instrText xml:space="preserve"> PAGEREF _Toc126317546 \h </w:instrText>
        </w:r>
        <w:r w:rsidR="00847197">
          <w:rPr>
            <w:noProof/>
            <w:webHidden/>
          </w:rPr>
        </w:r>
        <w:r w:rsidR="00847197">
          <w:rPr>
            <w:noProof/>
            <w:webHidden/>
          </w:rPr>
          <w:fldChar w:fldCharType="separate"/>
        </w:r>
        <w:r w:rsidR="000D3414">
          <w:rPr>
            <w:noProof/>
            <w:webHidden/>
          </w:rPr>
          <w:t>9</w:t>
        </w:r>
        <w:r w:rsidR="00847197">
          <w:rPr>
            <w:noProof/>
            <w:webHidden/>
          </w:rPr>
          <w:fldChar w:fldCharType="end"/>
        </w:r>
      </w:hyperlink>
    </w:p>
    <w:p w14:paraId="110F8211" w14:textId="77777777" w:rsidR="000D3414" w:rsidRDefault="00841808">
      <w:pPr>
        <w:pStyle w:val="Spisilustracji"/>
        <w:tabs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pl-PL"/>
        </w:rPr>
      </w:pPr>
      <w:hyperlink w:anchor="_Toc126317547" w:history="1">
        <w:r w:rsidR="000D3414" w:rsidRPr="000A0C5C">
          <w:rPr>
            <w:rStyle w:val="Hipercze"/>
            <w:noProof/>
          </w:rPr>
          <w:t>Tabela 7 Wytyczne dotyczące zawartości geometrycznej elementów Modeli BIM</w:t>
        </w:r>
        <w:r w:rsidR="000D3414">
          <w:rPr>
            <w:noProof/>
            <w:webHidden/>
          </w:rPr>
          <w:tab/>
        </w:r>
        <w:r w:rsidR="00847197">
          <w:rPr>
            <w:noProof/>
            <w:webHidden/>
          </w:rPr>
          <w:fldChar w:fldCharType="begin"/>
        </w:r>
        <w:r w:rsidR="000D3414">
          <w:rPr>
            <w:noProof/>
            <w:webHidden/>
          </w:rPr>
          <w:instrText xml:space="preserve"> PAGEREF _Toc126317547 \h </w:instrText>
        </w:r>
        <w:r w:rsidR="00847197">
          <w:rPr>
            <w:noProof/>
            <w:webHidden/>
          </w:rPr>
        </w:r>
        <w:r w:rsidR="00847197">
          <w:rPr>
            <w:noProof/>
            <w:webHidden/>
          </w:rPr>
          <w:fldChar w:fldCharType="separate"/>
        </w:r>
        <w:r w:rsidR="000D3414">
          <w:rPr>
            <w:noProof/>
            <w:webHidden/>
          </w:rPr>
          <w:t>11</w:t>
        </w:r>
        <w:r w:rsidR="00847197">
          <w:rPr>
            <w:noProof/>
            <w:webHidden/>
          </w:rPr>
          <w:fldChar w:fldCharType="end"/>
        </w:r>
      </w:hyperlink>
    </w:p>
    <w:p w14:paraId="1AFD89D7" w14:textId="77777777" w:rsidR="000D3414" w:rsidRDefault="00841808">
      <w:pPr>
        <w:pStyle w:val="Spisilustracji"/>
        <w:tabs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pl-PL"/>
        </w:rPr>
      </w:pPr>
      <w:hyperlink w:anchor="_Toc126317548" w:history="1">
        <w:r w:rsidR="000D3414" w:rsidRPr="000A0C5C">
          <w:rPr>
            <w:rStyle w:val="Hipercze"/>
            <w:rFonts w:cs="Times New Roman"/>
            <w:noProof/>
          </w:rPr>
          <w:t>Tabela 8 Wytyczne dot. zawartości Modelu architektonicznego</w:t>
        </w:r>
        <w:r w:rsidR="000D3414">
          <w:rPr>
            <w:noProof/>
            <w:webHidden/>
          </w:rPr>
          <w:tab/>
        </w:r>
        <w:r w:rsidR="00847197">
          <w:rPr>
            <w:noProof/>
            <w:webHidden/>
          </w:rPr>
          <w:fldChar w:fldCharType="begin"/>
        </w:r>
        <w:r w:rsidR="000D3414">
          <w:rPr>
            <w:noProof/>
            <w:webHidden/>
          </w:rPr>
          <w:instrText xml:space="preserve"> PAGEREF _Toc126317548 \h </w:instrText>
        </w:r>
        <w:r w:rsidR="00847197">
          <w:rPr>
            <w:noProof/>
            <w:webHidden/>
          </w:rPr>
        </w:r>
        <w:r w:rsidR="00847197">
          <w:rPr>
            <w:noProof/>
            <w:webHidden/>
          </w:rPr>
          <w:fldChar w:fldCharType="separate"/>
        </w:r>
        <w:r w:rsidR="000D3414">
          <w:rPr>
            <w:noProof/>
            <w:webHidden/>
          </w:rPr>
          <w:t>12</w:t>
        </w:r>
        <w:r w:rsidR="00847197">
          <w:rPr>
            <w:noProof/>
            <w:webHidden/>
          </w:rPr>
          <w:fldChar w:fldCharType="end"/>
        </w:r>
      </w:hyperlink>
    </w:p>
    <w:p w14:paraId="0B9DB169" w14:textId="77777777" w:rsidR="000D3414" w:rsidRDefault="00841808">
      <w:pPr>
        <w:pStyle w:val="Spisilustracji"/>
        <w:tabs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pl-PL"/>
        </w:rPr>
      </w:pPr>
      <w:hyperlink w:anchor="_Toc126317549" w:history="1">
        <w:r w:rsidR="000D3414" w:rsidRPr="000A0C5C">
          <w:rPr>
            <w:rStyle w:val="Hipercze"/>
            <w:rFonts w:cs="Times New Roman"/>
            <w:noProof/>
          </w:rPr>
          <w:t>Tabela 9 Wytyczne dot. zawartości Modelu konstrukcyjnego</w:t>
        </w:r>
        <w:r w:rsidR="000D3414">
          <w:rPr>
            <w:noProof/>
            <w:webHidden/>
          </w:rPr>
          <w:tab/>
        </w:r>
        <w:r w:rsidR="00847197">
          <w:rPr>
            <w:noProof/>
            <w:webHidden/>
          </w:rPr>
          <w:fldChar w:fldCharType="begin"/>
        </w:r>
        <w:r w:rsidR="000D3414">
          <w:rPr>
            <w:noProof/>
            <w:webHidden/>
          </w:rPr>
          <w:instrText xml:space="preserve"> PAGEREF _Toc126317549 \h </w:instrText>
        </w:r>
        <w:r w:rsidR="00847197">
          <w:rPr>
            <w:noProof/>
            <w:webHidden/>
          </w:rPr>
        </w:r>
        <w:r w:rsidR="00847197">
          <w:rPr>
            <w:noProof/>
            <w:webHidden/>
          </w:rPr>
          <w:fldChar w:fldCharType="separate"/>
        </w:r>
        <w:r w:rsidR="000D3414">
          <w:rPr>
            <w:noProof/>
            <w:webHidden/>
          </w:rPr>
          <w:t>12</w:t>
        </w:r>
        <w:r w:rsidR="00847197">
          <w:rPr>
            <w:noProof/>
            <w:webHidden/>
          </w:rPr>
          <w:fldChar w:fldCharType="end"/>
        </w:r>
      </w:hyperlink>
    </w:p>
    <w:p w14:paraId="3BABB461" w14:textId="77777777" w:rsidR="000D3414" w:rsidRDefault="00841808">
      <w:pPr>
        <w:pStyle w:val="Spisilustracji"/>
        <w:tabs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pl-PL"/>
        </w:rPr>
      </w:pPr>
      <w:hyperlink w:anchor="_Toc126317550" w:history="1">
        <w:r w:rsidR="000D3414" w:rsidRPr="000A0C5C">
          <w:rPr>
            <w:rStyle w:val="Hipercze"/>
            <w:rFonts w:cs="Times New Roman"/>
            <w:noProof/>
          </w:rPr>
          <w:t>Tabela 10 Wytyczne dot. zawartości Modelu instalacji sanitarnych</w:t>
        </w:r>
        <w:r w:rsidR="000D3414">
          <w:rPr>
            <w:noProof/>
            <w:webHidden/>
          </w:rPr>
          <w:tab/>
        </w:r>
        <w:r w:rsidR="00847197">
          <w:rPr>
            <w:noProof/>
            <w:webHidden/>
          </w:rPr>
          <w:fldChar w:fldCharType="begin"/>
        </w:r>
        <w:r w:rsidR="000D3414">
          <w:rPr>
            <w:noProof/>
            <w:webHidden/>
          </w:rPr>
          <w:instrText xml:space="preserve"> PAGEREF _Toc126317550 \h </w:instrText>
        </w:r>
        <w:r w:rsidR="00847197">
          <w:rPr>
            <w:noProof/>
            <w:webHidden/>
          </w:rPr>
        </w:r>
        <w:r w:rsidR="00847197">
          <w:rPr>
            <w:noProof/>
            <w:webHidden/>
          </w:rPr>
          <w:fldChar w:fldCharType="separate"/>
        </w:r>
        <w:r w:rsidR="000D3414">
          <w:rPr>
            <w:noProof/>
            <w:webHidden/>
          </w:rPr>
          <w:t>13</w:t>
        </w:r>
        <w:r w:rsidR="00847197">
          <w:rPr>
            <w:noProof/>
            <w:webHidden/>
          </w:rPr>
          <w:fldChar w:fldCharType="end"/>
        </w:r>
      </w:hyperlink>
    </w:p>
    <w:p w14:paraId="4533BFA9" w14:textId="77777777" w:rsidR="000D3414" w:rsidRDefault="00841808">
      <w:pPr>
        <w:pStyle w:val="Spisilustracji"/>
        <w:tabs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pl-PL"/>
        </w:rPr>
      </w:pPr>
      <w:hyperlink w:anchor="_Toc126317551" w:history="1">
        <w:r w:rsidR="000D3414" w:rsidRPr="000A0C5C">
          <w:rPr>
            <w:rStyle w:val="Hipercze"/>
            <w:rFonts w:cs="Times New Roman"/>
            <w:noProof/>
          </w:rPr>
          <w:t>Tabela 11 Wytyczne dot. zawartości Modelu instalacji elektrycznych i teletechnicznych</w:t>
        </w:r>
        <w:r w:rsidR="000D3414">
          <w:rPr>
            <w:noProof/>
            <w:webHidden/>
          </w:rPr>
          <w:tab/>
        </w:r>
        <w:r w:rsidR="00847197">
          <w:rPr>
            <w:noProof/>
            <w:webHidden/>
          </w:rPr>
          <w:fldChar w:fldCharType="begin"/>
        </w:r>
        <w:r w:rsidR="000D3414">
          <w:rPr>
            <w:noProof/>
            <w:webHidden/>
          </w:rPr>
          <w:instrText xml:space="preserve"> PAGEREF _Toc126317551 \h </w:instrText>
        </w:r>
        <w:r w:rsidR="00847197">
          <w:rPr>
            <w:noProof/>
            <w:webHidden/>
          </w:rPr>
        </w:r>
        <w:r w:rsidR="00847197">
          <w:rPr>
            <w:noProof/>
            <w:webHidden/>
          </w:rPr>
          <w:fldChar w:fldCharType="separate"/>
        </w:r>
        <w:r w:rsidR="000D3414">
          <w:rPr>
            <w:noProof/>
            <w:webHidden/>
          </w:rPr>
          <w:t>13</w:t>
        </w:r>
        <w:r w:rsidR="00847197">
          <w:rPr>
            <w:noProof/>
            <w:webHidden/>
          </w:rPr>
          <w:fldChar w:fldCharType="end"/>
        </w:r>
      </w:hyperlink>
    </w:p>
    <w:p w14:paraId="6D4C88BD" w14:textId="77777777" w:rsidR="000D3414" w:rsidRDefault="00841808">
      <w:pPr>
        <w:pStyle w:val="Spisilustracji"/>
        <w:tabs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pl-PL"/>
        </w:rPr>
      </w:pPr>
      <w:hyperlink w:anchor="_Toc126317552" w:history="1">
        <w:r w:rsidR="000D3414" w:rsidRPr="000A0C5C">
          <w:rPr>
            <w:rStyle w:val="Hipercze"/>
            <w:rFonts w:cs="Times New Roman"/>
            <w:noProof/>
          </w:rPr>
          <w:t>Tabela 12 Wytyczne dot. zawartości Modelu instalacji gazów medycznych</w:t>
        </w:r>
        <w:r w:rsidR="000D3414">
          <w:rPr>
            <w:noProof/>
            <w:webHidden/>
          </w:rPr>
          <w:tab/>
        </w:r>
        <w:r w:rsidR="00847197">
          <w:rPr>
            <w:noProof/>
            <w:webHidden/>
          </w:rPr>
          <w:fldChar w:fldCharType="begin"/>
        </w:r>
        <w:r w:rsidR="000D3414">
          <w:rPr>
            <w:noProof/>
            <w:webHidden/>
          </w:rPr>
          <w:instrText xml:space="preserve"> PAGEREF _Toc126317552 \h </w:instrText>
        </w:r>
        <w:r w:rsidR="00847197">
          <w:rPr>
            <w:noProof/>
            <w:webHidden/>
          </w:rPr>
        </w:r>
        <w:r w:rsidR="00847197">
          <w:rPr>
            <w:noProof/>
            <w:webHidden/>
          </w:rPr>
          <w:fldChar w:fldCharType="separate"/>
        </w:r>
        <w:r w:rsidR="000D3414">
          <w:rPr>
            <w:noProof/>
            <w:webHidden/>
          </w:rPr>
          <w:t>14</w:t>
        </w:r>
        <w:r w:rsidR="00847197">
          <w:rPr>
            <w:noProof/>
            <w:webHidden/>
          </w:rPr>
          <w:fldChar w:fldCharType="end"/>
        </w:r>
      </w:hyperlink>
    </w:p>
    <w:p w14:paraId="2C26AC67" w14:textId="77777777" w:rsidR="000D3414" w:rsidRDefault="00841808">
      <w:pPr>
        <w:pStyle w:val="Spisilustracji"/>
        <w:tabs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pl-PL"/>
        </w:rPr>
      </w:pPr>
      <w:hyperlink w:anchor="_Toc126317553" w:history="1">
        <w:r w:rsidR="000D3414" w:rsidRPr="000A0C5C">
          <w:rPr>
            <w:rStyle w:val="Hipercze"/>
            <w:rFonts w:cs="Times New Roman"/>
            <w:noProof/>
          </w:rPr>
          <w:t>Tabela 13 Wytyczne dot. zawartości Modelu PZT</w:t>
        </w:r>
        <w:r w:rsidR="000D3414">
          <w:rPr>
            <w:noProof/>
            <w:webHidden/>
          </w:rPr>
          <w:tab/>
        </w:r>
        <w:r w:rsidR="00847197">
          <w:rPr>
            <w:noProof/>
            <w:webHidden/>
          </w:rPr>
          <w:fldChar w:fldCharType="begin"/>
        </w:r>
        <w:r w:rsidR="000D3414">
          <w:rPr>
            <w:noProof/>
            <w:webHidden/>
          </w:rPr>
          <w:instrText xml:space="preserve"> PAGEREF _Toc126317553 \h </w:instrText>
        </w:r>
        <w:r w:rsidR="00847197">
          <w:rPr>
            <w:noProof/>
            <w:webHidden/>
          </w:rPr>
        </w:r>
        <w:r w:rsidR="00847197">
          <w:rPr>
            <w:noProof/>
            <w:webHidden/>
          </w:rPr>
          <w:fldChar w:fldCharType="separate"/>
        </w:r>
        <w:r w:rsidR="000D3414">
          <w:rPr>
            <w:noProof/>
            <w:webHidden/>
          </w:rPr>
          <w:t>14</w:t>
        </w:r>
        <w:r w:rsidR="00847197">
          <w:rPr>
            <w:noProof/>
            <w:webHidden/>
          </w:rPr>
          <w:fldChar w:fldCharType="end"/>
        </w:r>
      </w:hyperlink>
    </w:p>
    <w:p w14:paraId="62B0BB11" w14:textId="77777777" w:rsidR="000D3414" w:rsidRDefault="00841808">
      <w:pPr>
        <w:pStyle w:val="Spisilustracji"/>
        <w:tabs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pl-PL"/>
        </w:rPr>
      </w:pPr>
      <w:hyperlink w:anchor="_Toc126317554" w:history="1">
        <w:r w:rsidR="000D3414" w:rsidRPr="000A0C5C">
          <w:rPr>
            <w:rStyle w:val="Hipercze"/>
            <w:rFonts w:cs="Times New Roman"/>
            <w:noProof/>
          </w:rPr>
          <w:t>Tabela 14 Wymagane formaty danych.</w:t>
        </w:r>
        <w:r w:rsidR="000D3414">
          <w:rPr>
            <w:noProof/>
            <w:webHidden/>
          </w:rPr>
          <w:tab/>
        </w:r>
        <w:r w:rsidR="00847197">
          <w:rPr>
            <w:noProof/>
            <w:webHidden/>
          </w:rPr>
          <w:fldChar w:fldCharType="begin"/>
        </w:r>
        <w:r w:rsidR="000D3414">
          <w:rPr>
            <w:noProof/>
            <w:webHidden/>
          </w:rPr>
          <w:instrText xml:space="preserve"> PAGEREF _Toc126317554 \h </w:instrText>
        </w:r>
        <w:r w:rsidR="00847197">
          <w:rPr>
            <w:noProof/>
            <w:webHidden/>
          </w:rPr>
        </w:r>
        <w:r w:rsidR="00847197">
          <w:rPr>
            <w:noProof/>
            <w:webHidden/>
          </w:rPr>
          <w:fldChar w:fldCharType="separate"/>
        </w:r>
        <w:r w:rsidR="000D3414">
          <w:rPr>
            <w:noProof/>
            <w:webHidden/>
          </w:rPr>
          <w:t>17</w:t>
        </w:r>
        <w:r w:rsidR="00847197">
          <w:rPr>
            <w:noProof/>
            <w:webHidden/>
          </w:rPr>
          <w:fldChar w:fldCharType="end"/>
        </w:r>
      </w:hyperlink>
    </w:p>
    <w:p w14:paraId="3105583D" w14:textId="77777777" w:rsidR="002216C5" w:rsidRPr="002216C5" w:rsidRDefault="00847197" w:rsidP="001C6606">
      <w:pPr>
        <w:pStyle w:val="Tytu1"/>
        <w:sectPr w:rsidR="002216C5" w:rsidRPr="002216C5" w:rsidSect="001C6606">
          <w:pgSz w:w="11906" w:h="16838"/>
          <w:pgMar w:top="1134" w:right="851" w:bottom="1418" w:left="1985" w:header="567" w:footer="709" w:gutter="0"/>
          <w:cols w:space="708"/>
          <w:docGrid w:linePitch="360"/>
        </w:sectPr>
      </w:pPr>
      <w:r w:rsidRPr="0058338D">
        <w:fldChar w:fldCharType="end"/>
      </w:r>
      <w:r w:rsidR="00125AF0" w:rsidRPr="0058338D">
        <w:rPr>
          <w:noProof/>
        </w:rPr>
        <w:t xml:space="preserve"> </w:t>
      </w:r>
      <w:r w:rsidR="002216C5">
        <w:tab/>
      </w:r>
    </w:p>
    <w:p w14:paraId="3516E691" w14:textId="77777777" w:rsidR="000D0EBF" w:rsidRDefault="008B14E6" w:rsidP="000D0EBF">
      <w:pPr>
        <w:pStyle w:val="Nagwek1"/>
      </w:pPr>
      <w:bookmarkStart w:id="3" w:name="_Toc126317513"/>
      <w:bookmarkStart w:id="4" w:name="_Ref20991813"/>
      <w:bookmarkStart w:id="5" w:name="_Ref20991823"/>
      <w:r>
        <w:lastRenderedPageBreak/>
        <w:t>I</w:t>
      </w:r>
      <w:r w:rsidR="000D0EBF">
        <w:t>nformacje ogólne</w:t>
      </w:r>
      <w:bookmarkEnd w:id="3"/>
    </w:p>
    <w:p w14:paraId="4A980A50" w14:textId="77777777" w:rsidR="00B65C4F" w:rsidRPr="0058338D" w:rsidRDefault="00B65C4F" w:rsidP="00B65C4F">
      <w:pPr>
        <w:pStyle w:val="Nagwek2"/>
      </w:pPr>
      <w:bookmarkStart w:id="6" w:name="_Toc126317514"/>
      <w:r w:rsidRPr="0058338D">
        <w:t xml:space="preserve">Skróty i </w:t>
      </w:r>
      <w:r>
        <w:t>d</w:t>
      </w:r>
      <w:r w:rsidRPr="0058338D">
        <w:t>efinicje</w:t>
      </w:r>
      <w:bookmarkEnd w:id="6"/>
    </w:p>
    <w:p w14:paraId="45D07D66" w14:textId="77777777" w:rsidR="00B65C4F" w:rsidRDefault="00B65C4F" w:rsidP="00B65C4F">
      <w:pPr>
        <w:rPr>
          <w:rFonts w:cs="Times New Roman"/>
        </w:rPr>
      </w:pPr>
      <w:r w:rsidRPr="00220266">
        <w:rPr>
          <w:rFonts w:cs="Times New Roman"/>
          <w:b/>
          <w:bCs/>
        </w:rPr>
        <w:t>Bazowy punkt odniesienia</w:t>
      </w:r>
      <w:r w:rsidR="00220266">
        <w:rPr>
          <w:rFonts w:cs="Times New Roman"/>
        </w:rPr>
        <w:t xml:space="preserve"> </w:t>
      </w:r>
      <w:r w:rsidRPr="00220266">
        <w:rPr>
          <w:rFonts w:cs="Times New Roman"/>
        </w:rPr>
        <w:t>– punkt zdefiniowany w</w:t>
      </w:r>
      <w:r w:rsidR="00220266" w:rsidRPr="00220266">
        <w:rPr>
          <w:rFonts w:cs="Times New Roman"/>
        </w:rPr>
        <w:t xml:space="preserve"> oparciu o układ</w:t>
      </w:r>
      <w:r w:rsidRPr="00220266">
        <w:rPr>
          <w:rFonts w:cs="Times New Roman"/>
        </w:rPr>
        <w:t xml:space="preserve"> współrzędnych geodezyjnych będący punktem odniesienia dla lokalnych układów współrzędnych </w:t>
      </w:r>
      <w:r w:rsidR="00851CDA">
        <w:rPr>
          <w:rFonts w:cs="Times New Roman"/>
        </w:rPr>
        <w:t>M</w:t>
      </w:r>
      <w:r w:rsidRPr="00220266">
        <w:rPr>
          <w:rFonts w:cs="Times New Roman"/>
        </w:rPr>
        <w:t>odeli.</w:t>
      </w:r>
    </w:p>
    <w:p w14:paraId="6A677FD4" w14:textId="77777777" w:rsidR="00B65C4F" w:rsidRPr="0058338D" w:rsidRDefault="00B65C4F" w:rsidP="00B65C4F">
      <w:pPr>
        <w:rPr>
          <w:rFonts w:cs="Times New Roman"/>
        </w:rPr>
      </w:pPr>
      <w:r w:rsidRPr="0058338D">
        <w:rPr>
          <w:rFonts w:cs="Times New Roman"/>
          <w:b/>
          <w:bCs/>
        </w:rPr>
        <w:t>Plan</w:t>
      </w:r>
      <w:r w:rsidR="00C573BA">
        <w:rPr>
          <w:rFonts w:cs="Times New Roman"/>
          <w:b/>
          <w:bCs/>
        </w:rPr>
        <w:t xml:space="preserve"> </w:t>
      </w:r>
      <w:r w:rsidRPr="0058338D">
        <w:rPr>
          <w:rFonts w:cs="Times New Roman"/>
          <w:b/>
          <w:bCs/>
        </w:rPr>
        <w:t>BIM</w:t>
      </w:r>
      <w:r>
        <w:rPr>
          <w:rFonts w:cs="Times New Roman"/>
          <w:b/>
          <w:bCs/>
        </w:rPr>
        <w:t xml:space="preserve"> </w:t>
      </w:r>
      <w:r w:rsidRPr="00652ED8">
        <w:rPr>
          <w:rFonts w:cs="Times New Roman"/>
        </w:rPr>
        <w:t>(</w:t>
      </w:r>
      <w:r w:rsidR="00851CDA">
        <w:rPr>
          <w:rFonts w:cs="Times New Roman"/>
        </w:rPr>
        <w:t xml:space="preserve">ang. </w:t>
      </w:r>
      <w:r w:rsidRPr="00652ED8">
        <w:rPr>
          <w:rFonts w:cs="Times New Roman"/>
        </w:rPr>
        <w:t>BIM Execution Plan)</w:t>
      </w:r>
      <w:r>
        <w:rPr>
          <w:rFonts w:cs="Times New Roman"/>
        </w:rPr>
        <w:t xml:space="preserve"> – </w:t>
      </w:r>
      <w:r w:rsidR="005D708A">
        <w:rPr>
          <w:rFonts w:cs="Times New Roman"/>
        </w:rPr>
        <w:t xml:space="preserve">dokument </w:t>
      </w:r>
      <w:r w:rsidRPr="0058338D">
        <w:rPr>
          <w:rFonts w:cs="Times New Roman"/>
        </w:rPr>
        <w:t xml:space="preserve">opracowany przez Wykonawcę w porozumieniu z Zamawiającym opisujący sposób realizacji Zamówienia </w:t>
      </w:r>
      <w:r>
        <w:rPr>
          <w:rFonts w:cs="Times New Roman"/>
        </w:rPr>
        <w:t>przy zastosowaniu metodyki BIM, będący odpowiedzią na w</w:t>
      </w:r>
      <w:r w:rsidRPr="0058338D">
        <w:rPr>
          <w:rFonts w:cs="Times New Roman"/>
        </w:rPr>
        <w:t xml:space="preserve">ymagania </w:t>
      </w:r>
      <w:r>
        <w:rPr>
          <w:rFonts w:cs="Times New Roman"/>
        </w:rPr>
        <w:t>zawarte w niniejszym dokumencie</w:t>
      </w:r>
      <w:r w:rsidRPr="0058338D">
        <w:rPr>
          <w:rFonts w:cs="Times New Roman"/>
        </w:rPr>
        <w:t>.</w:t>
      </w:r>
    </w:p>
    <w:p w14:paraId="1F9FD6B0" w14:textId="77777777" w:rsidR="00B65C4F" w:rsidRPr="0058338D" w:rsidRDefault="00B65C4F" w:rsidP="00B65C4F">
      <w:pPr>
        <w:rPr>
          <w:rFonts w:cs="Times New Roman"/>
        </w:rPr>
      </w:pPr>
      <w:r w:rsidRPr="0058338D">
        <w:rPr>
          <w:rFonts w:cs="Times New Roman"/>
          <w:b/>
          <w:bCs/>
        </w:rPr>
        <w:t>BCF</w:t>
      </w:r>
      <w:r>
        <w:rPr>
          <w:rFonts w:cs="Times New Roman"/>
        </w:rPr>
        <w:t xml:space="preserve"> </w:t>
      </w:r>
      <w:r w:rsidRPr="0058338D">
        <w:rPr>
          <w:rFonts w:cs="Times New Roman"/>
        </w:rPr>
        <w:t>(</w:t>
      </w:r>
      <w:r>
        <w:rPr>
          <w:rFonts w:cs="Times New Roman"/>
        </w:rPr>
        <w:t xml:space="preserve">ang. </w:t>
      </w:r>
      <w:r w:rsidRPr="0058338D">
        <w:rPr>
          <w:rFonts w:cs="Times New Roman"/>
        </w:rPr>
        <w:t>BIM Collaboration Format) - otwarty format pliku</w:t>
      </w:r>
      <w:r w:rsidR="005D708A">
        <w:rPr>
          <w:rFonts w:cs="Times New Roman"/>
        </w:rPr>
        <w:t xml:space="preserve"> obsługujący </w:t>
      </w:r>
      <w:r w:rsidRPr="0058338D">
        <w:rPr>
          <w:rFonts w:cs="Times New Roman"/>
        </w:rPr>
        <w:t>komunikację między uczestnikami procesu inwestycyjnego przy użyciu modeli BIM. Umożliwia przesyłanie informacji tekstowych, grafik</w:t>
      </w:r>
      <w:r w:rsidR="00220266">
        <w:rPr>
          <w:rFonts w:cs="Times New Roman"/>
        </w:rPr>
        <w:t xml:space="preserve"> oraz </w:t>
      </w:r>
      <w:r w:rsidRPr="0058338D">
        <w:rPr>
          <w:rFonts w:cs="Times New Roman"/>
        </w:rPr>
        <w:t>plików zewnętrznych zachowując odniesienie do element</w:t>
      </w:r>
      <w:r w:rsidR="005D708A">
        <w:rPr>
          <w:rFonts w:cs="Times New Roman"/>
        </w:rPr>
        <w:t>ów modelu.</w:t>
      </w:r>
    </w:p>
    <w:p w14:paraId="51FBDC47" w14:textId="77777777" w:rsidR="00B65C4F" w:rsidRPr="0058338D" w:rsidRDefault="00B65C4F" w:rsidP="00B65C4F">
      <w:pPr>
        <w:rPr>
          <w:rFonts w:cs="Times New Roman"/>
        </w:rPr>
      </w:pPr>
      <w:bookmarkStart w:id="7" w:name="_Hlk39061256"/>
      <w:r w:rsidRPr="0058338D">
        <w:rPr>
          <w:rFonts w:cs="Times New Roman"/>
          <w:b/>
          <w:bCs/>
        </w:rPr>
        <w:t>BIM</w:t>
      </w:r>
      <w:r w:rsidRPr="0058338D">
        <w:rPr>
          <w:rFonts w:cs="Times New Roman"/>
        </w:rPr>
        <w:t xml:space="preserve"> (</w:t>
      </w:r>
      <w:r>
        <w:rPr>
          <w:rFonts w:cs="Times New Roman"/>
        </w:rPr>
        <w:t xml:space="preserve">ang. </w:t>
      </w:r>
      <w:r w:rsidRPr="0058338D">
        <w:rPr>
          <w:rFonts w:cs="Times New Roman"/>
        </w:rPr>
        <w:t xml:space="preserve">Building Information Modelling) – metoda realizacji przedsięwzięć budowlanych oparta na wykorzystaniu </w:t>
      </w:r>
      <w:r w:rsidR="00851CDA">
        <w:rPr>
          <w:rFonts w:cs="Times New Roman"/>
        </w:rPr>
        <w:t>M</w:t>
      </w:r>
      <w:r w:rsidRPr="0058338D">
        <w:rPr>
          <w:rFonts w:cs="Times New Roman"/>
        </w:rPr>
        <w:t>odeli BIM.</w:t>
      </w:r>
    </w:p>
    <w:p w14:paraId="463E6E6D" w14:textId="77777777" w:rsidR="009600CA" w:rsidRDefault="00B65C4F" w:rsidP="00B65C4F">
      <w:pPr>
        <w:rPr>
          <w:rFonts w:cs="Times New Roman"/>
        </w:rPr>
      </w:pPr>
      <w:bookmarkStart w:id="8" w:name="_Hlk39061938"/>
      <w:bookmarkEnd w:id="7"/>
      <w:r w:rsidRPr="0058338D">
        <w:rPr>
          <w:rFonts w:cs="Times New Roman"/>
          <w:b/>
          <w:bCs/>
        </w:rPr>
        <w:t xml:space="preserve">CDE </w:t>
      </w:r>
      <w:r w:rsidRPr="0058338D">
        <w:rPr>
          <w:rFonts w:cs="Times New Roman"/>
        </w:rPr>
        <w:t>(</w:t>
      </w:r>
      <w:r>
        <w:rPr>
          <w:rFonts w:cs="Times New Roman"/>
        </w:rPr>
        <w:t xml:space="preserve">ang. </w:t>
      </w:r>
      <w:r w:rsidRPr="0058338D">
        <w:rPr>
          <w:rFonts w:cs="Times New Roman"/>
        </w:rPr>
        <w:t xml:space="preserve">Common Data Environment) – platforma </w:t>
      </w:r>
      <w:r w:rsidR="00B432D8">
        <w:rPr>
          <w:rFonts w:cs="Times New Roman"/>
        </w:rPr>
        <w:t xml:space="preserve">służąca </w:t>
      </w:r>
      <w:r w:rsidRPr="0058338D">
        <w:rPr>
          <w:rFonts w:cs="Times New Roman"/>
        </w:rPr>
        <w:t xml:space="preserve">do </w:t>
      </w:r>
      <w:r w:rsidR="00F84B8A">
        <w:rPr>
          <w:rFonts w:cs="Times New Roman"/>
        </w:rPr>
        <w:t xml:space="preserve">przechowywania, wymiany oraz archiwizacji danych </w:t>
      </w:r>
      <w:r w:rsidRPr="0058338D">
        <w:rPr>
          <w:rFonts w:cs="Times New Roman"/>
        </w:rPr>
        <w:t>cyfrowych,</w:t>
      </w:r>
      <w:r w:rsidR="00F84B8A">
        <w:rPr>
          <w:rFonts w:cs="Times New Roman"/>
        </w:rPr>
        <w:t xml:space="preserve"> będąca głównym źródłem informacji o projekcie</w:t>
      </w:r>
      <w:r w:rsidR="00F84B8A" w:rsidRPr="00B1201C">
        <w:rPr>
          <w:rFonts w:cs="Times New Roman"/>
        </w:rPr>
        <w:t>,</w:t>
      </w:r>
      <w:r w:rsidRPr="00B1201C">
        <w:rPr>
          <w:rFonts w:cs="Times New Roman"/>
        </w:rPr>
        <w:t xml:space="preserve"> dostarczona przez </w:t>
      </w:r>
      <w:r w:rsidR="00B32C57" w:rsidRPr="00B1201C">
        <w:rPr>
          <w:rFonts w:cs="Times New Roman"/>
        </w:rPr>
        <w:t>Z</w:t>
      </w:r>
      <w:r w:rsidR="00771CF6" w:rsidRPr="00B1201C">
        <w:rPr>
          <w:rFonts w:cs="Times New Roman"/>
        </w:rPr>
        <w:t>a</w:t>
      </w:r>
      <w:r w:rsidR="00B32C57" w:rsidRPr="00B1201C">
        <w:rPr>
          <w:rFonts w:cs="Times New Roman"/>
        </w:rPr>
        <w:t>mawiającego</w:t>
      </w:r>
      <w:r w:rsidR="00771CF6" w:rsidRPr="00B1201C">
        <w:rPr>
          <w:rFonts w:cs="Times New Roman"/>
        </w:rPr>
        <w:t>.</w:t>
      </w:r>
    </w:p>
    <w:p w14:paraId="641F353F" w14:textId="77777777" w:rsidR="00240C34" w:rsidRDefault="00240C34" w:rsidP="00382CBC">
      <w:pPr>
        <w:jc w:val="left"/>
      </w:pPr>
      <w:r w:rsidRPr="0047700F">
        <w:rPr>
          <w:b/>
          <w:bCs/>
        </w:rPr>
        <w:t>Dokumentacja BIM</w:t>
      </w:r>
      <w:r w:rsidRPr="00177264">
        <w:t xml:space="preserve"> </w:t>
      </w:r>
      <w:r>
        <w:t>–</w:t>
      </w:r>
      <w:r w:rsidRPr="00240C34">
        <w:t xml:space="preserve"> </w:t>
      </w:r>
      <w:r>
        <w:t>Modele</w:t>
      </w:r>
      <w:r w:rsidR="00CB27A8">
        <w:t>, dokumenty opracowane z wykorzystaniem lub w celu wykorzystania</w:t>
      </w:r>
      <w:r w:rsidR="00F511F1">
        <w:t xml:space="preserve"> </w:t>
      </w:r>
      <w:r w:rsidR="00EA3E63">
        <w:t>M</w:t>
      </w:r>
      <w:r w:rsidRPr="00240C34">
        <w:t>odel</w:t>
      </w:r>
      <w:r w:rsidR="002264EB">
        <w:t>i</w:t>
      </w:r>
      <w:r w:rsidRPr="00240C34">
        <w:t>.</w:t>
      </w:r>
    </w:p>
    <w:p w14:paraId="1C4A9013" w14:textId="77777777" w:rsidR="00F314AD" w:rsidRDefault="004F5BA2" w:rsidP="00382CBC">
      <w:pPr>
        <w:jc w:val="left"/>
      </w:pPr>
      <w:r>
        <w:rPr>
          <w:rFonts w:cs="Times New Roman"/>
          <w:b/>
          <w:bCs/>
        </w:rPr>
        <w:t>Element</w:t>
      </w:r>
      <w:r w:rsidR="009E4823">
        <w:rPr>
          <w:rFonts w:cs="Times New Roman"/>
          <w:b/>
          <w:bCs/>
        </w:rPr>
        <w:t xml:space="preserve"> </w:t>
      </w:r>
      <w:r w:rsidR="009E4823" w:rsidRPr="009E4823">
        <w:rPr>
          <w:rFonts w:cs="Times New Roman"/>
        </w:rPr>
        <w:t>(</w:t>
      </w:r>
      <w:r w:rsidR="009E4823">
        <w:rPr>
          <w:rFonts w:cs="Times New Roman"/>
        </w:rPr>
        <w:t>też: Element Modelu</w:t>
      </w:r>
      <w:r w:rsidR="009E4823" w:rsidRPr="009E4823">
        <w:rPr>
          <w:rFonts w:cs="Times New Roman"/>
        </w:rPr>
        <w:t>)</w:t>
      </w:r>
      <w:r w:rsidRPr="00177264">
        <w:t xml:space="preserve"> </w:t>
      </w:r>
      <w:r>
        <w:t xml:space="preserve">– </w:t>
      </w:r>
      <w:r w:rsidR="00F314AD">
        <w:t xml:space="preserve">obiekt będący </w:t>
      </w:r>
      <w:r w:rsidR="00F314AD" w:rsidRPr="00F314AD">
        <w:t xml:space="preserve">częścią składową </w:t>
      </w:r>
      <w:r w:rsidR="00F314AD">
        <w:t>M</w:t>
      </w:r>
      <w:r w:rsidR="00F314AD" w:rsidRPr="00F314AD">
        <w:t>odelu BIM</w:t>
      </w:r>
      <w:r w:rsidR="00F314AD">
        <w:t>.</w:t>
      </w:r>
    </w:p>
    <w:p w14:paraId="7385E8BD" w14:textId="77777777" w:rsidR="000F3FE4" w:rsidRDefault="000F3FE4" w:rsidP="00382CBC">
      <w:pPr>
        <w:jc w:val="left"/>
        <w:rPr>
          <w:rFonts w:cs="Times New Roman"/>
        </w:rPr>
      </w:pPr>
      <w:r w:rsidRPr="000F3FE4">
        <w:rPr>
          <w:rFonts w:cs="Times New Roman"/>
          <w:b/>
          <w:bCs/>
        </w:rPr>
        <w:t>Format natywny</w:t>
      </w:r>
      <w:r>
        <w:rPr>
          <w:rFonts w:cs="Times New Roman"/>
        </w:rPr>
        <w:t xml:space="preserve"> – </w:t>
      </w:r>
      <w:r w:rsidR="00382CBC" w:rsidRPr="00382CBC">
        <w:rPr>
          <w:rFonts w:cs="Times New Roman"/>
        </w:rPr>
        <w:t xml:space="preserve">Format danych związany z </w:t>
      </w:r>
      <w:r w:rsidR="00382CBC">
        <w:rPr>
          <w:rFonts w:cs="Times New Roman"/>
        </w:rPr>
        <w:t>o</w:t>
      </w:r>
      <w:r w:rsidR="00382CBC" w:rsidRPr="00382CBC">
        <w:rPr>
          <w:rFonts w:cs="Times New Roman"/>
        </w:rPr>
        <w:t>program</w:t>
      </w:r>
      <w:r w:rsidR="00382CBC">
        <w:rPr>
          <w:rFonts w:cs="Times New Roman"/>
        </w:rPr>
        <w:t>owaniem</w:t>
      </w:r>
      <w:r w:rsidR="00382CBC" w:rsidRPr="00382CBC">
        <w:rPr>
          <w:rFonts w:cs="Times New Roman"/>
        </w:rPr>
        <w:t xml:space="preserve"> komputerowym lub producentem</w:t>
      </w:r>
      <w:r w:rsidR="00382CBC">
        <w:rPr>
          <w:rFonts w:cs="Times New Roman"/>
        </w:rPr>
        <w:t xml:space="preserve"> </w:t>
      </w:r>
      <w:r w:rsidR="00382CBC" w:rsidRPr="00382CBC">
        <w:rPr>
          <w:rFonts w:cs="Times New Roman"/>
        </w:rPr>
        <w:t>oprogramowania</w:t>
      </w:r>
      <w:r w:rsidR="00382CBC">
        <w:rPr>
          <w:rFonts w:cs="Times New Roman"/>
        </w:rPr>
        <w:t xml:space="preserve">. </w:t>
      </w:r>
      <w:r w:rsidR="00382CBC" w:rsidRPr="00382CBC">
        <w:rPr>
          <w:rFonts w:cs="Times New Roman"/>
        </w:rPr>
        <w:t>Otwarcie pliku lub edycja danych najczęściej wymaga użycia odpowiedniego oprogramowania z uwagi na fakt, że poszczególni producenci w ramach swoich produktów stosują różne metody opisu danych budowlanych.</w:t>
      </w:r>
    </w:p>
    <w:p w14:paraId="733E9192" w14:textId="77777777" w:rsidR="00E91F2D" w:rsidRPr="0058338D" w:rsidRDefault="00E91F2D" w:rsidP="00B65C4F">
      <w:pPr>
        <w:rPr>
          <w:rFonts w:cs="Times New Roman"/>
        </w:rPr>
      </w:pPr>
      <w:r w:rsidRPr="00E91F2D">
        <w:rPr>
          <w:rFonts w:cs="Times New Roman"/>
          <w:b/>
          <w:bCs/>
        </w:rPr>
        <w:t>Format otwarty</w:t>
      </w:r>
      <w:r>
        <w:rPr>
          <w:rFonts w:cs="Times New Roman"/>
        </w:rPr>
        <w:t xml:space="preserve"> - </w:t>
      </w:r>
      <w:r w:rsidRPr="00E91F2D">
        <w:rPr>
          <w:rFonts w:cs="Times New Roman"/>
        </w:rPr>
        <w:t xml:space="preserve">Format danych posiadający ogólnodostępną specyfikację niezwiązaną z żadnym konkretnym </w:t>
      </w:r>
      <w:r w:rsidR="00382CBC">
        <w:rPr>
          <w:rFonts w:cs="Times New Roman"/>
        </w:rPr>
        <w:t>o</w:t>
      </w:r>
      <w:r w:rsidRPr="00E91F2D">
        <w:rPr>
          <w:rFonts w:cs="Times New Roman"/>
        </w:rPr>
        <w:t>progra</w:t>
      </w:r>
      <w:r w:rsidR="00382CBC">
        <w:rPr>
          <w:rFonts w:cs="Times New Roman"/>
        </w:rPr>
        <w:t>mowaniem</w:t>
      </w:r>
      <w:r w:rsidRPr="00E91F2D">
        <w:rPr>
          <w:rFonts w:cs="Times New Roman"/>
        </w:rPr>
        <w:t xml:space="preserve"> komputerowym lub producentem oprogramowania</w:t>
      </w:r>
      <w:r w:rsidR="00382CBC">
        <w:rPr>
          <w:rFonts w:cs="Times New Roman"/>
        </w:rPr>
        <w:t>.</w:t>
      </w:r>
    </w:p>
    <w:bookmarkEnd w:id="8"/>
    <w:p w14:paraId="42637212" w14:textId="77777777" w:rsidR="00B65C4F" w:rsidRPr="0058338D" w:rsidRDefault="00B65C4F" w:rsidP="00B65C4F">
      <w:pPr>
        <w:rPr>
          <w:rFonts w:cs="Times New Roman"/>
        </w:rPr>
      </w:pPr>
      <w:r w:rsidRPr="00B432D8">
        <w:rPr>
          <w:rFonts w:cs="Times New Roman"/>
          <w:b/>
          <w:bCs/>
        </w:rPr>
        <w:t>GUW</w:t>
      </w:r>
      <w:r w:rsidRPr="00B432D8">
        <w:rPr>
          <w:rFonts w:cs="Times New Roman"/>
        </w:rPr>
        <w:t xml:space="preserve"> </w:t>
      </w:r>
      <w:r w:rsidR="004F45B7" w:rsidRPr="00B432D8">
        <w:rPr>
          <w:rFonts w:cs="Times New Roman"/>
        </w:rPr>
        <w:t xml:space="preserve">(Globalny układ współrzędnych) </w:t>
      </w:r>
      <w:r w:rsidRPr="00B432D8">
        <w:rPr>
          <w:rFonts w:cs="Times New Roman"/>
        </w:rPr>
        <w:t>– wspólny układ współrzędnych zdefiniowany dla wszystkich modeli BIM osadzony w Państwowym Układzie Współrzędnych Geodezyjnych PL-2000.</w:t>
      </w:r>
    </w:p>
    <w:p w14:paraId="7C1BE2E5" w14:textId="77777777" w:rsidR="00E91F2D" w:rsidRDefault="00B65C4F" w:rsidP="00B65C4F">
      <w:pPr>
        <w:rPr>
          <w:rFonts w:cs="Times New Roman"/>
        </w:rPr>
      </w:pPr>
      <w:r w:rsidRPr="0058338D">
        <w:rPr>
          <w:rFonts w:cs="Times New Roman"/>
          <w:b/>
          <w:bCs/>
        </w:rPr>
        <w:t xml:space="preserve">IFC </w:t>
      </w:r>
      <w:r w:rsidRPr="0058338D">
        <w:rPr>
          <w:rFonts w:cs="Times New Roman"/>
        </w:rPr>
        <w:t>(</w:t>
      </w:r>
      <w:r>
        <w:rPr>
          <w:rFonts w:cs="Times New Roman"/>
        </w:rPr>
        <w:t xml:space="preserve">ang. </w:t>
      </w:r>
      <w:r w:rsidRPr="0058338D">
        <w:rPr>
          <w:rFonts w:cs="Times New Roman"/>
        </w:rPr>
        <w:t>Industry Foundation Classe</w:t>
      </w:r>
      <w:r w:rsidRPr="00652ED8">
        <w:rPr>
          <w:rFonts w:cs="Times New Roman"/>
        </w:rPr>
        <w:t>s)</w:t>
      </w:r>
      <w:r w:rsidRPr="0058338D">
        <w:rPr>
          <w:rFonts w:cs="Times New Roman"/>
        </w:rPr>
        <w:t xml:space="preserve"> </w:t>
      </w:r>
      <w:r w:rsidR="00E91F2D">
        <w:rPr>
          <w:rFonts w:cs="Times New Roman"/>
        </w:rPr>
        <w:t xml:space="preserve">– </w:t>
      </w:r>
      <w:r w:rsidR="00BF71F6">
        <w:rPr>
          <w:rFonts w:cs="Times New Roman"/>
        </w:rPr>
        <w:t>u</w:t>
      </w:r>
      <w:r w:rsidR="00E91F2D" w:rsidRPr="00E91F2D">
        <w:rPr>
          <w:rFonts w:cs="Times New Roman"/>
        </w:rPr>
        <w:t xml:space="preserve">strukturyzowany otwarty </w:t>
      </w:r>
      <w:r w:rsidR="00E91F2D">
        <w:rPr>
          <w:rFonts w:cs="Times New Roman"/>
        </w:rPr>
        <w:t xml:space="preserve">format </w:t>
      </w:r>
      <w:r w:rsidR="00E91F2D" w:rsidRPr="00E91F2D">
        <w:rPr>
          <w:rFonts w:cs="Times New Roman"/>
        </w:rPr>
        <w:t xml:space="preserve">zapisu danych budowlanych </w:t>
      </w:r>
      <w:r w:rsidR="00BF71F6">
        <w:rPr>
          <w:rFonts w:cs="Times New Roman"/>
        </w:rPr>
        <w:t xml:space="preserve">oraz format wymiany danych o budynkach i budowlach </w:t>
      </w:r>
      <w:r w:rsidR="00E91F2D" w:rsidRPr="00E91F2D">
        <w:rPr>
          <w:rFonts w:cs="Times New Roman"/>
        </w:rPr>
        <w:t>opracowany przez buildingSMART</w:t>
      </w:r>
      <w:r w:rsidR="00382CBC">
        <w:rPr>
          <w:rFonts w:cs="Times New Roman"/>
        </w:rPr>
        <w:t xml:space="preserve"> regulowany </w:t>
      </w:r>
      <w:r w:rsidR="00382CBC" w:rsidRPr="00382CBC">
        <w:rPr>
          <w:rFonts w:cs="Times New Roman"/>
        </w:rPr>
        <w:t>normą ISO 16739</w:t>
      </w:r>
      <w:r w:rsidR="00E91F2D" w:rsidRPr="00E91F2D">
        <w:rPr>
          <w:rFonts w:cs="Times New Roman"/>
        </w:rPr>
        <w:t>.</w:t>
      </w:r>
    </w:p>
    <w:p w14:paraId="54DC5A89" w14:textId="77777777" w:rsidR="00017575" w:rsidRPr="00884DEB" w:rsidRDefault="00017575" w:rsidP="00017575">
      <w:r w:rsidRPr="00884DEB">
        <w:rPr>
          <w:b/>
          <w:bCs/>
        </w:rPr>
        <w:t xml:space="preserve">Koncepcja </w:t>
      </w:r>
      <w:r w:rsidR="009D4410" w:rsidRPr="00884DEB">
        <w:rPr>
          <w:b/>
          <w:bCs/>
        </w:rPr>
        <w:t>Projektowa</w:t>
      </w:r>
      <w:r w:rsidRPr="00884DEB">
        <w:rPr>
          <w:b/>
          <w:bCs/>
        </w:rPr>
        <w:t xml:space="preserve"> </w:t>
      </w:r>
      <w:r w:rsidRPr="00884DEB">
        <w:t xml:space="preserve">– dokumentacja </w:t>
      </w:r>
      <w:r w:rsidR="00CC5576" w:rsidRPr="00884DEB">
        <w:rPr>
          <w:rFonts w:eastAsia="Calibri"/>
        </w:rPr>
        <w:t>opracowan</w:t>
      </w:r>
      <w:r w:rsidR="00A5567D" w:rsidRPr="00884DEB">
        <w:rPr>
          <w:rFonts w:eastAsia="Calibri"/>
        </w:rPr>
        <w:t>a</w:t>
      </w:r>
      <w:r w:rsidR="00CC5576" w:rsidRPr="00884DEB">
        <w:rPr>
          <w:rFonts w:eastAsia="Calibri"/>
        </w:rPr>
        <w:t xml:space="preserve"> przez Industria Project Sp. z o.o.</w:t>
      </w:r>
      <w:r w:rsidRPr="00884DEB">
        <w:t>, na podstawie której należy wykonać przedmiot zamówienia.</w:t>
      </w:r>
    </w:p>
    <w:p w14:paraId="248A109D" w14:textId="77777777" w:rsidR="00B65C4F" w:rsidRPr="0058338D" w:rsidRDefault="00B65C4F" w:rsidP="00B65C4F">
      <w:pPr>
        <w:rPr>
          <w:rFonts w:cs="Times New Roman"/>
          <w:szCs w:val="24"/>
          <w:lang w:eastAsia="pl-PL"/>
        </w:rPr>
      </w:pPr>
      <w:r w:rsidRPr="00884DEB">
        <w:rPr>
          <w:rFonts w:cs="Times New Roman"/>
          <w:b/>
          <w:bCs/>
          <w:szCs w:val="24"/>
          <w:lang w:eastAsia="pl-PL"/>
        </w:rPr>
        <w:t>LUW</w:t>
      </w:r>
      <w:r w:rsidRPr="00884DEB">
        <w:rPr>
          <w:rFonts w:cs="Times New Roman"/>
          <w:szCs w:val="24"/>
          <w:lang w:eastAsia="pl-PL"/>
        </w:rPr>
        <w:t xml:space="preserve"> – </w:t>
      </w:r>
      <w:r w:rsidR="000F3FE4" w:rsidRPr="00884DEB">
        <w:rPr>
          <w:rFonts w:cs="Times New Roman"/>
          <w:szCs w:val="24"/>
          <w:lang w:eastAsia="pl-PL"/>
        </w:rPr>
        <w:t xml:space="preserve">lokalne </w:t>
      </w:r>
      <w:r w:rsidRPr="00884DEB">
        <w:rPr>
          <w:rFonts w:cs="Times New Roman"/>
          <w:szCs w:val="24"/>
          <w:lang w:eastAsia="pl-PL"/>
        </w:rPr>
        <w:t>układy współrzędnych zdefiniowane</w:t>
      </w:r>
      <w:r w:rsidRPr="000F3FE4">
        <w:rPr>
          <w:rFonts w:cs="Times New Roman"/>
          <w:szCs w:val="24"/>
          <w:lang w:eastAsia="pl-PL"/>
        </w:rPr>
        <w:t xml:space="preserve"> dla poszczególnych modeli BIM osadzone w GUW.</w:t>
      </w:r>
    </w:p>
    <w:p w14:paraId="5FAC1E84" w14:textId="77777777" w:rsidR="00B65C4F" w:rsidRPr="0058338D" w:rsidRDefault="00B65C4F" w:rsidP="00B65C4F">
      <w:pPr>
        <w:rPr>
          <w:rFonts w:cs="Times New Roman"/>
        </w:rPr>
      </w:pPr>
      <w:r w:rsidRPr="0058338D">
        <w:rPr>
          <w:rFonts w:cs="Times New Roman"/>
          <w:b/>
          <w:bCs/>
        </w:rPr>
        <w:t>Model</w:t>
      </w:r>
      <w:r w:rsidRPr="0058338D">
        <w:rPr>
          <w:rFonts w:cs="Times New Roman"/>
        </w:rPr>
        <w:t xml:space="preserve"> (też: </w:t>
      </w:r>
      <w:r w:rsidR="00F314AD">
        <w:rPr>
          <w:rFonts w:cs="Times New Roman"/>
        </w:rPr>
        <w:t>M</w:t>
      </w:r>
      <w:r w:rsidRPr="0058338D">
        <w:rPr>
          <w:rFonts w:cs="Times New Roman"/>
        </w:rPr>
        <w:t xml:space="preserve">odel BIM) </w:t>
      </w:r>
      <w:r w:rsidR="000F3FE4">
        <w:rPr>
          <w:rFonts w:cs="Times New Roman"/>
        </w:rPr>
        <w:t>–</w:t>
      </w:r>
      <w:r w:rsidRPr="0058338D">
        <w:rPr>
          <w:rFonts w:cs="Times New Roman"/>
        </w:rPr>
        <w:t xml:space="preserve"> </w:t>
      </w:r>
      <w:r w:rsidR="000F3FE4">
        <w:rPr>
          <w:rFonts w:cs="Times New Roman"/>
        </w:rPr>
        <w:t xml:space="preserve">cyfrowe </w:t>
      </w:r>
      <w:r w:rsidRPr="0058338D">
        <w:rPr>
          <w:rFonts w:cs="Times New Roman"/>
        </w:rPr>
        <w:t xml:space="preserve">odwzorowanie </w:t>
      </w:r>
      <w:r w:rsidR="00382CBC">
        <w:rPr>
          <w:rFonts w:cs="Times New Roman"/>
        </w:rPr>
        <w:t xml:space="preserve">cech fizycznych i funkcjonalnych obiektu. Zawiera </w:t>
      </w:r>
      <w:r w:rsidR="000F3FE4">
        <w:rPr>
          <w:rFonts w:cs="Times New Roman"/>
        </w:rPr>
        <w:t>dane</w:t>
      </w:r>
      <w:r w:rsidRPr="0058338D">
        <w:rPr>
          <w:rFonts w:cs="Times New Roman"/>
        </w:rPr>
        <w:t xml:space="preserve"> geometryczne oraz niegeometryczne (</w:t>
      </w:r>
      <w:r w:rsidR="000F3FE4">
        <w:rPr>
          <w:rFonts w:cs="Times New Roman"/>
        </w:rPr>
        <w:t xml:space="preserve">np. właściwości </w:t>
      </w:r>
      <w:r w:rsidRPr="0058338D">
        <w:rPr>
          <w:rFonts w:cs="Times New Roman"/>
        </w:rPr>
        <w:t>techniczne, materiałowe it</w:t>
      </w:r>
      <w:r w:rsidR="000F3FE4">
        <w:rPr>
          <w:rFonts w:cs="Times New Roman"/>
        </w:rPr>
        <w:t>p</w:t>
      </w:r>
      <w:r w:rsidRPr="0058338D">
        <w:rPr>
          <w:rFonts w:cs="Times New Roman"/>
        </w:rPr>
        <w:t>.).</w:t>
      </w:r>
    </w:p>
    <w:p w14:paraId="691B92BB" w14:textId="77777777" w:rsidR="00B65C4F" w:rsidRPr="0058338D" w:rsidRDefault="00B65C4F" w:rsidP="00B65C4F">
      <w:pPr>
        <w:rPr>
          <w:rFonts w:cs="Times New Roman"/>
        </w:rPr>
      </w:pPr>
      <w:r w:rsidRPr="0058338D">
        <w:rPr>
          <w:rFonts w:cs="Times New Roman"/>
          <w:b/>
          <w:bCs/>
        </w:rPr>
        <w:t>Model IFC</w:t>
      </w:r>
      <w:r w:rsidRPr="0058338D">
        <w:rPr>
          <w:rFonts w:cs="Times New Roman"/>
        </w:rPr>
        <w:t xml:space="preserve"> - </w:t>
      </w:r>
      <w:r w:rsidR="00F314AD">
        <w:rPr>
          <w:rFonts w:cs="Times New Roman"/>
        </w:rPr>
        <w:t>M</w:t>
      </w:r>
      <w:r w:rsidRPr="0058338D">
        <w:rPr>
          <w:rFonts w:cs="Times New Roman"/>
        </w:rPr>
        <w:t>odel BIM zapisany w formacie IFC</w:t>
      </w:r>
      <w:r w:rsidR="00CE5C45">
        <w:rPr>
          <w:rFonts w:cs="Times New Roman"/>
        </w:rPr>
        <w:t>.</w:t>
      </w:r>
    </w:p>
    <w:p w14:paraId="61D8F589" w14:textId="77777777" w:rsidR="00B65C4F" w:rsidRPr="0058338D" w:rsidRDefault="00B65C4F" w:rsidP="00B65C4F">
      <w:pPr>
        <w:rPr>
          <w:rFonts w:cs="Times New Roman"/>
        </w:rPr>
      </w:pPr>
      <w:r w:rsidRPr="0058338D">
        <w:rPr>
          <w:rFonts w:cs="Times New Roman"/>
          <w:b/>
          <w:bCs/>
        </w:rPr>
        <w:t>Model natywny</w:t>
      </w:r>
      <w:r w:rsidRPr="0058338D">
        <w:rPr>
          <w:rFonts w:cs="Times New Roman"/>
        </w:rPr>
        <w:t xml:space="preserve"> - </w:t>
      </w:r>
      <w:r w:rsidR="00F314AD">
        <w:rPr>
          <w:rFonts w:cs="Times New Roman"/>
        </w:rPr>
        <w:t>M</w:t>
      </w:r>
      <w:r w:rsidRPr="0058338D">
        <w:rPr>
          <w:rFonts w:cs="Times New Roman"/>
        </w:rPr>
        <w:t>odel BIM osadzony w środowisku oprogramowania służącego do jego tworzenia i edycji.</w:t>
      </w:r>
    </w:p>
    <w:p w14:paraId="5B506E4C" w14:textId="77777777" w:rsidR="00D945C1" w:rsidRDefault="00D945C1" w:rsidP="004E2E46">
      <w:pPr>
        <w:rPr>
          <w:b/>
          <w:bCs/>
        </w:rPr>
      </w:pPr>
      <w:r>
        <w:rPr>
          <w:b/>
          <w:bCs/>
        </w:rPr>
        <w:t>Oprogramowanie wspierające procesy BIM</w:t>
      </w:r>
      <w:r w:rsidR="00ED5637" w:rsidRPr="007C7D2A">
        <w:t xml:space="preserve"> – narzędzie służące do komunikacji w op</w:t>
      </w:r>
      <w:r w:rsidR="00ED5637">
        <w:t>ar</w:t>
      </w:r>
      <w:r w:rsidR="00ED5637" w:rsidRPr="007C7D2A">
        <w:t>ciu o modele BIM, dostarczane przez Wykonawcę.</w:t>
      </w:r>
    </w:p>
    <w:p w14:paraId="37A4382B" w14:textId="77777777" w:rsidR="00DF3421" w:rsidRPr="00884DEB" w:rsidRDefault="00B65C4F" w:rsidP="00884DEB">
      <w:pPr>
        <w:rPr>
          <w:rFonts w:ascii="Arial" w:hAnsi="Arial" w:cs="Arial"/>
          <w:b/>
          <w:sz w:val="18"/>
          <w:szCs w:val="18"/>
        </w:rPr>
      </w:pPr>
      <w:r w:rsidRPr="0058338D">
        <w:rPr>
          <w:b/>
          <w:bCs/>
        </w:rPr>
        <w:t>Postępowanie</w:t>
      </w:r>
      <w:r w:rsidRPr="0058338D">
        <w:t xml:space="preserve"> </w:t>
      </w:r>
      <w:r w:rsidRPr="00375175">
        <w:t xml:space="preserve">- postępowanie o udzielenie zamówienia publicznego </w:t>
      </w:r>
      <w:r w:rsidR="00DF3421" w:rsidRPr="00884DEB">
        <w:rPr>
          <w:rFonts w:ascii="Arial" w:hAnsi="Arial" w:cs="Arial"/>
          <w:b/>
          <w:caps/>
          <w:sz w:val="18"/>
          <w:szCs w:val="18"/>
        </w:rPr>
        <w:t xml:space="preserve">na wykonanie dokumentacji projektowej BIM </w:t>
      </w:r>
      <w:r w:rsidR="00217479">
        <w:rPr>
          <w:rFonts w:ascii="Arial" w:hAnsi="Arial" w:cs="Arial"/>
          <w:b/>
          <w:caps/>
          <w:sz w:val="18"/>
          <w:szCs w:val="18"/>
        </w:rPr>
        <w:t>PRZEBUDOWY BUDYNKU ADMINISTRACJI W RAMACH</w:t>
      </w:r>
      <w:r w:rsidR="00DF3421" w:rsidRPr="00884DEB">
        <w:rPr>
          <w:rFonts w:ascii="Arial" w:hAnsi="Arial" w:cs="Arial"/>
          <w:b/>
          <w:caps/>
          <w:sz w:val="18"/>
          <w:szCs w:val="18"/>
        </w:rPr>
        <w:t xml:space="preserve"> MODERNIZACJI</w:t>
      </w:r>
      <w:r w:rsidR="00DF3421" w:rsidRPr="00884DEB">
        <w:rPr>
          <w:rFonts w:ascii="Arial" w:hAnsi="Arial" w:cs="Arial"/>
          <w:b/>
          <w:sz w:val="18"/>
          <w:szCs w:val="18"/>
        </w:rPr>
        <w:t xml:space="preserve"> 109 SZPITALA WOJSKOWEGO Z PRZYCHODNIĄ SP ZOZ W SZCZECINIE</w:t>
      </w:r>
    </w:p>
    <w:p w14:paraId="320BAC4E" w14:textId="77777777" w:rsidR="00DF3421" w:rsidRPr="00E162B6" w:rsidRDefault="00B65C4F" w:rsidP="00884DEB">
      <w:pPr>
        <w:rPr>
          <w:rFonts w:ascii="Arial" w:hAnsi="Arial" w:cs="Arial"/>
          <w:b/>
          <w:color w:val="FF0000"/>
          <w:sz w:val="18"/>
          <w:szCs w:val="18"/>
        </w:rPr>
      </w:pPr>
      <w:r w:rsidRPr="00375175">
        <w:rPr>
          <w:rFonts w:cs="Times New Roman"/>
          <w:b/>
          <w:bCs/>
        </w:rPr>
        <w:t>Umowa</w:t>
      </w:r>
      <w:r w:rsidRPr="00375175">
        <w:rPr>
          <w:rFonts w:cs="Times New Roman"/>
        </w:rPr>
        <w:t xml:space="preserve"> – umowa na </w:t>
      </w:r>
      <w:r w:rsidR="00907A9D" w:rsidRPr="00375175">
        <w:rPr>
          <w:rFonts w:cs="Times New Roman"/>
        </w:rPr>
        <w:t xml:space="preserve">wykonanie </w:t>
      </w:r>
      <w:r w:rsidR="00DF3421" w:rsidRPr="00884DEB">
        <w:rPr>
          <w:rFonts w:ascii="Arial" w:hAnsi="Arial" w:cs="Arial"/>
          <w:b/>
          <w:caps/>
          <w:sz w:val="18"/>
          <w:szCs w:val="18"/>
        </w:rPr>
        <w:t xml:space="preserve">dokumentacji projektowej BIM </w:t>
      </w:r>
      <w:r w:rsidR="00217479">
        <w:rPr>
          <w:rFonts w:ascii="Arial" w:hAnsi="Arial" w:cs="Arial"/>
          <w:b/>
          <w:caps/>
          <w:sz w:val="18"/>
          <w:szCs w:val="18"/>
        </w:rPr>
        <w:t>PRZEBUDOWY BUDYNKU ADMINISTRACJI W RAMACH</w:t>
      </w:r>
      <w:r w:rsidR="00DF3421" w:rsidRPr="00884DEB">
        <w:rPr>
          <w:rFonts w:ascii="Arial" w:hAnsi="Arial" w:cs="Arial"/>
          <w:b/>
          <w:caps/>
          <w:sz w:val="18"/>
          <w:szCs w:val="18"/>
        </w:rPr>
        <w:t xml:space="preserve"> MODERNIZACJI</w:t>
      </w:r>
      <w:r w:rsidR="00DF3421" w:rsidRPr="00884DEB">
        <w:rPr>
          <w:rFonts w:ascii="Arial" w:hAnsi="Arial" w:cs="Arial"/>
          <w:b/>
          <w:sz w:val="18"/>
          <w:szCs w:val="18"/>
        </w:rPr>
        <w:t xml:space="preserve"> 109 SZPITALA WOJSKOWEGO Z PRZYCHODNIĄ SP ZOZ W SZCZECINIE</w:t>
      </w:r>
    </w:p>
    <w:p w14:paraId="04DDE848" w14:textId="77777777" w:rsidR="00B65C4F" w:rsidRDefault="00B65C4F" w:rsidP="00B65C4F">
      <w:pPr>
        <w:rPr>
          <w:rFonts w:cs="Times New Roman"/>
        </w:rPr>
      </w:pPr>
      <w:r w:rsidRPr="0058338D">
        <w:rPr>
          <w:rFonts w:cs="Times New Roman"/>
          <w:b/>
          <w:bCs/>
        </w:rPr>
        <w:t>Wymagania</w:t>
      </w:r>
      <w:r>
        <w:rPr>
          <w:rFonts w:cs="Times New Roman"/>
          <w:b/>
          <w:bCs/>
        </w:rPr>
        <w:t xml:space="preserve"> </w:t>
      </w:r>
      <w:r w:rsidRPr="008C04B7">
        <w:rPr>
          <w:rFonts w:cs="Times New Roman"/>
        </w:rPr>
        <w:t>(</w:t>
      </w:r>
      <w:r w:rsidR="007C7D2A">
        <w:t>też: Wymagania BIM</w:t>
      </w:r>
      <w:r w:rsidRPr="008C04B7">
        <w:rPr>
          <w:rFonts w:cs="Times New Roman"/>
        </w:rPr>
        <w:t>)</w:t>
      </w:r>
      <w:r w:rsidRPr="0058338D">
        <w:rPr>
          <w:rFonts w:cs="Times New Roman"/>
        </w:rPr>
        <w:t xml:space="preserve"> - niniejszy dokument</w:t>
      </w:r>
      <w:r w:rsidR="00BB3B37">
        <w:rPr>
          <w:rFonts w:cs="Times New Roman"/>
        </w:rPr>
        <w:t>.</w:t>
      </w:r>
    </w:p>
    <w:p w14:paraId="5024D19F" w14:textId="77777777" w:rsidR="00B65C4F" w:rsidRPr="0058338D" w:rsidRDefault="00B65C4F" w:rsidP="00B65C4F">
      <w:pPr>
        <w:rPr>
          <w:rFonts w:cs="Times New Roman"/>
        </w:rPr>
      </w:pPr>
      <w:r w:rsidRPr="00220266">
        <w:rPr>
          <w:rFonts w:cs="Times New Roman"/>
          <w:b/>
          <w:bCs/>
        </w:rPr>
        <w:t>Wykonawca</w:t>
      </w:r>
      <w:r w:rsidRPr="00220266">
        <w:rPr>
          <w:rFonts w:cs="Times New Roman"/>
        </w:rPr>
        <w:t xml:space="preserve"> – Podmiot </w:t>
      </w:r>
      <w:r w:rsidR="00220266">
        <w:rPr>
          <w:rFonts w:cs="Times New Roman"/>
        </w:rPr>
        <w:t>wyłoniony w przetargu publicznym do realizacji inwestycji będącej przedmiotem Umowy</w:t>
      </w:r>
      <w:r w:rsidR="00D13460">
        <w:rPr>
          <w:rFonts w:cs="Times New Roman"/>
        </w:rPr>
        <w:t>.</w:t>
      </w:r>
    </w:p>
    <w:p w14:paraId="2F8A94D5" w14:textId="77777777" w:rsidR="00B65C4F" w:rsidRPr="0058338D" w:rsidRDefault="00B65C4F" w:rsidP="00B65C4F">
      <w:pPr>
        <w:rPr>
          <w:rFonts w:cs="Times New Roman"/>
        </w:rPr>
      </w:pPr>
      <w:r w:rsidRPr="00220266">
        <w:rPr>
          <w:rFonts w:cs="Times New Roman"/>
          <w:b/>
          <w:bCs/>
        </w:rPr>
        <w:lastRenderedPageBreak/>
        <w:t>Zamawiający</w:t>
      </w:r>
      <w:r w:rsidRPr="00220266">
        <w:rPr>
          <w:rFonts w:cs="Times New Roman"/>
        </w:rPr>
        <w:t xml:space="preserve"> – 109 Szpital Wojskowy z Przychodnią SP ZOZ</w:t>
      </w:r>
      <w:r w:rsidR="00220266">
        <w:rPr>
          <w:rFonts w:cs="Times New Roman"/>
        </w:rPr>
        <w:t xml:space="preserve">, </w:t>
      </w:r>
      <w:r w:rsidR="00220266" w:rsidRPr="00220266">
        <w:rPr>
          <w:rFonts w:cs="Times New Roman"/>
        </w:rPr>
        <w:t>ul. Piotra Skargi 9-11, 70-965 Szczecin</w:t>
      </w:r>
    </w:p>
    <w:p w14:paraId="727C8193" w14:textId="77777777" w:rsidR="00B65C4F" w:rsidRDefault="00B65C4F" w:rsidP="00B65C4F">
      <w:pPr>
        <w:pStyle w:val="Nagwek2"/>
      </w:pPr>
      <w:bookmarkStart w:id="9" w:name="_Toc126317515"/>
      <w:bookmarkStart w:id="10" w:name="_Ref34731741"/>
      <w:bookmarkStart w:id="11" w:name="_Ref508793379"/>
      <w:bookmarkEnd w:id="4"/>
      <w:bookmarkEnd w:id="5"/>
      <w:r>
        <w:t>Wprowadzenie</w:t>
      </w:r>
      <w:bookmarkEnd w:id="9"/>
    </w:p>
    <w:p w14:paraId="2D83C835" w14:textId="77777777" w:rsidR="00B65C4F" w:rsidRDefault="00B65C4F" w:rsidP="00B65C4F">
      <w:r>
        <w:t xml:space="preserve">Niniejszy dokument ma na celu przedstawienie wymagań </w:t>
      </w:r>
      <w:r w:rsidRPr="0058338D">
        <w:t>109 Szpital</w:t>
      </w:r>
      <w:r>
        <w:t>a</w:t>
      </w:r>
      <w:r w:rsidRPr="0058338D">
        <w:t xml:space="preserve"> Wojskow</w:t>
      </w:r>
      <w:r>
        <w:t xml:space="preserve">ego w zakresie stosowania metodyki BIM </w:t>
      </w:r>
      <w:r w:rsidRPr="00884DEB">
        <w:t xml:space="preserve">do </w:t>
      </w:r>
      <w:r w:rsidR="00F314AD" w:rsidRPr="00884DEB">
        <w:t>opracowania dokumentacji projektowej</w:t>
      </w:r>
      <w:r w:rsidRPr="00884DEB">
        <w:t xml:space="preserve"> </w:t>
      </w:r>
      <w:r w:rsidR="00DF3421">
        <w:t xml:space="preserve">BIM </w:t>
      </w:r>
      <w:r w:rsidR="00217479">
        <w:t>Przebudowy Budynku Administracji w ramach</w:t>
      </w:r>
      <w:r w:rsidR="00DF3421">
        <w:t xml:space="preserve"> Modernizacji 109 Szpitala Wojskowego z Przychodnią SP ZOZ w Szczecinie</w:t>
      </w:r>
    </w:p>
    <w:p w14:paraId="33A470FF" w14:textId="77777777" w:rsidR="00212BD5" w:rsidRDefault="00212BD5" w:rsidP="000D0EBF">
      <w:pPr>
        <w:pStyle w:val="Nagwek2"/>
      </w:pPr>
      <w:bookmarkStart w:id="12" w:name="_Toc126317516"/>
      <w:r>
        <w:t>Informacje o projekcie</w:t>
      </w:r>
      <w:bookmarkEnd w:id="12"/>
    </w:p>
    <w:tbl>
      <w:tblPr>
        <w:tblStyle w:val="Tabela-Siatka"/>
        <w:tblW w:w="5137" w:type="pct"/>
        <w:jc w:val="center"/>
        <w:tblLook w:val="04A0" w:firstRow="1" w:lastRow="0" w:firstColumn="1" w:lastColumn="0" w:noHBand="0" w:noVBand="1"/>
      </w:tblPr>
      <w:tblGrid>
        <w:gridCol w:w="473"/>
        <w:gridCol w:w="2975"/>
        <w:gridCol w:w="6092"/>
      </w:tblGrid>
      <w:tr w:rsidR="005360BE" w:rsidRPr="0058338D" w14:paraId="694D5EF5" w14:textId="77777777" w:rsidTr="0082421A">
        <w:trPr>
          <w:jc w:val="center"/>
        </w:trPr>
        <w:tc>
          <w:tcPr>
            <w:tcW w:w="248" w:type="pct"/>
            <w:shd w:val="clear" w:color="auto" w:fill="D9D9D9" w:themeFill="background1" w:themeFillShade="D9"/>
            <w:vAlign w:val="center"/>
          </w:tcPr>
          <w:p w14:paraId="468FB503" w14:textId="77777777" w:rsidR="005360BE" w:rsidRPr="0058338D" w:rsidRDefault="005360BE" w:rsidP="00697470">
            <w:pPr>
              <w:pStyle w:val="tabele"/>
            </w:pPr>
            <w:r w:rsidRPr="0058338D">
              <w:t>Lp.</w:t>
            </w:r>
          </w:p>
        </w:tc>
        <w:tc>
          <w:tcPr>
            <w:tcW w:w="1559" w:type="pct"/>
            <w:shd w:val="clear" w:color="auto" w:fill="D9D9D9" w:themeFill="background1" w:themeFillShade="D9"/>
            <w:vAlign w:val="center"/>
          </w:tcPr>
          <w:p w14:paraId="12200DC8" w14:textId="77777777" w:rsidR="005360BE" w:rsidRPr="0058338D" w:rsidRDefault="005360BE" w:rsidP="00697470">
            <w:pPr>
              <w:pStyle w:val="tabele"/>
              <w:jc w:val="center"/>
            </w:pPr>
            <w:r>
              <w:t>Zakres</w:t>
            </w:r>
          </w:p>
        </w:tc>
        <w:tc>
          <w:tcPr>
            <w:tcW w:w="3193" w:type="pct"/>
            <w:shd w:val="clear" w:color="auto" w:fill="D9D9D9" w:themeFill="background1" w:themeFillShade="D9"/>
            <w:vAlign w:val="center"/>
          </w:tcPr>
          <w:p w14:paraId="72BD7563" w14:textId="77777777" w:rsidR="005360BE" w:rsidRPr="0058338D" w:rsidRDefault="005360BE" w:rsidP="00697470">
            <w:pPr>
              <w:pStyle w:val="tabele"/>
              <w:jc w:val="center"/>
            </w:pPr>
            <w:r>
              <w:t>Informacje o projekcie</w:t>
            </w:r>
          </w:p>
        </w:tc>
      </w:tr>
      <w:tr w:rsidR="005360BE" w:rsidRPr="0058338D" w14:paraId="215ECE7E" w14:textId="77777777" w:rsidTr="0082421A">
        <w:trPr>
          <w:jc w:val="center"/>
        </w:trPr>
        <w:tc>
          <w:tcPr>
            <w:tcW w:w="248" w:type="pct"/>
            <w:shd w:val="clear" w:color="auto" w:fill="auto"/>
            <w:vAlign w:val="center"/>
          </w:tcPr>
          <w:p w14:paraId="5840D0EB" w14:textId="77777777" w:rsidR="005360BE" w:rsidRPr="00E211B0" w:rsidRDefault="005360BE" w:rsidP="00E211B0">
            <w:pPr>
              <w:pStyle w:val="tabele"/>
            </w:pPr>
            <w:r w:rsidRPr="00E211B0">
              <w:t>1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499BA123" w14:textId="77777777" w:rsidR="005360BE" w:rsidRPr="00E211B0" w:rsidRDefault="005360BE" w:rsidP="00E211B0">
            <w:pPr>
              <w:pStyle w:val="tabele"/>
            </w:pPr>
            <w:r w:rsidRPr="00E211B0">
              <w:t>Zamawiający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7281866A" w14:textId="77777777" w:rsidR="005360BE" w:rsidRPr="00E211B0" w:rsidRDefault="005360BE" w:rsidP="00E211B0">
            <w:pPr>
              <w:pStyle w:val="tabele"/>
            </w:pPr>
            <w:r w:rsidRPr="00E211B0">
              <w:t>109 Szpital Wojskowy z Przychodnią SP ZOZ</w:t>
            </w:r>
          </w:p>
          <w:p w14:paraId="6E0E9461" w14:textId="77777777" w:rsidR="005360BE" w:rsidRPr="00E211B0" w:rsidRDefault="00E211B0" w:rsidP="00E211B0">
            <w:pPr>
              <w:pStyle w:val="tabele"/>
            </w:pPr>
            <w:bookmarkStart w:id="13" w:name="_Hlk69449809"/>
            <w:r w:rsidRPr="00E211B0">
              <w:t>ul. Piotra Skargi 9-11, 70-965 Szczecin</w:t>
            </w:r>
          </w:p>
          <w:bookmarkEnd w:id="13"/>
          <w:p w14:paraId="405F4174" w14:textId="77777777" w:rsidR="005360BE" w:rsidRPr="00E211B0" w:rsidRDefault="00847197" w:rsidP="00E211B0">
            <w:pPr>
              <w:pStyle w:val="tabele"/>
            </w:pPr>
            <w:r w:rsidRPr="00E211B0">
              <w:fldChar w:fldCharType="begin"/>
            </w:r>
            <w:r w:rsidR="00E211B0" w:rsidRPr="00E211B0">
              <w:instrText xml:space="preserve"> HYPERLINK "https://www.109szpital.pl/" </w:instrText>
            </w:r>
            <w:r w:rsidRPr="00E211B0">
              <w:fldChar w:fldCharType="separate"/>
            </w:r>
            <w:r w:rsidR="00E211B0" w:rsidRPr="00E211B0">
              <w:rPr>
                <w:rStyle w:val="Hipercze"/>
                <w:szCs w:val="18"/>
              </w:rPr>
              <w:t>https://www.109szpital.pl/</w:t>
            </w:r>
            <w:r w:rsidRPr="00E211B0">
              <w:fldChar w:fldCharType="end"/>
            </w:r>
          </w:p>
        </w:tc>
      </w:tr>
      <w:tr w:rsidR="005360BE" w:rsidRPr="0058338D" w14:paraId="0730927A" w14:textId="77777777" w:rsidTr="0082421A">
        <w:trPr>
          <w:jc w:val="center"/>
        </w:trPr>
        <w:tc>
          <w:tcPr>
            <w:tcW w:w="248" w:type="pct"/>
            <w:shd w:val="clear" w:color="auto" w:fill="auto"/>
            <w:vAlign w:val="center"/>
          </w:tcPr>
          <w:p w14:paraId="4D2478F6" w14:textId="77777777" w:rsidR="005360BE" w:rsidRDefault="00E211B0" w:rsidP="00697470">
            <w:pPr>
              <w:pStyle w:val="tabele"/>
            </w:pPr>
            <w:r>
              <w:t>2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0B415042" w14:textId="77777777" w:rsidR="005360BE" w:rsidRDefault="00E211B0" w:rsidP="00697470">
            <w:pPr>
              <w:pStyle w:val="tabele"/>
            </w:pPr>
            <w:r>
              <w:t>Inwestycja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63B0B41D" w14:textId="77777777" w:rsidR="00E211B0" w:rsidRPr="00E211B0" w:rsidRDefault="00E211B0" w:rsidP="00E211B0">
            <w:pPr>
              <w:pStyle w:val="tabele"/>
            </w:pPr>
            <w:r w:rsidRPr="00E211B0">
              <w:t>109 Szpital Wojskowy z Przychodnią SP ZOZ</w:t>
            </w:r>
          </w:p>
          <w:p w14:paraId="0CFAA8F6" w14:textId="77777777" w:rsidR="005360BE" w:rsidRDefault="00E211B0" w:rsidP="00E211B0">
            <w:pPr>
              <w:pStyle w:val="tabele"/>
            </w:pPr>
            <w:r w:rsidRPr="00E211B0">
              <w:t>ul. Piotra Skargi 9-11, 70-965 Szczecin</w:t>
            </w:r>
          </w:p>
        </w:tc>
      </w:tr>
      <w:tr w:rsidR="005360BE" w:rsidRPr="0058338D" w14:paraId="20187CC1" w14:textId="77777777" w:rsidTr="0082421A">
        <w:trPr>
          <w:jc w:val="center"/>
        </w:trPr>
        <w:tc>
          <w:tcPr>
            <w:tcW w:w="248" w:type="pct"/>
            <w:shd w:val="clear" w:color="auto" w:fill="auto"/>
            <w:vAlign w:val="center"/>
          </w:tcPr>
          <w:p w14:paraId="6D701321" w14:textId="77777777" w:rsidR="005360BE" w:rsidRDefault="00E211B0" w:rsidP="00697470">
            <w:pPr>
              <w:pStyle w:val="tabele"/>
            </w:pPr>
            <w:r>
              <w:t>3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7F9ADDC2" w14:textId="77777777" w:rsidR="005360BE" w:rsidRDefault="00E211B0" w:rsidP="00697470">
            <w:pPr>
              <w:pStyle w:val="tabele"/>
            </w:pPr>
            <w:r>
              <w:t>Numer postępowania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733A5695" w14:textId="77777777" w:rsidR="005360BE" w:rsidRPr="002A2273" w:rsidRDefault="0082421A" w:rsidP="0082421A">
            <w:pPr>
              <w:pStyle w:val="tabele"/>
              <w:rPr>
                <w:highlight w:val="yellow"/>
              </w:rPr>
            </w:pPr>
            <w:r w:rsidRPr="00D749A4">
              <w:t>91143</w:t>
            </w:r>
          </w:p>
        </w:tc>
      </w:tr>
      <w:tr w:rsidR="005360BE" w:rsidRPr="0058338D" w14:paraId="32BDFF1A" w14:textId="77777777" w:rsidTr="0082421A">
        <w:trPr>
          <w:jc w:val="center"/>
        </w:trPr>
        <w:tc>
          <w:tcPr>
            <w:tcW w:w="248" w:type="pct"/>
            <w:shd w:val="clear" w:color="auto" w:fill="auto"/>
            <w:vAlign w:val="center"/>
          </w:tcPr>
          <w:p w14:paraId="6676BDDF" w14:textId="77777777" w:rsidR="005360BE" w:rsidRDefault="00E211B0" w:rsidP="00697470">
            <w:pPr>
              <w:pStyle w:val="tabele"/>
            </w:pPr>
            <w:r>
              <w:t>4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745EF1F8" w14:textId="77777777" w:rsidR="005360BE" w:rsidRDefault="00E211B0" w:rsidP="00697470">
            <w:pPr>
              <w:pStyle w:val="tabele"/>
            </w:pPr>
            <w:r w:rsidRPr="00E211B0">
              <w:t>Tryb postępowania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7975AEC0" w14:textId="77777777" w:rsidR="005360BE" w:rsidRPr="00884DEB" w:rsidRDefault="00884DEB" w:rsidP="00697470">
            <w:pPr>
              <w:pStyle w:val="tabele"/>
              <w:rPr>
                <w:color w:val="auto"/>
              </w:rPr>
            </w:pPr>
            <w:r w:rsidRPr="00884DEB">
              <w:rPr>
                <w:color w:val="auto"/>
              </w:rPr>
              <w:t>Tryb podstawowy z art. 275 pkt 1</w:t>
            </w:r>
          </w:p>
        </w:tc>
      </w:tr>
      <w:tr w:rsidR="005360BE" w:rsidRPr="0058338D" w14:paraId="6FFDD299" w14:textId="77777777" w:rsidTr="0082421A">
        <w:trPr>
          <w:jc w:val="center"/>
        </w:trPr>
        <w:tc>
          <w:tcPr>
            <w:tcW w:w="248" w:type="pct"/>
            <w:shd w:val="clear" w:color="auto" w:fill="auto"/>
            <w:vAlign w:val="center"/>
          </w:tcPr>
          <w:p w14:paraId="3DF04BF5" w14:textId="77777777" w:rsidR="005360BE" w:rsidRDefault="00E211B0" w:rsidP="00697470">
            <w:pPr>
              <w:pStyle w:val="tabele"/>
            </w:pPr>
            <w:r>
              <w:t>5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469EC2BB" w14:textId="77777777" w:rsidR="005360BE" w:rsidRDefault="00E211B0" w:rsidP="00697470">
            <w:pPr>
              <w:pStyle w:val="tabele"/>
            </w:pPr>
            <w:r>
              <w:t>Rodzaj zamówienia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53A159C6" w14:textId="77777777" w:rsidR="005360BE" w:rsidRPr="0058338D" w:rsidRDefault="00E211B0" w:rsidP="00697470">
            <w:pPr>
              <w:pStyle w:val="tabele"/>
            </w:pPr>
            <w:r>
              <w:t>Usługi</w:t>
            </w:r>
          </w:p>
        </w:tc>
      </w:tr>
      <w:tr w:rsidR="005360BE" w:rsidRPr="0058338D" w14:paraId="0086C313" w14:textId="77777777" w:rsidTr="0082421A">
        <w:trPr>
          <w:jc w:val="center"/>
        </w:trPr>
        <w:tc>
          <w:tcPr>
            <w:tcW w:w="248" w:type="pct"/>
            <w:shd w:val="clear" w:color="auto" w:fill="auto"/>
            <w:vAlign w:val="center"/>
          </w:tcPr>
          <w:p w14:paraId="77853755" w14:textId="77777777" w:rsidR="005360BE" w:rsidRDefault="00E211B0" w:rsidP="00697470">
            <w:pPr>
              <w:pStyle w:val="tabele"/>
            </w:pPr>
            <w:r>
              <w:t>6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4CA8AC8B" w14:textId="77777777" w:rsidR="005360BE" w:rsidRDefault="00E211B0" w:rsidP="00697470">
            <w:pPr>
              <w:pStyle w:val="tabele"/>
            </w:pPr>
            <w:r>
              <w:t xml:space="preserve">Opis </w:t>
            </w:r>
            <w:r w:rsidR="00F314AD">
              <w:t>zamówienia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7DF0234A" w14:textId="77777777" w:rsidR="00F314AD" w:rsidRPr="00F314AD" w:rsidRDefault="00F314AD" w:rsidP="00217479">
            <w:pPr>
              <w:pStyle w:val="tabele"/>
            </w:pPr>
            <w:r w:rsidRPr="00F314AD">
              <w:t xml:space="preserve">Modernizacja, rozbudowa i doposażenie 109 Szpitala Wojskowego z Przychodnią SP ZOZ- </w:t>
            </w:r>
            <w:r w:rsidR="00217479">
              <w:t>Przebudowa Budynku Administracji</w:t>
            </w:r>
            <w:r w:rsidRPr="00F314AD">
              <w:t>.</w:t>
            </w:r>
          </w:p>
        </w:tc>
      </w:tr>
    </w:tbl>
    <w:p w14:paraId="4CF666AD" w14:textId="77777777" w:rsidR="003C490B" w:rsidRDefault="003C490B" w:rsidP="003C490B">
      <w:pPr>
        <w:pStyle w:val="Nagwek2"/>
      </w:pPr>
      <w:bookmarkStart w:id="14" w:name="_Toc514229210"/>
      <w:bookmarkStart w:id="15" w:name="_Toc514229211"/>
      <w:bookmarkStart w:id="16" w:name="_Toc514229212"/>
      <w:bookmarkStart w:id="17" w:name="_Toc514229213"/>
      <w:bookmarkStart w:id="18" w:name="_Ref70017790"/>
      <w:bookmarkStart w:id="19" w:name="_Toc126317517"/>
      <w:bookmarkEnd w:id="10"/>
      <w:bookmarkEnd w:id="11"/>
      <w:bookmarkEnd w:id="14"/>
      <w:bookmarkEnd w:id="15"/>
      <w:bookmarkEnd w:id="16"/>
      <w:bookmarkEnd w:id="17"/>
      <w:r w:rsidRPr="0058338D">
        <w:t xml:space="preserve">Cele </w:t>
      </w:r>
      <w:r>
        <w:t>BIM</w:t>
      </w:r>
      <w:bookmarkEnd w:id="18"/>
      <w:bookmarkEnd w:id="19"/>
    </w:p>
    <w:p w14:paraId="23CDCC39" w14:textId="77777777" w:rsidR="00B1201C" w:rsidRPr="00B1201C" w:rsidRDefault="00B1201C" w:rsidP="00B1201C">
      <w:pPr>
        <w:pStyle w:val="Nagwek3"/>
      </w:pPr>
      <w:bookmarkStart w:id="20" w:name="_Toc126317518"/>
      <w:r w:rsidRPr="00B1201C">
        <w:t xml:space="preserve">Cele </w:t>
      </w:r>
      <w:bookmarkStart w:id="21" w:name="_Hlk71206268"/>
      <w:r>
        <w:t>obligatoryjne</w:t>
      </w:r>
      <w:bookmarkEnd w:id="20"/>
      <w:bookmarkEnd w:id="21"/>
    </w:p>
    <w:p w14:paraId="29206FB0" w14:textId="77777777" w:rsidR="003C490B" w:rsidRDefault="003C490B" w:rsidP="003A2138">
      <w:pPr>
        <w:pStyle w:val="Nagwek4"/>
      </w:pPr>
      <w:r>
        <w:t>Cele jakie zosta</w:t>
      </w:r>
      <w:r w:rsidR="00FA00D0">
        <w:t>ną</w:t>
      </w:r>
      <w:r>
        <w:t xml:space="preserve"> osiągnięte podczas</w:t>
      </w:r>
      <w:r w:rsidR="005D6578">
        <w:t xml:space="preserve"> realizacji</w:t>
      </w:r>
      <w:r>
        <w:t xml:space="preserve"> </w:t>
      </w:r>
      <w:r w:rsidR="001759E9">
        <w:t>Umowy</w:t>
      </w:r>
      <w:r>
        <w:t xml:space="preserve"> dzięki zastosowaniu metodyki BIM zostały określone przez Zamawiającego </w:t>
      </w:r>
      <w:r w:rsidRPr="0058338D">
        <w:t xml:space="preserve">wraz z oczekiwanym sposobem ich osiągnięcia </w:t>
      </w:r>
      <w:r>
        <w:t>w</w:t>
      </w:r>
      <w:r w:rsidRPr="0058338D">
        <w:t> </w:t>
      </w:r>
      <w:r w:rsidR="00BB2EBC">
        <w:fldChar w:fldCharType="begin"/>
      </w:r>
      <w:r w:rsidR="00BB2EBC">
        <w:instrText xml:space="preserve"> REF _Ref34288624 \h  \* MERGEFORMAT </w:instrText>
      </w:r>
      <w:r w:rsidR="00BB2EBC">
        <w:fldChar w:fldCharType="separate"/>
      </w:r>
      <w:r w:rsidR="000D3414" w:rsidRPr="0058338D">
        <w:t xml:space="preserve">Tabela </w:t>
      </w:r>
      <w:r w:rsidR="000D3414">
        <w:t>1</w:t>
      </w:r>
      <w:r w:rsidR="00BB2EBC">
        <w:fldChar w:fldCharType="end"/>
      </w:r>
      <w:r w:rsidR="005D6578">
        <w:t>.</w:t>
      </w:r>
    </w:p>
    <w:p w14:paraId="5C6989A1" w14:textId="77777777" w:rsidR="003C490B" w:rsidRPr="0058338D" w:rsidRDefault="003C490B" w:rsidP="003C490B">
      <w:pPr>
        <w:pStyle w:val="Legenda"/>
        <w:keepNext/>
        <w:rPr>
          <w:rFonts w:cs="Times New Roman"/>
        </w:rPr>
      </w:pPr>
      <w:bookmarkStart w:id="22" w:name="_Ref34288624"/>
      <w:bookmarkStart w:id="23" w:name="_Toc126317541"/>
      <w:r w:rsidRPr="0058338D">
        <w:rPr>
          <w:rFonts w:cs="Times New Roman"/>
        </w:rPr>
        <w:t xml:space="preserve">Tabela </w:t>
      </w:r>
      <w:r w:rsidR="00847197" w:rsidRPr="0058338D">
        <w:rPr>
          <w:rFonts w:cs="Times New Roman"/>
        </w:rPr>
        <w:fldChar w:fldCharType="begin"/>
      </w:r>
      <w:r w:rsidRPr="0058338D">
        <w:rPr>
          <w:rFonts w:cs="Times New Roman"/>
        </w:rPr>
        <w:instrText>SEQ Tabela \* ARABIC</w:instrText>
      </w:r>
      <w:r w:rsidR="00847197" w:rsidRPr="0058338D">
        <w:rPr>
          <w:rFonts w:cs="Times New Roman"/>
        </w:rPr>
        <w:fldChar w:fldCharType="separate"/>
      </w:r>
      <w:r w:rsidR="000D3414">
        <w:rPr>
          <w:rFonts w:cs="Times New Roman"/>
          <w:noProof/>
        </w:rPr>
        <w:t>1</w:t>
      </w:r>
      <w:r w:rsidR="00847197" w:rsidRPr="0058338D">
        <w:rPr>
          <w:rFonts w:cs="Times New Roman"/>
        </w:rPr>
        <w:fldChar w:fldCharType="end"/>
      </w:r>
      <w:bookmarkEnd w:id="22"/>
      <w:r w:rsidRPr="0058338D">
        <w:rPr>
          <w:rFonts w:cs="Times New Roman"/>
        </w:rPr>
        <w:t xml:space="preserve"> </w:t>
      </w:r>
      <w:r w:rsidR="00C54676">
        <w:rPr>
          <w:rFonts w:cs="Times New Roman"/>
        </w:rPr>
        <w:t xml:space="preserve">Obligatoryjne </w:t>
      </w:r>
      <w:r w:rsidRPr="0058338D">
        <w:rPr>
          <w:rFonts w:cs="Times New Roman"/>
        </w:rPr>
        <w:t>Cele BIM Zamawiającego oraz oczekiwany sposób ich osiągnięcia.</w:t>
      </w:r>
      <w:bookmarkEnd w:id="23"/>
    </w:p>
    <w:tbl>
      <w:tblPr>
        <w:tblStyle w:val="Tabela-Siatka"/>
        <w:tblW w:w="5082" w:type="pct"/>
        <w:jc w:val="center"/>
        <w:tblLook w:val="04A0" w:firstRow="1" w:lastRow="0" w:firstColumn="1" w:lastColumn="0" w:noHBand="0" w:noVBand="1"/>
      </w:tblPr>
      <w:tblGrid>
        <w:gridCol w:w="474"/>
        <w:gridCol w:w="2137"/>
        <w:gridCol w:w="6827"/>
      </w:tblGrid>
      <w:tr w:rsidR="003C490B" w:rsidRPr="0058338D" w14:paraId="1820F8AB" w14:textId="77777777" w:rsidTr="0053661E">
        <w:trPr>
          <w:jc w:val="center"/>
        </w:trPr>
        <w:tc>
          <w:tcPr>
            <w:tcW w:w="251" w:type="pct"/>
            <w:shd w:val="clear" w:color="auto" w:fill="D9D9D9" w:themeFill="background1" w:themeFillShade="D9"/>
            <w:vAlign w:val="center"/>
          </w:tcPr>
          <w:p w14:paraId="57D1C565" w14:textId="77777777" w:rsidR="003C490B" w:rsidRPr="0058338D" w:rsidRDefault="003C490B" w:rsidP="00360C05">
            <w:pPr>
              <w:pStyle w:val="tabele"/>
            </w:pPr>
            <w:r w:rsidRPr="0058338D">
              <w:t>Lp.</w:t>
            </w:r>
          </w:p>
        </w:tc>
        <w:tc>
          <w:tcPr>
            <w:tcW w:w="1132" w:type="pct"/>
            <w:shd w:val="clear" w:color="auto" w:fill="D9D9D9" w:themeFill="background1" w:themeFillShade="D9"/>
            <w:vAlign w:val="center"/>
          </w:tcPr>
          <w:p w14:paraId="258EA0B7" w14:textId="77777777" w:rsidR="003C490B" w:rsidRPr="0058338D" w:rsidRDefault="003C490B" w:rsidP="00360C05">
            <w:pPr>
              <w:pStyle w:val="tabele"/>
              <w:jc w:val="center"/>
            </w:pPr>
            <w:r w:rsidRPr="0058338D">
              <w:t>Cel</w:t>
            </w:r>
          </w:p>
        </w:tc>
        <w:tc>
          <w:tcPr>
            <w:tcW w:w="3617" w:type="pct"/>
            <w:shd w:val="clear" w:color="auto" w:fill="D9D9D9" w:themeFill="background1" w:themeFillShade="D9"/>
            <w:vAlign w:val="center"/>
          </w:tcPr>
          <w:p w14:paraId="6BB84AF8" w14:textId="77777777" w:rsidR="003C490B" w:rsidRPr="0058338D" w:rsidRDefault="003C490B" w:rsidP="00360C05">
            <w:pPr>
              <w:pStyle w:val="tabele"/>
              <w:jc w:val="center"/>
            </w:pPr>
            <w:r w:rsidRPr="0058338D">
              <w:t>Oczekiwany sposób osiągnięcia celu</w:t>
            </w:r>
          </w:p>
        </w:tc>
      </w:tr>
      <w:tr w:rsidR="003C490B" w:rsidRPr="0058338D" w14:paraId="13F70000" w14:textId="77777777" w:rsidTr="0053661E">
        <w:trPr>
          <w:jc w:val="center"/>
        </w:trPr>
        <w:tc>
          <w:tcPr>
            <w:tcW w:w="251" w:type="pct"/>
            <w:shd w:val="clear" w:color="auto" w:fill="auto"/>
            <w:vAlign w:val="center"/>
          </w:tcPr>
          <w:p w14:paraId="43F0733D" w14:textId="77777777" w:rsidR="003C490B" w:rsidRPr="0058338D" w:rsidRDefault="003C490B" w:rsidP="00360C05">
            <w:pPr>
              <w:pStyle w:val="tabele"/>
            </w:pPr>
            <w:r>
              <w:t>1</w:t>
            </w:r>
          </w:p>
        </w:tc>
        <w:tc>
          <w:tcPr>
            <w:tcW w:w="1132" w:type="pct"/>
            <w:shd w:val="clear" w:color="auto" w:fill="auto"/>
            <w:vAlign w:val="center"/>
          </w:tcPr>
          <w:p w14:paraId="7A81D10F" w14:textId="77777777" w:rsidR="003C490B" w:rsidRPr="002E051C" w:rsidRDefault="003C490B" w:rsidP="00360C05">
            <w:pPr>
              <w:pStyle w:val="tabele"/>
            </w:pPr>
            <w:r w:rsidRPr="002E051C">
              <w:t>Uzyskanie wysokiej jakości dokumentacji projektowej</w:t>
            </w:r>
          </w:p>
        </w:tc>
        <w:tc>
          <w:tcPr>
            <w:tcW w:w="3617" w:type="pct"/>
            <w:shd w:val="clear" w:color="auto" w:fill="auto"/>
            <w:vAlign w:val="center"/>
          </w:tcPr>
          <w:p w14:paraId="613E2DD9" w14:textId="77777777" w:rsidR="003C490B" w:rsidRPr="00DA5440" w:rsidRDefault="003C490B" w:rsidP="00567028">
            <w:pPr>
              <w:pStyle w:val="tabelepunktory"/>
              <w:rPr>
                <w:color w:val="auto"/>
              </w:rPr>
            </w:pPr>
            <w:r w:rsidRPr="00DA5440">
              <w:rPr>
                <w:color w:val="auto"/>
              </w:rPr>
              <w:t xml:space="preserve">Wykonanie </w:t>
            </w:r>
            <w:r w:rsidR="00F314AD" w:rsidRPr="00DA5440">
              <w:rPr>
                <w:color w:val="auto"/>
              </w:rPr>
              <w:t>D</w:t>
            </w:r>
            <w:r w:rsidR="000B68D1" w:rsidRPr="00DA5440">
              <w:rPr>
                <w:color w:val="auto"/>
              </w:rPr>
              <w:t xml:space="preserve">okumentacji projektowej </w:t>
            </w:r>
            <w:r w:rsidR="007C0F37" w:rsidRPr="00DA5440">
              <w:rPr>
                <w:color w:val="auto"/>
              </w:rPr>
              <w:t>dla zakresu prac Etapu I</w:t>
            </w:r>
            <w:r w:rsidR="003220FF" w:rsidRPr="00DA5440">
              <w:rPr>
                <w:color w:val="auto"/>
              </w:rPr>
              <w:t>I-VI</w:t>
            </w:r>
            <w:r w:rsidR="007C0F37" w:rsidRPr="00DA5440">
              <w:rPr>
                <w:color w:val="auto"/>
              </w:rPr>
              <w:t xml:space="preserve">  (Etap</w:t>
            </w:r>
            <w:r w:rsidR="003220FF" w:rsidRPr="00DA5440">
              <w:rPr>
                <w:color w:val="auto"/>
              </w:rPr>
              <w:t>y</w:t>
            </w:r>
            <w:r w:rsidR="007C0F37" w:rsidRPr="00DA5440">
              <w:rPr>
                <w:color w:val="auto"/>
              </w:rPr>
              <w:t xml:space="preserve"> I</w:t>
            </w:r>
            <w:r w:rsidR="003220FF" w:rsidRPr="00DA5440">
              <w:rPr>
                <w:color w:val="auto"/>
              </w:rPr>
              <w:t>I-VI</w:t>
            </w:r>
            <w:r w:rsidR="007C0F37" w:rsidRPr="00DA5440">
              <w:rPr>
                <w:color w:val="auto"/>
              </w:rPr>
              <w:t xml:space="preserve"> wg </w:t>
            </w:r>
            <w:r w:rsidR="00E37C26" w:rsidRPr="00DA5440">
              <w:rPr>
                <w:color w:val="auto"/>
              </w:rPr>
              <w:t>OPZ)</w:t>
            </w:r>
          </w:p>
          <w:p w14:paraId="2971D259" w14:textId="77777777" w:rsidR="00A151A9" w:rsidRPr="002E051C" w:rsidRDefault="00A151A9" w:rsidP="00567028">
            <w:pPr>
              <w:pStyle w:val="tabelepunktory"/>
            </w:pPr>
            <w:r w:rsidRPr="00DA5440">
              <w:rPr>
                <w:color w:val="auto"/>
              </w:rPr>
              <w:t>Weryfikacja rozwiązań</w:t>
            </w:r>
            <w:r w:rsidRPr="00A151A9">
              <w:t xml:space="preserve"> i założeń koncepcji projektowej</w:t>
            </w:r>
            <w:r>
              <w:t xml:space="preserve"> </w:t>
            </w:r>
          </w:p>
          <w:p w14:paraId="0E9F651F" w14:textId="77777777" w:rsidR="005A05A3" w:rsidRPr="0058338D" w:rsidRDefault="005A05A3" w:rsidP="0085690A">
            <w:pPr>
              <w:pStyle w:val="tabelepunktory"/>
            </w:pPr>
            <w:r w:rsidRPr="003B6120">
              <w:rPr>
                <w:color w:val="auto"/>
              </w:rPr>
              <w:t xml:space="preserve">Sporządzenie </w:t>
            </w:r>
            <w:r w:rsidR="007C0F37">
              <w:rPr>
                <w:color w:val="auto"/>
              </w:rPr>
              <w:t>M</w:t>
            </w:r>
            <w:r w:rsidRPr="003B6120">
              <w:rPr>
                <w:color w:val="auto"/>
              </w:rPr>
              <w:t>odelu jako podstawy do</w:t>
            </w:r>
            <w:r w:rsidR="00DD634F">
              <w:rPr>
                <w:color w:val="auto"/>
              </w:rPr>
              <w:t xml:space="preserve"> realizacji dalszych etapów inwestycji (prace budowlane/montażowe oraz eksploatacja)</w:t>
            </w:r>
          </w:p>
        </w:tc>
      </w:tr>
      <w:tr w:rsidR="005A05A3" w:rsidRPr="0058338D" w14:paraId="4260EF08" w14:textId="77777777" w:rsidTr="0053661E">
        <w:trPr>
          <w:jc w:val="center"/>
        </w:trPr>
        <w:tc>
          <w:tcPr>
            <w:tcW w:w="251" w:type="pct"/>
            <w:shd w:val="clear" w:color="auto" w:fill="auto"/>
            <w:vAlign w:val="center"/>
          </w:tcPr>
          <w:p w14:paraId="05C7BA26" w14:textId="77777777" w:rsidR="005A05A3" w:rsidRPr="00875480" w:rsidRDefault="005A05A3" w:rsidP="005A05A3">
            <w:pPr>
              <w:pStyle w:val="tabele"/>
            </w:pPr>
            <w:r w:rsidRPr="00875480">
              <w:t>2</w:t>
            </w:r>
          </w:p>
        </w:tc>
        <w:tc>
          <w:tcPr>
            <w:tcW w:w="1132" w:type="pct"/>
            <w:shd w:val="clear" w:color="auto" w:fill="auto"/>
            <w:vAlign w:val="center"/>
          </w:tcPr>
          <w:p w14:paraId="5A3CF57B" w14:textId="77777777" w:rsidR="005A05A3" w:rsidRPr="00875480" w:rsidRDefault="00875480" w:rsidP="005A05A3">
            <w:pPr>
              <w:pStyle w:val="tabele"/>
            </w:pPr>
            <w:r>
              <w:t xml:space="preserve">Eliminacja </w:t>
            </w:r>
            <w:r w:rsidR="00DD634F">
              <w:t xml:space="preserve">kluczowych dla realizacji robót </w:t>
            </w:r>
            <w:r>
              <w:t>błędów projektowych</w:t>
            </w:r>
          </w:p>
        </w:tc>
        <w:tc>
          <w:tcPr>
            <w:tcW w:w="3617" w:type="pct"/>
            <w:shd w:val="clear" w:color="auto" w:fill="auto"/>
            <w:vAlign w:val="center"/>
          </w:tcPr>
          <w:p w14:paraId="6FA259EE" w14:textId="77777777" w:rsidR="005A05A3" w:rsidRDefault="00785425" w:rsidP="00875480">
            <w:pPr>
              <w:pStyle w:val="tabelepunktory"/>
            </w:pPr>
            <w:r>
              <w:t>W</w:t>
            </w:r>
            <w:r w:rsidR="00875480">
              <w:t>ykorzystani</w:t>
            </w:r>
            <w:r>
              <w:t>e</w:t>
            </w:r>
            <w:r w:rsidR="00875480">
              <w:t xml:space="preserve"> </w:t>
            </w:r>
            <w:r w:rsidR="007C0F37">
              <w:t>M</w:t>
            </w:r>
            <w:r w:rsidR="00875480" w:rsidRPr="00240DC8">
              <w:t>odeli do koordynacji międzybranżowej</w:t>
            </w:r>
            <w:r w:rsidR="00DD634F">
              <w:t xml:space="preserve"> oraz weryfikacji założeń projektowych</w:t>
            </w:r>
          </w:p>
        </w:tc>
      </w:tr>
      <w:tr w:rsidR="005A05A3" w:rsidRPr="0058338D" w14:paraId="5673FAC6" w14:textId="77777777" w:rsidTr="0053661E">
        <w:trPr>
          <w:jc w:val="center"/>
        </w:trPr>
        <w:tc>
          <w:tcPr>
            <w:tcW w:w="251" w:type="pct"/>
            <w:shd w:val="clear" w:color="auto" w:fill="auto"/>
            <w:vAlign w:val="center"/>
          </w:tcPr>
          <w:p w14:paraId="1BBECB38" w14:textId="77777777" w:rsidR="005A05A3" w:rsidRDefault="009A5287" w:rsidP="005A05A3">
            <w:pPr>
              <w:pStyle w:val="tabele"/>
            </w:pPr>
            <w:r>
              <w:t>3</w:t>
            </w:r>
          </w:p>
        </w:tc>
        <w:tc>
          <w:tcPr>
            <w:tcW w:w="1132" w:type="pct"/>
            <w:shd w:val="clear" w:color="auto" w:fill="auto"/>
            <w:vAlign w:val="center"/>
          </w:tcPr>
          <w:p w14:paraId="0186D77F" w14:textId="77777777" w:rsidR="005A05A3" w:rsidRPr="002E051C" w:rsidRDefault="005A05A3" w:rsidP="005A05A3">
            <w:pPr>
              <w:pStyle w:val="tabele"/>
            </w:pPr>
            <w:r w:rsidRPr="002E051C">
              <w:t>Efektywna komunikacja i koordynacja</w:t>
            </w:r>
          </w:p>
        </w:tc>
        <w:tc>
          <w:tcPr>
            <w:tcW w:w="3617" w:type="pct"/>
            <w:shd w:val="clear" w:color="auto" w:fill="auto"/>
            <w:vAlign w:val="center"/>
          </w:tcPr>
          <w:p w14:paraId="2D05E6CC" w14:textId="77777777" w:rsidR="005A05A3" w:rsidRPr="00BA2E25" w:rsidRDefault="005A05A3" w:rsidP="00BA2E25">
            <w:pPr>
              <w:pStyle w:val="tabelepunktory"/>
              <w:rPr>
                <w:color w:val="auto"/>
              </w:rPr>
            </w:pPr>
            <w:r w:rsidRPr="00A91767">
              <w:rPr>
                <w:color w:val="auto"/>
              </w:rPr>
              <w:t>Wykorzystanie CDE</w:t>
            </w:r>
            <w:r w:rsidR="00BA2E25">
              <w:rPr>
                <w:color w:val="auto"/>
              </w:rPr>
              <w:t xml:space="preserve"> oraz oprogramowania wspierającego procesy BIM </w:t>
            </w:r>
            <w:r w:rsidRPr="00A91767">
              <w:rPr>
                <w:color w:val="auto"/>
              </w:rPr>
              <w:t>do komunikacji i wymiany danych</w:t>
            </w:r>
          </w:p>
        </w:tc>
      </w:tr>
    </w:tbl>
    <w:p w14:paraId="3A685B07" w14:textId="77777777" w:rsidR="00903539" w:rsidRDefault="00903539" w:rsidP="00903539">
      <w:pPr>
        <w:pStyle w:val="Nagwek3"/>
      </w:pPr>
      <w:bookmarkStart w:id="24" w:name="_Ref71582821"/>
      <w:bookmarkStart w:id="25" w:name="_Toc126317519"/>
      <w:bookmarkStart w:id="26" w:name="_Hlk71206195"/>
      <w:r>
        <w:t>Cele fakultatywne</w:t>
      </w:r>
      <w:bookmarkEnd w:id="24"/>
      <w:bookmarkEnd w:id="25"/>
    </w:p>
    <w:p w14:paraId="5078FCA6" w14:textId="77777777" w:rsidR="005D6578" w:rsidRPr="005D6578" w:rsidRDefault="005D6578" w:rsidP="005D6578">
      <w:pPr>
        <w:pStyle w:val="Nagwek4"/>
      </w:pPr>
      <w:r w:rsidRPr="005D6578">
        <w:t xml:space="preserve">Cel </w:t>
      </w:r>
      <w:r>
        <w:t xml:space="preserve">fakultatywny, </w:t>
      </w:r>
      <w:r w:rsidRPr="005D6578">
        <w:t xml:space="preserve">jaki </w:t>
      </w:r>
      <w:r>
        <w:t>może zostać</w:t>
      </w:r>
      <w:r w:rsidRPr="005D6578">
        <w:t xml:space="preserve"> osiągnięt</w:t>
      </w:r>
      <w:r>
        <w:t>y</w:t>
      </w:r>
      <w:r w:rsidRPr="005D6578">
        <w:t xml:space="preserve"> podczas </w:t>
      </w:r>
      <w:r>
        <w:t xml:space="preserve">realizacji </w:t>
      </w:r>
      <w:r w:rsidRPr="005D6578">
        <w:t>Umowy dzięki zastosowaniu metodyki BIM</w:t>
      </w:r>
      <w:r>
        <w:t>,</w:t>
      </w:r>
      <w:r w:rsidRPr="005D6578">
        <w:t xml:space="preserve"> został określon</w:t>
      </w:r>
      <w:r>
        <w:t>y</w:t>
      </w:r>
      <w:r w:rsidRPr="005D6578">
        <w:t xml:space="preserve"> przez Zamawiającego wraz z oczekiwanym sposobem </w:t>
      </w:r>
      <w:r>
        <w:t>jego</w:t>
      </w:r>
      <w:r w:rsidRPr="005D6578">
        <w:t xml:space="preserve"> osiągnięcia w </w:t>
      </w:r>
      <w:r w:rsidR="00847197">
        <w:fldChar w:fldCharType="begin"/>
      </w:r>
      <w:r>
        <w:instrText xml:space="preserve"> REF _Ref71633297 \h </w:instrText>
      </w:r>
      <w:r w:rsidR="00847197">
        <w:fldChar w:fldCharType="separate"/>
      </w:r>
      <w:r w:rsidR="000D3414" w:rsidRPr="0058338D">
        <w:t xml:space="preserve">Tabela </w:t>
      </w:r>
      <w:r w:rsidR="000D3414">
        <w:rPr>
          <w:noProof/>
        </w:rPr>
        <w:t>2</w:t>
      </w:r>
      <w:r w:rsidR="00847197">
        <w:fldChar w:fldCharType="end"/>
      </w:r>
      <w:r w:rsidRPr="005D6578">
        <w:t>.</w:t>
      </w:r>
    </w:p>
    <w:p w14:paraId="4C8155BA" w14:textId="77777777" w:rsidR="00B1201C" w:rsidRDefault="00B1201C" w:rsidP="00B1201C">
      <w:pPr>
        <w:pStyle w:val="Legenda"/>
        <w:keepNext/>
        <w:rPr>
          <w:rFonts w:cs="Times New Roman"/>
        </w:rPr>
      </w:pPr>
      <w:bookmarkStart w:id="27" w:name="_Ref71633297"/>
      <w:bookmarkStart w:id="28" w:name="_Toc126317542"/>
      <w:r w:rsidRPr="0058338D">
        <w:rPr>
          <w:rFonts w:cs="Times New Roman"/>
        </w:rPr>
        <w:t xml:space="preserve">Tabela </w:t>
      </w:r>
      <w:r w:rsidR="00847197" w:rsidRPr="0058338D">
        <w:rPr>
          <w:rFonts w:cs="Times New Roman"/>
        </w:rPr>
        <w:fldChar w:fldCharType="begin"/>
      </w:r>
      <w:r w:rsidRPr="0058338D">
        <w:rPr>
          <w:rFonts w:cs="Times New Roman"/>
        </w:rPr>
        <w:instrText>SEQ Tabela \* ARABIC</w:instrText>
      </w:r>
      <w:r w:rsidR="00847197" w:rsidRPr="0058338D">
        <w:rPr>
          <w:rFonts w:cs="Times New Roman"/>
        </w:rPr>
        <w:fldChar w:fldCharType="separate"/>
      </w:r>
      <w:r w:rsidR="000D3414">
        <w:rPr>
          <w:rFonts w:cs="Times New Roman"/>
          <w:noProof/>
        </w:rPr>
        <w:t>2</w:t>
      </w:r>
      <w:r w:rsidR="00847197" w:rsidRPr="0058338D">
        <w:rPr>
          <w:rFonts w:cs="Times New Roman"/>
        </w:rPr>
        <w:fldChar w:fldCharType="end"/>
      </w:r>
      <w:bookmarkEnd w:id="27"/>
      <w:r w:rsidRPr="0058338D">
        <w:rPr>
          <w:rFonts w:cs="Times New Roman"/>
        </w:rPr>
        <w:t xml:space="preserve"> </w:t>
      </w:r>
      <w:r w:rsidR="00C54676">
        <w:rPr>
          <w:rFonts w:cs="Times New Roman"/>
        </w:rPr>
        <w:t>F</w:t>
      </w:r>
      <w:r w:rsidR="00C54676" w:rsidRPr="00B1201C">
        <w:rPr>
          <w:rFonts w:cs="Times New Roman"/>
        </w:rPr>
        <w:t xml:space="preserve">akultatywne </w:t>
      </w:r>
      <w:r w:rsidR="00C54676">
        <w:rPr>
          <w:rFonts w:cs="Times New Roman"/>
        </w:rPr>
        <w:t>c</w:t>
      </w:r>
      <w:r w:rsidRPr="0058338D">
        <w:rPr>
          <w:rFonts w:cs="Times New Roman"/>
        </w:rPr>
        <w:t>ele BIM Zamawiającego oraz oczekiwany sposób ich osiągnięcia.</w:t>
      </w:r>
      <w:bookmarkEnd w:id="28"/>
    </w:p>
    <w:tbl>
      <w:tblPr>
        <w:tblStyle w:val="Tabela-Siatka"/>
        <w:tblW w:w="5082" w:type="pct"/>
        <w:jc w:val="center"/>
        <w:tblLook w:val="04A0" w:firstRow="1" w:lastRow="0" w:firstColumn="1" w:lastColumn="0" w:noHBand="0" w:noVBand="1"/>
      </w:tblPr>
      <w:tblGrid>
        <w:gridCol w:w="474"/>
        <w:gridCol w:w="2137"/>
        <w:gridCol w:w="6827"/>
      </w:tblGrid>
      <w:tr w:rsidR="009A5287" w:rsidRPr="0058338D" w14:paraId="4AE672A8" w14:textId="77777777" w:rsidTr="0053661E">
        <w:trPr>
          <w:jc w:val="center"/>
        </w:trPr>
        <w:tc>
          <w:tcPr>
            <w:tcW w:w="251" w:type="pct"/>
            <w:shd w:val="clear" w:color="auto" w:fill="D9D9D9" w:themeFill="background1" w:themeFillShade="D9"/>
            <w:vAlign w:val="center"/>
          </w:tcPr>
          <w:p w14:paraId="18C2B037" w14:textId="77777777" w:rsidR="009A5287" w:rsidRPr="0058338D" w:rsidRDefault="009A5287" w:rsidP="00567028">
            <w:pPr>
              <w:pStyle w:val="tabele"/>
            </w:pPr>
            <w:r w:rsidRPr="0058338D">
              <w:t>Lp.</w:t>
            </w:r>
          </w:p>
        </w:tc>
        <w:tc>
          <w:tcPr>
            <w:tcW w:w="1132" w:type="pct"/>
            <w:shd w:val="clear" w:color="auto" w:fill="D9D9D9" w:themeFill="background1" w:themeFillShade="D9"/>
            <w:vAlign w:val="center"/>
          </w:tcPr>
          <w:p w14:paraId="7FEEFA2E" w14:textId="77777777" w:rsidR="009A5287" w:rsidRPr="0058338D" w:rsidRDefault="009A5287" w:rsidP="00567028">
            <w:pPr>
              <w:pStyle w:val="tabele"/>
              <w:jc w:val="center"/>
            </w:pPr>
            <w:r w:rsidRPr="0058338D">
              <w:t>Cel</w:t>
            </w:r>
          </w:p>
        </w:tc>
        <w:tc>
          <w:tcPr>
            <w:tcW w:w="3617" w:type="pct"/>
            <w:shd w:val="clear" w:color="auto" w:fill="D9D9D9" w:themeFill="background1" w:themeFillShade="D9"/>
            <w:vAlign w:val="center"/>
          </w:tcPr>
          <w:p w14:paraId="0E00AC80" w14:textId="77777777" w:rsidR="009A5287" w:rsidRPr="0058338D" w:rsidRDefault="009A5287" w:rsidP="00567028">
            <w:pPr>
              <w:pStyle w:val="tabele"/>
              <w:jc w:val="center"/>
            </w:pPr>
            <w:r w:rsidRPr="0058338D">
              <w:t>Oczekiwany sposób osiągnięcia celu</w:t>
            </w:r>
          </w:p>
        </w:tc>
      </w:tr>
      <w:tr w:rsidR="009A5287" w:rsidRPr="0058338D" w14:paraId="47DECFA4" w14:textId="77777777" w:rsidTr="0053661E">
        <w:trPr>
          <w:jc w:val="center"/>
        </w:trPr>
        <w:tc>
          <w:tcPr>
            <w:tcW w:w="251" w:type="pct"/>
            <w:shd w:val="clear" w:color="auto" w:fill="auto"/>
            <w:vAlign w:val="center"/>
          </w:tcPr>
          <w:p w14:paraId="05C96DCD" w14:textId="77777777" w:rsidR="009A5287" w:rsidRPr="0058338D" w:rsidRDefault="009A5287" w:rsidP="009A5287">
            <w:pPr>
              <w:pStyle w:val="tabele"/>
            </w:pPr>
            <w:r>
              <w:t>1</w:t>
            </w:r>
          </w:p>
        </w:tc>
        <w:tc>
          <w:tcPr>
            <w:tcW w:w="1132" w:type="pct"/>
            <w:shd w:val="clear" w:color="auto" w:fill="auto"/>
            <w:vAlign w:val="center"/>
          </w:tcPr>
          <w:p w14:paraId="1B8611FD" w14:textId="77777777" w:rsidR="00EA5ECE" w:rsidRPr="00CE36EF" w:rsidRDefault="0056002E" w:rsidP="00E37C26">
            <w:pPr>
              <w:pStyle w:val="tabele"/>
              <w:rPr>
                <w:highlight w:val="yellow"/>
              </w:rPr>
            </w:pPr>
            <w:r w:rsidRPr="00E37C26">
              <w:t>Dokładn</w:t>
            </w:r>
            <w:r w:rsidR="007C0F37" w:rsidRPr="00E37C26">
              <w:t>y</w:t>
            </w:r>
            <w:r w:rsidRPr="00E37C26">
              <w:t xml:space="preserve"> przedmiar oraz weryfikacja pozycji przedmiarowych</w:t>
            </w:r>
          </w:p>
        </w:tc>
        <w:tc>
          <w:tcPr>
            <w:tcW w:w="3617" w:type="pct"/>
            <w:shd w:val="clear" w:color="auto" w:fill="auto"/>
            <w:vAlign w:val="center"/>
          </w:tcPr>
          <w:p w14:paraId="016CD973" w14:textId="77777777" w:rsidR="009A5287" w:rsidRPr="0081631A" w:rsidRDefault="009A5287" w:rsidP="0081631A">
            <w:pPr>
              <w:pStyle w:val="tabelepunktory"/>
              <w:rPr>
                <w:color w:val="auto"/>
              </w:rPr>
            </w:pPr>
            <w:r w:rsidRPr="00F16DF7">
              <w:t xml:space="preserve">Opracowanie </w:t>
            </w:r>
            <w:r w:rsidR="00F16DF7" w:rsidRPr="00F16DF7">
              <w:t xml:space="preserve">przedmiaru z wykorzystaniem </w:t>
            </w:r>
            <w:r w:rsidR="007C0F37">
              <w:t>M</w:t>
            </w:r>
            <w:r w:rsidR="00F16DF7" w:rsidRPr="00F16DF7">
              <w:t>odel</w:t>
            </w:r>
            <w:r w:rsidR="0081631A">
              <w:t>i</w:t>
            </w:r>
          </w:p>
        </w:tc>
      </w:tr>
    </w:tbl>
    <w:p w14:paraId="49D0AFA1" w14:textId="77777777" w:rsidR="00FF75EE" w:rsidRDefault="00FF75EE" w:rsidP="0058338D">
      <w:pPr>
        <w:pStyle w:val="Nagwek1"/>
      </w:pPr>
      <w:bookmarkStart w:id="29" w:name="_Toc126317520"/>
      <w:bookmarkEnd w:id="26"/>
      <w:r>
        <w:t>Wymagania organizacyjne</w:t>
      </w:r>
      <w:bookmarkStart w:id="30" w:name="_Ref35349500"/>
      <w:bookmarkEnd w:id="29"/>
    </w:p>
    <w:p w14:paraId="65EE8BC0" w14:textId="77777777" w:rsidR="00A963F2" w:rsidRDefault="001143E6" w:rsidP="007C7D2A">
      <w:pPr>
        <w:pStyle w:val="Nagwek2"/>
      </w:pPr>
      <w:bookmarkStart w:id="31" w:name="_Toc126317521"/>
      <w:bookmarkStart w:id="32" w:name="_Ref37143053"/>
      <w:r>
        <w:t>Obowiązki Wykonawcy w zakresie BIM</w:t>
      </w:r>
      <w:bookmarkEnd w:id="31"/>
    </w:p>
    <w:p w14:paraId="0B7443E8" w14:textId="77777777" w:rsidR="008542CE" w:rsidRPr="001143E6" w:rsidRDefault="008542CE" w:rsidP="003A2138">
      <w:pPr>
        <w:pStyle w:val="Nagwek4"/>
      </w:pPr>
      <w:r w:rsidRPr="001143E6">
        <w:t>Specjalista BIM</w:t>
      </w:r>
    </w:p>
    <w:p w14:paraId="065DD820" w14:textId="77777777" w:rsidR="008542CE" w:rsidRDefault="008542CE" w:rsidP="008542CE">
      <w:r>
        <w:t xml:space="preserve">Wykonawca do realizacji </w:t>
      </w:r>
      <w:r w:rsidR="005F038A">
        <w:t>U</w:t>
      </w:r>
      <w:r>
        <w:t xml:space="preserve">mowy wyznaczy osobę pełniącą funkcję </w:t>
      </w:r>
      <w:r w:rsidRPr="001143E6">
        <w:t>Specjalisty BIM.</w:t>
      </w:r>
      <w:r>
        <w:t xml:space="preserve"> Do jego obowiązków będzie należało przede wszystkim:</w:t>
      </w:r>
    </w:p>
    <w:p w14:paraId="593909FB" w14:textId="77777777" w:rsidR="008542CE" w:rsidRDefault="008542CE" w:rsidP="008542CE">
      <w:pPr>
        <w:pStyle w:val="Nagwek5"/>
      </w:pPr>
      <w:r>
        <w:t>Opracowanie</w:t>
      </w:r>
      <w:r w:rsidR="003B1A8F">
        <w:t xml:space="preserve">, </w:t>
      </w:r>
      <w:r>
        <w:t>u</w:t>
      </w:r>
      <w:r w:rsidRPr="008542CE">
        <w:t xml:space="preserve">zgodnienie z Zamawiającym </w:t>
      </w:r>
      <w:r w:rsidR="003B1A8F">
        <w:t xml:space="preserve">oraz bieżąca aktualizacja </w:t>
      </w:r>
      <w:r>
        <w:t>zapisów</w:t>
      </w:r>
      <w:r w:rsidRPr="008542CE">
        <w:t xml:space="preserve"> Planu BIM</w:t>
      </w:r>
      <w:r w:rsidR="003C65CA">
        <w:t>,</w:t>
      </w:r>
    </w:p>
    <w:p w14:paraId="7C40D186" w14:textId="77777777" w:rsidR="003B1A8F" w:rsidRDefault="003B1A8F" w:rsidP="003B1A8F">
      <w:pPr>
        <w:pStyle w:val="Nagwek5"/>
      </w:pPr>
      <w:r>
        <w:t>Rzetelna realizacja zapisów zawartych w Planie BIM</w:t>
      </w:r>
      <w:r w:rsidR="003C65CA">
        <w:t>,</w:t>
      </w:r>
    </w:p>
    <w:p w14:paraId="5DB2FEBC" w14:textId="77777777" w:rsidR="003B1A8F" w:rsidRDefault="003B1A8F" w:rsidP="003B1A8F">
      <w:pPr>
        <w:pStyle w:val="Nagwek5"/>
      </w:pPr>
      <w:r>
        <w:t xml:space="preserve">Koordynacja w obrębie poszczególnych branż oraz międzybranżowa </w:t>
      </w:r>
      <w:r w:rsidR="007C0F37">
        <w:t>M</w:t>
      </w:r>
      <w:r>
        <w:t>odeli</w:t>
      </w:r>
      <w:r w:rsidR="003C65CA">
        <w:t>,</w:t>
      </w:r>
    </w:p>
    <w:p w14:paraId="36E35248" w14:textId="77777777" w:rsidR="001B2706" w:rsidRDefault="009F6D6E" w:rsidP="003B1A8F">
      <w:pPr>
        <w:pStyle w:val="Nagwek5"/>
      </w:pPr>
      <w:r w:rsidRPr="009F6D6E">
        <w:lastRenderedPageBreak/>
        <w:t>Identyfikacja i weryfikacja błędów, nieścisłości w poszczególnych branżach projektowych, sporządzenie raportów koniecznych do ich eliminacji</w:t>
      </w:r>
      <w:r w:rsidR="003A2138">
        <w:t>,</w:t>
      </w:r>
    </w:p>
    <w:p w14:paraId="49D861C8" w14:textId="77777777" w:rsidR="001B2706" w:rsidRDefault="001B2706" w:rsidP="003B1A8F">
      <w:pPr>
        <w:pStyle w:val="Nagwek5"/>
      </w:pPr>
      <w:r w:rsidRPr="001B2706">
        <w:t xml:space="preserve">W przypadku wykrycia błędów w </w:t>
      </w:r>
      <w:r w:rsidR="007C0F37">
        <w:t>M</w:t>
      </w:r>
      <w:r w:rsidRPr="001B2706">
        <w:t>odelach, nadzór nad ich usunięciem</w:t>
      </w:r>
      <w:r w:rsidR="003C65CA">
        <w:t>,</w:t>
      </w:r>
    </w:p>
    <w:p w14:paraId="0D2C1664" w14:textId="77777777" w:rsidR="00C56F2F" w:rsidRDefault="00C56F2F" w:rsidP="00C56F2F">
      <w:pPr>
        <w:pStyle w:val="Nagwek5"/>
      </w:pPr>
      <w:r>
        <w:t xml:space="preserve">Dostarczanie </w:t>
      </w:r>
      <w:r w:rsidR="007C0F37">
        <w:t>M</w:t>
      </w:r>
      <w:r>
        <w:t>odeli Zamawiającemu</w:t>
      </w:r>
      <w:r w:rsidR="001E7309">
        <w:t>,</w:t>
      </w:r>
    </w:p>
    <w:p w14:paraId="6F63C0E8" w14:textId="77777777" w:rsidR="003B1A8F" w:rsidRDefault="003B1A8F" w:rsidP="003B1A8F">
      <w:pPr>
        <w:pStyle w:val="Nagwek5"/>
      </w:pPr>
      <w:r w:rsidRPr="003B1A8F">
        <w:t>Dostarczenie na wniosek Zamawiającego dodatkowych zestawień lub innych raportów</w:t>
      </w:r>
      <w:r w:rsidR="003C65CA">
        <w:t>,</w:t>
      </w:r>
    </w:p>
    <w:p w14:paraId="60EC8887" w14:textId="77777777" w:rsidR="009A5287" w:rsidRDefault="009A5287" w:rsidP="00080DC4">
      <w:pPr>
        <w:pStyle w:val="Nagwek5"/>
      </w:pPr>
      <w:r w:rsidRPr="009A5287">
        <w:t xml:space="preserve">Utworzenie struktury katalogów </w:t>
      </w:r>
      <w:r>
        <w:t>na CDE</w:t>
      </w:r>
      <w:r w:rsidR="001E7309">
        <w:t>,</w:t>
      </w:r>
    </w:p>
    <w:p w14:paraId="6D3E93CF" w14:textId="77777777" w:rsidR="001E7309" w:rsidRDefault="009A5287" w:rsidP="00080DC4">
      <w:pPr>
        <w:pStyle w:val="Nagwek5"/>
      </w:pPr>
      <w:r w:rsidRPr="009A5287">
        <w:t>Zamieszczanie i aktualizowanie danych na CDE</w:t>
      </w:r>
    </w:p>
    <w:p w14:paraId="14B95434" w14:textId="77777777" w:rsidR="009A5287" w:rsidRDefault="001E7309" w:rsidP="00080DC4">
      <w:pPr>
        <w:pStyle w:val="Nagwek5"/>
      </w:pPr>
      <w:r>
        <w:t>O</w:t>
      </w:r>
      <w:r w:rsidRPr="00F25BCC">
        <w:t>pracowani</w:t>
      </w:r>
      <w:r>
        <w:t>e</w:t>
      </w:r>
      <w:r w:rsidRPr="00F25BCC">
        <w:t xml:space="preserve"> przedmiaru z </w:t>
      </w:r>
      <w:r w:rsidRPr="00E23245">
        <w:t>wykorzystaniem Modeli</w:t>
      </w:r>
      <w:r>
        <w:t xml:space="preserve"> (</w:t>
      </w:r>
      <w:r w:rsidRPr="00E23245">
        <w:t>w przypadku zadeklarowania przez Wykonawcę realizacji celu fakultatywnego (pkt. 1.4.2))</w:t>
      </w:r>
      <w:r>
        <w:t>.</w:t>
      </w:r>
    </w:p>
    <w:p w14:paraId="24E006DD" w14:textId="77777777" w:rsidR="00C56F2F" w:rsidRDefault="00C56F2F" w:rsidP="00C56F2F">
      <w:pPr>
        <w:pStyle w:val="Nagwek4"/>
      </w:pPr>
      <w:r>
        <w:t>Pozostały personel Wykonawcy:</w:t>
      </w:r>
    </w:p>
    <w:p w14:paraId="41741A10" w14:textId="77777777" w:rsidR="00C56F2F" w:rsidRPr="000B7ECA" w:rsidRDefault="001E7309" w:rsidP="00C56F2F">
      <w:pPr>
        <w:pStyle w:val="Nagwek5"/>
      </w:pPr>
      <w:r>
        <w:t>O</w:t>
      </w:r>
      <w:r w:rsidR="00C56F2F" w:rsidRPr="000B7ECA">
        <w:t xml:space="preserve">pracowanie </w:t>
      </w:r>
      <w:r>
        <w:t>M</w:t>
      </w:r>
      <w:r w:rsidR="00C56F2F" w:rsidRPr="000B7ECA">
        <w:t>odeli</w:t>
      </w:r>
      <w:r>
        <w:t>,</w:t>
      </w:r>
    </w:p>
    <w:p w14:paraId="1E18A01F" w14:textId="77777777" w:rsidR="00C56F2F" w:rsidRDefault="001E7309" w:rsidP="00C56F2F">
      <w:pPr>
        <w:pStyle w:val="Nagwek5"/>
      </w:pPr>
      <w:r>
        <w:t>O</w:t>
      </w:r>
      <w:r w:rsidR="00C56F2F">
        <w:t>pracowanie instrukcji eksportu IFC</w:t>
      </w:r>
      <w:r>
        <w:t>,</w:t>
      </w:r>
    </w:p>
    <w:p w14:paraId="31C3839A" w14:textId="77777777" w:rsidR="00C56F2F" w:rsidRPr="00080DC4" w:rsidRDefault="001E7309" w:rsidP="00C56F2F">
      <w:pPr>
        <w:pStyle w:val="Nagwek5"/>
      </w:pPr>
      <w:r>
        <w:t>Z</w:t>
      </w:r>
      <w:r w:rsidR="00C56F2F" w:rsidRPr="00C56F2F">
        <w:t>apewnienie oprogramowania wspierającego procesy BIM, przygotowanie instrukcji użytkowania oraz przeszkolenie personelu Zamawiającego zgodnie z Wymaganiami BIM</w:t>
      </w:r>
      <w:r>
        <w:t>.</w:t>
      </w:r>
    </w:p>
    <w:p w14:paraId="349C8995" w14:textId="77777777" w:rsidR="009B7960" w:rsidRPr="00467F26" w:rsidRDefault="009B7960" w:rsidP="009B7960">
      <w:pPr>
        <w:pStyle w:val="Nagwek2"/>
      </w:pPr>
      <w:bookmarkStart w:id="33" w:name="_Ref71628970"/>
      <w:bookmarkStart w:id="34" w:name="_Toc126317522"/>
      <w:r w:rsidRPr="00467F26">
        <w:t>Harmonogram dostarczania danych BIM</w:t>
      </w:r>
      <w:bookmarkEnd w:id="32"/>
      <w:bookmarkEnd w:id="33"/>
      <w:bookmarkEnd w:id="34"/>
    </w:p>
    <w:p w14:paraId="7456DC69" w14:textId="77777777" w:rsidR="005B3ADD" w:rsidRDefault="005B3ADD" w:rsidP="007C7D2A">
      <w:pPr>
        <w:pStyle w:val="Nagwek4"/>
      </w:pPr>
      <w:bookmarkStart w:id="35" w:name="_Ref36026198"/>
      <w:r w:rsidRPr="00467F26">
        <w:t>Wykonawca winien dostarczać dane</w:t>
      </w:r>
      <w:r w:rsidRPr="005B3ADD">
        <w:t xml:space="preserve"> na CDE zgodnie z harmonogramem, który zostanie ujęty w Planie</w:t>
      </w:r>
      <w:r>
        <w:t xml:space="preserve"> </w:t>
      </w:r>
      <w:r w:rsidRPr="005B3ADD">
        <w:t>BIM, zawierający</w:t>
      </w:r>
      <w:r>
        <w:t>m</w:t>
      </w:r>
      <w:r w:rsidRPr="005B3ADD">
        <w:t xml:space="preserve"> co najmniej elementy określone w</w:t>
      </w:r>
      <w:r>
        <w:t xml:space="preserve"> </w:t>
      </w:r>
      <w:r w:rsidR="00847197">
        <w:fldChar w:fldCharType="begin"/>
      </w:r>
      <w:r>
        <w:instrText xml:space="preserve"> REF _Ref71633843 \h </w:instrText>
      </w:r>
      <w:r w:rsidR="00847197">
        <w:fldChar w:fldCharType="separate"/>
      </w:r>
      <w:r w:rsidR="000D3414" w:rsidRPr="0058338D">
        <w:t xml:space="preserve">Tabela </w:t>
      </w:r>
      <w:r w:rsidR="000D3414">
        <w:rPr>
          <w:noProof/>
        </w:rPr>
        <w:t>3</w:t>
      </w:r>
      <w:r w:rsidR="00847197">
        <w:fldChar w:fldCharType="end"/>
      </w:r>
      <w:r w:rsidRPr="005B3ADD">
        <w:t>.</w:t>
      </w:r>
    </w:p>
    <w:p w14:paraId="4352ACB1" w14:textId="77777777" w:rsidR="009B7960" w:rsidRPr="0058338D" w:rsidRDefault="009B7960" w:rsidP="009B7960">
      <w:pPr>
        <w:pStyle w:val="Legenda"/>
        <w:keepNext/>
        <w:rPr>
          <w:rFonts w:cs="Times New Roman"/>
        </w:rPr>
      </w:pPr>
      <w:bookmarkStart w:id="36" w:name="_Ref71633843"/>
      <w:bookmarkStart w:id="37" w:name="_Toc126317543"/>
      <w:r w:rsidRPr="0058338D">
        <w:rPr>
          <w:rFonts w:cs="Times New Roman"/>
        </w:rPr>
        <w:t xml:space="preserve">Tabela </w:t>
      </w:r>
      <w:r w:rsidR="00847197" w:rsidRPr="0058338D">
        <w:rPr>
          <w:rFonts w:cs="Times New Roman"/>
        </w:rPr>
        <w:fldChar w:fldCharType="begin"/>
      </w:r>
      <w:r w:rsidRPr="0058338D">
        <w:rPr>
          <w:rFonts w:cs="Times New Roman"/>
        </w:rPr>
        <w:instrText>SEQ Tabela \* ARABIC</w:instrText>
      </w:r>
      <w:r w:rsidR="00847197" w:rsidRPr="0058338D">
        <w:rPr>
          <w:rFonts w:cs="Times New Roman"/>
        </w:rPr>
        <w:fldChar w:fldCharType="separate"/>
      </w:r>
      <w:r w:rsidR="000D3414">
        <w:rPr>
          <w:rFonts w:cs="Times New Roman"/>
          <w:noProof/>
        </w:rPr>
        <w:t>3</w:t>
      </w:r>
      <w:r w:rsidR="00847197" w:rsidRPr="0058338D">
        <w:rPr>
          <w:rFonts w:cs="Times New Roman"/>
        </w:rPr>
        <w:fldChar w:fldCharType="end"/>
      </w:r>
      <w:bookmarkEnd w:id="35"/>
      <w:bookmarkEnd w:id="36"/>
      <w:r w:rsidRPr="0058338D">
        <w:rPr>
          <w:rFonts w:cs="Times New Roman"/>
        </w:rPr>
        <w:t xml:space="preserve"> Harmonogram Dostarczania Danych BIM</w:t>
      </w:r>
      <w:bookmarkEnd w:id="37"/>
    </w:p>
    <w:tbl>
      <w:tblPr>
        <w:tblStyle w:val="Tabela-Siatka"/>
        <w:tblW w:w="5163" w:type="pct"/>
        <w:tblLook w:val="04A0" w:firstRow="1" w:lastRow="0" w:firstColumn="1" w:lastColumn="0" w:noHBand="0" w:noVBand="1"/>
      </w:tblPr>
      <w:tblGrid>
        <w:gridCol w:w="475"/>
        <w:gridCol w:w="1694"/>
        <w:gridCol w:w="2311"/>
        <w:gridCol w:w="2125"/>
        <w:gridCol w:w="1360"/>
        <w:gridCol w:w="1624"/>
      </w:tblGrid>
      <w:tr w:rsidR="00964411" w:rsidRPr="0058338D" w14:paraId="4BD04145" w14:textId="77777777" w:rsidTr="00341043">
        <w:trPr>
          <w:tblHeader/>
        </w:trPr>
        <w:tc>
          <w:tcPr>
            <w:tcW w:w="247" w:type="pct"/>
            <w:shd w:val="clear" w:color="auto" w:fill="D9D9D9" w:themeFill="background1" w:themeFillShade="D9"/>
            <w:vAlign w:val="center"/>
          </w:tcPr>
          <w:p w14:paraId="55B7E894" w14:textId="77777777" w:rsidR="009B7960" w:rsidRPr="0058338D" w:rsidRDefault="009B7960" w:rsidP="00697470">
            <w:pPr>
              <w:pStyle w:val="tabele"/>
            </w:pPr>
            <w:r w:rsidRPr="0058338D">
              <w:t>Lp.</w:t>
            </w:r>
          </w:p>
        </w:tc>
        <w:tc>
          <w:tcPr>
            <w:tcW w:w="883" w:type="pct"/>
            <w:shd w:val="clear" w:color="auto" w:fill="D9D9D9" w:themeFill="background1" w:themeFillShade="D9"/>
            <w:vAlign w:val="center"/>
          </w:tcPr>
          <w:p w14:paraId="0B624D49" w14:textId="77777777" w:rsidR="009B7960" w:rsidRPr="0058338D" w:rsidRDefault="009B7960" w:rsidP="00697470">
            <w:pPr>
              <w:pStyle w:val="tabele"/>
            </w:pPr>
            <w:r w:rsidRPr="0058338D">
              <w:t>Rodzaj/zakres danych</w:t>
            </w:r>
          </w:p>
        </w:tc>
        <w:tc>
          <w:tcPr>
            <w:tcW w:w="1205" w:type="pct"/>
            <w:shd w:val="clear" w:color="auto" w:fill="D9D9D9" w:themeFill="background1" w:themeFillShade="D9"/>
            <w:vAlign w:val="center"/>
          </w:tcPr>
          <w:p w14:paraId="553BA2FD" w14:textId="77777777" w:rsidR="009B7960" w:rsidRPr="0058338D" w:rsidRDefault="009B7960" w:rsidP="00697470">
            <w:pPr>
              <w:pStyle w:val="tabele"/>
            </w:pPr>
            <w:r w:rsidRPr="0058338D">
              <w:t>Format(y)</w:t>
            </w:r>
          </w:p>
        </w:tc>
        <w:tc>
          <w:tcPr>
            <w:tcW w:w="1108" w:type="pct"/>
            <w:shd w:val="clear" w:color="auto" w:fill="D9D9D9" w:themeFill="background1" w:themeFillShade="D9"/>
            <w:vAlign w:val="center"/>
          </w:tcPr>
          <w:p w14:paraId="6BE8A9F6" w14:textId="77777777" w:rsidR="009B7960" w:rsidRPr="00884E2C" w:rsidRDefault="009B7960" w:rsidP="00697470">
            <w:pPr>
              <w:pStyle w:val="tabele"/>
            </w:pPr>
            <w:r w:rsidRPr="00884E2C">
              <w:t>Data dostarczenia pierwszej wersji</w:t>
            </w:r>
          </w:p>
        </w:tc>
        <w:tc>
          <w:tcPr>
            <w:tcW w:w="709" w:type="pct"/>
            <w:shd w:val="clear" w:color="auto" w:fill="D9D9D9" w:themeFill="background1" w:themeFillShade="D9"/>
            <w:vAlign w:val="center"/>
          </w:tcPr>
          <w:p w14:paraId="57CD2B57" w14:textId="77777777" w:rsidR="009B7960" w:rsidRPr="0058338D" w:rsidRDefault="009B7960" w:rsidP="00697470">
            <w:pPr>
              <w:pStyle w:val="tabele"/>
            </w:pPr>
            <w:r w:rsidRPr="0058338D">
              <w:t>Częstotliwość aktualizacji</w:t>
            </w:r>
          </w:p>
        </w:tc>
        <w:tc>
          <w:tcPr>
            <w:tcW w:w="847" w:type="pct"/>
            <w:shd w:val="clear" w:color="auto" w:fill="D9D9D9" w:themeFill="background1" w:themeFillShade="D9"/>
          </w:tcPr>
          <w:p w14:paraId="750494E0" w14:textId="77777777" w:rsidR="009B7960" w:rsidRPr="0058338D" w:rsidRDefault="009B7960" w:rsidP="00697470">
            <w:pPr>
              <w:pStyle w:val="tabele"/>
            </w:pPr>
            <w:r w:rsidRPr="0058338D">
              <w:t>Data dostarczenia ostatecznej wersji</w:t>
            </w:r>
          </w:p>
        </w:tc>
      </w:tr>
      <w:tr w:rsidR="00964411" w:rsidRPr="0058338D" w14:paraId="4662335E" w14:textId="77777777" w:rsidTr="00341043">
        <w:tc>
          <w:tcPr>
            <w:tcW w:w="247" w:type="pct"/>
          </w:tcPr>
          <w:p w14:paraId="0F64E37D" w14:textId="77777777" w:rsidR="009B7960" w:rsidRPr="0058338D" w:rsidRDefault="009B7960" w:rsidP="00697470">
            <w:pPr>
              <w:pStyle w:val="tabele"/>
            </w:pPr>
            <w:r w:rsidRPr="0058338D">
              <w:t>1</w:t>
            </w:r>
          </w:p>
        </w:tc>
        <w:tc>
          <w:tcPr>
            <w:tcW w:w="883" w:type="pct"/>
          </w:tcPr>
          <w:p w14:paraId="2C77E9B5" w14:textId="77777777" w:rsidR="009B7960" w:rsidRPr="0058338D" w:rsidRDefault="009B7960" w:rsidP="00697470">
            <w:pPr>
              <w:pStyle w:val="tabele"/>
            </w:pPr>
            <w:r w:rsidRPr="0058338D">
              <w:t>Plan BIM</w:t>
            </w:r>
          </w:p>
        </w:tc>
        <w:tc>
          <w:tcPr>
            <w:tcW w:w="1205" w:type="pct"/>
          </w:tcPr>
          <w:p w14:paraId="0F4DA08B" w14:textId="77777777" w:rsidR="009B7960" w:rsidRPr="0058338D" w:rsidRDefault="009B7960" w:rsidP="00697470">
            <w:pPr>
              <w:pStyle w:val="tabele"/>
            </w:pPr>
            <w:r w:rsidRPr="0058338D">
              <w:t>PDF</w:t>
            </w:r>
          </w:p>
          <w:p w14:paraId="3014BB88" w14:textId="77777777" w:rsidR="009B7960" w:rsidRPr="0058338D" w:rsidRDefault="009B7960" w:rsidP="00697470">
            <w:pPr>
              <w:pStyle w:val="tabele"/>
            </w:pPr>
            <w:r w:rsidRPr="0058338D">
              <w:t>Natywny</w:t>
            </w:r>
          </w:p>
        </w:tc>
        <w:tc>
          <w:tcPr>
            <w:tcW w:w="1108" w:type="pct"/>
          </w:tcPr>
          <w:p w14:paraId="266B0B60" w14:textId="77777777" w:rsidR="009B7960" w:rsidRPr="00884E2C" w:rsidRDefault="009B7960" w:rsidP="00697470">
            <w:pPr>
              <w:pStyle w:val="tabele"/>
            </w:pPr>
            <w:r w:rsidRPr="00884E2C">
              <w:t xml:space="preserve">Do </w:t>
            </w:r>
            <w:r w:rsidR="009A5287" w:rsidRPr="00D749A4">
              <w:t>30</w:t>
            </w:r>
            <w:r w:rsidRPr="00D749A4">
              <w:t xml:space="preserve"> dn</w:t>
            </w:r>
            <w:r w:rsidRPr="007A1310">
              <w:rPr>
                <w:highlight w:val="yellow"/>
              </w:rPr>
              <w:t>i</w:t>
            </w:r>
            <w:r w:rsidRPr="00884E2C">
              <w:t xml:space="preserve"> od dnia podpisania Umowy (dotyczy wersji zatwierdzonej przez obydwie strony).</w:t>
            </w:r>
          </w:p>
        </w:tc>
        <w:tc>
          <w:tcPr>
            <w:tcW w:w="709" w:type="pct"/>
          </w:tcPr>
          <w:p w14:paraId="73A039D7" w14:textId="77777777" w:rsidR="009B7960" w:rsidRPr="0058338D" w:rsidRDefault="009B7960" w:rsidP="00697470">
            <w:pPr>
              <w:pStyle w:val="tabele"/>
            </w:pPr>
            <w:r w:rsidRPr="0058338D">
              <w:t>Każdorazowo po wprowadzeniu zmian</w:t>
            </w:r>
            <w:r w:rsidR="00601B81">
              <w:t>.</w:t>
            </w:r>
          </w:p>
        </w:tc>
        <w:tc>
          <w:tcPr>
            <w:tcW w:w="847" w:type="pct"/>
          </w:tcPr>
          <w:p w14:paraId="64D7D062" w14:textId="77777777" w:rsidR="009B7960" w:rsidRPr="0058338D" w:rsidRDefault="00601B81" w:rsidP="00697470">
            <w:pPr>
              <w:pStyle w:val="tabele"/>
            </w:pPr>
            <w:r>
              <w:t>-</w:t>
            </w:r>
          </w:p>
        </w:tc>
      </w:tr>
      <w:tr w:rsidR="00017575" w:rsidRPr="0058338D" w14:paraId="6F7E2AD5" w14:textId="77777777" w:rsidTr="00567028">
        <w:tc>
          <w:tcPr>
            <w:tcW w:w="247" w:type="pct"/>
          </w:tcPr>
          <w:p w14:paraId="405968FA" w14:textId="77777777" w:rsidR="00017575" w:rsidRDefault="00017575" w:rsidP="00567028">
            <w:pPr>
              <w:pStyle w:val="tabele"/>
            </w:pPr>
            <w:r>
              <w:t>3</w:t>
            </w:r>
          </w:p>
        </w:tc>
        <w:tc>
          <w:tcPr>
            <w:tcW w:w="883" w:type="pct"/>
          </w:tcPr>
          <w:p w14:paraId="411D11C4" w14:textId="77777777" w:rsidR="007C0F37" w:rsidRPr="00884E2C" w:rsidRDefault="00017575" w:rsidP="00567028">
            <w:pPr>
              <w:pStyle w:val="tabele"/>
            </w:pPr>
            <w:r w:rsidRPr="005C0F45">
              <w:t>Modele</w:t>
            </w:r>
            <w:r>
              <w:t xml:space="preserve"> </w:t>
            </w:r>
          </w:p>
        </w:tc>
        <w:tc>
          <w:tcPr>
            <w:tcW w:w="1205" w:type="pct"/>
          </w:tcPr>
          <w:p w14:paraId="133F68F8" w14:textId="77777777" w:rsidR="00017575" w:rsidRDefault="00017575" w:rsidP="00567028">
            <w:pPr>
              <w:pStyle w:val="tabele"/>
            </w:pPr>
            <w:r w:rsidRPr="00884E2C">
              <w:t>IFC</w:t>
            </w:r>
          </w:p>
          <w:p w14:paraId="02AAA0A1" w14:textId="77777777" w:rsidR="00017575" w:rsidRPr="00884E2C" w:rsidRDefault="00017575" w:rsidP="00567028">
            <w:pPr>
              <w:pStyle w:val="tabele"/>
            </w:pPr>
            <w:r>
              <w:t>Natywny</w:t>
            </w:r>
          </w:p>
        </w:tc>
        <w:tc>
          <w:tcPr>
            <w:tcW w:w="1108" w:type="pct"/>
          </w:tcPr>
          <w:p w14:paraId="66E0EC3F" w14:textId="77777777" w:rsidR="00017575" w:rsidRPr="00884E2C" w:rsidRDefault="0081631A" w:rsidP="00567028">
            <w:pPr>
              <w:pStyle w:val="tabele"/>
            </w:pPr>
            <w:r>
              <w:t>-</w:t>
            </w:r>
          </w:p>
        </w:tc>
        <w:tc>
          <w:tcPr>
            <w:tcW w:w="709" w:type="pct"/>
          </w:tcPr>
          <w:p w14:paraId="5DD409B9" w14:textId="77777777" w:rsidR="00017575" w:rsidRPr="00884E2C" w:rsidRDefault="0081631A" w:rsidP="00567028">
            <w:pPr>
              <w:pStyle w:val="tabele"/>
            </w:pPr>
            <w:r>
              <w:t>-</w:t>
            </w:r>
          </w:p>
        </w:tc>
        <w:tc>
          <w:tcPr>
            <w:tcW w:w="847" w:type="pct"/>
          </w:tcPr>
          <w:p w14:paraId="2A85F113" w14:textId="77777777" w:rsidR="00017575" w:rsidRPr="00017575" w:rsidRDefault="00D32C88" w:rsidP="00567028">
            <w:pPr>
              <w:pStyle w:val="tabele"/>
              <w:rPr>
                <w:color w:val="auto"/>
              </w:rPr>
            </w:pPr>
            <w:r>
              <w:rPr>
                <w:color w:val="auto"/>
              </w:rPr>
              <w:t xml:space="preserve">W terminach określonych w </w:t>
            </w:r>
            <w:r w:rsidR="00017575" w:rsidRPr="00884DEB">
              <w:rPr>
                <w:color w:val="auto"/>
              </w:rPr>
              <w:t xml:space="preserve"> Umow</w:t>
            </w:r>
            <w:r>
              <w:rPr>
                <w:color w:val="auto"/>
              </w:rPr>
              <w:t>ie dla poszczególnych Etapów</w:t>
            </w:r>
          </w:p>
        </w:tc>
      </w:tr>
      <w:tr w:rsidR="005A05A3" w:rsidRPr="0058338D" w14:paraId="2E69C9AE" w14:textId="77777777" w:rsidTr="00341043">
        <w:trPr>
          <w:trHeight w:val="553"/>
        </w:trPr>
        <w:tc>
          <w:tcPr>
            <w:tcW w:w="247" w:type="pct"/>
          </w:tcPr>
          <w:p w14:paraId="563E31C7" w14:textId="77777777" w:rsidR="005A05A3" w:rsidRPr="0058338D" w:rsidRDefault="00E4154D" w:rsidP="005A05A3">
            <w:pPr>
              <w:pStyle w:val="tabele"/>
            </w:pPr>
            <w:r>
              <w:t>4</w:t>
            </w:r>
          </w:p>
        </w:tc>
        <w:tc>
          <w:tcPr>
            <w:tcW w:w="883" w:type="pct"/>
          </w:tcPr>
          <w:p w14:paraId="2B0877A3" w14:textId="77777777" w:rsidR="005A05A3" w:rsidRPr="00884E2C" w:rsidRDefault="00F25BCC" w:rsidP="005A05A3">
            <w:pPr>
              <w:pStyle w:val="tabele"/>
            </w:pPr>
            <w:r>
              <w:t>O</w:t>
            </w:r>
            <w:r w:rsidRPr="00F25BCC">
              <w:t>pracowani</w:t>
            </w:r>
            <w:r>
              <w:t>e</w:t>
            </w:r>
            <w:r w:rsidRPr="00F25BCC">
              <w:t xml:space="preserve"> przedmiaru z </w:t>
            </w:r>
            <w:r w:rsidRPr="00E23245">
              <w:t xml:space="preserve">wykorzystaniem </w:t>
            </w:r>
            <w:r w:rsidR="0081631A" w:rsidRPr="00E23245">
              <w:t>M</w:t>
            </w:r>
            <w:r w:rsidRPr="00E23245">
              <w:t>odel</w:t>
            </w:r>
            <w:r w:rsidR="0081631A" w:rsidRPr="00E23245">
              <w:t xml:space="preserve">i </w:t>
            </w:r>
            <w:r w:rsidRPr="00E23245">
              <w:t>(w przypadku zadeklarowania przez Wykonawcę realizacji celu fakultatywnego (pkt. 1.4.2))</w:t>
            </w:r>
          </w:p>
        </w:tc>
        <w:tc>
          <w:tcPr>
            <w:tcW w:w="1205" w:type="pct"/>
          </w:tcPr>
          <w:p w14:paraId="7EE2619B" w14:textId="77777777" w:rsidR="005A05A3" w:rsidRDefault="0081631A" w:rsidP="005A05A3">
            <w:pPr>
              <w:pStyle w:val="tabele"/>
            </w:pPr>
            <w:r>
              <w:t>PDF</w:t>
            </w:r>
          </w:p>
          <w:p w14:paraId="4DC77CC1" w14:textId="77777777" w:rsidR="0081631A" w:rsidRPr="000848EF" w:rsidRDefault="0081631A" w:rsidP="005A05A3">
            <w:pPr>
              <w:pStyle w:val="tabele"/>
            </w:pPr>
            <w:r>
              <w:t>Natywny</w:t>
            </w:r>
          </w:p>
        </w:tc>
        <w:tc>
          <w:tcPr>
            <w:tcW w:w="1108" w:type="pct"/>
          </w:tcPr>
          <w:p w14:paraId="7909E548" w14:textId="77777777" w:rsidR="005A05A3" w:rsidRPr="00884E2C" w:rsidRDefault="0081631A" w:rsidP="005A05A3">
            <w:pPr>
              <w:pStyle w:val="tabele"/>
            </w:pPr>
            <w:r>
              <w:t>-</w:t>
            </w:r>
          </w:p>
        </w:tc>
        <w:tc>
          <w:tcPr>
            <w:tcW w:w="709" w:type="pct"/>
          </w:tcPr>
          <w:p w14:paraId="0BADEDF3" w14:textId="77777777" w:rsidR="005A05A3" w:rsidRPr="00884E2C" w:rsidRDefault="0081631A" w:rsidP="005A05A3">
            <w:pPr>
              <w:pStyle w:val="tabele"/>
            </w:pPr>
            <w:r>
              <w:t>-</w:t>
            </w:r>
          </w:p>
        </w:tc>
        <w:tc>
          <w:tcPr>
            <w:tcW w:w="847" w:type="pct"/>
          </w:tcPr>
          <w:p w14:paraId="2A8E413F" w14:textId="77777777" w:rsidR="005A05A3" w:rsidRPr="00884E2C" w:rsidRDefault="00D32C88" w:rsidP="005A05A3">
            <w:pPr>
              <w:pStyle w:val="tabele"/>
              <w:rPr>
                <w:color w:val="auto"/>
              </w:rPr>
            </w:pPr>
            <w:r>
              <w:rPr>
                <w:color w:val="auto"/>
              </w:rPr>
              <w:t>W terminach określonych w Umowie dla poszczególnych Etapów</w:t>
            </w:r>
          </w:p>
        </w:tc>
      </w:tr>
    </w:tbl>
    <w:p w14:paraId="2B6AF01A" w14:textId="77777777" w:rsidR="005F1688" w:rsidRPr="0058338D" w:rsidRDefault="005F1688" w:rsidP="005F1688">
      <w:pPr>
        <w:pStyle w:val="Nagwek2"/>
      </w:pPr>
      <w:bookmarkStart w:id="38" w:name="_Ref39494834"/>
      <w:bookmarkStart w:id="39" w:name="_Ref71719800"/>
      <w:bookmarkStart w:id="40" w:name="_Toc126317523"/>
      <w:bookmarkStart w:id="41" w:name="_Ref12278804"/>
      <w:r w:rsidRPr="0058338D">
        <w:t>Nazewnictwo dokumentów i </w:t>
      </w:r>
      <w:r w:rsidR="007C0F37">
        <w:t>M</w:t>
      </w:r>
      <w:r w:rsidRPr="0058338D">
        <w:t>odeli</w:t>
      </w:r>
      <w:bookmarkEnd w:id="38"/>
      <w:bookmarkEnd w:id="39"/>
      <w:bookmarkEnd w:id="40"/>
    </w:p>
    <w:p w14:paraId="4089F1C2" w14:textId="77777777" w:rsidR="00C85AD1" w:rsidRPr="0058338D" w:rsidRDefault="00C85AD1" w:rsidP="003A2138">
      <w:pPr>
        <w:pStyle w:val="Nagwek4"/>
      </w:pPr>
      <w:r w:rsidRPr="0058338D">
        <w:t>Pliki dokumentów i </w:t>
      </w:r>
      <w:r w:rsidR="007C0F37">
        <w:t>M</w:t>
      </w:r>
      <w:r w:rsidRPr="0058338D">
        <w:t>odeli należy nazywać zgodnie z poniższym schematem:</w:t>
      </w:r>
      <w:bookmarkEnd w:id="41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"/>
        <w:gridCol w:w="378"/>
        <w:gridCol w:w="461"/>
        <w:gridCol w:w="283"/>
        <w:gridCol w:w="461"/>
        <w:gridCol w:w="283"/>
        <w:gridCol w:w="461"/>
        <w:gridCol w:w="283"/>
        <w:gridCol w:w="493"/>
        <w:gridCol w:w="283"/>
        <w:gridCol w:w="461"/>
        <w:gridCol w:w="283"/>
        <w:gridCol w:w="773"/>
        <w:gridCol w:w="283"/>
        <w:gridCol w:w="1272"/>
      </w:tblGrid>
      <w:tr w:rsidR="00C85AD1" w:rsidRPr="0058338D" w14:paraId="0354F896" w14:textId="77777777" w:rsidTr="001D09F0">
        <w:tc>
          <w:tcPr>
            <w:tcW w:w="6417" w:type="dxa"/>
            <w:gridSpan w:val="15"/>
            <w:vAlign w:val="bottom"/>
          </w:tcPr>
          <w:p w14:paraId="070C70ED" w14:textId="77777777" w:rsidR="00C85AD1" w:rsidRPr="0058338D" w:rsidRDefault="00C85AD1" w:rsidP="00B67C63">
            <w:pPr>
              <w:spacing w:before="0"/>
              <w:jc w:val="center"/>
              <w:rPr>
                <w:rFonts w:cs="Times New Roman"/>
                <w:b/>
                <w:bCs/>
                <w:szCs w:val="20"/>
              </w:rPr>
            </w:pPr>
            <w:r w:rsidRPr="0058338D">
              <w:rPr>
                <w:rFonts w:cs="Times New Roman"/>
                <w:b/>
                <w:bCs/>
                <w:szCs w:val="20"/>
              </w:rPr>
              <w:t>Schemat nazewnictwa:</w:t>
            </w:r>
          </w:p>
        </w:tc>
      </w:tr>
      <w:tr w:rsidR="001A041C" w:rsidRPr="0058338D" w14:paraId="129BE4C8" w14:textId="77777777" w:rsidTr="001D09F0">
        <w:tc>
          <w:tcPr>
            <w:tcW w:w="661" w:type="dxa"/>
            <w:vAlign w:val="bottom"/>
          </w:tcPr>
          <w:p w14:paraId="6DD146B7" w14:textId="77777777" w:rsidR="001A041C" w:rsidRPr="0058338D" w:rsidRDefault="001A041C" w:rsidP="00B67C63">
            <w:pPr>
              <w:spacing w:before="0"/>
              <w:jc w:val="center"/>
              <w:rPr>
                <w:rFonts w:cs="Times New Roman"/>
                <w:b/>
                <w:bCs/>
                <w:szCs w:val="20"/>
              </w:rPr>
            </w:pPr>
            <w:r>
              <w:rPr>
                <w:rFonts w:cs="Times New Roman"/>
                <w:b/>
                <w:bCs/>
                <w:szCs w:val="20"/>
              </w:rPr>
              <w:t>[</w:t>
            </w:r>
            <w:r w:rsidRPr="0058338D">
              <w:rPr>
                <w:rFonts w:cs="Times New Roman"/>
                <w:b/>
                <w:bCs/>
                <w:szCs w:val="20"/>
              </w:rPr>
              <w:t>1</w:t>
            </w:r>
            <w:r>
              <w:rPr>
                <w:rFonts w:cs="Times New Roman"/>
                <w:b/>
                <w:bCs/>
                <w:szCs w:val="20"/>
              </w:rPr>
              <w:t>]</w:t>
            </w:r>
          </w:p>
        </w:tc>
        <w:tc>
          <w:tcPr>
            <w:tcW w:w="378" w:type="dxa"/>
            <w:vAlign w:val="bottom"/>
          </w:tcPr>
          <w:p w14:paraId="1092CB7A" w14:textId="77777777" w:rsidR="001A041C" w:rsidRPr="0058338D" w:rsidRDefault="001A041C" w:rsidP="00B67C63">
            <w:pPr>
              <w:spacing w:before="0"/>
              <w:jc w:val="center"/>
              <w:rPr>
                <w:rFonts w:cs="Times New Roman"/>
                <w:b/>
                <w:bCs/>
                <w:szCs w:val="20"/>
              </w:rPr>
            </w:pPr>
            <w:r w:rsidRPr="0058338D">
              <w:rPr>
                <w:rFonts w:cs="Times New Roman"/>
                <w:b/>
                <w:bCs/>
                <w:szCs w:val="20"/>
              </w:rPr>
              <w:t>-</w:t>
            </w:r>
          </w:p>
        </w:tc>
        <w:tc>
          <w:tcPr>
            <w:tcW w:w="0" w:type="auto"/>
            <w:vAlign w:val="bottom"/>
          </w:tcPr>
          <w:p w14:paraId="6A94CE93" w14:textId="77777777" w:rsidR="001A041C" w:rsidRPr="0058338D" w:rsidRDefault="001A041C" w:rsidP="00B67C63">
            <w:pPr>
              <w:spacing w:before="0"/>
              <w:jc w:val="center"/>
              <w:rPr>
                <w:rFonts w:cs="Times New Roman"/>
                <w:b/>
                <w:bCs/>
                <w:szCs w:val="20"/>
              </w:rPr>
            </w:pPr>
            <w:r>
              <w:rPr>
                <w:rFonts w:cs="Times New Roman"/>
                <w:b/>
                <w:bCs/>
                <w:szCs w:val="20"/>
              </w:rPr>
              <w:t>[</w:t>
            </w:r>
            <w:r w:rsidRPr="0058338D">
              <w:rPr>
                <w:rFonts w:cs="Times New Roman"/>
                <w:b/>
                <w:bCs/>
                <w:szCs w:val="20"/>
              </w:rPr>
              <w:t>2</w:t>
            </w:r>
            <w:r>
              <w:rPr>
                <w:rFonts w:cs="Times New Roman"/>
                <w:b/>
                <w:bCs/>
                <w:szCs w:val="20"/>
              </w:rPr>
              <w:t>]</w:t>
            </w:r>
          </w:p>
        </w:tc>
        <w:tc>
          <w:tcPr>
            <w:tcW w:w="0" w:type="auto"/>
            <w:vAlign w:val="bottom"/>
          </w:tcPr>
          <w:p w14:paraId="69C5D3A3" w14:textId="77777777" w:rsidR="001A041C" w:rsidRPr="0058338D" w:rsidRDefault="001A041C" w:rsidP="00B67C63">
            <w:pPr>
              <w:spacing w:before="0"/>
              <w:jc w:val="center"/>
              <w:rPr>
                <w:rFonts w:cs="Times New Roman"/>
                <w:b/>
                <w:bCs/>
                <w:szCs w:val="20"/>
              </w:rPr>
            </w:pPr>
            <w:r w:rsidRPr="0058338D">
              <w:rPr>
                <w:rFonts w:cs="Times New Roman"/>
                <w:b/>
                <w:bCs/>
                <w:szCs w:val="20"/>
              </w:rPr>
              <w:t>-</w:t>
            </w:r>
          </w:p>
        </w:tc>
        <w:tc>
          <w:tcPr>
            <w:tcW w:w="0" w:type="auto"/>
            <w:vAlign w:val="bottom"/>
          </w:tcPr>
          <w:p w14:paraId="6555062E" w14:textId="77777777" w:rsidR="001A041C" w:rsidRPr="0058338D" w:rsidRDefault="001A041C" w:rsidP="00B67C63">
            <w:pPr>
              <w:spacing w:before="0"/>
              <w:jc w:val="center"/>
              <w:rPr>
                <w:rFonts w:cs="Times New Roman"/>
                <w:b/>
                <w:bCs/>
                <w:szCs w:val="20"/>
              </w:rPr>
            </w:pPr>
            <w:r>
              <w:rPr>
                <w:rFonts w:cs="Times New Roman"/>
                <w:b/>
                <w:bCs/>
                <w:szCs w:val="20"/>
              </w:rPr>
              <w:t>[3]</w:t>
            </w:r>
          </w:p>
        </w:tc>
        <w:tc>
          <w:tcPr>
            <w:tcW w:w="0" w:type="auto"/>
            <w:vAlign w:val="bottom"/>
          </w:tcPr>
          <w:p w14:paraId="09DAF71E" w14:textId="77777777" w:rsidR="001A041C" w:rsidRPr="0058338D" w:rsidRDefault="001A041C" w:rsidP="00B67C63">
            <w:pPr>
              <w:spacing w:before="0"/>
              <w:jc w:val="center"/>
              <w:rPr>
                <w:rFonts w:cs="Times New Roman"/>
                <w:b/>
                <w:bCs/>
                <w:szCs w:val="20"/>
              </w:rPr>
            </w:pPr>
            <w:r w:rsidRPr="0058338D">
              <w:rPr>
                <w:rFonts w:cs="Times New Roman"/>
                <w:b/>
                <w:bCs/>
                <w:szCs w:val="20"/>
              </w:rPr>
              <w:t>-</w:t>
            </w:r>
          </w:p>
        </w:tc>
        <w:tc>
          <w:tcPr>
            <w:tcW w:w="0" w:type="auto"/>
            <w:vAlign w:val="bottom"/>
          </w:tcPr>
          <w:p w14:paraId="3046FCA9" w14:textId="77777777" w:rsidR="001A041C" w:rsidRPr="0058338D" w:rsidRDefault="001A041C" w:rsidP="00B67C63">
            <w:pPr>
              <w:spacing w:before="0"/>
              <w:jc w:val="center"/>
              <w:rPr>
                <w:rFonts w:cs="Times New Roman"/>
                <w:b/>
                <w:bCs/>
                <w:szCs w:val="20"/>
              </w:rPr>
            </w:pPr>
            <w:r>
              <w:rPr>
                <w:rFonts w:cs="Times New Roman"/>
                <w:b/>
                <w:bCs/>
                <w:szCs w:val="20"/>
              </w:rPr>
              <w:t>[</w:t>
            </w:r>
            <w:r w:rsidRPr="0058338D">
              <w:rPr>
                <w:rFonts w:cs="Times New Roman"/>
                <w:b/>
                <w:bCs/>
                <w:szCs w:val="20"/>
              </w:rPr>
              <w:t>4</w:t>
            </w:r>
            <w:r>
              <w:rPr>
                <w:rFonts w:cs="Times New Roman"/>
                <w:b/>
                <w:bCs/>
                <w:szCs w:val="20"/>
              </w:rPr>
              <w:t>]</w:t>
            </w:r>
          </w:p>
        </w:tc>
        <w:tc>
          <w:tcPr>
            <w:tcW w:w="0" w:type="auto"/>
            <w:vAlign w:val="bottom"/>
          </w:tcPr>
          <w:p w14:paraId="2E57B32A" w14:textId="77777777" w:rsidR="001A041C" w:rsidRPr="0058338D" w:rsidRDefault="001A041C" w:rsidP="00B67C63">
            <w:pPr>
              <w:spacing w:before="0"/>
              <w:jc w:val="center"/>
              <w:rPr>
                <w:rFonts w:cs="Times New Roman"/>
                <w:b/>
                <w:bCs/>
                <w:szCs w:val="20"/>
              </w:rPr>
            </w:pPr>
            <w:r w:rsidRPr="0058338D">
              <w:rPr>
                <w:rFonts w:cs="Times New Roman"/>
                <w:b/>
                <w:bCs/>
                <w:szCs w:val="20"/>
              </w:rPr>
              <w:t>-</w:t>
            </w:r>
          </w:p>
        </w:tc>
        <w:tc>
          <w:tcPr>
            <w:tcW w:w="0" w:type="auto"/>
            <w:vAlign w:val="bottom"/>
          </w:tcPr>
          <w:p w14:paraId="75812EF1" w14:textId="77777777" w:rsidR="001A041C" w:rsidRPr="0058338D" w:rsidRDefault="001A041C" w:rsidP="00B67C63">
            <w:pPr>
              <w:spacing w:before="0"/>
              <w:jc w:val="center"/>
              <w:rPr>
                <w:rFonts w:cs="Times New Roman"/>
                <w:b/>
                <w:bCs/>
                <w:szCs w:val="20"/>
              </w:rPr>
            </w:pPr>
            <w:r>
              <w:rPr>
                <w:rFonts w:cs="Times New Roman"/>
                <w:b/>
                <w:bCs/>
                <w:szCs w:val="20"/>
              </w:rPr>
              <w:t>[5]</w:t>
            </w:r>
          </w:p>
        </w:tc>
        <w:tc>
          <w:tcPr>
            <w:tcW w:w="0" w:type="auto"/>
            <w:vAlign w:val="bottom"/>
          </w:tcPr>
          <w:p w14:paraId="77F2C7D6" w14:textId="77777777" w:rsidR="001A041C" w:rsidRPr="0058338D" w:rsidRDefault="001A041C" w:rsidP="00B67C63">
            <w:pPr>
              <w:spacing w:before="0"/>
              <w:jc w:val="center"/>
              <w:rPr>
                <w:rFonts w:cs="Times New Roman"/>
                <w:b/>
                <w:bCs/>
                <w:szCs w:val="20"/>
              </w:rPr>
            </w:pPr>
            <w:r w:rsidRPr="0058338D">
              <w:rPr>
                <w:rFonts w:cs="Times New Roman"/>
                <w:b/>
                <w:bCs/>
                <w:szCs w:val="20"/>
              </w:rPr>
              <w:t>-</w:t>
            </w:r>
          </w:p>
        </w:tc>
        <w:tc>
          <w:tcPr>
            <w:tcW w:w="0" w:type="auto"/>
            <w:vAlign w:val="bottom"/>
          </w:tcPr>
          <w:p w14:paraId="37E95959" w14:textId="77777777" w:rsidR="001A041C" w:rsidRPr="0058338D" w:rsidRDefault="001A041C" w:rsidP="00B67C63">
            <w:pPr>
              <w:spacing w:before="0"/>
              <w:jc w:val="center"/>
              <w:rPr>
                <w:rFonts w:cs="Times New Roman"/>
                <w:b/>
                <w:bCs/>
                <w:szCs w:val="20"/>
              </w:rPr>
            </w:pPr>
            <w:r>
              <w:rPr>
                <w:rFonts w:cs="Times New Roman"/>
                <w:b/>
                <w:bCs/>
                <w:szCs w:val="20"/>
              </w:rPr>
              <w:t>[6]</w:t>
            </w:r>
          </w:p>
        </w:tc>
        <w:tc>
          <w:tcPr>
            <w:tcW w:w="0" w:type="auto"/>
          </w:tcPr>
          <w:p w14:paraId="0E1587DF" w14:textId="77777777" w:rsidR="001A041C" w:rsidRPr="0058338D" w:rsidRDefault="001A041C" w:rsidP="00B67C63">
            <w:pPr>
              <w:spacing w:before="0"/>
              <w:jc w:val="center"/>
              <w:rPr>
                <w:rFonts w:cs="Times New Roman"/>
                <w:b/>
                <w:bCs/>
                <w:szCs w:val="20"/>
              </w:rPr>
            </w:pPr>
            <w:r w:rsidRPr="0058338D">
              <w:rPr>
                <w:rFonts w:cs="Times New Roman"/>
                <w:b/>
                <w:bCs/>
                <w:szCs w:val="20"/>
              </w:rPr>
              <w:t>-</w:t>
            </w:r>
          </w:p>
        </w:tc>
        <w:tc>
          <w:tcPr>
            <w:tcW w:w="0" w:type="auto"/>
          </w:tcPr>
          <w:p w14:paraId="6B0A3600" w14:textId="77777777" w:rsidR="001A041C" w:rsidRPr="0058338D" w:rsidRDefault="001A041C" w:rsidP="00B67C63">
            <w:pPr>
              <w:spacing w:before="0"/>
              <w:jc w:val="center"/>
              <w:rPr>
                <w:rFonts w:cs="Times New Roman"/>
                <w:b/>
                <w:bCs/>
                <w:szCs w:val="20"/>
              </w:rPr>
            </w:pPr>
            <w:r>
              <w:rPr>
                <w:rFonts w:cs="Times New Roman"/>
                <w:b/>
                <w:bCs/>
                <w:szCs w:val="20"/>
              </w:rPr>
              <w:t>[7]</w:t>
            </w:r>
          </w:p>
        </w:tc>
        <w:tc>
          <w:tcPr>
            <w:tcW w:w="0" w:type="auto"/>
          </w:tcPr>
          <w:p w14:paraId="01C67C7D" w14:textId="77777777" w:rsidR="001A041C" w:rsidRPr="0058338D" w:rsidRDefault="001A041C" w:rsidP="00B67C63">
            <w:pPr>
              <w:spacing w:before="0"/>
              <w:jc w:val="center"/>
              <w:rPr>
                <w:rFonts w:cs="Times New Roman"/>
                <w:b/>
                <w:bCs/>
                <w:szCs w:val="20"/>
              </w:rPr>
            </w:pPr>
            <w:r w:rsidRPr="0058338D">
              <w:rPr>
                <w:rFonts w:cs="Times New Roman"/>
                <w:b/>
                <w:bCs/>
                <w:szCs w:val="20"/>
              </w:rPr>
              <w:t>-</w:t>
            </w:r>
          </w:p>
        </w:tc>
        <w:tc>
          <w:tcPr>
            <w:tcW w:w="0" w:type="auto"/>
          </w:tcPr>
          <w:p w14:paraId="36A27CD6" w14:textId="77777777" w:rsidR="001A041C" w:rsidRPr="0058338D" w:rsidRDefault="001A041C" w:rsidP="00B67C63">
            <w:pPr>
              <w:spacing w:before="0"/>
              <w:jc w:val="center"/>
              <w:rPr>
                <w:rFonts w:cs="Times New Roman"/>
                <w:b/>
                <w:bCs/>
                <w:szCs w:val="20"/>
              </w:rPr>
            </w:pPr>
            <w:r>
              <w:rPr>
                <w:rFonts w:cs="Times New Roman"/>
                <w:b/>
                <w:bCs/>
                <w:szCs w:val="20"/>
              </w:rPr>
              <w:t>[8]</w:t>
            </w:r>
          </w:p>
        </w:tc>
      </w:tr>
      <w:tr w:rsidR="003F5950" w:rsidRPr="003F5950" w14:paraId="7646A208" w14:textId="77777777" w:rsidTr="001D09F0">
        <w:tc>
          <w:tcPr>
            <w:tcW w:w="661" w:type="dxa"/>
            <w:vAlign w:val="bottom"/>
          </w:tcPr>
          <w:p w14:paraId="01A47845" w14:textId="77777777" w:rsidR="003F5950" w:rsidRPr="003F5950" w:rsidRDefault="0081631A" w:rsidP="003F5950">
            <w:pPr>
              <w:spacing w:befor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373</w:t>
            </w:r>
          </w:p>
        </w:tc>
        <w:tc>
          <w:tcPr>
            <w:tcW w:w="378" w:type="dxa"/>
            <w:vAlign w:val="bottom"/>
          </w:tcPr>
          <w:p w14:paraId="1DA6979B" w14:textId="77777777" w:rsidR="003F5950" w:rsidRPr="003F5950" w:rsidRDefault="003F5950" w:rsidP="003F5950">
            <w:pPr>
              <w:spacing w:before="0"/>
              <w:jc w:val="center"/>
              <w:rPr>
                <w:rFonts w:cs="Times New Roman"/>
                <w:szCs w:val="20"/>
              </w:rPr>
            </w:pPr>
            <w:r w:rsidRPr="003F5950">
              <w:rPr>
                <w:rFonts w:cs="Times New Roman"/>
                <w:szCs w:val="20"/>
              </w:rPr>
              <w:t>-</w:t>
            </w:r>
          </w:p>
        </w:tc>
        <w:tc>
          <w:tcPr>
            <w:tcW w:w="0" w:type="auto"/>
            <w:vAlign w:val="bottom"/>
          </w:tcPr>
          <w:p w14:paraId="1B12D30E" w14:textId="77777777" w:rsidR="003F5950" w:rsidRPr="003F5950" w:rsidRDefault="001D09F0" w:rsidP="003F5950">
            <w:pPr>
              <w:spacing w:befor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XX</w:t>
            </w:r>
          </w:p>
        </w:tc>
        <w:tc>
          <w:tcPr>
            <w:tcW w:w="0" w:type="auto"/>
            <w:vAlign w:val="bottom"/>
          </w:tcPr>
          <w:p w14:paraId="3C37727A" w14:textId="77777777" w:rsidR="003F5950" w:rsidRPr="003F5950" w:rsidRDefault="003F5950" w:rsidP="003F5950">
            <w:pPr>
              <w:spacing w:before="0"/>
              <w:jc w:val="center"/>
              <w:rPr>
                <w:rFonts w:cs="Times New Roman"/>
                <w:szCs w:val="20"/>
              </w:rPr>
            </w:pPr>
            <w:r w:rsidRPr="003F5950">
              <w:rPr>
                <w:rFonts w:cs="Times New Roman"/>
                <w:szCs w:val="20"/>
              </w:rPr>
              <w:t>-</w:t>
            </w:r>
          </w:p>
        </w:tc>
        <w:tc>
          <w:tcPr>
            <w:tcW w:w="0" w:type="auto"/>
            <w:vAlign w:val="bottom"/>
          </w:tcPr>
          <w:p w14:paraId="362F7EDC" w14:textId="77777777" w:rsidR="003F5950" w:rsidRPr="003F5950" w:rsidRDefault="001D09F0" w:rsidP="003F5950">
            <w:pPr>
              <w:spacing w:befor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SZ</w:t>
            </w:r>
          </w:p>
        </w:tc>
        <w:tc>
          <w:tcPr>
            <w:tcW w:w="0" w:type="auto"/>
            <w:vAlign w:val="bottom"/>
          </w:tcPr>
          <w:p w14:paraId="5722997C" w14:textId="77777777" w:rsidR="003F5950" w:rsidRPr="003F5950" w:rsidRDefault="003F5950" w:rsidP="003F5950">
            <w:pPr>
              <w:spacing w:before="0"/>
              <w:jc w:val="center"/>
              <w:rPr>
                <w:rFonts w:cs="Times New Roman"/>
                <w:szCs w:val="20"/>
              </w:rPr>
            </w:pPr>
            <w:r w:rsidRPr="003F5950">
              <w:rPr>
                <w:rFonts w:cs="Times New Roman"/>
                <w:szCs w:val="20"/>
              </w:rPr>
              <w:t>-</w:t>
            </w:r>
          </w:p>
        </w:tc>
        <w:tc>
          <w:tcPr>
            <w:tcW w:w="0" w:type="auto"/>
            <w:vAlign w:val="bottom"/>
          </w:tcPr>
          <w:p w14:paraId="65670289" w14:textId="77777777" w:rsidR="003F5950" w:rsidRPr="003F5950" w:rsidRDefault="001D09F0" w:rsidP="003F5950">
            <w:pPr>
              <w:spacing w:befor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ZZ</w:t>
            </w:r>
          </w:p>
        </w:tc>
        <w:tc>
          <w:tcPr>
            <w:tcW w:w="0" w:type="auto"/>
            <w:vAlign w:val="bottom"/>
          </w:tcPr>
          <w:p w14:paraId="3BD92F77" w14:textId="77777777" w:rsidR="003F5950" w:rsidRPr="003F5950" w:rsidRDefault="003F5950" w:rsidP="003F5950">
            <w:pPr>
              <w:spacing w:before="0"/>
              <w:jc w:val="center"/>
              <w:rPr>
                <w:rFonts w:cs="Times New Roman"/>
                <w:szCs w:val="20"/>
              </w:rPr>
            </w:pPr>
            <w:r w:rsidRPr="003F5950">
              <w:rPr>
                <w:rFonts w:cs="Times New Roman"/>
                <w:szCs w:val="20"/>
              </w:rPr>
              <w:t>-</w:t>
            </w:r>
          </w:p>
        </w:tc>
        <w:tc>
          <w:tcPr>
            <w:tcW w:w="0" w:type="auto"/>
            <w:vAlign w:val="bottom"/>
          </w:tcPr>
          <w:p w14:paraId="15FEBF13" w14:textId="77777777" w:rsidR="003F5950" w:rsidRPr="003F5950" w:rsidRDefault="001D09F0" w:rsidP="003F5950">
            <w:pPr>
              <w:spacing w:befor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M3</w:t>
            </w:r>
          </w:p>
        </w:tc>
        <w:tc>
          <w:tcPr>
            <w:tcW w:w="0" w:type="auto"/>
            <w:vAlign w:val="bottom"/>
          </w:tcPr>
          <w:p w14:paraId="68F50362" w14:textId="77777777" w:rsidR="003F5950" w:rsidRPr="003F5950" w:rsidRDefault="003F5950" w:rsidP="003F5950">
            <w:pPr>
              <w:spacing w:before="0"/>
              <w:jc w:val="center"/>
              <w:rPr>
                <w:rFonts w:cs="Times New Roman"/>
                <w:szCs w:val="20"/>
              </w:rPr>
            </w:pPr>
            <w:r w:rsidRPr="003F5950">
              <w:rPr>
                <w:rFonts w:cs="Times New Roman"/>
                <w:szCs w:val="20"/>
              </w:rPr>
              <w:t>-</w:t>
            </w:r>
          </w:p>
        </w:tc>
        <w:tc>
          <w:tcPr>
            <w:tcW w:w="0" w:type="auto"/>
          </w:tcPr>
          <w:p w14:paraId="1A8FAB62" w14:textId="77777777" w:rsidR="003F5950" w:rsidRPr="003F5950" w:rsidRDefault="001D09F0" w:rsidP="003F5950">
            <w:pPr>
              <w:spacing w:befor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A</w:t>
            </w:r>
          </w:p>
        </w:tc>
        <w:tc>
          <w:tcPr>
            <w:tcW w:w="0" w:type="auto"/>
            <w:vAlign w:val="bottom"/>
          </w:tcPr>
          <w:p w14:paraId="14AE8DD8" w14:textId="77777777" w:rsidR="003F5950" w:rsidRPr="003F5950" w:rsidRDefault="003F5950" w:rsidP="003F5950">
            <w:pPr>
              <w:spacing w:before="0"/>
              <w:jc w:val="center"/>
              <w:rPr>
                <w:rFonts w:cs="Times New Roman"/>
                <w:szCs w:val="20"/>
              </w:rPr>
            </w:pPr>
            <w:r w:rsidRPr="003F5950">
              <w:rPr>
                <w:rFonts w:cs="Times New Roman"/>
                <w:szCs w:val="20"/>
              </w:rPr>
              <w:t>-</w:t>
            </w:r>
          </w:p>
        </w:tc>
        <w:tc>
          <w:tcPr>
            <w:tcW w:w="0" w:type="auto"/>
          </w:tcPr>
          <w:p w14:paraId="078456A3" w14:textId="77777777" w:rsidR="003F5950" w:rsidRPr="003F5950" w:rsidRDefault="001D09F0" w:rsidP="003F5950">
            <w:pPr>
              <w:spacing w:before="0"/>
              <w:jc w:val="center"/>
              <w:rPr>
                <w:rFonts w:cs="Times New Roman"/>
                <w:szCs w:val="20"/>
              </w:rPr>
            </w:pPr>
            <w:r>
              <w:rPr>
                <w:szCs w:val="18"/>
              </w:rPr>
              <w:t>00001</w:t>
            </w:r>
          </w:p>
        </w:tc>
        <w:tc>
          <w:tcPr>
            <w:tcW w:w="0" w:type="auto"/>
            <w:vAlign w:val="bottom"/>
          </w:tcPr>
          <w:p w14:paraId="7AFC6368" w14:textId="77777777" w:rsidR="003F5950" w:rsidRPr="003F5950" w:rsidRDefault="003F5950" w:rsidP="003F5950">
            <w:pPr>
              <w:spacing w:before="0"/>
              <w:jc w:val="center"/>
              <w:rPr>
                <w:rFonts w:cs="Times New Roman"/>
                <w:szCs w:val="20"/>
              </w:rPr>
            </w:pPr>
            <w:r w:rsidRPr="003F5950">
              <w:rPr>
                <w:rFonts w:cs="Times New Roman"/>
                <w:szCs w:val="20"/>
              </w:rPr>
              <w:t>-</w:t>
            </w:r>
          </w:p>
        </w:tc>
        <w:tc>
          <w:tcPr>
            <w:tcW w:w="0" w:type="auto"/>
          </w:tcPr>
          <w:p w14:paraId="3F7E95D3" w14:textId="77777777" w:rsidR="003F5950" w:rsidRPr="003F5950" w:rsidRDefault="00E23245" w:rsidP="003F5950">
            <w:pPr>
              <w:spacing w:before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a</w:t>
            </w:r>
            <w:r w:rsidR="001D09F0">
              <w:rPr>
                <w:rFonts w:cs="Times New Roman"/>
                <w:szCs w:val="20"/>
              </w:rPr>
              <w:t>rchSzpitala</w:t>
            </w:r>
          </w:p>
        </w:tc>
      </w:tr>
    </w:tbl>
    <w:p w14:paraId="0EC2F9B5" w14:textId="77777777" w:rsidR="00C85AD1" w:rsidRPr="0058338D" w:rsidRDefault="00C85AD1" w:rsidP="00C85AD1">
      <w:pPr>
        <w:rPr>
          <w:rFonts w:cs="Times New Roman"/>
        </w:rPr>
      </w:pPr>
      <w:bookmarkStart w:id="42" w:name="_Ref36028601"/>
      <w:r w:rsidRPr="0058338D">
        <w:rPr>
          <w:rFonts w:cs="Times New Roman"/>
        </w:rPr>
        <w:t>Gdzie:</w:t>
      </w:r>
      <w:bookmarkEnd w:id="42"/>
    </w:p>
    <w:p w14:paraId="68F23E56" w14:textId="77777777" w:rsidR="00C85AD1" w:rsidRPr="0058338D" w:rsidRDefault="00C85AD1" w:rsidP="00C85AD1">
      <w:pPr>
        <w:pStyle w:val="Legenda"/>
        <w:keepNext/>
        <w:rPr>
          <w:rFonts w:cs="Times New Roman"/>
        </w:rPr>
      </w:pPr>
      <w:bookmarkStart w:id="43" w:name="_Ref69389927"/>
      <w:bookmarkStart w:id="44" w:name="_Toc126317544"/>
      <w:r w:rsidRPr="0058338D">
        <w:rPr>
          <w:rFonts w:cs="Times New Roman"/>
        </w:rPr>
        <w:t xml:space="preserve">Tabela </w:t>
      </w:r>
      <w:r w:rsidR="00847197" w:rsidRPr="0058338D">
        <w:rPr>
          <w:rFonts w:cs="Times New Roman"/>
        </w:rPr>
        <w:fldChar w:fldCharType="begin"/>
      </w:r>
      <w:r w:rsidRPr="0058338D">
        <w:rPr>
          <w:rFonts w:cs="Times New Roman"/>
        </w:rPr>
        <w:instrText>SEQ Tabela \* ARABIC</w:instrText>
      </w:r>
      <w:r w:rsidR="00847197" w:rsidRPr="0058338D">
        <w:rPr>
          <w:rFonts w:cs="Times New Roman"/>
        </w:rPr>
        <w:fldChar w:fldCharType="separate"/>
      </w:r>
      <w:r w:rsidR="000D3414">
        <w:rPr>
          <w:rFonts w:cs="Times New Roman"/>
          <w:noProof/>
        </w:rPr>
        <w:t>4</w:t>
      </w:r>
      <w:r w:rsidR="00847197" w:rsidRPr="0058338D">
        <w:rPr>
          <w:rFonts w:cs="Times New Roman"/>
        </w:rPr>
        <w:fldChar w:fldCharType="end"/>
      </w:r>
      <w:bookmarkEnd w:id="43"/>
      <w:r w:rsidRPr="0058338D">
        <w:rPr>
          <w:rFonts w:cs="Times New Roman"/>
        </w:rPr>
        <w:t xml:space="preserve"> Nazewnictwo modeli i dokumentów – oznaczenia</w:t>
      </w:r>
      <w:bookmarkEnd w:id="44"/>
    </w:p>
    <w:tbl>
      <w:tblPr>
        <w:tblStyle w:val="Tabela-Siatka"/>
        <w:tblW w:w="5101" w:type="pct"/>
        <w:tblLook w:val="04A0" w:firstRow="1" w:lastRow="0" w:firstColumn="1" w:lastColumn="0" w:noHBand="0" w:noVBand="1"/>
      </w:tblPr>
      <w:tblGrid>
        <w:gridCol w:w="494"/>
        <w:gridCol w:w="2358"/>
        <w:gridCol w:w="879"/>
        <w:gridCol w:w="1319"/>
        <w:gridCol w:w="1154"/>
        <w:gridCol w:w="3270"/>
      </w:tblGrid>
      <w:tr w:rsidR="00EE5F1C" w:rsidRPr="0058338D" w14:paraId="5A1FF19E" w14:textId="77777777" w:rsidTr="00EE5F1C">
        <w:trPr>
          <w:cantSplit/>
          <w:trHeight w:val="20"/>
          <w:tblHeader/>
        </w:trPr>
        <w:tc>
          <w:tcPr>
            <w:tcW w:w="260" w:type="pct"/>
            <w:shd w:val="clear" w:color="auto" w:fill="D9D9D9" w:themeFill="background1" w:themeFillShade="D9"/>
            <w:vAlign w:val="center"/>
          </w:tcPr>
          <w:p w14:paraId="304E622D" w14:textId="77777777" w:rsidR="00EE5F1C" w:rsidRPr="0058338D" w:rsidRDefault="00EE5F1C" w:rsidP="00697470">
            <w:pPr>
              <w:pStyle w:val="tabele"/>
              <w:jc w:val="center"/>
            </w:pPr>
            <w:bookmarkStart w:id="45" w:name="_Hlk14090139"/>
            <w:r w:rsidRPr="0058338D">
              <w:t>Lp.</w:t>
            </w:r>
          </w:p>
        </w:tc>
        <w:tc>
          <w:tcPr>
            <w:tcW w:w="1244" w:type="pct"/>
            <w:shd w:val="clear" w:color="auto" w:fill="D9D9D9" w:themeFill="background1" w:themeFillShade="D9"/>
            <w:vAlign w:val="center"/>
          </w:tcPr>
          <w:p w14:paraId="4A1938A1" w14:textId="77777777" w:rsidR="00EE5F1C" w:rsidRPr="0058338D" w:rsidRDefault="00EE5F1C" w:rsidP="00697470">
            <w:pPr>
              <w:pStyle w:val="tabele"/>
              <w:jc w:val="center"/>
            </w:pPr>
            <w:r w:rsidRPr="0058338D">
              <w:t>Pole</w:t>
            </w:r>
          </w:p>
        </w:tc>
        <w:tc>
          <w:tcPr>
            <w:tcW w:w="464" w:type="pct"/>
            <w:shd w:val="clear" w:color="auto" w:fill="D9D9D9" w:themeFill="background1" w:themeFillShade="D9"/>
            <w:vAlign w:val="center"/>
          </w:tcPr>
          <w:p w14:paraId="449E61FD" w14:textId="77777777" w:rsidR="00EE5F1C" w:rsidRPr="0058338D" w:rsidRDefault="00EE5F1C" w:rsidP="00697470">
            <w:pPr>
              <w:pStyle w:val="tabele"/>
              <w:jc w:val="center"/>
            </w:pPr>
            <w:r w:rsidRPr="0058338D">
              <w:t>Liczba znaków</w:t>
            </w:r>
          </w:p>
        </w:tc>
        <w:tc>
          <w:tcPr>
            <w:tcW w:w="1305" w:type="pct"/>
            <w:gridSpan w:val="2"/>
            <w:shd w:val="clear" w:color="auto" w:fill="D9D9D9" w:themeFill="background1" w:themeFillShade="D9"/>
          </w:tcPr>
          <w:p w14:paraId="0B21F729" w14:textId="77777777" w:rsidR="00EE5F1C" w:rsidRPr="0058338D" w:rsidRDefault="00EE5F1C" w:rsidP="00697470">
            <w:pPr>
              <w:pStyle w:val="tabele"/>
              <w:jc w:val="center"/>
            </w:pPr>
            <w:r w:rsidRPr="0058338D">
              <w:t>Oznaczenia</w:t>
            </w:r>
          </w:p>
        </w:tc>
        <w:tc>
          <w:tcPr>
            <w:tcW w:w="1726" w:type="pct"/>
            <w:shd w:val="clear" w:color="auto" w:fill="D9D9D9" w:themeFill="background1" w:themeFillShade="D9"/>
            <w:vAlign w:val="center"/>
          </w:tcPr>
          <w:p w14:paraId="3113A7FA" w14:textId="77777777" w:rsidR="00EE5F1C" w:rsidRPr="0058338D" w:rsidRDefault="00EE5F1C" w:rsidP="00697470">
            <w:pPr>
              <w:pStyle w:val="tabele"/>
              <w:jc w:val="center"/>
            </w:pPr>
            <w:r w:rsidRPr="0058338D">
              <w:t>Znaczenie akronimu</w:t>
            </w:r>
          </w:p>
        </w:tc>
      </w:tr>
      <w:tr w:rsidR="00EE5F1C" w:rsidRPr="0058338D" w14:paraId="735C570D" w14:textId="77777777" w:rsidTr="001D09F0">
        <w:trPr>
          <w:cantSplit/>
          <w:trHeight w:val="20"/>
        </w:trPr>
        <w:tc>
          <w:tcPr>
            <w:tcW w:w="260" w:type="pct"/>
            <w:vAlign w:val="center"/>
          </w:tcPr>
          <w:p w14:paraId="16852566" w14:textId="77777777" w:rsidR="00EE5F1C" w:rsidRDefault="00EE5F1C" w:rsidP="00DB64D2">
            <w:pPr>
              <w:pStyle w:val="tabele"/>
              <w:jc w:val="center"/>
            </w:pPr>
            <w:r>
              <w:t>1</w:t>
            </w:r>
          </w:p>
        </w:tc>
        <w:tc>
          <w:tcPr>
            <w:tcW w:w="1244" w:type="pct"/>
          </w:tcPr>
          <w:p w14:paraId="0CF87C38" w14:textId="77777777" w:rsidR="00EE5F1C" w:rsidRDefault="00EE5F1C" w:rsidP="001D09F0">
            <w:pPr>
              <w:pStyle w:val="tabele"/>
            </w:pPr>
            <w:r>
              <w:t>Nr projektu</w:t>
            </w:r>
          </w:p>
        </w:tc>
        <w:tc>
          <w:tcPr>
            <w:tcW w:w="464" w:type="pct"/>
            <w:vAlign w:val="center"/>
          </w:tcPr>
          <w:p w14:paraId="33C232BB" w14:textId="77777777" w:rsidR="00EE5F1C" w:rsidRDefault="00EE5F1C" w:rsidP="00DB64D2">
            <w:pPr>
              <w:pStyle w:val="tabele"/>
              <w:jc w:val="center"/>
            </w:pPr>
            <w:r>
              <w:t>3</w:t>
            </w:r>
          </w:p>
        </w:tc>
        <w:tc>
          <w:tcPr>
            <w:tcW w:w="1305" w:type="pct"/>
            <w:gridSpan w:val="2"/>
          </w:tcPr>
          <w:p w14:paraId="3C21073A" w14:textId="77777777" w:rsidR="00EE5F1C" w:rsidRPr="003031DD" w:rsidRDefault="00EE5F1C" w:rsidP="00732786">
            <w:pPr>
              <w:pStyle w:val="tabele"/>
              <w:jc w:val="center"/>
            </w:pPr>
            <w:r w:rsidRPr="00D749A4">
              <w:t>373</w:t>
            </w:r>
          </w:p>
        </w:tc>
        <w:tc>
          <w:tcPr>
            <w:tcW w:w="1726" w:type="pct"/>
            <w:vAlign w:val="center"/>
          </w:tcPr>
          <w:p w14:paraId="5A1F06FF" w14:textId="77777777" w:rsidR="00EE5F1C" w:rsidRDefault="00EE5F1C" w:rsidP="00DB64D2">
            <w:pPr>
              <w:pStyle w:val="tabele"/>
            </w:pPr>
          </w:p>
        </w:tc>
      </w:tr>
      <w:tr w:rsidR="00EE5F1C" w:rsidRPr="0058338D" w14:paraId="4FD2238F" w14:textId="77777777" w:rsidTr="001D09F0">
        <w:trPr>
          <w:cantSplit/>
          <w:trHeight w:val="20"/>
        </w:trPr>
        <w:tc>
          <w:tcPr>
            <w:tcW w:w="260" w:type="pct"/>
            <w:vAlign w:val="center"/>
          </w:tcPr>
          <w:p w14:paraId="38847593" w14:textId="77777777" w:rsidR="00EE5F1C" w:rsidRDefault="00EE5F1C" w:rsidP="00DB64D2">
            <w:pPr>
              <w:pStyle w:val="tabele"/>
              <w:jc w:val="center"/>
            </w:pPr>
            <w:r>
              <w:t>2</w:t>
            </w:r>
          </w:p>
        </w:tc>
        <w:tc>
          <w:tcPr>
            <w:tcW w:w="1244" w:type="pct"/>
          </w:tcPr>
          <w:p w14:paraId="4C9F58F3" w14:textId="77777777" w:rsidR="00EE5F1C" w:rsidRDefault="00EE5F1C" w:rsidP="001D09F0">
            <w:pPr>
              <w:pStyle w:val="tabele"/>
            </w:pPr>
            <w:r>
              <w:t>Firma/Wykonawca</w:t>
            </w:r>
          </w:p>
        </w:tc>
        <w:tc>
          <w:tcPr>
            <w:tcW w:w="464" w:type="pct"/>
            <w:vAlign w:val="center"/>
          </w:tcPr>
          <w:p w14:paraId="1824463C" w14:textId="77777777" w:rsidR="00EE5F1C" w:rsidRDefault="00EE5F1C" w:rsidP="00DB64D2">
            <w:pPr>
              <w:pStyle w:val="tabele"/>
              <w:jc w:val="center"/>
            </w:pPr>
            <w:r>
              <w:t>2</w:t>
            </w:r>
          </w:p>
        </w:tc>
        <w:tc>
          <w:tcPr>
            <w:tcW w:w="1305" w:type="pct"/>
            <w:gridSpan w:val="2"/>
          </w:tcPr>
          <w:p w14:paraId="42A72B1D" w14:textId="77777777" w:rsidR="00EE5F1C" w:rsidRPr="003031DD" w:rsidRDefault="001D09F0" w:rsidP="00732786">
            <w:pPr>
              <w:pStyle w:val="tabele"/>
              <w:jc w:val="center"/>
            </w:pPr>
            <w:r w:rsidRPr="001C6606">
              <w:t>XX</w:t>
            </w:r>
          </w:p>
        </w:tc>
        <w:tc>
          <w:tcPr>
            <w:tcW w:w="1726" w:type="pct"/>
            <w:vAlign w:val="center"/>
          </w:tcPr>
          <w:p w14:paraId="222DBDAC" w14:textId="77777777" w:rsidR="00EE5F1C" w:rsidRDefault="00EE5F1C" w:rsidP="00DB64D2">
            <w:pPr>
              <w:pStyle w:val="tabele"/>
            </w:pPr>
            <w:r>
              <w:t xml:space="preserve">Identyfikator </w:t>
            </w:r>
            <w:r w:rsidR="001C6606">
              <w:t xml:space="preserve">zaproponowany przez </w:t>
            </w:r>
            <w:r>
              <w:t>Wykon</w:t>
            </w:r>
            <w:r w:rsidR="008C127B">
              <w:t>a</w:t>
            </w:r>
            <w:r>
              <w:t>wc</w:t>
            </w:r>
            <w:r w:rsidR="001C6606">
              <w:t>ę</w:t>
            </w:r>
          </w:p>
        </w:tc>
      </w:tr>
      <w:tr w:rsidR="00EE5F1C" w:rsidRPr="0058338D" w14:paraId="3E3453A8" w14:textId="77777777" w:rsidTr="001D09F0">
        <w:trPr>
          <w:cantSplit/>
          <w:trHeight w:val="20"/>
        </w:trPr>
        <w:tc>
          <w:tcPr>
            <w:tcW w:w="260" w:type="pct"/>
            <w:vMerge w:val="restart"/>
            <w:vAlign w:val="center"/>
          </w:tcPr>
          <w:p w14:paraId="4BAB0801" w14:textId="77777777" w:rsidR="00EE5F1C" w:rsidRDefault="00EE5F1C" w:rsidP="003C0D8A">
            <w:pPr>
              <w:pStyle w:val="tabele"/>
              <w:jc w:val="center"/>
            </w:pPr>
            <w:r>
              <w:t>3</w:t>
            </w:r>
          </w:p>
        </w:tc>
        <w:tc>
          <w:tcPr>
            <w:tcW w:w="1244" w:type="pct"/>
            <w:vMerge w:val="restart"/>
          </w:tcPr>
          <w:p w14:paraId="7B5EED25" w14:textId="77777777" w:rsidR="00EE5F1C" w:rsidRDefault="00EE5F1C" w:rsidP="001D09F0">
            <w:pPr>
              <w:pStyle w:val="tabele"/>
            </w:pPr>
            <w:r>
              <w:t>Zakres opracowania</w:t>
            </w:r>
          </w:p>
        </w:tc>
        <w:tc>
          <w:tcPr>
            <w:tcW w:w="464" w:type="pct"/>
            <w:vMerge w:val="restart"/>
            <w:vAlign w:val="center"/>
          </w:tcPr>
          <w:p w14:paraId="03BC9C08" w14:textId="77777777" w:rsidR="00EE5F1C" w:rsidRDefault="00EE5F1C" w:rsidP="003C0D8A">
            <w:pPr>
              <w:pStyle w:val="tabele"/>
              <w:jc w:val="center"/>
            </w:pPr>
            <w:r>
              <w:t>2</w:t>
            </w:r>
          </w:p>
        </w:tc>
        <w:tc>
          <w:tcPr>
            <w:tcW w:w="1305" w:type="pct"/>
            <w:gridSpan w:val="2"/>
          </w:tcPr>
          <w:p w14:paraId="75BA8E7C" w14:textId="77777777" w:rsidR="00EE5F1C" w:rsidRPr="003031DD" w:rsidRDefault="00EE5F1C" w:rsidP="003C0D8A">
            <w:pPr>
              <w:pStyle w:val="tabele"/>
              <w:jc w:val="center"/>
            </w:pPr>
            <w:r>
              <w:t>00</w:t>
            </w:r>
          </w:p>
        </w:tc>
        <w:tc>
          <w:tcPr>
            <w:tcW w:w="1726" w:type="pct"/>
            <w:vAlign w:val="center"/>
          </w:tcPr>
          <w:p w14:paraId="10F91200" w14:textId="77777777" w:rsidR="00EE5F1C" w:rsidRDefault="00EE5F1C" w:rsidP="003C0D8A">
            <w:pPr>
              <w:pStyle w:val="tabele"/>
            </w:pPr>
            <w:r>
              <w:t>Całość</w:t>
            </w:r>
          </w:p>
        </w:tc>
      </w:tr>
      <w:tr w:rsidR="00EE5F1C" w:rsidRPr="0058338D" w14:paraId="1AD310FA" w14:textId="77777777" w:rsidTr="001D09F0">
        <w:trPr>
          <w:cantSplit/>
          <w:trHeight w:val="20"/>
        </w:trPr>
        <w:tc>
          <w:tcPr>
            <w:tcW w:w="260" w:type="pct"/>
            <w:vMerge/>
            <w:vAlign w:val="center"/>
          </w:tcPr>
          <w:p w14:paraId="787A1CB5" w14:textId="77777777" w:rsidR="00EE5F1C" w:rsidRDefault="00EE5F1C" w:rsidP="003C0D8A">
            <w:pPr>
              <w:pStyle w:val="tabele"/>
              <w:jc w:val="center"/>
            </w:pPr>
          </w:p>
        </w:tc>
        <w:tc>
          <w:tcPr>
            <w:tcW w:w="1244" w:type="pct"/>
            <w:vMerge/>
          </w:tcPr>
          <w:p w14:paraId="7FAC534C" w14:textId="77777777" w:rsidR="00EE5F1C" w:rsidRDefault="00EE5F1C" w:rsidP="001D09F0">
            <w:pPr>
              <w:pStyle w:val="tabele"/>
            </w:pPr>
          </w:p>
        </w:tc>
        <w:tc>
          <w:tcPr>
            <w:tcW w:w="464" w:type="pct"/>
            <w:vMerge/>
            <w:vAlign w:val="center"/>
          </w:tcPr>
          <w:p w14:paraId="11047B14" w14:textId="77777777" w:rsidR="00EE5F1C" w:rsidRDefault="00EE5F1C" w:rsidP="003C0D8A">
            <w:pPr>
              <w:pStyle w:val="tabele"/>
              <w:jc w:val="center"/>
            </w:pPr>
          </w:p>
        </w:tc>
        <w:tc>
          <w:tcPr>
            <w:tcW w:w="1305" w:type="pct"/>
            <w:gridSpan w:val="2"/>
          </w:tcPr>
          <w:p w14:paraId="73F27A77" w14:textId="77777777" w:rsidR="00EE5F1C" w:rsidRPr="003031DD" w:rsidRDefault="00EE5F1C" w:rsidP="003C0D8A">
            <w:pPr>
              <w:pStyle w:val="tabele"/>
              <w:jc w:val="center"/>
            </w:pPr>
            <w:r>
              <w:t>GA</w:t>
            </w:r>
          </w:p>
        </w:tc>
        <w:tc>
          <w:tcPr>
            <w:tcW w:w="1726" w:type="pct"/>
            <w:vAlign w:val="center"/>
          </w:tcPr>
          <w:p w14:paraId="38511D05" w14:textId="77777777" w:rsidR="00EE5F1C" w:rsidRDefault="00EE5F1C" w:rsidP="003C0D8A">
            <w:pPr>
              <w:pStyle w:val="tabele"/>
            </w:pPr>
            <w:r>
              <w:t>Garaż zewnętrzny (46)</w:t>
            </w:r>
          </w:p>
        </w:tc>
      </w:tr>
      <w:tr w:rsidR="00EE5F1C" w:rsidRPr="0058338D" w14:paraId="40C0C633" w14:textId="77777777" w:rsidTr="001D09F0">
        <w:trPr>
          <w:cantSplit/>
          <w:trHeight w:val="20"/>
        </w:trPr>
        <w:tc>
          <w:tcPr>
            <w:tcW w:w="260" w:type="pct"/>
            <w:vMerge/>
            <w:vAlign w:val="center"/>
          </w:tcPr>
          <w:p w14:paraId="2E3EF73A" w14:textId="77777777" w:rsidR="00EE5F1C" w:rsidRDefault="00EE5F1C" w:rsidP="003C0D8A">
            <w:pPr>
              <w:pStyle w:val="tabele"/>
              <w:jc w:val="center"/>
            </w:pPr>
          </w:p>
        </w:tc>
        <w:tc>
          <w:tcPr>
            <w:tcW w:w="1244" w:type="pct"/>
            <w:vMerge/>
          </w:tcPr>
          <w:p w14:paraId="409F2C95" w14:textId="77777777" w:rsidR="00EE5F1C" w:rsidRDefault="00EE5F1C" w:rsidP="001D09F0">
            <w:pPr>
              <w:pStyle w:val="tabele"/>
            </w:pPr>
          </w:p>
        </w:tc>
        <w:tc>
          <w:tcPr>
            <w:tcW w:w="464" w:type="pct"/>
            <w:vMerge/>
            <w:vAlign w:val="center"/>
          </w:tcPr>
          <w:p w14:paraId="357E3908" w14:textId="77777777" w:rsidR="00EE5F1C" w:rsidRDefault="00EE5F1C" w:rsidP="003C0D8A">
            <w:pPr>
              <w:pStyle w:val="tabele"/>
              <w:jc w:val="center"/>
            </w:pPr>
          </w:p>
        </w:tc>
        <w:tc>
          <w:tcPr>
            <w:tcW w:w="1305" w:type="pct"/>
            <w:gridSpan w:val="2"/>
          </w:tcPr>
          <w:p w14:paraId="465EA6C5" w14:textId="77777777" w:rsidR="00EE5F1C" w:rsidRPr="003031DD" w:rsidRDefault="00EE5F1C" w:rsidP="003C0D8A">
            <w:pPr>
              <w:pStyle w:val="tabele"/>
              <w:jc w:val="center"/>
            </w:pPr>
            <w:r>
              <w:t>WS</w:t>
            </w:r>
          </w:p>
        </w:tc>
        <w:tc>
          <w:tcPr>
            <w:tcW w:w="1726" w:type="pct"/>
            <w:vAlign w:val="center"/>
          </w:tcPr>
          <w:p w14:paraId="3830BC9E" w14:textId="77777777" w:rsidR="00EE5F1C" w:rsidRDefault="00EE5F1C" w:rsidP="003C0D8A">
            <w:pPr>
              <w:pStyle w:val="tabele"/>
            </w:pPr>
            <w:r>
              <w:t>Wiata śmietnikowa (49)</w:t>
            </w:r>
          </w:p>
        </w:tc>
      </w:tr>
      <w:tr w:rsidR="00EE5F1C" w:rsidRPr="0058338D" w14:paraId="5CE27E32" w14:textId="77777777" w:rsidTr="001D09F0">
        <w:trPr>
          <w:cantSplit/>
          <w:trHeight w:val="20"/>
        </w:trPr>
        <w:tc>
          <w:tcPr>
            <w:tcW w:w="260" w:type="pct"/>
            <w:vMerge/>
            <w:vAlign w:val="center"/>
          </w:tcPr>
          <w:p w14:paraId="3E807356" w14:textId="77777777" w:rsidR="00EE5F1C" w:rsidRPr="0058338D" w:rsidRDefault="00EE5F1C" w:rsidP="003C0D8A">
            <w:pPr>
              <w:pStyle w:val="tabele"/>
              <w:jc w:val="center"/>
            </w:pPr>
          </w:p>
        </w:tc>
        <w:tc>
          <w:tcPr>
            <w:tcW w:w="1244" w:type="pct"/>
            <w:vMerge/>
          </w:tcPr>
          <w:p w14:paraId="60D577CB" w14:textId="77777777" w:rsidR="00EE5F1C" w:rsidRPr="0058338D" w:rsidRDefault="00EE5F1C" w:rsidP="001D09F0">
            <w:pPr>
              <w:pStyle w:val="tabele"/>
            </w:pPr>
          </w:p>
        </w:tc>
        <w:tc>
          <w:tcPr>
            <w:tcW w:w="464" w:type="pct"/>
            <w:vMerge/>
            <w:vAlign w:val="center"/>
          </w:tcPr>
          <w:p w14:paraId="78618082" w14:textId="77777777" w:rsidR="00EE5F1C" w:rsidRPr="0058338D" w:rsidRDefault="00EE5F1C" w:rsidP="003C0D8A">
            <w:pPr>
              <w:pStyle w:val="tabele"/>
              <w:jc w:val="center"/>
            </w:pPr>
          </w:p>
        </w:tc>
        <w:tc>
          <w:tcPr>
            <w:tcW w:w="1305" w:type="pct"/>
            <w:gridSpan w:val="2"/>
          </w:tcPr>
          <w:p w14:paraId="4F8BEC4B" w14:textId="77777777" w:rsidR="00EE5F1C" w:rsidRPr="003031DD" w:rsidRDefault="00EE5F1C" w:rsidP="003C0D8A">
            <w:pPr>
              <w:pStyle w:val="tabele"/>
              <w:jc w:val="center"/>
            </w:pPr>
            <w:r w:rsidRPr="003031DD">
              <w:t>SZ</w:t>
            </w:r>
          </w:p>
        </w:tc>
        <w:tc>
          <w:tcPr>
            <w:tcW w:w="1726" w:type="pct"/>
            <w:vAlign w:val="center"/>
          </w:tcPr>
          <w:p w14:paraId="45F4D6D5" w14:textId="77777777" w:rsidR="00EE5F1C" w:rsidRPr="00DB64D2" w:rsidRDefault="00EE5F1C" w:rsidP="003C0D8A">
            <w:pPr>
              <w:pStyle w:val="tabele"/>
            </w:pPr>
            <w:r>
              <w:t xml:space="preserve">Budynek główny (nr 1) szpitala </w:t>
            </w:r>
          </w:p>
        </w:tc>
      </w:tr>
      <w:tr w:rsidR="00EE5F1C" w:rsidRPr="0058338D" w14:paraId="64D1AEC5" w14:textId="77777777" w:rsidTr="001D09F0">
        <w:trPr>
          <w:cantSplit/>
          <w:trHeight w:val="20"/>
        </w:trPr>
        <w:tc>
          <w:tcPr>
            <w:tcW w:w="260" w:type="pct"/>
            <w:vMerge/>
            <w:vAlign w:val="center"/>
          </w:tcPr>
          <w:p w14:paraId="781035AD" w14:textId="77777777" w:rsidR="00EE5F1C" w:rsidRDefault="00EE5F1C" w:rsidP="003C0D8A">
            <w:pPr>
              <w:pStyle w:val="tabele"/>
              <w:jc w:val="center"/>
            </w:pPr>
          </w:p>
        </w:tc>
        <w:tc>
          <w:tcPr>
            <w:tcW w:w="1244" w:type="pct"/>
            <w:vMerge/>
          </w:tcPr>
          <w:p w14:paraId="20E8352C" w14:textId="77777777" w:rsidR="00EE5F1C" w:rsidRDefault="00EE5F1C" w:rsidP="001D09F0">
            <w:pPr>
              <w:pStyle w:val="tabele"/>
            </w:pPr>
          </w:p>
        </w:tc>
        <w:tc>
          <w:tcPr>
            <w:tcW w:w="464" w:type="pct"/>
            <w:vMerge/>
            <w:vAlign w:val="center"/>
          </w:tcPr>
          <w:p w14:paraId="074C8E43" w14:textId="77777777" w:rsidR="00EE5F1C" w:rsidRDefault="00EE5F1C" w:rsidP="003C0D8A">
            <w:pPr>
              <w:pStyle w:val="tabele"/>
              <w:jc w:val="center"/>
            </w:pPr>
          </w:p>
        </w:tc>
        <w:tc>
          <w:tcPr>
            <w:tcW w:w="1305" w:type="pct"/>
            <w:gridSpan w:val="2"/>
          </w:tcPr>
          <w:p w14:paraId="1EFA5970" w14:textId="77777777" w:rsidR="00EE5F1C" w:rsidRPr="003031DD" w:rsidRDefault="00EE5F1C" w:rsidP="003C0D8A">
            <w:pPr>
              <w:pStyle w:val="tabele"/>
              <w:jc w:val="center"/>
            </w:pPr>
            <w:r w:rsidRPr="003031DD">
              <w:t>AD</w:t>
            </w:r>
          </w:p>
        </w:tc>
        <w:tc>
          <w:tcPr>
            <w:tcW w:w="1726" w:type="pct"/>
            <w:vAlign w:val="center"/>
          </w:tcPr>
          <w:p w14:paraId="0545E0E7" w14:textId="77777777" w:rsidR="00EE5F1C" w:rsidRPr="00D749A4" w:rsidRDefault="00EE5F1C" w:rsidP="003C0D8A">
            <w:pPr>
              <w:pStyle w:val="tabele"/>
              <w:rPr>
                <w:color w:val="auto"/>
              </w:rPr>
            </w:pPr>
            <w:r w:rsidRPr="00D749A4">
              <w:rPr>
                <w:color w:val="auto"/>
              </w:rPr>
              <w:t>Budynek administracyjny i magazynowo – techniczny szpitala (nr 6)</w:t>
            </w:r>
          </w:p>
        </w:tc>
      </w:tr>
      <w:tr w:rsidR="00EE5F1C" w:rsidRPr="0058338D" w14:paraId="361225B4" w14:textId="77777777" w:rsidTr="001D09F0">
        <w:trPr>
          <w:cantSplit/>
          <w:trHeight w:val="20"/>
        </w:trPr>
        <w:tc>
          <w:tcPr>
            <w:tcW w:w="260" w:type="pct"/>
            <w:vMerge/>
            <w:vAlign w:val="center"/>
          </w:tcPr>
          <w:p w14:paraId="5B2AA5E3" w14:textId="77777777" w:rsidR="00EE5F1C" w:rsidRDefault="00EE5F1C" w:rsidP="003C0D8A">
            <w:pPr>
              <w:pStyle w:val="tabele"/>
              <w:jc w:val="center"/>
            </w:pPr>
          </w:p>
        </w:tc>
        <w:tc>
          <w:tcPr>
            <w:tcW w:w="1244" w:type="pct"/>
            <w:vMerge/>
          </w:tcPr>
          <w:p w14:paraId="0E2AEC01" w14:textId="77777777" w:rsidR="00EE5F1C" w:rsidRDefault="00EE5F1C" w:rsidP="001D09F0">
            <w:pPr>
              <w:pStyle w:val="tabele"/>
            </w:pPr>
          </w:p>
        </w:tc>
        <w:tc>
          <w:tcPr>
            <w:tcW w:w="464" w:type="pct"/>
            <w:vMerge/>
            <w:vAlign w:val="center"/>
          </w:tcPr>
          <w:p w14:paraId="1FACA37A" w14:textId="77777777" w:rsidR="00EE5F1C" w:rsidRDefault="00EE5F1C" w:rsidP="003C0D8A">
            <w:pPr>
              <w:pStyle w:val="tabele"/>
              <w:jc w:val="center"/>
            </w:pPr>
          </w:p>
        </w:tc>
        <w:tc>
          <w:tcPr>
            <w:tcW w:w="1305" w:type="pct"/>
            <w:gridSpan w:val="2"/>
          </w:tcPr>
          <w:p w14:paraId="3D08533E" w14:textId="77777777" w:rsidR="00EE5F1C" w:rsidRPr="003031DD" w:rsidRDefault="00EE5F1C" w:rsidP="003C0D8A">
            <w:pPr>
              <w:pStyle w:val="tabele"/>
              <w:jc w:val="center"/>
            </w:pPr>
            <w:r w:rsidRPr="003031DD">
              <w:t>PR</w:t>
            </w:r>
          </w:p>
        </w:tc>
        <w:tc>
          <w:tcPr>
            <w:tcW w:w="1726" w:type="pct"/>
            <w:vAlign w:val="center"/>
          </w:tcPr>
          <w:p w14:paraId="036E35CA" w14:textId="77777777" w:rsidR="00EE5F1C" w:rsidRPr="0058338D" w:rsidRDefault="00EE5F1C" w:rsidP="003C0D8A">
            <w:pPr>
              <w:pStyle w:val="tabele"/>
            </w:pPr>
            <w:r>
              <w:t xml:space="preserve">Budynek </w:t>
            </w:r>
            <w:r w:rsidRPr="003031DD">
              <w:t>przychodni stomatologicznej i VI Obwodu Profilaktyczno – Leczniczego (nr 8)</w:t>
            </w:r>
          </w:p>
        </w:tc>
      </w:tr>
      <w:tr w:rsidR="00EE5F1C" w:rsidRPr="0058338D" w14:paraId="4D1B8541" w14:textId="77777777" w:rsidTr="001D09F0">
        <w:trPr>
          <w:cantSplit/>
          <w:trHeight w:val="20"/>
        </w:trPr>
        <w:tc>
          <w:tcPr>
            <w:tcW w:w="260" w:type="pct"/>
            <w:vMerge/>
            <w:vAlign w:val="center"/>
          </w:tcPr>
          <w:p w14:paraId="713D4161" w14:textId="77777777" w:rsidR="00EE5F1C" w:rsidRDefault="00EE5F1C" w:rsidP="003C0D8A">
            <w:pPr>
              <w:pStyle w:val="tabele"/>
              <w:jc w:val="center"/>
            </w:pPr>
          </w:p>
        </w:tc>
        <w:tc>
          <w:tcPr>
            <w:tcW w:w="1244" w:type="pct"/>
            <w:vMerge/>
          </w:tcPr>
          <w:p w14:paraId="56022205" w14:textId="77777777" w:rsidR="00EE5F1C" w:rsidRDefault="00EE5F1C" w:rsidP="001D09F0">
            <w:pPr>
              <w:pStyle w:val="tabele"/>
            </w:pPr>
          </w:p>
        </w:tc>
        <w:tc>
          <w:tcPr>
            <w:tcW w:w="464" w:type="pct"/>
            <w:vMerge/>
            <w:vAlign w:val="center"/>
          </w:tcPr>
          <w:p w14:paraId="2ADFF65B" w14:textId="77777777" w:rsidR="00EE5F1C" w:rsidRDefault="00EE5F1C" w:rsidP="003C0D8A">
            <w:pPr>
              <w:pStyle w:val="tabele"/>
              <w:jc w:val="center"/>
            </w:pPr>
          </w:p>
        </w:tc>
        <w:tc>
          <w:tcPr>
            <w:tcW w:w="1305" w:type="pct"/>
            <w:gridSpan w:val="2"/>
          </w:tcPr>
          <w:p w14:paraId="6CFAC10C" w14:textId="77777777" w:rsidR="00EE5F1C" w:rsidRPr="003031DD" w:rsidRDefault="00EE5F1C" w:rsidP="003C0D8A">
            <w:pPr>
              <w:pStyle w:val="tabele"/>
              <w:jc w:val="center"/>
            </w:pPr>
            <w:r>
              <w:t>OS</w:t>
            </w:r>
          </w:p>
        </w:tc>
        <w:tc>
          <w:tcPr>
            <w:tcW w:w="1726" w:type="pct"/>
          </w:tcPr>
          <w:p w14:paraId="6ACCC7D7" w14:textId="77777777" w:rsidR="00EE5F1C" w:rsidRDefault="00EE5F1C" w:rsidP="003C0D8A">
            <w:pPr>
              <w:pStyle w:val="tabele"/>
            </w:pPr>
            <w:r w:rsidRPr="00EE5F1C">
              <w:t>Oczyszczalnia Ścieków</w:t>
            </w:r>
          </w:p>
        </w:tc>
      </w:tr>
      <w:tr w:rsidR="00EE5F1C" w:rsidRPr="0058338D" w14:paraId="02BFD1E3" w14:textId="77777777" w:rsidTr="001D09F0">
        <w:trPr>
          <w:cantSplit/>
          <w:trHeight w:val="20"/>
        </w:trPr>
        <w:tc>
          <w:tcPr>
            <w:tcW w:w="260" w:type="pct"/>
            <w:vMerge/>
            <w:vAlign w:val="center"/>
          </w:tcPr>
          <w:p w14:paraId="33D3FC16" w14:textId="77777777" w:rsidR="00EE5F1C" w:rsidRDefault="00EE5F1C" w:rsidP="003C0D8A">
            <w:pPr>
              <w:pStyle w:val="tabele"/>
              <w:jc w:val="center"/>
            </w:pPr>
          </w:p>
        </w:tc>
        <w:tc>
          <w:tcPr>
            <w:tcW w:w="1244" w:type="pct"/>
            <w:vMerge/>
          </w:tcPr>
          <w:p w14:paraId="667A99ED" w14:textId="77777777" w:rsidR="00EE5F1C" w:rsidRDefault="00EE5F1C" w:rsidP="001D09F0">
            <w:pPr>
              <w:pStyle w:val="tabele"/>
            </w:pPr>
          </w:p>
        </w:tc>
        <w:tc>
          <w:tcPr>
            <w:tcW w:w="464" w:type="pct"/>
            <w:vMerge/>
            <w:vAlign w:val="center"/>
          </w:tcPr>
          <w:p w14:paraId="0870134F" w14:textId="77777777" w:rsidR="00EE5F1C" w:rsidRDefault="00EE5F1C" w:rsidP="003C0D8A">
            <w:pPr>
              <w:pStyle w:val="tabele"/>
              <w:jc w:val="center"/>
            </w:pPr>
          </w:p>
        </w:tc>
        <w:tc>
          <w:tcPr>
            <w:tcW w:w="1305" w:type="pct"/>
            <w:gridSpan w:val="2"/>
          </w:tcPr>
          <w:p w14:paraId="4EA17AFD" w14:textId="77777777" w:rsidR="00EE5F1C" w:rsidRPr="003031DD" w:rsidRDefault="00EE5F1C" w:rsidP="003C0D8A">
            <w:pPr>
              <w:pStyle w:val="tabele"/>
              <w:jc w:val="center"/>
            </w:pPr>
            <w:r>
              <w:t>ZB</w:t>
            </w:r>
          </w:p>
        </w:tc>
        <w:tc>
          <w:tcPr>
            <w:tcW w:w="1726" w:type="pct"/>
          </w:tcPr>
          <w:p w14:paraId="23F82C14" w14:textId="77777777" w:rsidR="00EE5F1C" w:rsidRDefault="00EE5F1C" w:rsidP="003C0D8A">
            <w:pPr>
              <w:pStyle w:val="tabele"/>
            </w:pPr>
            <w:r w:rsidRPr="00EE5F1C">
              <w:t>Zbiornik Wody Pitnej</w:t>
            </w:r>
          </w:p>
        </w:tc>
      </w:tr>
      <w:tr w:rsidR="00EE5F1C" w:rsidRPr="0058338D" w14:paraId="7E303835" w14:textId="77777777" w:rsidTr="001D09F0">
        <w:trPr>
          <w:cantSplit/>
          <w:trHeight w:val="20"/>
        </w:trPr>
        <w:tc>
          <w:tcPr>
            <w:tcW w:w="260" w:type="pct"/>
            <w:vMerge w:val="restart"/>
            <w:vAlign w:val="center"/>
          </w:tcPr>
          <w:p w14:paraId="13E3A40B" w14:textId="77777777" w:rsidR="00EE5F1C" w:rsidRDefault="00EE5F1C" w:rsidP="0081786D">
            <w:pPr>
              <w:pStyle w:val="tabele"/>
              <w:jc w:val="center"/>
            </w:pPr>
            <w:r>
              <w:t>4</w:t>
            </w:r>
          </w:p>
        </w:tc>
        <w:tc>
          <w:tcPr>
            <w:tcW w:w="1244" w:type="pct"/>
            <w:vMerge w:val="restart"/>
          </w:tcPr>
          <w:p w14:paraId="1F1904C7" w14:textId="77777777" w:rsidR="00EE5F1C" w:rsidRDefault="00EE5F1C" w:rsidP="001D09F0">
            <w:pPr>
              <w:pStyle w:val="tabele"/>
            </w:pPr>
            <w:r>
              <w:t>Poziom</w:t>
            </w:r>
          </w:p>
        </w:tc>
        <w:tc>
          <w:tcPr>
            <w:tcW w:w="464" w:type="pct"/>
            <w:vMerge w:val="restart"/>
            <w:vAlign w:val="center"/>
          </w:tcPr>
          <w:p w14:paraId="1DD91B6A" w14:textId="77777777" w:rsidR="00EE5F1C" w:rsidRDefault="00EE5F1C" w:rsidP="0081786D">
            <w:pPr>
              <w:pStyle w:val="tabele"/>
              <w:jc w:val="center"/>
            </w:pPr>
            <w:r>
              <w:t>2</w:t>
            </w:r>
          </w:p>
        </w:tc>
        <w:tc>
          <w:tcPr>
            <w:tcW w:w="696" w:type="pct"/>
            <w:vMerge w:val="restart"/>
          </w:tcPr>
          <w:p w14:paraId="2CFD722C" w14:textId="77777777" w:rsidR="00EE5F1C" w:rsidRDefault="00EE5F1C" w:rsidP="001D09F0">
            <w:pPr>
              <w:pStyle w:val="tabele"/>
            </w:pPr>
            <w:r>
              <w:t>Rzuty</w:t>
            </w:r>
          </w:p>
        </w:tc>
        <w:tc>
          <w:tcPr>
            <w:tcW w:w="609" w:type="pct"/>
            <w:shd w:val="clear" w:color="auto" w:fill="auto"/>
          </w:tcPr>
          <w:p w14:paraId="1211D276" w14:textId="77777777" w:rsidR="00EE5F1C" w:rsidRDefault="00EE5F1C" w:rsidP="0081786D">
            <w:pPr>
              <w:pStyle w:val="tabele"/>
              <w:jc w:val="center"/>
            </w:pPr>
            <w:r>
              <w:t>B2</w:t>
            </w:r>
          </w:p>
        </w:tc>
        <w:tc>
          <w:tcPr>
            <w:tcW w:w="1726" w:type="pct"/>
          </w:tcPr>
          <w:p w14:paraId="50C3AF7D" w14:textId="77777777" w:rsidR="00EE5F1C" w:rsidRDefault="00EE5F1C" w:rsidP="0081786D">
            <w:pPr>
              <w:pStyle w:val="tabele"/>
            </w:pPr>
            <w:r>
              <w:t>Poziom -2</w:t>
            </w:r>
          </w:p>
        </w:tc>
      </w:tr>
      <w:tr w:rsidR="00EE5F1C" w:rsidRPr="0058338D" w14:paraId="3358FE97" w14:textId="77777777" w:rsidTr="001D09F0">
        <w:trPr>
          <w:cantSplit/>
          <w:trHeight w:val="20"/>
        </w:trPr>
        <w:tc>
          <w:tcPr>
            <w:tcW w:w="260" w:type="pct"/>
            <w:vMerge/>
            <w:vAlign w:val="center"/>
          </w:tcPr>
          <w:p w14:paraId="1AE93561" w14:textId="77777777" w:rsidR="00EE5F1C" w:rsidRDefault="00EE5F1C" w:rsidP="0081786D">
            <w:pPr>
              <w:pStyle w:val="tabele"/>
              <w:jc w:val="center"/>
            </w:pPr>
          </w:p>
        </w:tc>
        <w:tc>
          <w:tcPr>
            <w:tcW w:w="1244" w:type="pct"/>
            <w:vMerge/>
          </w:tcPr>
          <w:p w14:paraId="7FB181E8" w14:textId="77777777" w:rsidR="00EE5F1C" w:rsidRDefault="00EE5F1C" w:rsidP="001D09F0">
            <w:pPr>
              <w:pStyle w:val="tabele"/>
            </w:pPr>
          </w:p>
        </w:tc>
        <w:tc>
          <w:tcPr>
            <w:tcW w:w="464" w:type="pct"/>
            <w:vMerge/>
            <w:vAlign w:val="center"/>
          </w:tcPr>
          <w:p w14:paraId="57D19FE9" w14:textId="77777777" w:rsidR="00EE5F1C" w:rsidRDefault="00EE5F1C" w:rsidP="0081786D">
            <w:pPr>
              <w:pStyle w:val="tabele"/>
              <w:jc w:val="center"/>
            </w:pPr>
          </w:p>
        </w:tc>
        <w:tc>
          <w:tcPr>
            <w:tcW w:w="696" w:type="pct"/>
            <w:vMerge/>
          </w:tcPr>
          <w:p w14:paraId="1FF08696" w14:textId="77777777" w:rsidR="00EE5F1C" w:rsidRDefault="00EE5F1C" w:rsidP="001D09F0">
            <w:pPr>
              <w:pStyle w:val="tabele"/>
            </w:pPr>
          </w:p>
        </w:tc>
        <w:tc>
          <w:tcPr>
            <w:tcW w:w="609" w:type="pct"/>
            <w:shd w:val="clear" w:color="auto" w:fill="auto"/>
          </w:tcPr>
          <w:p w14:paraId="6967F345" w14:textId="77777777" w:rsidR="00EE5F1C" w:rsidRDefault="00EE5F1C" w:rsidP="0081786D">
            <w:pPr>
              <w:pStyle w:val="tabele"/>
              <w:jc w:val="center"/>
            </w:pPr>
            <w:r>
              <w:t>B1</w:t>
            </w:r>
          </w:p>
        </w:tc>
        <w:tc>
          <w:tcPr>
            <w:tcW w:w="1726" w:type="pct"/>
          </w:tcPr>
          <w:p w14:paraId="53EC828B" w14:textId="77777777" w:rsidR="00EE5F1C" w:rsidRDefault="00EE5F1C" w:rsidP="0081786D">
            <w:pPr>
              <w:pStyle w:val="tabele"/>
            </w:pPr>
            <w:r>
              <w:t>Poziom -1</w:t>
            </w:r>
          </w:p>
        </w:tc>
      </w:tr>
      <w:tr w:rsidR="00EE5F1C" w:rsidRPr="0058338D" w14:paraId="135F135D" w14:textId="77777777" w:rsidTr="001D09F0">
        <w:trPr>
          <w:cantSplit/>
          <w:trHeight w:val="20"/>
        </w:trPr>
        <w:tc>
          <w:tcPr>
            <w:tcW w:w="260" w:type="pct"/>
            <w:vMerge/>
            <w:vAlign w:val="center"/>
          </w:tcPr>
          <w:p w14:paraId="782BB680" w14:textId="77777777" w:rsidR="00EE5F1C" w:rsidRDefault="00EE5F1C" w:rsidP="0081786D">
            <w:pPr>
              <w:pStyle w:val="tabele"/>
              <w:jc w:val="center"/>
            </w:pPr>
          </w:p>
        </w:tc>
        <w:tc>
          <w:tcPr>
            <w:tcW w:w="1244" w:type="pct"/>
            <w:vMerge/>
          </w:tcPr>
          <w:p w14:paraId="40054FED" w14:textId="77777777" w:rsidR="00EE5F1C" w:rsidRDefault="00EE5F1C" w:rsidP="001D09F0">
            <w:pPr>
              <w:pStyle w:val="tabele"/>
            </w:pPr>
          </w:p>
        </w:tc>
        <w:tc>
          <w:tcPr>
            <w:tcW w:w="464" w:type="pct"/>
            <w:vMerge/>
            <w:vAlign w:val="center"/>
          </w:tcPr>
          <w:p w14:paraId="26D801A7" w14:textId="77777777" w:rsidR="00EE5F1C" w:rsidRDefault="00EE5F1C" w:rsidP="0081786D">
            <w:pPr>
              <w:pStyle w:val="tabele"/>
              <w:jc w:val="center"/>
            </w:pPr>
          </w:p>
        </w:tc>
        <w:tc>
          <w:tcPr>
            <w:tcW w:w="696" w:type="pct"/>
            <w:vMerge/>
          </w:tcPr>
          <w:p w14:paraId="47C4333E" w14:textId="77777777" w:rsidR="00EE5F1C" w:rsidRDefault="00EE5F1C" w:rsidP="001D09F0">
            <w:pPr>
              <w:pStyle w:val="tabele"/>
            </w:pPr>
          </w:p>
        </w:tc>
        <w:tc>
          <w:tcPr>
            <w:tcW w:w="609" w:type="pct"/>
            <w:shd w:val="clear" w:color="auto" w:fill="auto"/>
          </w:tcPr>
          <w:p w14:paraId="4CEEA79E" w14:textId="77777777" w:rsidR="00EE5F1C" w:rsidRDefault="00EE5F1C" w:rsidP="0081786D">
            <w:pPr>
              <w:pStyle w:val="tabele"/>
              <w:jc w:val="center"/>
            </w:pPr>
            <w:r>
              <w:t>00</w:t>
            </w:r>
          </w:p>
        </w:tc>
        <w:tc>
          <w:tcPr>
            <w:tcW w:w="1726" w:type="pct"/>
          </w:tcPr>
          <w:p w14:paraId="7AA126EC" w14:textId="77777777" w:rsidR="00EE5F1C" w:rsidRDefault="00EE5F1C" w:rsidP="0081786D">
            <w:pPr>
              <w:pStyle w:val="tabele"/>
            </w:pPr>
            <w:r>
              <w:t>Poziom 0</w:t>
            </w:r>
          </w:p>
        </w:tc>
      </w:tr>
      <w:tr w:rsidR="00EE5F1C" w:rsidRPr="0058338D" w14:paraId="099959AD" w14:textId="77777777" w:rsidTr="001D09F0">
        <w:trPr>
          <w:cantSplit/>
          <w:trHeight w:val="20"/>
        </w:trPr>
        <w:tc>
          <w:tcPr>
            <w:tcW w:w="260" w:type="pct"/>
            <w:vMerge/>
            <w:vAlign w:val="center"/>
          </w:tcPr>
          <w:p w14:paraId="4176925A" w14:textId="77777777" w:rsidR="00EE5F1C" w:rsidRDefault="00EE5F1C" w:rsidP="0081786D">
            <w:pPr>
              <w:pStyle w:val="tabele"/>
              <w:jc w:val="center"/>
            </w:pPr>
          </w:p>
        </w:tc>
        <w:tc>
          <w:tcPr>
            <w:tcW w:w="1244" w:type="pct"/>
            <w:vMerge/>
          </w:tcPr>
          <w:p w14:paraId="7CD9700B" w14:textId="77777777" w:rsidR="00EE5F1C" w:rsidRDefault="00EE5F1C" w:rsidP="001D09F0">
            <w:pPr>
              <w:pStyle w:val="tabele"/>
            </w:pPr>
          </w:p>
        </w:tc>
        <w:tc>
          <w:tcPr>
            <w:tcW w:w="464" w:type="pct"/>
            <w:vMerge/>
            <w:vAlign w:val="center"/>
          </w:tcPr>
          <w:p w14:paraId="3CAC3EAC" w14:textId="77777777" w:rsidR="00EE5F1C" w:rsidRDefault="00EE5F1C" w:rsidP="0081786D">
            <w:pPr>
              <w:pStyle w:val="tabele"/>
              <w:jc w:val="center"/>
            </w:pPr>
          </w:p>
        </w:tc>
        <w:tc>
          <w:tcPr>
            <w:tcW w:w="696" w:type="pct"/>
            <w:vMerge/>
          </w:tcPr>
          <w:p w14:paraId="36ED1CE2" w14:textId="77777777" w:rsidR="00EE5F1C" w:rsidRDefault="00EE5F1C" w:rsidP="001D09F0">
            <w:pPr>
              <w:pStyle w:val="tabele"/>
            </w:pPr>
          </w:p>
        </w:tc>
        <w:tc>
          <w:tcPr>
            <w:tcW w:w="609" w:type="pct"/>
            <w:shd w:val="clear" w:color="auto" w:fill="auto"/>
          </w:tcPr>
          <w:p w14:paraId="4179E01F" w14:textId="77777777" w:rsidR="00EE5F1C" w:rsidRDefault="00EE5F1C" w:rsidP="0081786D">
            <w:pPr>
              <w:pStyle w:val="tabele"/>
              <w:jc w:val="center"/>
            </w:pPr>
            <w:r>
              <w:t>01</w:t>
            </w:r>
          </w:p>
        </w:tc>
        <w:tc>
          <w:tcPr>
            <w:tcW w:w="1726" w:type="pct"/>
          </w:tcPr>
          <w:p w14:paraId="7B97CCD1" w14:textId="77777777" w:rsidR="00EE5F1C" w:rsidRDefault="00EE5F1C" w:rsidP="0081786D">
            <w:pPr>
              <w:pStyle w:val="tabele"/>
            </w:pPr>
            <w:r>
              <w:t>Poziom 1</w:t>
            </w:r>
          </w:p>
        </w:tc>
      </w:tr>
      <w:tr w:rsidR="00EE5F1C" w:rsidRPr="0058338D" w14:paraId="40747D6B" w14:textId="77777777" w:rsidTr="001D09F0">
        <w:trPr>
          <w:cantSplit/>
          <w:trHeight w:val="20"/>
        </w:trPr>
        <w:tc>
          <w:tcPr>
            <w:tcW w:w="260" w:type="pct"/>
            <w:vMerge/>
            <w:vAlign w:val="center"/>
          </w:tcPr>
          <w:p w14:paraId="5B11FD1D" w14:textId="77777777" w:rsidR="00EE5F1C" w:rsidRDefault="00EE5F1C" w:rsidP="00613386">
            <w:pPr>
              <w:pStyle w:val="tabele"/>
              <w:jc w:val="center"/>
            </w:pPr>
          </w:p>
        </w:tc>
        <w:tc>
          <w:tcPr>
            <w:tcW w:w="1244" w:type="pct"/>
            <w:vMerge/>
          </w:tcPr>
          <w:p w14:paraId="5C28355F" w14:textId="77777777" w:rsidR="00EE5F1C" w:rsidRDefault="00EE5F1C" w:rsidP="001D09F0">
            <w:pPr>
              <w:pStyle w:val="tabele"/>
            </w:pPr>
          </w:p>
        </w:tc>
        <w:tc>
          <w:tcPr>
            <w:tcW w:w="464" w:type="pct"/>
            <w:vMerge/>
            <w:vAlign w:val="center"/>
          </w:tcPr>
          <w:p w14:paraId="0D9476AD" w14:textId="77777777" w:rsidR="00EE5F1C" w:rsidRDefault="00EE5F1C" w:rsidP="00613386">
            <w:pPr>
              <w:pStyle w:val="tabele"/>
              <w:jc w:val="center"/>
            </w:pPr>
          </w:p>
        </w:tc>
        <w:tc>
          <w:tcPr>
            <w:tcW w:w="696" w:type="pct"/>
            <w:vMerge/>
          </w:tcPr>
          <w:p w14:paraId="13997350" w14:textId="77777777" w:rsidR="00EE5F1C" w:rsidRDefault="00EE5F1C" w:rsidP="001D09F0">
            <w:pPr>
              <w:pStyle w:val="tabele"/>
            </w:pPr>
          </w:p>
        </w:tc>
        <w:tc>
          <w:tcPr>
            <w:tcW w:w="609" w:type="pct"/>
            <w:shd w:val="clear" w:color="auto" w:fill="auto"/>
          </w:tcPr>
          <w:p w14:paraId="00E97AD7" w14:textId="77777777" w:rsidR="00EE5F1C" w:rsidRDefault="00EE5F1C" w:rsidP="00613386">
            <w:pPr>
              <w:pStyle w:val="tabele"/>
              <w:jc w:val="center"/>
            </w:pPr>
            <w:r>
              <w:t>02</w:t>
            </w:r>
          </w:p>
        </w:tc>
        <w:tc>
          <w:tcPr>
            <w:tcW w:w="1726" w:type="pct"/>
          </w:tcPr>
          <w:p w14:paraId="181A351E" w14:textId="77777777" w:rsidR="00EE5F1C" w:rsidRDefault="00EE5F1C" w:rsidP="00613386">
            <w:pPr>
              <w:pStyle w:val="tabele"/>
            </w:pPr>
            <w:r>
              <w:t>Poziom 2</w:t>
            </w:r>
          </w:p>
        </w:tc>
      </w:tr>
      <w:tr w:rsidR="00EE5F1C" w:rsidRPr="0058338D" w14:paraId="160ADE63" w14:textId="77777777" w:rsidTr="001D09F0">
        <w:trPr>
          <w:cantSplit/>
          <w:trHeight w:val="20"/>
        </w:trPr>
        <w:tc>
          <w:tcPr>
            <w:tcW w:w="260" w:type="pct"/>
            <w:vMerge/>
            <w:vAlign w:val="center"/>
          </w:tcPr>
          <w:p w14:paraId="4FFC35B8" w14:textId="77777777" w:rsidR="00EE5F1C" w:rsidRDefault="00EE5F1C" w:rsidP="00613386">
            <w:pPr>
              <w:pStyle w:val="tabele"/>
              <w:jc w:val="center"/>
            </w:pPr>
          </w:p>
        </w:tc>
        <w:tc>
          <w:tcPr>
            <w:tcW w:w="1244" w:type="pct"/>
            <w:vMerge/>
          </w:tcPr>
          <w:p w14:paraId="19A5ACB6" w14:textId="77777777" w:rsidR="00EE5F1C" w:rsidRDefault="00EE5F1C" w:rsidP="001D09F0">
            <w:pPr>
              <w:pStyle w:val="tabele"/>
            </w:pPr>
          </w:p>
        </w:tc>
        <w:tc>
          <w:tcPr>
            <w:tcW w:w="464" w:type="pct"/>
            <w:vMerge/>
            <w:vAlign w:val="center"/>
          </w:tcPr>
          <w:p w14:paraId="03DF85EE" w14:textId="77777777" w:rsidR="00EE5F1C" w:rsidRDefault="00EE5F1C" w:rsidP="00613386">
            <w:pPr>
              <w:pStyle w:val="tabele"/>
              <w:jc w:val="center"/>
            </w:pPr>
          </w:p>
        </w:tc>
        <w:tc>
          <w:tcPr>
            <w:tcW w:w="696" w:type="pct"/>
            <w:vMerge/>
          </w:tcPr>
          <w:p w14:paraId="3121BDB3" w14:textId="77777777" w:rsidR="00EE5F1C" w:rsidRDefault="00EE5F1C" w:rsidP="001D09F0">
            <w:pPr>
              <w:pStyle w:val="tabele"/>
            </w:pPr>
          </w:p>
        </w:tc>
        <w:tc>
          <w:tcPr>
            <w:tcW w:w="609" w:type="pct"/>
            <w:shd w:val="clear" w:color="auto" w:fill="auto"/>
          </w:tcPr>
          <w:p w14:paraId="76774561" w14:textId="77777777" w:rsidR="00EE5F1C" w:rsidRDefault="00EE5F1C" w:rsidP="00613386">
            <w:pPr>
              <w:pStyle w:val="tabele"/>
              <w:jc w:val="center"/>
            </w:pPr>
            <w:r>
              <w:t>M1</w:t>
            </w:r>
          </w:p>
        </w:tc>
        <w:tc>
          <w:tcPr>
            <w:tcW w:w="1726" w:type="pct"/>
          </w:tcPr>
          <w:p w14:paraId="58AD93C5" w14:textId="77777777" w:rsidR="00EE5F1C" w:rsidRDefault="00EE5F1C" w:rsidP="00613386">
            <w:pPr>
              <w:pStyle w:val="tabele"/>
            </w:pPr>
            <w:r>
              <w:t>Półpiętro 1</w:t>
            </w:r>
          </w:p>
        </w:tc>
      </w:tr>
      <w:tr w:rsidR="00EE5F1C" w:rsidRPr="0058338D" w14:paraId="6079DE27" w14:textId="77777777" w:rsidTr="001D09F0">
        <w:trPr>
          <w:cantSplit/>
          <w:trHeight w:val="20"/>
        </w:trPr>
        <w:tc>
          <w:tcPr>
            <w:tcW w:w="260" w:type="pct"/>
            <w:vMerge/>
            <w:vAlign w:val="center"/>
          </w:tcPr>
          <w:p w14:paraId="3A022C12" w14:textId="77777777" w:rsidR="00EE5F1C" w:rsidRDefault="00EE5F1C" w:rsidP="0081786D">
            <w:pPr>
              <w:pStyle w:val="tabele"/>
              <w:jc w:val="center"/>
            </w:pPr>
          </w:p>
        </w:tc>
        <w:tc>
          <w:tcPr>
            <w:tcW w:w="1244" w:type="pct"/>
            <w:vMerge/>
          </w:tcPr>
          <w:p w14:paraId="0061798C" w14:textId="77777777" w:rsidR="00EE5F1C" w:rsidRDefault="00EE5F1C" w:rsidP="001D09F0">
            <w:pPr>
              <w:pStyle w:val="tabele"/>
            </w:pPr>
          </w:p>
        </w:tc>
        <w:tc>
          <w:tcPr>
            <w:tcW w:w="464" w:type="pct"/>
            <w:vMerge/>
            <w:vAlign w:val="center"/>
          </w:tcPr>
          <w:p w14:paraId="36809C84" w14:textId="77777777" w:rsidR="00EE5F1C" w:rsidRDefault="00EE5F1C" w:rsidP="0081786D">
            <w:pPr>
              <w:pStyle w:val="tabele"/>
              <w:jc w:val="center"/>
            </w:pPr>
          </w:p>
        </w:tc>
        <w:tc>
          <w:tcPr>
            <w:tcW w:w="696" w:type="pct"/>
            <w:vMerge/>
          </w:tcPr>
          <w:p w14:paraId="7F0157AE" w14:textId="77777777" w:rsidR="00EE5F1C" w:rsidRDefault="00EE5F1C" w:rsidP="001D09F0">
            <w:pPr>
              <w:pStyle w:val="tabele"/>
            </w:pPr>
          </w:p>
        </w:tc>
        <w:tc>
          <w:tcPr>
            <w:tcW w:w="609" w:type="pct"/>
            <w:shd w:val="clear" w:color="auto" w:fill="auto"/>
          </w:tcPr>
          <w:p w14:paraId="718DB3BB" w14:textId="77777777" w:rsidR="00EE5F1C" w:rsidRDefault="00EE5F1C" w:rsidP="0081786D">
            <w:pPr>
              <w:pStyle w:val="tabele"/>
              <w:jc w:val="center"/>
            </w:pPr>
            <w:r>
              <w:t>M2</w:t>
            </w:r>
          </w:p>
        </w:tc>
        <w:tc>
          <w:tcPr>
            <w:tcW w:w="1726" w:type="pct"/>
          </w:tcPr>
          <w:p w14:paraId="64350125" w14:textId="77777777" w:rsidR="00EE5F1C" w:rsidRDefault="00EE5F1C" w:rsidP="0081786D">
            <w:pPr>
              <w:pStyle w:val="tabele"/>
            </w:pPr>
            <w:r>
              <w:t>Półpiętro 2</w:t>
            </w:r>
          </w:p>
        </w:tc>
      </w:tr>
      <w:tr w:rsidR="00EE5F1C" w:rsidRPr="0058338D" w14:paraId="15A89CB6" w14:textId="77777777" w:rsidTr="001D09F0">
        <w:trPr>
          <w:cantSplit/>
          <w:trHeight w:val="20"/>
        </w:trPr>
        <w:tc>
          <w:tcPr>
            <w:tcW w:w="260" w:type="pct"/>
            <w:vMerge/>
            <w:vAlign w:val="center"/>
          </w:tcPr>
          <w:p w14:paraId="3E4C65B8" w14:textId="77777777" w:rsidR="00EE5F1C" w:rsidRDefault="00EE5F1C" w:rsidP="0081786D">
            <w:pPr>
              <w:pStyle w:val="tabele"/>
              <w:jc w:val="center"/>
            </w:pPr>
          </w:p>
        </w:tc>
        <w:tc>
          <w:tcPr>
            <w:tcW w:w="1244" w:type="pct"/>
            <w:vMerge/>
          </w:tcPr>
          <w:p w14:paraId="13E71EBC" w14:textId="77777777" w:rsidR="00EE5F1C" w:rsidRDefault="00EE5F1C" w:rsidP="001D09F0">
            <w:pPr>
              <w:pStyle w:val="tabele"/>
            </w:pPr>
          </w:p>
        </w:tc>
        <w:tc>
          <w:tcPr>
            <w:tcW w:w="464" w:type="pct"/>
            <w:vMerge/>
            <w:vAlign w:val="center"/>
          </w:tcPr>
          <w:p w14:paraId="2492D270" w14:textId="77777777" w:rsidR="00EE5F1C" w:rsidRDefault="00EE5F1C" w:rsidP="0081786D">
            <w:pPr>
              <w:pStyle w:val="tabele"/>
              <w:jc w:val="center"/>
            </w:pPr>
          </w:p>
        </w:tc>
        <w:tc>
          <w:tcPr>
            <w:tcW w:w="696" w:type="pct"/>
            <w:vMerge/>
          </w:tcPr>
          <w:p w14:paraId="2F9FD8BF" w14:textId="77777777" w:rsidR="00EE5F1C" w:rsidRDefault="00EE5F1C" w:rsidP="001D09F0">
            <w:pPr>
              <w:pStyle w:val="tabele"/>
            </w:pPr>
          </w:p>
        </w:tc>
        <w:tc>
          <w:tcPr>
            <w:tcW w:w="609" w:type="pct"/>
            <w:shd w:val="clear" w:color="auto" w:fill="auto"/>
          </w:tcPr>
          <w:p w14:paraId="224AEADC" w14:textId="77777777" w:rsidR="00EE5F1C" w:rsidRDefault="00EE5F1C" w:rsidP="0081786D">
            <w:pPr>
              <w:pStyle w:val="tabele"/>
              <w:jc w:val="center"/>
            </w:pPr>
            <w:r>
              <w:t>FN</w:t>
            </w:r>
          </w:p>
        </w:tc>
        <w:tc>
          <w:tcPr>
            <w:tcW w:w="1726" w:type="pct"/>
          </w:tcPr>
          <w:p w14:paraId="2F20BABC" w14:textId="77777777" w:rsidR="00EE5F1C" w:rsidRDefault="00EE5F1C" w:rsidP="0081786D">
            <w:pPr>
              <w:pStyle w:val="tabele"/>
            </w:pPr>
            <w:r>
              <w:t>Fundament</w:t>
            </w:r>
          </w:p>
        </w:tc>
      </w:tr>
      <w:tr w:rsidR="00EE5F1C" w:rsidRPr="0058338D" w14:paraId="2F8F989C" w14:textId="77777777" w:rsidTr="001D09F0">
        <w:trPr>
          <w:cantSplit/>
          <w:trHeight w:val="20"/>
        </w:trPr>
        <w:tc>
          <w:tcPr>
            <w:tcW w:w="260" w:type="pct"/>
            <w:vMerge/>
            <w:vAlign w:val="center"/>
          </w:tcPr>
          <w:p w14:paraId="0090A081" w14:textId="77777777" w:rsidR="00EE5F1C" w:rsidRDefault="00EE5F1C" w:rsidP="0081786D">
            <w:pPr>
              <w:pStyle w:val="tabele"/>
              <w:jc w:val="center"/>
            </w:pPr>
          </w:p>
        </w:tc>
        <w:tc>
          <w:tcPr>
            <w:tcW w:w="1244" w:type="pct"/>
            <w:vMerge/>
          </w:tcPr>
          <w:p w14:paraId="476A12AF" w14:textId="77777777" w:rsidR="00EE5F1C" w:rsidRDefault="00EE5F1C" w:rsidP="001D09F0">
            <w:pPr>
              <w:pStyle w:val="tabele"/>
            </w:pPr>
          </w:p>
        </w:tc>
        <w:tc>
          <w:tcPr>
            <w:tcW w:w="464" w:type="pct"/>
            <w:vMerge/>
            <w:vAlign w:val="center"/>
          </w:tcPr>
          <w:p w14:paraId="4B5BA8A7" w14:textId="77777777" w:rsidR="00EE5F1C" w:rsidRDefault="00EE5F1C" w:rsidP="0081786D">
            <w:pPr>
              <w:pStyle w:val="tabele"/>
              <w:jc w:val="center"/>
            </w:pPr>
          </w:p>
        </w:tc>
        <w:tc>
          <w:tcPr>
            <w:tcW w:w="696" w:type="pct"/>
            <w:vMerge/>
          </w:tcPr>
          <w:p w14:paraId="1661F53F" w14:textId="77777777" w:rsidR="00EE5F1C" w:rsidRDefault="00EE5F1C" w:rsidP="001D09F0">
            <w:pPr>
              <w:pStyle w:val="tabele"/>
            </w:pPr>
          </w:p>
        </w:tc>
        <w:tc>
          <w:tcPr>
            <w:tcW w:w="609" w:type="pct"/>
            <w:shd w:val="clear" w:color="auto" w:fill="auto"/>
          </w:tcPr>
          <w:p w14:paraId="470A3EEA" w14:textId="77777777" w:rsidR="00EE5F1C" w:rsidRDefault="00EE5F1C" w:rsidP="0081786D">
            <w:pPr>
              <w:pStyle w:val="tabele"/>
              <w:jc w:val="center"/>
            </w:pPr>
            <w:r>
              <w:t>PL</w:t>
            </w:r>
          </w:p>
        </w:tc>
        <w:tc>
          <w:tcPr>
            <w:tcW w:w="1726" w:type="pct"/>
          </w:tcPr>
          <w:p w14:paraId="6F1C665B" w14:textId="77777777" w:rsidR="00EE5F1C" w:rsidRDefault="00EE5F1C" w:rsidP="0081786D">
            <w:pPr>
              <w:pStyle w:val="tabele"/>
            </w:pPr>
            <w:r>
              <w:t>Palowanie</w:t>
            </w:r>
          </w:p>
        </w:tc>
      </w:tr>
      <w:tr w:rsidR="00EE5F1C" w:rsidRPr="0058338D" w14:paraId="73F1A9A8" w14:textId="77777777" w:rsidTr="001D09F0">
        <w:trPr>
          <w:cantSplit/>
          <w:trHeight w:val="20"/>
        </w:trPr>
        <w:tc>
          <w:tcPr>
            <w:tcW w:w="260" w:type="pct"/>
            <w:vMerge/>
            <w:vAlign w:val="center"/>
          </w:tcPr>
          <w:p w14:paraId="32DE73B6" w14:textId="77777777" w:rsidR="00EE5F1C" w:rsidRDefault="00EE5F1C" w:rsidP="0081786D">
            <w:pPr>
              <w:pStyle w:val="tabele"/>
              <w:jc w:val="center"/>
            </w:pPr>
          </w:p>
        </w:tc>
        <w:tc>
          <w:tcPr>
            <w:tcW w:w="1244" w:type="pct"/>
            <w:vMerge/>
          </w:tcPr>
          <w:p w14:paraId="1B09DB32" w14:textId="77777777" w:rsidR="00EE5F1C" w:rsidRDefault="00EE5F1C" w:rsidP="001D09F0">
            <w:pPr>
              <w:pStyle w:val="tabele"/>
            </w:pPr>
          </w:p>
        </w:tc>
        <w:tc>
          <w:tcPr>
            <w:tcW w:w="464" w:type="pct"/>
            <w:vMerge/>
            <w:vAlign w:val="center"/>
          </w:tcPr>
          <w:p w14:paraId="642ACAFA" w14:textId="77777777" w:rsidR="00EE5F1C" w:rsidRDefault="00EE5F1C" w:rsidP="0081786D">
            <w:pPr>
              <w:pStyle w:val="tabele"/>
              <w:jc w:val="center"/>
            </w:pPr>
          </w:p>
        </w:tc>
        <w:tc>
          <w:tcPr>
            <w:tcW w:w="696" w:type="pct"/>
            <w:vMerge/>
          </w:tcPr>
          <w:p w14:paraId="58B9D367" w14:textId="77777777" w:rsidR="00EE5F1C" w:rsidRDefault="00EE5F1C" w:rsidP="001D09F0">
            <w:pPr>
              <w:pStyle w:val="tabele"/>
            </w:pPr>
          </w:p>
        </w:tc>
        <w:tc>
          <w:tcPr>
            <w:tcW w:w="609" w:type="pct"/>
            <w:shd w:val="clear" w:color="auto" w:fill="auto"/>
          </w:tcPr>
          <w:p w14:paraId="6BEFF68C" w14:textId="77777777" w:rsidR="00EE5F1C" w:rsidRDefault="00EE5F1C" w:rsidP="0081786D">
            <w:pPr>
              <w:pStyle w:val="tabele"/>
              <w:jc w:val="center"/>
            </w:pPr>
            <w:r>
              <w:t>RF</w:t>
            </w:r>
          </w:p>
        </w:tc>
        <w:tc>
          <w:tcPr>
            <w:tcW w:w="1726" w:type="pct"/>
          </w:tcPr>
          <w:p w14:paraId="6FD25AC8" w14:textId="77777777" w:rsidR="00EE5F1C" w:rsidRDefault="00EE5F1C" w:rsidP="0081786D">
            <w:pPr>
              <w:pStyle w:val="tabele"/>
            </w:pPr>
            <w:r>
              <w:t>Dach</w:t>
            </w:r>
          </w:p>
        </w:tc>
      </w:tr>
      <w:tr w:rsidR="00EE5F1C" w:rsidRPr="0058338D" w14:paraId="2CFD49BF" w14:textId="77777777" w:rsidTr="001D09F0">
        <w:trPr>
          <w:cantSplit/>
          <w:trHeight w:val="20"/>
        </w:trPr>
        <w:tc>
          <w:tcPr>
            <w:tcW w:w="260" w:type="pct"/>
            <w:vMerge/>
            <w:vAlign w:val="center"/>
          </w:tcPr>
          <w:p w14:paraId="19068DBE" w14:textId="77777777" w:rsidR="00EE5F1C" w:rsidRDefault="00EE5F1C" w:rsidP="0081786D">
            <w:pPr>
              <w:pStyle w:val="tabele"/>
              <w:jc w:val="center"/>
            </w:pPr>
          </w:p>
        </w:tc>
        <w:tc>
          <w:tcPr>
            <w:tcW w:w="1244" w:type="pct"/>
            <w:vMerge/>
          </w:tcPr>
          <w:p w14:paraId="2B78614E" w14:textId="77777777" w:rsidR="00EE5F1C" w:rsidRDefault="00EE5F1C" w:rsidP="001D09F0">
            <w:pPr>
              <w:pStyle w:val="tabele"/>
            </w:pPr>
          </w:p>
        </w:tc>
        <w:tc>
          <w:tcPr>
            <w:tcW w:w="464" w:type="pct"/>
            <w:vMerge/>
            <w:vAlign w:val="center"/>
          </w:tcPr>
          <w:p w14:paraId="4439B86A" w14:textId="77777777" w:rsidR="00EE5F1C" w:rsidRDefault="00EE5F1C" w:rsidP="0081786D">
            <w:pPr>
              <w:pStyle w:val="tabele"/>
              <w:jc w:val="center"/>
            </w:pPr>
          </w:p>
        </w:tc>
        <w:tc>
          <w:tcPr>
            <w:tcW w:w="696" w:type="pct"/>
            <w:vMerge w:val="restart"/>
          </w:tcPr>
          <w:p w14:paraId="7564947E" w14:textId="77777777" w:rsidR="00EE5F1C" w:rsidRDefault="00EE5F1C" w:rsidP="001D09F0">
            <w:pPr>
              <w:pStyle w:val="tabele"/>
            </w:pPr>
            <w:r>
              <w:t>Elewacje</w:t>
            </w:r>
          </w:p>
        </w:tc>
        <w:tc>
          <w:tcPr>
            <w:tcW w:w="609" w:type="pct"/>
            <w:shd w:val="clear" w:color="auto" w:fill="auto"/>
          </w:tcPr>
          <w:p w14:paraId="2EA1ABBF" w14:textId="77777777" w:rsidR="00EE5F1C" w:rsidRDefault="00EE5F1C" w:rsidP="0081786D">
            <w:pPr>
              <w:pStyle w:val="tabele"/>
              <w:jc w:val="center"/>
            </w:pPr>
            <w:r>
              <w:t>EL</w:t>
            </w:r>
          </w:p>
        </w:tc>
        <w:tc>
          <w:tcPr>
            <w:tcW w:w="1726" w:type="pct"/>
          </w:tcPr>
          <w:p w14:paraId="0B468F8A" w14:textId="77777777" w:rsidR="00EE5F1C" w:rsidRDefault="00EE5F1C" w:rsidP="0081786D">
            <w:pPr>
              <w:pStyle w:val="tabele"/>
            </w:pPr>
            <w:r>
              <w:t>Elewacje</w:t>
            </w:r>
          </w:p>
        </w:tc>
      </w:tr>
      <w:tr w:rsidR="00EE5F1C" w:rsidRPr="0058338D" w14:paraId="7DF35059" w14:textId="77777777" w:rsidTr="001D09F0">
        <w:trPr>
          <w:cantSplit/>
          <w:trHeight w:val="20"/>
        </w:trPr>
        <w:tc>
          <w:tcPr>
            <w:tcW w:w="260" w:type="pct"/>
            <w:vMerge/>
            <w:vAlign w:val="center"/>
          </w:tcPr>
          <w:p w14:paraId="0C02E919" w14:textId="77777777" w:rsidR="00EE5F1C" w:rsidRDefault="00EE5F1C" w:rsidP="0081786D">
            <w:pPr>
              <w:pStyle w:val="tabele"/>
              <w:jc w:val="center"/>
            </w:pPr>
          </w:p>
        </w:tc>
        <w:tc>
          <w:tcPr>
            <w:tcW w:w="1244" w:type="pct"/>
            <w:vMerge/>
          </w:tcPr>
          <w:p w14:paraId="66B52D36" w14:textId="77777777" w:rsidR="00EE5F1C" w:rsidRDefault="00EE5F1C" w:rsidP="001D09F0">
            <w:pPr>
              <w:pStyle w:val="tabele"/>
            </w:pPr>
          </w:p>
        </w:tc>
        <w:tc>
          <w:tcPr>
            <w:tcW w:w="464" w:type="pct"/>
            <w:vMerge/>
            <w:vAlign w:val="center"/>
          </w:tcPr>
          <w:p w14:paraId="4F94553F" w14:textId="77777777" w:rsidR="00EE5F1C" w:rsidRDefault="00EE5F1C" w:rsidP="0081786D">
            <w:pPr>
              <w:pStyle w:val="tabele"/>
              <w:jc w:val="center"/>
            </w:pPr>
          </w:p>
        </w:tc>
        <w:tc>
          <w:tcPr>
            <w:tcW w:w="696" w:type="pct"/>
            <w:vMerge/>
          </w:tcPr>
          <w:p w14:paraId="0897298E" w14:textId="77777777" w:rsidR="00EE5F1C" w:rsidRDefault="00EE5F1C" w:rsidP="001D09F0">
            <w:pPr>
              <w:pStyle w:val="tabele"/>
            </w:pPr>
          </w:p>
        </w:tc>
        <w:tc>
          <w:tcPr>
            <w:tcW w:w="609" w:type="pct"/>
            <w:shd w:val="clear" w:color="auto" w:fill="auto"/>
          </w:tcPr>
          <w:p w14:paraId="2A21F3FF" w14:textId="77777777" w:rsidR="00EE5F1C" w:rsidRDefault="00EE5F1C" w:rsidP="0081786D">
            <w:pPr>
              <w:pStyle w:val="tabele"/>
              <w:jc w:val="center"/>
            </w:pPr>
            <w:r>
              <w:t>NO</w:t>
            </w:r>
          </w:p>
        </w:tc>
        <w:tc>
          <w:tcPr>
            <w:tcW w:w="1726" w:type="pct"/>
          </w:tcPr>
          <w:p w14:paraId="739A3515" w14:textId="77777777" w:rsidR="00EE5F1C" w:rsidRDefault="00EE5F1C" w:rsidP="0081786D">
            <w:pPr>
              <w:pStyle w:val="tabele"/>
            </w:pPr>
            <w:r>
              <w:t>Pólnocna</w:t>
            </w:r>
          </w:p>
        </w:tc>
      </w:tr>
      <w:tr w:rsidR="00EE5F1C" w:rsidRPr="0058338D" w14:paraId="26E08D61" w14:textId="77777777" w:rsidTr="001D09F0">
        <w:trPr>
          <w:cantSplit/>
          <w:trHeight w:val="20"/>
        </w:trPr>
        <w:tc>
          <w:tcPr>
            <w:tcW w:w="260" w:type="pct"/>
            <w:vMerge/>
            <w:vAlign w:val="center"/>
          </w:tcPr>
          <w:p w14:paraId="7A5E71EC" w14:textId="77777777" w:rsidR="00EE5F1C" w:rsidRDefault="00EE5F1C" w:rsidP="0081786D">
            <w:pPr>
              <w:pStyle w:val="tabele"/>
              <w:jc w:val="center"/>
            </w:pPr>
          </w:p>
        </w:tc>
        <w:tc>
          <w:tcPr>
            <w:tcW w:w="1244" w:type="pct"/>
            <w:vMerge/>
          </w:tcPr>
          <w:p w14:paraId="144553DD" w14:textId="77777777" w:rsidR="00EE5F1C" w:rsidRDefault="00EE5F1C" w:rsidP="001D09F0">
            <w:pPr>
              <w:pStyle w:val="tabele"/>
            </w:pPr>
          </w:p>
        </w:tc>
        <w:tc>
          <w:tcPr>
            <w:tcW w:w="464" w:type="pct"/>
            <w:vMerge/>
            <w:vAlign w:val="center"/>
          </w:tcPr>
          <w:p w14:paraId="42AEF2C4" w14:textId="77777777" w:rsidR="00EE5F1C" w:rsidRDefault="00EE5F1C" w:rsidP="0081786D">
            <w:pPr>
              <w:pStyle w:val="tabele"/>
              <w:jc w:val="center"/>
            </w:pPr>
          </w:p>
        </w:tc>
        <w:tc>
          <w:tcPr>
            <w:tcW w:w="696" w:type="pct"/>
            <w:vMerge/>
          </w:tcPr>
          <w:p w14:paraId="4CA42CDB" w14:textId="77777777" w:rsidR="00EE5F1C" w:rsidRDefault="00EE5F1C" w:rsidP="001D09F0">
            <w:pPr>
              <w:pStyle w:val="tabele"/>
            </w:pPr>
          </w:p>
        </w:tc>
        <w:tc>
          <w:tcPr>
            <w:tcW w:w="609" w:type="pct"/>
            <w:shd w:val="clear" w:color="auto" w:fill="auto"/>
          </w:tcPr>
          <w:p w14:paraId="5159BDBA" w14:textId="77777777" w:rsidR="00EE5F1C" w:rsidRDefault="00EE5F1C" w:rsidP="0081786D">
            <w:pPr>
              <w:pStyle w:val="tabele"/>
              <w:jc w:val="center"/>
            </w:pPr>
            <w:r>
              <w:t>SO</w:t>
            </w:r>
          </w:p>
        </w:tc>
        <w:tc>
          <w:tcPr>
            <w:tcW w:w="1726" w:type="pct"/>
          </w:tcPr>
          <w:p w14:paraId="7AD05F2F" w14:textId="77777777" w:rsidR="00EE5F1C" w:rsidRDefault="00EE5F1C" w:rsidP="0081786D">
            <w:pPr>
              <w:pStyle w:val="tabele"/>
            </w:pPr>
            <w:r>
              <w:t>Południe</w:t>
            </w:r>
          </w:p>
        </w:tc>
      </w:tr>
      <w:tr w:rsidR="00EE5F1C" w:rsidRPr="0058338D" w14:paraId="4F1F472D" w14:textId="77777777" w:rsidTr="001D09F0">
        <w:trPr>
          <w:cantSplit/>
          <w:trHeight w:val="20"/>
        </w:trPr>
        <w:tc>
          <w:tcPr>
            <w:tcW w:w="260" w:type="pct"/>
            <w:vMerge/>
            <w:vAlign w:val="center"/>
          </w:tcPr>
          <w:p w14:paraId="0F9C8D18" w14:textId="77777777" w:rsidR="00EE5F1C" w:rsidRDefault="00EE5F1C" w:rsidP="0081786D">
            <w:pPr>
              <w:pStyle w:val="tabele"/>
              <w:jc w:val="center"/>
            </w:pPr>
          </w:p>
        </w:tc>
        <w:tc>
          <w:tcPr>
            <w:tcW w:w="1244" w:type="pct"/>
            <w:vMerge/>
          </w:tcPr>
          <w:p w14:paraId="03DD96CE" w14:textId="77777777" w:rsidR="00EE5F1C" w:rsidRDefault="00EE5F1C" w:rsidP="001D09F0">
            <w:pPr>
              <w:pStyle w:val="tabele"/>
            </w:pPr>
          </w:p>
        </w:tc>
        <w:tc>
          <w:tcPr>
            <w:tcW w:w="464" w:type="pct"/>
            <w:vMerge/>
            <w:vAlign w:val="center"/>
          </w:tcPr>
          <w:p w14:paraId="66EF2271" w14:textId="77777777" w:rsidR="00EE5F1C" w:rsidRDefault="00EE5F1C" w:rsidP="0081786D">
            <w:pPr>
              <w:pStyle w:val="tabele"/>
              <w:jc w:val="center"/>
            </w:pPr>
          </w:p>
        </w:tc>
        <w:tc>
          <w:tcPr>
            <w:tcW w:w="696" w:type="pct"/>
            <w:vMerge w:val="restart"/>
          </w:tcPr>
          <w:p w14:paraId="7F093F6F" w14:textId="77777777" w:rsidR="00EE5F1C" w:rsidRDefault="00EE5F1C" w:rsidP="001D09F0">
            <w:pPr>
              <w:pStyle w:val="tabele"/>
            </w:pPr>
            <w:r>
              <w:t>Przekroje</w:t>
            </w:r>
          </w:p>
        </w:tc>
        <w:tc>
          <w:tcPr>
            <w:tcW w:w="609" w:type="pct"/>
            <w:shd w:val="clear" w:color="auto" w:fill="auto"/>
          </w:tcPr>
          <w:p w14:paraId="20D3853B" w14:textId="77777777" w:rsidR="00EE5F1C" w:rsidRDefault="00EE5F1C" w:rsidP="0081786D">
            <w:pPr>
              <w:pStyle w:val="tabele"/>
              <w:jc w:val="center"/>
            </w:pPr>
            <w:r>
              <w:t>SE</w:t>
            </w:r>
          </w:p>
        </w:tc>
        <w:tc>
          <w:tcPr>
            <w:tcW w:w="1726" w:type="pct"/>
          </w:tcPr>
          <w:p w14:paraId="6DAADE4E" w14:textId="77777777" w:rsidR="00EE5F1C" w:rsidRDefault="00EE5F1C" w:rsidP="0081786D">
            <w:pPr>
              <w:pStyle w:val="tabele"/>
            </w:pPr>
            <w:r>
              <w:t>Przekroje</w:t>
            </w:r>
          </w:p>
        </w:tc>
      </w:tr>
      <w:tr w:rsidR="00EE5F1C" w:rsidRPr="0058338D" w14:paraId="4A149289" w14:textId="77777777" w:rsidTr="001D09F0">
        <w:trPr>
          <w:cantSplit/>
          <w:trHeight w:val="20"/>
        </w:trPr>
        <w:tc>
          <w:tcPr>
            <w:tcW w:w="260" w:type="pct"/>
            <w:vMerge/>
            <w:vAlign w:val="center"/>
          </w:tcPr>
          <w:p w14:paraId="7DFA7876" w14:textId="77777777" w:rsidR="00EE5F1C" w:rsidRDefault="00EE5F1C" w:rsidP="0081786D">
            <w:pPr>
              <w:pStyle w:val="tabele"/>
              <w:jc w:val="center"/>
            </w:pPr>
          </w:p>
        </w:tc>
        <w:tc>
          <w:tcPr>
            <w:tcW w:w="1244" w:type="pct"/>
            <w:vMerge/>
          </w:tcPr>
          <w:p w14:paraId="0CEC5562" w14:textId="77777777" w:rsidR="00EE5F1C" w:rsidRDefault="00EE5F1C" w:rsidP="001D09F0">
            <w:pPr>
              <w:pStyle w:val="tabele"/>
            </w:pPr>
          </w:p>
        </w:tc>
        <w:tc>
          <w:tcPr>
            <w:tcW w:w="464" w:type="pct"/>
            <w:vMerge/>
            <w:vAlign w:val="center"/>
          </w:tcPr>
          <w:p w14:paraId="619456A8" w14:textId="77777777" w:rsidR="00EE5F1C" w:rsidRDefault="00EE5F1C" w:rsidP="0081786D">
            <w:pPr>
              <w:pStyle w:val="tabele"/>
              <w:jc w:val="center"/>
            </w:pPr>
          </w:p>
        </w:tc>
        <w:tc>
          <w:tcPr>
            <w:tcW w:w="696" w:type="pct"/>
            <w:vMerge/>
          </w:tcPr>
          <w:p w14:paraId="12CD64DE" w14:textId="77777777" w:rsidR="00EE5F1C" w:rsidRDefault="00EE5F1C" w:rsidP="001D09F0">
            <w:pPr>
              <w:pStyle w:val="tabele"/>
            </w:pPr>
          </w:p>
        </w:tc>
        <w:tc>
          <w:tcPr>
            <w:tcW w:w="609" w:type="pct"/>
            <w:shd w:val="clear" w:color="auto" w:fill="auto"/>
          </w:tcPr>
          <w:p w14:paraId="6CA35976" w14:textId="77777777" w:rsidR="00EE5F1C" w:rsidRDefault="00EE5F1C" w:rsidP="0081786D">
            <w:pPr>
              <w:pStyle w:val="tabele"/>
              <w:jc w:val="center"/>
            </w:pPr>
            <w:r>
              <w:t>AA</w:t>
            </w:r>
          </w:p>
        </w:tc>
        <w:tc>
          <w:tcPr>
            <w:tcW w:w="1726" w:type="pct"/>
          </w:tcPr>
          <w:p w14:paraId="51ABE247" w14:textId="77777777" w:rsidR="00EE5F1C" w:rsidRDefault="00EE5F1C" w:rsidP="0081786D">
            <w:pPr>
              <w:pStyle w:val="tabele"/>
            </w:pPr>
            <w:r>
              <w:t>Przekrój AA</w:t>
            </w:r>
          </w:p>
        </w:tc>
      </w:tr>
      <w:tr w:rsidR="00EE5F1C" w:rsidRPr="0058338D" w14:paraId="1B41ACED" w14:textId="77777777" w:rsidTr="001D09F0">
        <w:trPr>
          <w:cantSplit/>
          <w:trHeight w:val="20"/>
        </w:trPr>
        <w:tc>
          <w:tcPr>
            <w:tcW w:w="260" w:type="pct"/>
            <w:vMerge/>
            <w:vAlign w:val="center"/>
          </w:tcPr>
          <w:p w14:paraId="12467C52" w14:textId="77777777" w:rsidR="00EE5F1C" w:rsidRDefault="00EE5F1C" w:rsidP="00A77085">
            <w:pPr>
              <w:pStyle w:val="tabele"/>
              <w:jc w:val="center"/>
            </w:pPr>
          </w:p>
        </w:tc>
        <w:tc>
          <w:tcPr>
            <w:tcW w:w="1244" w:type="pct"/>
            <w:vMerge/>
          </w:tcPr>
          <w:p w14:paraId="351C1481" w14:textId="77777777" w:rsidR="00EE5F1C" w:rsidRDefault="00EE5F1C" w:rsidP="001D09F0">
            <w:pPr>
              <w:pStyle w:val="tabele"/>
            </w:pPr>
          </w:p>
        </w:tc>
        <w:tc>
          <w:tcPr>
            <w:tcW w:w="464" w:type="pct"/>
            <w:vMerge/>
            <w:vAlign w:val="center"/>
          </w:tcPr>
          <w:p w14:paraId="114B73FB" w14:textId="77777777" w:rsidR="00EE5F1C" w:rsidRDefault="00EE5F1C" w:rsidP="00A77085">
            <w:pPr>
              <w:pStyle w:val="tabele"/>
              <w:jc w:val="center"/>
            </w:pPr>
          </w:p>
        </w:tc>
        <w:tc>
          <w:tcPr>
            <w:tcW w:w="696" w:type="pct"/>
            <w:vMerge/>
          </w:tcPr>
          <w:p w14:paraId="16AD12DE" w14:textId="77777777" w:rsidR="00EE5F1C" w:rsidRDefault="00EE5F1C" w:rsidP="001D09F0">
            <w:pPr>
              <w:pStyle w:val="tabele"/>
            </w:pPr>
          </w:p>
        </w:tc>
        <w:tc>
          <w:tcPr>
            <w:tcW w:w="609" w:type="pct"/>
            <w:shd w:val="clear" w:color="auto" w:fill="auto"/>
          </w:tcPr>
          <w:p w14:paraId="08B98859" w14:textId="77777777" w:rsidR="00EE5F1C" w:rsidRDefault="00EE5F1C" w:rsidP="00A77085">
            <w:pPr>
              <w:pStyle w:val="tabele"/>
              <w:jc w:val="center"/>
            </w:pPr>
            <w:r>
              <w:t>BB</w:t>
            </w:r>
          </w:p>
        </w:tc>
        <w:tc>
          <w:tcPr>
            <w:tcW w:w="1726" w:type="pct"/>
          </w:tcPr>
          <w:p w14:paraId="50B06C90" w14:textId="77777777" w:rsidR="00EE5F1C" w:rsidRDefault="00EE5F1C" w:rsidP="00A77085">
            <w:pPr>
              <w:pStyle w:val="tabele"/>
            </w:pPr>
            <w:r>
              <w:t>Przekrój BB</w:t>
            </w:r>
          </w:p>
        </w:tc>
      </w:tr>
      <w:tr w:rsidR="00EE5F1C" w:rsidRPr="0058338D" w14:paraId="059929C4" w14:textId="77777777" w:rsidTr="001D09F0">
        <w:trPr>
          <w:cantSplit/>
          <w:trHeight w:val="20"/>
        </w:trPr>
        <w:tc>
          <w:tcPr>
            <w:tcW w:w="260" w:type="pct"/>
            <w:vMerge/>
            <w:vAlign w:val="center"/>
          </w:tcPr>
          <w:p w14:paraId="4193C70E" w14:textId="77777777" w:rsidR="00EE5F1C" w:rsidRDefault="00EE5F1C" w:rsidP="00A77085">
            <w:pPr>
              <w:pStyle w:val="tabele"/>
              <w:jc w:val="center"/>
            </w:pPr>
          </w:p>
        </w:tc>
        <w:tc>
          <w:tcPr>
            <w:tcW w:w="1244" w:type="pct"/>
            <w:vMerge/>
          </w:tcPr>
          <w:p w14:paraId="5D483E73" w14:textId="77777777" w:rsidR="00EE5F1C" w:rsidRDefault="00EE5F1C" w:rsidP="001D09F0">
            <w:pPr>
              <w:pStyle w:val="tabele"/>
            </w:pPr>
          </w:p>
        </w:tc>
        <w:tc>
          <w:tcPr>
            <w:tcW w:w="464" w:type="pct"/>
            <w:vMerge/>
            <w:vAlign w:val="center"/>
          </w:tcPr>
          <w:p w14:paraId="37909DDD" w14:textId="77777777" w:rsidR="00EE5F1C" w:rsidRDefault="00EE5F1C" w:rsidP="00A77085">
            <w:pPr>
              <w:pStyle w:val="tabele"/>
              <w:jc w:val="center"/>
            </w:pPr>
          </w:p>
        </w:tc>
        <w:tc>
          <w:tcPr>
            <w:tcW w:w="696" w:type="pct"/>
            <w:vMerge w:val="restart"/>
          </w:tcPr>
          <w:p w14:paraId="42050A31" w14:textId="77777777" w:rsidR="00EE5F1C" w:rsidRDefault="00EE5F1C" w:rsidP="001D09F0">
            <w:pPr>
              <w:pStyle w:val="tabele"/>
            </w:pPr>
            <w:r>
              <w:t>Inne</w:t>
            </w:r>
          </w:p>
        </w:tc>
        <w:tc>
          <w:tcPr>
            <w:tcW w:w="609" w:type="pct"/>
            <w:shd w:val="clear" w:color="auto" w:fill="auto"/>
          </w:tcPr>
          <w:p w14:paraId="5664CAA6" w14:textId="77777777" w:rsidR="00EE5F1C" w:rsidRDefault="00EE5F1C" w:rsidP="00A77085">
            <w:pPr>
              <w:pStyle w:val="tabele"/>
              <w:jc w:val="center"/>
            </w:pPr>
            <w:r>
              <w:t>XX</w:t>
            </w:r>
          </w:p>
        </w:tc>
        <w:tc>
          <w:tcPr>
            <w:tcW w:w="1726" w:type="pct"/>
          </w:tcPr>
          <w:p w14:paraId="73BF1BC4" w14:textId="77777777" w:rsidR="00EE5F1C" w:rsidRDefault="00EE5F1C" w:rsidP="00A77085">
            <w:pPr>
              <w:pStyle w:val="tabele"/>
            </w:pPr>
            <w:r>
              <w:t>Nie dotyczy</w:t>
            </w:r>
          </w:p>
        </w:tc>
      </w:tr>
      <w:tr w:rsidR="00EE5F1C" w:rsidRPr="0058338D" w14:paraId="3E1ED2CE" w14:textId="77777777" w:rsidTr="001D09F0">
        <w:trPr>
          <w:cantSplit/>
          <w:trHeight w:val="20"/>
        </w:trPr>
        <w:tc>
          <w:tcPr>
            <w:tcW w:w="260" w:type="pct"/>
            <w:vMerge/>
            <w:vAlign w:val="center"/>
          </w:tcPr>
          <w:p w14:paraId="5FE3E58B" w14:textId="77777777" w:rsidR="00EE5F1C" w:rsidRDefault="00EE5F1C" w:rsidP="003C0D8A">
            <w:pPr>
              <w:pStyle w:val="tabele"/>
              <w:jc w:val="center"/>
            </w:pPr>
          </w:p>
        </w:tc>
        <w:tc>
          <w:tcPr>
            <w:tcW w:w="1244" w:type="pct"/>
            <w:vMerge/>
          </w:tcPr>
          <w:p w14:paraId="44E9FF2E" w14:textId="77777777" w:rsidR="00EE5F1C" w:rsidRDefault="00EE5F1C" w:rsidP="001D09F0">
            <w:pPr>
              <w:pStyle w:val="tabele"/>
            </w:pPr>
          </w:p>
        </w:tc>
        <w:tc>
          <w:tcPr>
            <w:tcW w:w="464" w:type="pct"/>
            <w:vMerge/>
            <w:vAlign w:val="center"/>
          </w:tcPr>
          <w:p w14:paraId="5FEF60F3" w14:textId="77777777" w:rsidR="00EE5F1C" w:rsidRDefault="00EE5F1C" w:rsidP="003C0D8A">
            <w:pPr>
              <w:pStyle w:val="tabele"/>
              <w:jc w:val="center"/>
            </w:pPr>
          </w:p>
        </w:tc>
        <w:tc>
          <w:tcPr>
            <w:tcW w:w="696" w:type="pct"/>
            <w:vMerge/>
          </w:tcPr>
          <w:p w14:paraId="7D6730ED" w14:textId="77777777" w:rsidR="00EE5F1C" w:rsidRDefault="00EE5F1C" w:rsidP="001D09F0">
            <w:pPr>
              <w:pStyle w:val="tabele"/>
            </w:pPr>
          </w:p>
        </w:tc>
        <w:tc>
          <w:tcPr>
            <w:tcW w:w="609" w:type="pct"/>
            <w:shd w:val="clear" w:color="auto" w:fill="auto"/>
          </w:tcPr>
          <w:p w14:paraId="7ACCEE74" w14:textId="77777777" w:rsidR="00EE5F1C" w:rsidRDefault="00EE5F1C" w:rsidP="003C0D8A">
            <w:pPr>
              <w:pStyle w:val="tabele"/>
              <w:jc w:val="center"/>
            </w:pPr>
            <w:r>
              <w:t>ZZ</w:t>
            </w:r>
          </w:p>
        </w:tc>
        <w:tc>
          <w:tcPr>
            <w:tcW w:w="1726" w:type="pct"/>
          </w:tcPr>
          <w:p w14:paraId="22E4C9CF" w14:textId="77777777" w:rsidR="00EE5F1C" w:rsidRDefault="00EE5F1C" w:rsidP="003C0D8A">
            <w:pPr>
              <w:pStyle w:val="tabele"/>
            </w:pPr>
            <w:r>
              <w:t>Wiele kondygnacji</w:t>
            </w:r>
          </w:p>
        </w:tc>
      </w:tr>
      <w:tr w:rsidR="00EE5F1C" w:rsidRPr="0058338D" w14:paraId="29C29BEA" w14:textId="77777777" w:rsidTr="001D09F0">
        <w:trPr>
          <w:cantSplit/>
          <w:trHeight w:val="20"/>
        </w:trPr>
        <w:tc>
          <w:tcPr>
            <w:tcW w:w="260" w:type="pct"/>
            <w:vMerge w:val="restart"/>
            <w:vAlign w:val="center"/>
          </w:tcPr>
          <w:p w14:paraId="3F8A030D" w14:textId="77777777" w:rsidR="00EE5F1C" w:rsidRDefault="00EE5F1C" w:rsidP="003C0D8A">
            <w:pPr>
              <w:pStyle w:val="tabele"/>
              <w:jc w:val="center"/>
            </w:pPr>
            <w:r>
              <w:t>5</w:t>
            </w:r>
          </w:p>
        </w:tc>
        <w:tc>
          <w:tcPr>
            <w:tcW w:w="1244" w:type="pct"/>
            <w:vMerge w:val="restart"/>
          </w:tcPr>
          <w:p w14:paraId="2CA3D7E0" w14:textId="77777777" w:rsidR="00EE5F1C" w:rsidRDefault="00EE5F1C" w:rsidP="001D09F0">
            <w:pPr>
              <w:pStyle w:val="tabele"/>
            </w:pPr>
            <w:r>
              <w:t>Typ</w:t>
            </w:r>
          </w:p>
        </w:tc>
        <w:tc>
          <w:tcPr>
            <w:tcW w:w="464" w:type="pct"/>
            <w:vMerge w:val="restart"/>
            <w:vAlign w:val="center"/>
          </w:tcPr>
          <w:p w14:paraId="249D7129" w14:textId="77777777" w:rsidR="00EE5F1C" w:rsidRDefault="00EE5F1C" w:rsidP="003C0D8A">
            <w:pPr>
              <w:pStyle w:val="tabele"/>
              <w:jc w:val="center"/>
            </w:pPr>
            <w:r>
              <w:t>2</w:t>
            </w:r>
          </w:p>
        </w:tc>
        <w:tc>
          <w:tcPr>
            <w:tcW w:w="696" w:type="pct"/>
            <w:vMerge w:val="restart"/>
          </w:tcPr>
          <w:p w14:paraId="470B01FE" w14:textId="77777777" w:rsidR="00EE5F1C" w:rsidRDefault="00EE5F1C" w:rsidP="001D09F0">
            <w:pPr>
              <w:pStyle w:val="tabele"/>
            </w:pPr>
            <w:r>
              <w:t>Modele</w:t>
            </w:r>
          </w:p>
        </w:tc>
        <w:tc>
          <w:tcPr>
            <w:tcW w:w="609" w:type="pct"/>
            <w:shd w:val="clear" w:color="auto" w:fill="auto"/>
          </w:tcPr>
          <w:p w14:paraId="0C584DC9" w14:textId="77777777" w:rsidR="00EE5F1C" w:rsidRDefault="00EE5F1C" w:rsidP="003C0D8A">
            <w:pPr>
              <w:pStyle w:val="tabele"/>
              <w:jc w:val="center"/>
            </w:pPr>
            <w:r>
              <w:t>M3</w:t>
            </w:r>
          </w:p>
        </w:tc>
        <w:tc>
          <w:tcPr>
            <w:tcW w:w="1726" w:type="pct"/>
          </w:tcPr>
          <w:p w14:paraId="32ACC9B3" w14:textId="77777777" w:rsidR="00EE5F1C" w:rsidRDefault="00EE5F1C" w:rsidP="003C0D8A">
            <w:pPr>
              <w:pStyle w:val="tabele"/>
            </w:pPr>
            <w:r>
              <w:t>Modele BIM</w:t>
            </w:r>
          </w:p>
        </w:tc>
      </w:tr>
      <w:tr w:rsidR="00EE5F1C" w:rsidRPr="0058338D" w14:paraId="4C6B0FCD" w14:textId="77777777" w:rsidTr="001D09F0">
        <w:trPr>
          <w:cantSplit/>
          <w:trHeight w:val="20"/>
        </w:trPr>
        <w:tc>
          <w:tcPr>
            <w:tcW w:w="260" w:type="pct"/>
            <w:vMerge/>
            <w:vAlign w:val="center"/>
          </w:tcPr>
          <w:p w14:paraId="29E42937" w14:textId="77777777" w:rsidR="00EE5F1C" w:rsidRDefault="00EE5F1C" w:rsidP="003C0D8A">
            <w:pPr>
              <w:pStyle w:val="tabele"/>
              <w:jc w:val="center"/>
            </w:pPr>
          </w:p>
        </w:tc>
        <w:tc>
          <w:tcPr>
            <w:tcW w:w="1244" w:type="pct"/>
            <w:vMerge/>
          </w:tcPr>
          <w:p w14:paraId="310DE837" w14:textId="77777777" w:rsidR="00EE5F1C" w:rsidRDefault="00EE5F1C" w:rsidP="001D09F0">
            <w:pPr>
              <w:pStyle w:val="tabele"/>
            </w:pPr>
          </w:p>
        </w:tc>
        <w:tc>
          <w:tcPr>
            <w:tcW w:w="464" w:type="pct"/>
            <w:vMerge/>
            <w:vAlign w:val="center"/>
          </w:tcPr>
          <w:p w14:paraId="7D925986" w14:textId="77777777" w:rsidR="00EE5F1C" w:rsidRDefault="00EE5F1C" w:rsidP="003C0D8A">
            <w:pPr>
              <w:pStyle w:val="tabele"/>
              <w:jc w:val="center"/>
            </w:pPr>
          </w:p>
        </w:tc>
        <w:tc>
          <w:tcPr>
            <w:tcW w:w="696" w:type="pct"/>
            <w:vMerge/>
          </w:tcPr>
          <w:p w14:paraId="728157D2" w14:textId="77777777" w:rsidR="00EE5F1C" w:rsidRDefault="00EE5F1C" w:rsidP="001D09F0">
            <w:pPr>
              <w:pStyle w:val="tabele"/>
            </w:pPr>
          </w:p>
        </w:tc>
        <w:tc>
          <w:tcPr>
            <w:tcW w:w="609" w:type="pct"/>
            <w:shd w:val="clear" w:color="auto" w:fill="auto"/>
          </w:tcPr>
          <w:p w14:paraId="67131417" w14:textId="77777777" w:rsidR="00EE5F1C" w:rsidRDefault="00EE5F1C" w:rsidP="003C0D8A">
            <w:pPr>
              <w:pStyle w:val="tabele"/>
              <w:jc w:val="center"/>
            </w:pPr>
            <w:r>
              <w:t>VS</w:t>
            </w:r>
          </w:p>
        </w:tc>
        <w:tc>
          <w:tcPr>
            <w:tcW w:w="1726" w:type="pct"/>
          </w:tcPr>
          <w:p w14:paraId="61F6997C" w14:textId="77777777" w:rsidR="00EE5F1C" w:rsidRDefault="00EE5F1C" w:rsidP="003C0D8A">
            <w:pPr>
              <w:pStyle w:val="tabele"/>
            </w:pPr>
            <w:r w:rsidRPr="00A77085">
              <w:t>Wizualizacja</w:t>
            </w:r>
          </w:p>
        </w:tc>
      </w:tr>
      <w:tr w:rsidR="00EE5F1C" w:rsidRPr="0058338D" w14:paraId="1026F2CE" w14:textId="77777777" w:rsidTr="001D09F0">
        <w:trPr>
          <w:cantSplit/>
          <w:trHeight w:val="20"/>
        </w:trPr>
        <w:tc>
          <w:tcPr>
            <w:tcW w:w="260" w:type="pct"/>
            <w:vMerge/>
            <w:vAlign w:val="center"/>
          </w:tcPr>
          <w:p w14:paraId="4249F893" w14:textId="77777777" w:rsidR="00EE5F1C" w:rsidRDefault="00EE5F1C" w:rsidP="00A77085">
            <w:pPr>
              <w:pStyle w:val="tabele"/>
              <w:jc w:val="center"/>
            </w:pPr>
          </w:p>
        </w:tc>
        <w:tc>
          <w:tcPr>
            <w:tcW w:w="1244" w:type="pct"/>
            <w:vMerge/>
          </w:tcPr>
          <w:p w14:paraId="2AD1F5B9" w14:textId="77777777" w:rsidR="00EE5F1C" w:rsidRDefault="00EE5F1C" w:rsidP="001D09F0">
            <w:pPr>
              <w:pStyle w:val="tabele"/>
            </w:pPr>
          </w:p>
        </w:tc>
        <w:tc>
          <w:tcPr>
            <w:tcW w:w="464" w:type="pct"/>
            <w:vMerge/>
            <w:vAlign w:val="center"/>
          </w:tcPr>
          <w:p w14:paraId="53CC7746" w14:textId="77777777" w:rsidR="00EE5F1C" w:rsidRDefault="00EE5F1C" w:rsidP="00A77085">
            <w:pPr>
              <w:pStyle w:val="tabele"/>
              <w:jc w:val="center"/>
            </w:pPr>
          </w:p>
        </w:tc>
        <w:tc>
          <w:tcPr>
            <w:tcW w:w="696" w:type="pct"/>
            <w:vMerge w:val="restart"/>
          </w:tcPr>
          <w:p w14:paraId="660893B1" w14:textId="77777777" w:rsidR="00EE5F1C" w:rsidRDefault="00EE5F1C" w:rsidP="001D09F0">
            <w:pPr>
              <w:pStyle w:val="tabele"/>
            </w:pPr>
            <w:r>
              <w:t>Rysunki</w:t>
            </w:r>
          </w:p>
        </w:tc>
        <w:tc>
          <w:tcPr>
            <w:tcW w:w="609" w:type="pct"/>
            <w:shd w:val="clear" w:color="auto" w:fill="auto"/>
          </w:tcPr>
          <w:p w14:paraId="7216D047" w14:textId="77777777" w:rsidR="00EE5F1C" w:rsidRDefault="00EE5F1C" w:rsidP="00A77085">
            <w:pPr>
              <w:pStyle w:val="tabele"/>
              <w:jc w:val="center"/>
            </w:pPr>
            <w:r w:rsidRPr="00A804DA">
              <w:t xml:space="preserve">DR </w:t>
            </w:r>
          </w:p>
        </w:tc>
        <w:tc>
          <w:tcPr>
            <w:tcW w:w="1726" w:type="pct"/>
          </w:tcPr>
          <w:p w14:paraId="704131F8" w14:textId="77777777" w:rsidR="00EE5F1C" w:rsidRDefault="00EE5F1C" w:rsidP="00A77085">
            <w:pPr>
              <w:pStyle w:val="tabele"/>
            </w:pPr>
            <w:r w:rsidRPr="00A804DA">
              <w:t>Rysunek</w:t>
            </w:r>
          </w:p>
        </w:tc>
      </w:tr>
      <w:tr w:rsidR="00EE5F1C" w:rsidRPr="0058338D" w14:paraId="6C27739C" w14:textId="77777777" w:rsidTr="001D09F0">
        <w:trPr>
          <w:cantSplit/>
          <w:trHeight w:val="20"/>
        </w:trPr>
        <w:tc>
          <w:tcPr>
            <w:tcW w:w="260" w:type="pct"/>
            <w:vMerge/>
            <w:vAlign w:val="center"/>
          </w:tcPr>
          <w:p w14:paraId="413D781E" w14:textId="77777777" w:rsidR="00EE5F1C" w:rsidRDefault="00EE5F1C" w:rsidP="003C0D8A">
            <w:pPr>
              <w:pStyle w:val="tabele"/>
              <w:jc w:val="center"/>
            </w:pPr>
          </w:p>
        </w:tc>
        <w:tc>
          <w:tcPr>
            <w:tcW w:w="1244" w:type="pct"/>
            <w:vMerge/>
          </w:tcPr>
          <w:p w14:paraId="6E35E1F9" w14:textId="77777777" w:rsidR="00EE5F1C" w:rsidRDefault="00EE5F1C" w:rsidP="001D09F0">
            <w:pPr>
              <w:pStyle w:val="tabele"/>
            </w:pPr>
          </w:p>
        </w:tc>
        <w:tc>
          <w:tcPr>
            <w:tcW w:w="464" w:type="pct"/>
            <w:vMerge/>
            <w:vAlign w:val="center"/>
          </w:tcPr>
          <w:p w14:paraId="242B0DD0" w14:textId="77777777" w:rsidR="00EE5F1C" w:rsidRDefault="00EE5F1C" w:rsidP="003C0D8A">
            <w:pPr>
              <w:pStyle w:val="tabele"/>
              <w:jc w:val="center"/>
            </w:pPr>
          </w:p>
        </w:tc>
        <w:tc>
          <w:tcPr>
            <w:tcW w:w="696" w:type="pct"/>
            <w:vMerge/>
          </w:tcPr>
          <w:p w14:paraId="22BD9DE2" w14:textId="77777777" w:rsidR="00EE5F1C" w:rsidRDefault="00EE5F1C" w:rsidP="001D09F0">
            <w:pPr>
              <w:pStyle w:val="tabele"/>
            </w:pPr>
          </w:p>
        </w:tc>
        <w:tc>
          <w:tcPr>
            <w:tcW w:w="609" w:type="pct"/>
            <w:shd w:val="clear" w:color="auto" w:fill="auto"/>
          </w:tcPr>
          <w:p w14:paraId="5F5EBF37" w14:textId="77777777" w:rsidR="00EE5F1C" w:rsidRDefault="00EE5F1C" w:rsidP="003C0D8A">
            <w:pPr>
              <w:pStyle w:val="tabele"/>
              <w:jc w:val="center"/>
            </w:pPr>
            <w:r>
              <w:t>SH</w:t>
            </w:r>
          </w:p>
        </w:tc>
        <w:tc>
          <w:tcPr>
            <w:tcW w:w="1726" w:type="pct"/>
          </w:tcPr>
          <w:p w14:paraId="50DA9232" w14:textId="77777777" w:rsidR="00EE5F1C" w:rsidRDefault="00EE5F1C" w:rsidP="003C0D8A">
            <w:pPr>
              <w:pStyle w:val="tabele"/>
            </w:pPr>
            <w:r>
              <w:t>Zestawienie</w:t>
            </w:r>
          </w:p>
        </w:tc>
      </w:tr>
      <w:tr w:rsidR="00EE5F1C" w:rsidRPr="0058338D" w14:paraId="39B38653" w14:textId="77777777" w:rsidTr="001D09F0">
        <w:trPr>
          <w:cantSplit/>
          <w:trHeight w:val="20"/>
        </w:trPr>
        <w:tc>
          <w:tcPr>
            <w:tcW w:w="260" w:type="pct"/>
            <w:vMerge/>
            <w:vAlign w:val="center"/>
          </w:tcPr>
          <w:p w14:paraId="408B13A5" w14:textId="77777777" w:rsidR="00EE5F1C" w:rsidRDefault="00EE5F1C" w:rsidP="003C0D8A">
            <w:pPr>
              <w:pStyle w:val="tabele"/>
              <w:jc w:val="center"/>
            </w:pPr>
          </w:p>
        </w:tc>
        <w:tc>
          <w:tcPr>
            <w:tcW w:w="1244" w:type="pct"/>
            <w:vMerge/>
          </w:tcPr>
          <w:p w14:paraId="327D710A" w14:textId="77777777" w:rsidR="00EE5F1C" w:rsidRDefault="00EE5F1C" w:rsidP="001D09F0">
            <w:pPr>
              <w:pStyle w:val="tabele"/>
            </w:pPr>
          </w:p>
        </w:tc>
        <w:tc>
          <w:tcPr>
            <w:tcW w:w="464" w:type="pct"/>
            <w:vMerge/>
            <w:vAlign w:val="center"/>
          </w:tcPr>
          <w:p w14:paraId="11666D25" w14:textId="77777777" w:rsidR="00EE5F1C" w:rsidRDefault="00EE5F1C" w:rsidP="003C0D8A">
            <w:pPr>
              <w:pStyle w:val="tabele"/>
              <w:jc w:val="center"/>
            </w:pPr>
          </w:p>
        </w:tc>
        <w:tc>
          <w:tcPr>
            <w:tcW w:w="696" w:type="pct"/>
            <w:vMerge w:val="restart"/>
          </w:tcPr>
          <w:p w14:paraId="2175D61F" w14:textId="77777777" w:rsidR="00EE5F1C" w:rsidRDefault="00EE5F1C" w:rsidP="001D09F0">
            <w:pPr>
              <w:pStyle w:val="tabele"/>
            </w:pPr>
            <w:r>
              <w:t>Rysunki inne</w:t>
            </w:r>
          </w:p>
        </w:tc>
        <w:tc>
          <w:tcPr>
            <w:tcW w:w="609" w:type="pct"/>
            <w:shd w:val="clear" w:color="auto" w:fill="auto"/>
          </w:tcPr>
          <w:p w14:paraId="40A42726" w14:textId="77777777" w:rsidR="00EE5F1C" w:rsidRDefault="00EE5F1C" w:rsidP="003C0D8A">
            <w:pPr>
              <w:pStyle w:val="tabele"/>
              <w:jc w:val="center"/>
            </w:pPr>
            <w:r>
              <w:t>SD</w:t>
            </w:r>
          </w:p>
        </w:tc>
        <w:tc>
          <w:tcPr>
            <w:tcW w:w="1726" w:type="pct"/>
          </w:tcPr>
          <w:p w14:paraId="747EA602" w14:textId="77777777" w:rsidR="00EE5F1C" w:rsidRDefault="00EE5F1C" w:rsidP="003C0D8A">
            <w:pPr>
              <w:pStyle w:val="tabele"/>
            </w:pPr>
            <w:r>
              <w:t>Schemat</w:t>
            </w:r>
          </w:p>
        </w:tc>
      </w:tr>
      <w:tr w:rsidR="00EE5F1C" w:rsidRPr="0058338D" w14:paraId="75A49313" w14:textId="77777777" w:rsidTr="001D09F0">
        <w:trPr>
          <w:cantSplit/>
          <w:trHeight w:val="20"/>
        </w:trPr>
        <w:tc>
          <w:tcPr>
            <w:tcW w:w="260" w:type="pct"/>
            <w:vMerge/>
            <w:vAlign w:val="center"/>
          </w:tcPr>
          <w:p w14:paraId="3734F1B3" w14:textId="77777777" w:rsidR="00EE5F1C" w:rsidRDefault="00EE5F1C" w:rsidP="003C0D8A">
            <w:pPr>
              <w:pStyle w:val="tabele"/>
              <w:jc w:val="center"/>
            </w:pPr>
          </w:p>
        </w:tc>
        <w:tc>
          <w:tcPr>
            <w:tcW w:w="1244" w:type="pct"/>
            <w:vMerge/>
          </w:tcPr>
          <w:p w14:paraId="052927D0" w14:textId="77777777" w:rsidR="00EE5F1C" w:rsidRDefault="00EE5F1C" w:rsidP="001D09F0">
            <w:pPr>
              <w:pStyle w:val="tabele"/>
            </w:pPr>
          </w:p>
        </w:tc>
        <w:tc>
          <w:tcPr>
            <w:tcW w:w="464" w:type="pct"/>
            <w:vMerge/>
            <w:vAlign w:val="center"/>
          </w:tcPr>
          <w:p w14:paraId="16E90A7E" w14:textId="77777777" w:rsidR="00EE5F1C" w:rsidRDefault="00EE5F1C" w:rsidP="003C0D8A">
            <w:pPr>
              <w:pStyle w:val="tabele"/>
              <w:jc w:val="center"/>
            </w:pPr>
          </w:p>
        </w:tc>
        <w:tc>
          <w:tcPr>
            <w:tcW w:w="696" w:type="pct"/>
            <w:vMerge/>
          </w:tcPr>
          <w:p w14:paraId="05443288" w14:textId="77777777" w:rsidR="00EE5F1C" w:rsidRDefault="00EE5F1C" w:rsidP="001D09F0">
            <w:pPr>
              <w:pStyle w:val="tabele"/>
            </w:pPr>
          </w:p>
        </w:tc>
        <w:tc>
          <w:tcPr>
            <w:tcW w:w="609" w:type="pct"/>
            <w:shd w:val="clear" w:color="auto" w:fill="auto"/>
          </w:tcPr>
          <w:p w14:paraId="24534C12" w14:textId="77777777" w:rsidR="00EE5F1C" w:rsidRDefault="00EE5F1C" w:rsidP="003C0D8A">
            <w:pPr>
              <w:pStyle w:val="tabele"/>
              <w:jc w:val="center"/>
            </w:pPr>
            <w:r>
              <w:t>SK</w:t>
            </w:r>
          </w:p>
        </w:tc>
        <w:tc>
          <w:tcPr>
            <w:tcW w:w="1726" w:type="pct"/>
          </w:tcPr>
          <w:p w14:paraId="2A9A1F04" w14:textId="77777777" w:rsidR="00EE5F1C" w:rsidRDefault="00EE5F1C" w:rsidP="003C0D8A">
            <w:pPr>
              <w:pStyle w:val="tabele"/>
            </w:pPr>
            <w:r>
              <w:t>Szkic</w:t>
            </w:r>
          </w:p>
        </w:tc>
      </w:tr>
      <w:tr w:rsidR="00EE5F1C" w:rsidRPr="0058338D" w14:paraId="2E6CCCB3" w14:textId="77777777" w:rsidTr="001D09F0">
        <w:trPr>
          <w:cantSplit/>
          <w:trHeight w:val="20"/>
        </w:trPr>
        <w:tc>
          <w:tcPr>
            <w:tcW w:w="260" w:type="pct"/>
            <w:vMerge/>
            <w:vAlign w:val="center"/>
          </w:tcPr>
          <w:p w14:paraId="45AB29B3" w14:textId="77777777" w:rsidR="00EE5F1C" w:rsidRDefault="00EE5F1C" w:rsidP="003C0D8A">
            <w:pPr>
              <w:pStyle w:val="tabele"/>
              <w:jc w:val="center"/>
            </w:pPr>
          </w:p>
        </w:tc>
        <w:tc>
          <w:tcPr>
            <w:tcW w:w="1244" w:type="pct"/>
            <w:vMerge/>
          </w:tcPr>
          <w:p w14:paraId="526BA426" w14:textId="77777777" w:rsidR="00EE5F1C" w:rsidRDefault="00EE5F1C" w:rsidP="001D09F0">
            <w:pPr>
              <w:pStyle w:val="tabele"/>
            </w:pPr>
          </w:p>
        </w:tc>
        <w:tc>
          <w:tcPr>
            <w:tcW w:w="464" w:type="pct"/>
            <w:vMerge/>
            <w:vAlign w:val="center"/>
          </w:tcPr>
          <w:p w14:paraId="068523C5" w14:textId="77777777" w:rsidR="00EE5F1C" w:rsidRDefault="00EE5F1C" w:rsidP="003C0D8A">
            <w:pPr>
              <w:pStyle w:val="tabele"/>
              <w:jc w:val="center"/>
            </w:pPr>
          </w:p>
        </w:tc>
        <w:tc>
          <w:tcPr>
            <w:tcW w:w="696" w:type="pct"/>
            <w:vMerge/>
          </w:tcPr>
          <w:p w14:paraId="3CB9E780" w14:textId="77777777" w:rsidR="00EE5F1C" w:rsidRDefault="00EE5F1C" w:rsidP="001D09F0">
            <w:pPr>
              <w:pStyle w:val="tabele"/>
            </w:pPr>
          </w:p>
        </w:tc>
        <w:tc>
          <w:tcPr>
            <w:tcW w:w="609" w:type="pct"/>
            <w:shd w:val="clear" w:color="auto" w:fill="auto"/>
          </w:tcPr>
          <w:p w14:paraId="42F2F669" w14:textId="77777777" w:rsidR="00EE5F1C" w:rsidRDefault="00EE5F1C" w:rsidP="003C0D8A">
            <w:pPr>
              <w:pStyle w:val="tabele"/>
              <w:jc w:val="center"/>
            </w:pPr>
            <w:r>
              <w:t>DE</w:t>
            </w:r>
          </w:p>
        </w:tc>
        <w:tc>
          <w:tcPr>
            <w:tcW w:w="1726" w:type="pct"/>
          </w:tcPr>
          <w:p w14:paraId="7DE3FCF9" w14:textId="77777777" w:rsidR="00EE5F1C" w:rsidRDefault="00EE5F1C" w:rsidP="003C0D8A">
            <w:pPr>
              <w:pStyle w:val="tabele"/>
            </w:pPr>
            <w:r>
              <w:t>Detal</w:t>
            </w:r>
          </w:p>
        </w:tc>
      </w:tr>
      <w:tr w:rsidR="00EE5F1C" w:rsidRPr="0058338D" w14:paraId="28950E1C" w14:textId="77777777" w:rsidTr="001D09F0">
        <w:trPr>
          <w:cantSplit/>
          <w:trHeight w:val="20"/>
        </w:trPr>
        <w:tc>
          <w:tcPr>
            <w:tcW w:w="260" w:type="pct"/>
            <w:vMerge/>
            <w:vAlign w:val="center"/>
          </w:tcPr>
          <w:p w14:paraId="1EF5CCC4" w14:textId="77777777" w:rsidR="00EE5F1C" w:rsidRDefault="00EE5F1C" w:rsidP="003C0D8A">
            <w:pPr>
              <w:pStyle w:val="tabele"/>
              <w:jc w:val="center"/>
            </w:pPr>
          </w:p>
        </w:tc>
        <w:tc>
          <w:tcPr>
            <w:tcW w:w="1244" w:type="pct"/>
            <w:vMerge/>
          </w:tcPr>
          <w:p w14:paraId="56BD3798" w14:textId="77777777" w:rsidR="00EE5F1C" w:rsidRDefault="00EE5F1C" w:rsidP="001D09F0">
            <w:pPr>
              <w:pStyle w:val="tabele"/>
            </w:pPr>
          </w:p>
        </w:tc>
        <w:tc>
          <w:tcPr>
            <w:tcW w:w="464" w:type="pct"/>
            <w:vMerge/>
            <w:vAlign w:val="center"/>
          </w:tcPr>
          <w:p w14:paraId="340AAB7E" w14:textId="77777777" w:rsidR="00EE5F1C" w:rsidRDefault="00EE5F1C" w:rsidP="003C0D8A">
            <w:pPr>
              <w:pStyle w:val="tabele"/>
              <w:jc w:val="center"/>
            </w:pPr>
          </w:p>
        </w:tc>
        <w:tc>
          <w:tcPr>
            <w:tcW w:w="696" w:type="pct"/>
            <w:vMerge w:val="restart"/>
          </w:tcPr>
          <w:p w14:paraId="1861E27C" w14:textId="77777777" w:rsidR="00EE5F1C" w:rsidRDefault="00EE5F1C" w:rsidP="001D09F0">
            <w:pPr>
              <w:pStyle w:val="tabele"/>
            </w:pPr>
            <w:r>
              <w:t>Dokumenty</w:t>
            </w:r>
          </w:p>
        </w:tc>
        <w:tc>
          <w:tcPr>
            <w:tcW w:w="609" w:type="pct"/>
            <w:shd w:val="clear" w:color="auto" w:fill="auto"/>
          </w:tcPr>
          <w:p w14:paraId="7E3A5D20" w14:textId="77777777" w:rsidR="00EE5F1C" w:rsidRDefault="00EE5F1C" w:rsidP="003C0D8A">
            <w:pPr>
              <w:pStyle w:val="tabele"/>
              <w:jc w:val="center"/>
            </w:pPr>
            <w:r>
              <w:t>BQ</w:t>
            </w:r>
          </w:p>
        </w:tc>
        <w:tc>
          <w:tcPr>
            <w:tcW w:w="1726" w:type="pct"/>
          </w:tcPr>
          <w:p w14:paraId="201389AA" w14:textId="77777777" w:rsidR="00EE5F1C" w:rsidRDefault="00EE5F1C" w:rsidP="003C0D8A">
            <w:pPr>
              <w:pStyle w:val="tabele"/>
            </w:pPr>
            <w:r>
              <w:t>Przedmiar</w:t>
            </w:r>
          </w:p>
        </w:tc>
      </w:tr>
      <w:tr w:rsidR="00EE5F1C" w:rsidRPr="0058338D" w14:paraId="7850AF17" w14:textId="77777777" w:rsidTr="001D09F0">
        <w:trPr>
          <w:cantSplit/>
          <w:trHeight w:val="20"/>
        </w:trPr>
        <w:tc>
          <w:tcPr>
            <w:tcW w:w="260" w:type="pct"/>
            <w:vMerge/>
            <w:vAlign w:val="center"/>
          </w:tcPr>
          <w:p w14:paraId="794B095B" w14:textId="77777777" w:rsidR="00EE5F1C" w:rsidRDefault="00EE5F1C" w:rsidP="003C0D8A">
            <w:pPr>
              <w:pStyle w:val="tabele"/>
              <w:jc w:val="center"/>
            </w:pPr>
          </w:p>
        </w:tc>
        <w:tc>
          <w:tcPr>
            <w:tcW w:w="1244" w:type="pct"/>
            <w:vMerge/>
          </w:tcPr>
          <w:p w14:paraId="4EB2E94F" w14:textId="77777777" w:rsidR="00EE5F1C" w:rsidRDefault="00EE5F1C" w:rsidP="001D09F0">
            <w:pPr>
              <w:pStyle w:val="tabele"/>
            </w:pPr>
          </w:p>
        </w:tc>
        <w:tc>
          <w:tcPr>
            <w:tcW w:w="464" w:type="pct"/>
            <w:vMerge/>
            <w:vAlign w:val="center"/>
          </w:tcPr>
          <w:p w14:paraId="40AD6247" w14:textId="77777777" w:rsidR="00EE5F1C" w:rsidRDefault="00EE5F1C" w:rsidP="003C0D8A">
            <w:pPr>
              <w:pStyle w:val="tabele"/>
              <w:jc w:val="center"/>
            </w:pPr>
          </w:p>
        </w:tc>
        <w:tc>
          <w:tcPr>
            <w:tcW w:w="696" w:type="pct"/>
            <w:vMerge/>
          </w:tcPr>
          <w:p w14:paraId="56A00AD1" w14:textId="77777777" w:rsidR="00EE5F1C" w:rsidRDefault="00EE5F1C" w:rsidP="003C0D8A">
            <w:pPr>
              <w:pStyle w:val="tabele"/>
              <w:jc w:val="center"/>
            </w:pPr>
          </w:p>
        </w:tc>
        <w:tc>
          <w:tcPr>
            <w:tcW w:w="609" w:type="pct"/>
            <w:shd w:val="clear" w:color="auto" w:fill="auto"/>
          </w:tcPr>
          <w:p w14:paraId="54CBE9A3" w14:textId="77777777" w:rsidR="00EE5F1C" w:rsidRDefault="00EE5F1C" w:rsidP="003C0D8A">
            <w:pPr>
              <w:pStyle w:val="tabele"/>
              <w:jc w:val="center"/>
            </w:pPr>
            <w:r>
              <w:t>CA</w:t>
            </w:r>
          </w:p>
        </w:tc>
        <w:tc>
          <w:tcPr>
            <w:tcW w:w="1726" w:type="pct"/>
          </w:tcPr>
          <w:p w14:paraId="2DCEF9C4" w14:textId="77777777" w:rsidR="00EE5F1C" w:rsidRDefault="00EE5F1C" w:rsidP="003C0D8A">
            <w:pPr>
              <w:pStyle w:val="tabele"/>
            </w:pPr>
            <w:r>
              <w:t>Obliczenia</w:t>
            </w:r>
          </w:p>
        </w:tc>
      </w:tr>
      <w:tr w:rsidR="00EE5F1C" w:rsidRPr="0058338D" w14:paraId="083DAE62" w14:textId="77777777" w:rsidTr="001D09F0">
        <w:trPr>
          <w:cantSplit/>
          <w:trHeight w:val="20"/>
        </w:trPr>
        <w:tc>
          <w:tcPr>
            <w:tcW w:w="260" w:type="pct"/>
            <w:vMerge/>
            <w:vAlign w:val="center"/>
          </w:tcPr>
          <w:p w14:paraId="4A59EBDB" w14:textId="77777777" w:rsidR="00EE5F1C" w:rsidRDefault="00EE5F1C" w:rsidP="003C0D8A">
            <w:pPr>
              <w:pStyle w:val="tabele"/>
              <w:jc w:val="center"/>
            </w:pPr>
          </w:p>
        </w:tc>
        <w:tc>
          <w:tcPr>
            <w:tcW w:w="1244" w:type="pct"/>
            <w:vMerge/>
          </w:tcPr>
          <w:p w14:paraId="76BA1CFA" w14:textId="77777777" w:rsidR="00EE5F1C" w:rsidRDefault="00EE5F1C" w:rsidP="001D09F0">
            <w:pPr>
              <w:pStyle w:val="tabele"/>
            </w:pPr>
          </w:p>
        </w:tc>
        <w:tc>
          <w:tcPr>
            <w:tcW w:w="464" w:type="pct"/>
            <w:vMerge/>
            <w:vAlign w:val="center"/>
          </w:tcPr>
          <w:p w14:paraId="5CF69CA7" w14:textId="77777777" w:rsidR="00EE5F1C" w:rsidRDefault="00EE5F1C" w:rsidP="003C0D8A">
            <w:pPr>
              <w:pStyle w:val="tabele"/>
              <w:jc w:val="center"/>
            </w:pPr>
          </w:p>
        </w:tc>
        <w:tc>
          <w:tcPr>
            <w:tcW w:w="696" w:type="pct"/>
            <w:vMerge/>
          </w:tcPr>
          <w:p w14:paraId="7BE499FE" w14:textId="77777777" w:rsidR="00EE5F1C" w:rsidRDefault="00EE5F1C" w:rsidP="003C0D8A">
            <w:pPr>
              <w:pStyle w:val="tabele"/>
              <w:jc w:val="center"/>
            </w:pPr>
          </w:p>
        </w:tc>
        <w:tc>
          <w:tcPr>
            <w:tcW w:w="609" w:type="pct"/>
            <w:shd w:val="clear" w:color="auto" w:fill="auto"/>
          </w:tcPr>
          <w:p w14:paraId="0BF491A0" w14:textId="77777777" w:rsidR="00EE5F1C" w:rsidRDefault="00EE5F1C" w:rsidP="003C0D8A">
            <w:pPr>
              <w:pStyle w:val="tabele"/>
              <w:jc w:val="center"/>
            </w:pPr>
            <w:r>
              <w:t>CO</w:t>
            </w:r>
          </w:p>
        </w:tc>
        <w:tc>
          <w:tcPr>
            <w:tcW w:w="1726" w:type="pct"/>
          </w:tcPr>
          <w:p w14:paraId="40834D6A" w14:textId="77777777" w:rsidR="00EE5F1C" w:rsidRDefault="00EE5F1C" w:rsidP="003C0D8A">
            <w:pPr>
              <w:pStyle w:val="tabele"/>
            </w:pPr>
            <w:r w:rsidRPr="00A77085">
              <w:t>Korespondencja</w:t>
            </w:r>
          </w:p>
        </w:tc>
      </w:tr>
      <w:tr w:rsidR="00EE5F1C" w:rsidRPr="0058338D" w14:paraId="3AC792BB" w14:textId="77777777" w:rsidTr="001D09F0">
        <w:trPr>
          <w:cantSplit/>
          <w:trHeight w:val="20"/>
        </w:trPr>
        <w:tc>
          <w:tcPr>
            <w:tcW w:w="260" w:type="pct"/>
            <w:vMerge/>
            <w:vAlign w:val="center"/>
          </w:tcPr>
          <w:p w14:paraId="41579508" w14:textId="77777777" w:rsidR="00EE5F1C" w:rsidRDefault="00EE5F1C" w:rsidP="003C0D8A">
            <w:pPr>
              <w:pStyle w:val="tabele"/>
              <w:jc w:val="center"/>
            </w:pPr>
          </w:p>
        </w:tc>
        <w:tc>
          <w:tcPr>
            <w:tcW w:w="1244" w:type="pct"/>
            <w:vMerge/>
          </w:tcPr>
          <w:p w14:paraId="57FD2CEC" w14:textId="77777777" w:rsidR="00EE5F1C" w:rsidRDefault="00EE5F1C" w:rsidP="001D09F0">
            <w:pPr>
              <w:pStyle w:val="tabele"/>
            </w:pPr>
          </w:p>
        </w:tc>
        <w:tc>
          <w:tcPr>
            <w:tcW w:w="464" w:type="pct"/>
            <w:vMerge/>
            <w:vAlign w:val="center"/>
          </w:tcPr>
          <w:p w14:paraId="26B12B7C" w14:textId="77777777" w:rsidR="00EE5F1C" w:rsidRDefault="00EE5F1C" w:rsidP="003C0D8A">
            <w:pPr>
              <w:pStyle w:val="tabele"/>
              <w:jc w:val="center"/>
            </w:pPr>
          </w:p>
        </w:tc>
        <w:tc>
          <w:tcPr>
            <w:tcW w:w="696" w:type="pct"/>
            <w:vMerge/>
          </w:tcPr>
          <w:p w14:paraId="75DDEE0A" w14:textId="77777777" w:rsidR="00EE5F1C" w:rsidRDefault="00EE5F1C" w:rsidP="003C0D8A">
            <w:pPr>
              <w:pStyle w:val="tabele"/>
              <w:jc w:val="center"/>
            </w:pPr>
          </w:p>
        </w:tc>
        <w:tc>
          <w:tcPr>
            <w:tcW w:w="609" w:type="pct"/>
            <w:shd w:val="clear" w:color="auto" w:fill="auto"/>
          </w:tcPr>
          <w:p w14:paraId="5E01E619" w14:textId="77777777" w:rsidR="00EE5F1C" w:rsidRDefault="00EE5F1C" w:rsidP="003C0D8A">
            <w:pPr>
              <w:pStyle w:val="tabele"/>
              <w:jc w:val="center"/>
            </w:pPr>
            <w:r>
              <w:t>CP</w:t>
            </w:r>
          </w:p>
        </w:tc>
        <w:tc>
          <w:tcPr>
            <w:tcW w:w="1726" w:type="pct"/>
          </w:tcPr>
          <w:p w14:paraId="09E53FA7" w14:textId="77777777" w:rsidR="00EE5F1C" w:rsidRDefault="00EE5F1C" w:rsidP="003C0D8A">
            <w:pPr>
              <w:pStyle w:val="tabele"/>
            </w:pPr>
            <w:r>
              <w:t>Kosztorys</w:t>
            </w:r>
          </w:p>
        </w:tc>
      </w:tr>
      <w:tr w:rsidR="00EE5F1C" w:rsidRPr="0058338D" w14:paraId="0717FF57" w14:textId="77777777" w:rsidTr="001D09F0">
        <w:trPr>
          <w:cantSplit/>
          <w:trHeight w:val="20"/>
        </w:trPr>
        <w:tc>
          <w:tcPr>
            <w:tcW w:w="260" w:type="pct"/>
            <w:vMerge/>
            <w:vAlign w:val="center"/>
          </w:tcPr>
          <w:p w14:paraId="1554D818" w14:textId="77777777" w:rsidR="00EE5F1C" w:rsidRDefault="00EE5F1C" w:rsidP="003C0D8A">
            <w:pPr>
              <w:pStyle w:val="tabele"/>
              <w:jc w:val="center"/>
            </w:pPr>
          </w:p>
        </w:tc>
        <w:tc>
          <w:tcPr>
            <w:tcW w:w="1244" w:type="pct"/>
            <w:vMerge/>
          </w:tcPr>
          <w:p w14:paraId="72F2C11F" w14:textId="77777777" w:rsidR="00EE5F1C" w:rsidRDefault="00EE5F1C" w:rsidP="001D09F0">
            <w:pPr>
              <w:pStyle w:val="tabele"/>
            </w:pPr>
          </w:p>
        </w:tc>
        <w:tc>
          <w:tcPr>
            <w:tcW w:w="464" w:type="pct"/>
            <w:vMerge/>
            <w:vAlign w:val="center"/>
          </w:tcPr>
          <w:p w14:paraId="65E7A923" w14:textId="77777777" w:rsidR="00EE5F1C" w:rsidRDefault="00EE5F1C" w:rsidP="003C0D8A">
            <w:pPr>
              <w:pStyle w:val="tabele"/>
              <w:jc w:val="center"/>
            </w:pPr>
          </w:p>
        </w:tc>
        <w:tc>
          <w:tcPr>
            <w:tcW w:w="696" w:type="pct"/>
            <w:vMerge/>
          </w:tcPr>
          <w:p w14:paraId="03508CB2" w14:textId="77777777" w:rsidR="00EE5F1C" w:rsidRDefault="00EE5F1C" w:rsidP="003C0D8A">
            <w:pPr>
              <w:pStyle w:val="tabele"/>
              <w:jc w:val="center"/>
            </w:pPr>
          </w:p>
        </w:tc>
        <w:tc>
          <w:tcPr>
            <w:tcW w:w="609" w:type="pct"/>
            <w:shd w:val="clear" w:color="auto" w:fill="auto"/>
          </w:tcPr>
          <w:p w14:paraId="44322822" w14:textId="77777777" w:rsidR="00EE5F1C" w:rsidRDefault="00EE5F1C" w:rsidP="003C0D8A">
            <w:pPr>
              <w:pStyle w:val="tabele"/>
              <w:jc w:val="center"/>
            </w:pPr>
            <w:r>
              <w:t>FN</w:t>
            </w:r>
          </w:p>
        </w:tc>
        <w:tc>
          <w:tcPr>
            <w:tcW w:w="1726" w:type="pct"/>
          </w:tcPr>
          <w:p w14:paraId="533A8548" w14:textId="77777777" w:rsidR="00EE5F1C" w:rsidRDefault="00EE5F1C" w:rsidP="003C0D8A">
            <w:pPr>
              <w:pStyle w:val="tabele"/>
            </w:pPr>
            <w:r w:rsidRPr="00A77085">
              <w:t>Notatka</w:t>
            </w:r>
          </w:p>
        </w:tc>
      </w:tr>
      <w:tr w:rsidR="00EE5F1C" w:rsidRPr="0058338D" w14:paraId="20752EB7" w14:textId="77777777" w:rsidTr="001D09F0">
        <w:trPr>
          <w:cantSplit/>
          <w:trHeight w:val="20"/>
        </w:trPr>
        <w:tc>
          <w:tcPr>
            <w:tcW w:w="260" w:type="pct"/>
            <w:vMerge/>
            <w:vAlign w:val="center"/>
          </w:tcPr>
          <w:p w14:paraId="3EAB5A76" w14:textId="77777777" w:rsidR="00EE5F1C" w:rsidRDefault="00EE5F1C" w:rsidP="003C0D8A">
            <w:pPr>
              <w:pStyle w:val="tabele"/>
              <w:jc w:val="center"/>
            </w:pPr>
          </w:p>
        </w:tc>
        <w:tc>
          <w:tcPr>
            <w:tcW w:w="1244" w:type="pct"/>
            <w:vMerge/>
          </w:tcPr>
          <w:p w14:paraId="4EBA4100" w14:textId="77777777" w:rsidR="00EE5F1C" w:rsidRDefault="00EE5F1C" w:rsidP="001D09F0">
            <w:pPr>
              <w:pStyle w:val="tabele"/>
            </w:pPr>
          </w:p>
        </w:tc>
        <w:tc>
          <w:tcPr>
            <w:tcW w:w="464" w:type="pct"/>
            <w:vMerge/>
            <w:vAlign w:val="center"/>
          </w:tcPr>
          <w:p w14:paraId="5A5C7890" w14:textId="77777777" w:rsidR="00EE5F1C" w:rsidRDefault="00EE5F1C" w:rsidP="003C0D8A">
            <w:pPr>
              <w:pStyle w:val="tabele"/>
              <w:jc w:val="center"/>
            </w:pPr>
          </w:p>
        </w:tc>
        <w:tc>
          <w:tcPr>
            <w:tcW w:w="696" w:type="pct"/>
            <w:vMerge/>
          </w:tcPr>
          <w:p w14:paraId="288A04CE" w14:textId="77777777" w:rsidR="00EE5F1C" w:rsidRDefault="00EE5F1C" w:rsidP="003C0D8A">
            <w:pPr>
              <w:pStyle w:val="tabele"/>
              <w:jc w:val="center"/>
            </w:pPr>
          </w:p>
        </w:tc>
        <w:tc>
          <w:tcPr>
            <w:tcW w:w="609" w:type="pct"/>
            <w:shd w:val="clear" w:color="auto" w:fill="auto"/>
          </w:tcPr>
          <w:p w14:paraId="51E71A2B" w14:textId="77777777" w:rsidR="00EE5F1C" w:rsidRDefault="00EE5F1C" w:rsidP="003C0D8A">
            <w:pPr>
              <w:pStyle w:val="tabele"/>
              <w:jc w:val="center"/>
            </w:pPr>
            <w:r>
              <w:t>GE</w:t>
            </w:r>
          </w:p>
        </w:tc>
        <w:tc>
          <w:tcPr>
            <w:tcW w:w="1726" w:type="pct"/>
          </w:tcPr>
          <w:p w14:paraId="29E3BA77" w14:textId="77777777" w:rsidR="00EE5F1C" w:rsidRDefault="00EE5F1C" w:rsidP="003C0D8A">
            <w:pPr>
              <w:pStyle w:val="tabele"/>
            </w:pPr>
            <w:r w:rsidRPr="00A77085">
              <w:t>Dokument ogólny (gdy nie można przypisać do innej kategorii)</w:t>
            </w:r>
          </w:p>
        </w:tc>
      </w:tr>
      <w:tr w:rsidR="00EE5F1C" w:rsidRPr="0058338D" w14:paraId="47A293B9" w14:textId="77777777" w:rsidTr="001D09F0">
        <w:trPr>
          <w:cantSplit/>
          <w:trHeight w:val="20"/>
        </w:trPr>
        <w:tc>
          <w:tcPr>
            <w:tcW w:w="260" w:type="pct"/>
            <w:vMerge/>
            <w:vAlign w:val="center"/>
          </w:tcPr>
          <w:p w14:paraId="4A8DE0E5" w14:textId="77777777" w:rsidR="00EE5F1C" w:rsidRDefault="00EE5F1C" w:rsidP="003C0D8A">
            <w:pPr>
              <w:pStyle w:val="tabele"/>
              <w:jc w:val="center"/>
            </w:pPr>
          </w:p>
        </w:tc>
        <w:tc>
          <w:tcPr>
            <w:tcW w:w="1244" w:type="pct"/>
            <w:vMerge/>
          </w:tcPr>
          <w:p w14:paraId="3FF996CB" w14:textId="77777777" w:rsidR="00EE5F1C" w:rsidRDefault="00EE5F1C" w:rsidP="001D09F0">
            <w:pPr>
              <w:pStyle w:val="tabele"/>
            </w:pPr>
          </w:p>
        </w:tc>
        <w:tc>
          <w:tcPr>
            <w:tcW w:w="464" w:type="pct"/>
            <w:vMerge/>
            <w:vAlign w:val="center"/>
          </w:tcPr>
          <w:p w14:paraId="651ACF46" w14:textId="77777777" w:rsidR="00EE5F1C" w:rsidRDefault="00EE5F1C" w:rsidP="003C0D8A">
            <w:pPr>
              <w:pStyle w:val="tabele"/>
              <w:jc w:val="center"/>
            </w:pPr>
          </w:p>
        </w:tc>
        <w:tc>
          <w:tcPr>
            <w:tcW w:w="696" w:type="pct"/>
            <w:vMerge/>
          </w:tcPr>
          <w:p w14:paraId="508E8EFD" w14:textId="77777777" w:rsidR="00EE5F1C" w:rsidRDefault="00EE5F1C" w:rsidP="003C0D8A">
            <w:pPr>
              <w:pStyle w:val="tabele"/>
              <w:jc w:val="center"/>
            </w:pPr>
          </w:p>
        </w:tc>
        <w:tc>
          <w:tcPr>
            <w:tcW w:w="609" w:type="pct"/>
            <w:shd w:val="clear" w:color="auto" w:fill="auto"/>
          </w:tcPr>
          <w:p w14:paraId="08106298" w14:textId="77777777" w:rsidR="00EE5F1C" w:rsidRDefault="00EE5F1C" w:rsidP="003C0D8A">
            <w:pPr>
              <w:pStyle w:val="tabele"/>
              <w:jc w:val="center"/>
            </w:pPr>
            <w:r>
              <w:t>IE</w:t>
            </w:r>
          </w:p>
        </w:tc>
        <w:tc>
          <w:tcPr>
            <w:tcW w:w="1726" w:type="pct"/>
          </w:tcPr>
          <w:p w14:paraId="77A31D29" w14:textId="77777777" w:rsidR="00EE5F1C" w:rsidRPr="00A77085" w:rsidRDefault="00EE5F1C" w:rsidP="003C0D8A">
            <w:pPr>
              <w:pStyle w:val="tabele"/>
            </w:pPr>
            <w:r w:rsidRPr="0004212D">
              <w:t>Pliki wymiany informacji</w:t>
            </w:r>
          </w:p>
        </w:tc>
      </w:tr>
      <w:tr w:rsidR="00EE5F1C" w:rsidRPr="0058338D" w14:paraId="445577E2" w14:textId="77777777" w:rsidTr="001D09F0">
        <w:trPr>
          <w:cantSplit/>
          <w:trHeight w:val="20"/>
        </w:trPr>
        <w:tc>
          <w:tcPr>
            <w:tcW w:w="260" w:type="pct"/>
            <w:vMerge/>
            <w:vAlign w:val="center"/>
          </w:tcPr>
          <w:p w14:paraId="4309F45A" w14:textId="77777777" w:rsidR="00EE5F1C" w:rsidRDefault="00EE5F1C" w:rsidP="003C0D8A">
            <w:pPr>
              <w:pStyle w:val="tabele"/>
              <w:jc w:val="center"/>
            </w:pPr>
          </w:p>
        </w:tc>
        <w:tc>
          <w:tcPr>
            <w:tcW w:w="1244" w:type="pct"/>
            <w:vMerge/>
          </w:tcPr>
          <w:p w14:paraId="6FEFF9DB" w14:textId="77777777" w:rsidR="00EE5F1C" w:rsidRDefault="00EE5F1C" w:rsidP="001D09F0">
            <w:pPr>
              <w:pStyle w:val="tabele"/>
            </w:pPr>
          </w:p>
        </w:tc>
        <w:tc>
          <w:tcPr>
            <w:tcW w:w="464" w:type="pct"/>
            <w:vMerge/>
            <w:vAlign w:val="center"/>
          </w:tcPr>
          <w:p w14:paraId="64514C9A" w14:textId="77777777" w:rsidR="00EE5F1C" w:rsidRDefault="00EE5F1C" w:rsidP="003C0D8A">
            <w:pPr>
              <w:pStyle w:val="tabele"/>
              <w:jc w:val="center"/>
            </w:pPr>
          </w:p>
        </w:tc>
        <w:tc>
          <w:tcPr>
            <w:tcW w:w="696" w:type="pct"/>
            <w:vMerge/>
          </w:tcPr>
          <w:p w14:paraId="1DF4AE80" w14:textId="77777777" w:rsidR="00EE5F1C" w:rsidRDefault="00EE5F1C" w:rsidP="003C0D8A">
            <w:pPr>
              <w:pStyle w:val="tabele"/>
              <w:jc w:val="center"/>
            </w:pPr>
          </w:p>
        </w:tc>
        <w:tc>
          <w:tcPr>
            <w:tcW w:w="609" w:type="pct"/>
            <w:shd w:val="clear" w:color="auto" w:fill="auto"/>
          </w:tcPr>
          <w:p w14:paraId="4ED73652" w14:textId="77777777" w:rsidR="00EE5F1C" w:rsidRDefault="00EE5F1C" w:rsidP="003C0D8A">
            <w:pPr>
              <w:pStyle w:val="tabele"/>
              <w:jc w:val="center"/>
            </w:pPr>
            <w:r>
              <w:t>PP</w:t>
            </w:r>
          </w:p>
        </w:tc>
        <w:tc>
          <w:tcPr>
            <w:tcW w:w="1726" w:type="pct"/>
          </w:tcPr>
          <w:p w14:paraId="314BCF1E" w14:textId="77777777" w:rsidR="00EE5F1C" w:rsidRPr="00A77085" w:rsidRDefault="00EE5F1C" w:rsidP="003C0D8A">
            <w:pPr>
              <w:pStyle w:val="tabele"/>
            </w:pPr>
            <w:r w:rsidRPr="0004212D">
              <w:t>Prezentacja</w:t>
            </w:r>
          </w:p>
        </w:tc>
      </w:tr>
      <w:tr w:rsidR="00EE5F1C" w:rsidRPr="0058338D" w14:paraId="4EA64691" w14:textId="77777777" w:rsidTr="001D09F0">
        <w:trPr>
          <w:cantSplit/>
          <w:trHeight w:val="20"/>
        </w:trPr>
        <w:tc>
          <w:tcPr>
            <w:tcW w:w="260" w:type="pct"/>
            <w:vMerge/>
            <w:vAlign w:val="center"/>
          </w:tcPr>
          <w:p w14:paraId="1DE4E59B" w14:textId="77777777" w:rsidR="00EE5F1C" w:rsidRDefault="00EE5F1C" w:rsidP="003C0D8A">
            <w:pPr>
              <w:pStyle w:val="tabele"/>
              <w:jc w:val="center"/>
            </w:pPr>
          </w:p>
        </w:tc>
        <w:tc>
          <w:tcPr>
            <w:tcW w:w="1244" w:type="pct"/>
            <w:vMerge/>
          </w:tcPr>
          <w:p w14:paraId="7149303D" w14:textId="77777777" w:rsidR="00EE5F1C" w:rsidRDefault="00EE5F1C" w:rsidP="001D09F0">
            <w:pPr>
              <w:pStyle w:val="tabele"/>
            </w:pPr>
          </w:p>
        </w:tc>
        <w:tc>
          <w:tcPr>
            <w:tcW w:w="464" w:type="pct"/>
            <w:vMerge/>
            <w:vAlign w:val="center"/>
          </w:tcPr>
          <w:p w14:paraId="1FCC9890" w14:textId="77777777" w:rsidR="00EE5F1C" w:rsidRDefault="00EE5F1C" w:rsidP="003C0D8A">
            <w:pPr>
              <w:pStyle w:val="tabele"/>
              <w:jc w:val="center"/>
            </w:pPr>
          </w:p>
        </w:tc>
        <w:tc>
          <w:tcPr>
            <w:tcW w:w="696" w:type="pct"/>
            <w:vMerge/>
          </w:tcPr>
          <w:p w14:paraId="07057E4B" w14:textId="77777777" w:rsidR="00EE5F1C" w:rsidRDefault="00EE5F1C" w:rsidP="003C0D8A">
            <w:pPr>
              <w:pStyle w:val="tabele"/>
              <w:jc w:val="center"/>
            </w:pPr>
          </w:p>
        </w:tc>
        <w:tc>
          <w:tcPr>
            <w:tcW w:w="609" w:type="pct"/>
            <w:shd w:val="clear" w:color="auto" w:fill="auto"/>
          </w:tcPr>
          <w:p w14:paraId="78CABCA3" w14:textId="77777777" w:rsidR="00EE5F1C" w:rsidRDefault="00EE5F1C" w:rsidP="003C0D8A">
            <w:pPr>
              <w:pStyle w:val="tabele"/>
              <w:jc w:val="center"/>
            </w:pPr>
            <w:r>
              <w:t>PR</w:t>
            </w:r>
          </w:p>
        </w:tc>
        <w:tc>
          <w:tcPr>
            <w:tcW w:w="1726" w:type="pct"/>
          </w:tcPr>
          <w:p w14:paraId="14B3BEAA" w14:textId="77777777" w:rsidR="00EE5F1C" w:rsidRPr="00A77085" w:rsidRDefault="00EE5F1C" w:rsidP="003C0D8A">
            <w:pPr>
              <w:pStyle w:val="tabele"/>
            </w:pPr>
            <w:r w:rsidRPr="0004212D">
              <w:t>Program / Harmonogram</w:t>
            </w:r>
          </w:p>
        </w:tc>
      </w:tr>
      <w:tr w:rsidR="00EE5F1C" w:rsidRPr="0058338D" w14:paraId="772E2B7C" w14:textId="77777777" w:rsidTr="001D09F0">
        <w:trPr>
          <w:cantSplit/>
          <w:trHeight w:val="20"/>
        </w:trPr>
        <w:tc>
          <w:tcPr>
            <w:tcW w:w="260" w:type="pct"/>
            <w:vMerge/>
            <w:vAlign w:val="center"/>
          </w:tcPr>
          <w:p w14:paraId="5BEDF51A" w14:textId="77777777" w:rsidR="00EE5F1C" w:rsidRDefault="00EE5F1C" w:rsidP="003C0D8A">
            <w:pPr>
              <w:pStyle w:val="tabele"/>
              <w:jc w:val="center"/>
            </w:pPr>
          </w:p>
        </w:tc>
        <w:tc>
          <w:tcPr>
            <w:tcW w:w="1244" w:type="pct"/>
            <w:vMerge/>
          </w:tcPr>
          <w:p w14:paraId="52E0CAC6" w14:textId="77777777" w:rsidR="00EE5F1C" w:rsidRDefault="00EE5F1C" w:rsidP="001D09F0">
            <w:pPr>
              <w:pStyle w:val="tabele"/>
            </w:pPr>
          </w:p>
        </w:tc>
        <w:tc>
          <w:tcPr>
            <w:tcW w:w="464" w:type="pct"/>
            <w:vMerge/>
            <w:vAlign w:val="center"/>
          </w:tcPr>
          <w:p w14:paraId="14CFF017" w14:textId="77777777" w:rsidR="00EE5F1C" w:rsidRDefault="00EE5F1C" w:rsidP="003C0D8A">
            <w:pPr>
              <w:pStyle w:val="tabele"/>
              <w:jc w:val="center"/>
            </w:pPr>
          </w:p>
        </w:tc>
        <w:tc>
          <w:tcPr>
            <w:tcW w:w="696" w:type="pct"/>
            <w:vMerge/>
          </w:tcPr>
          <w:p w14:paraId="083A53E3" w14:textId="77777777" w:rsidR="00EE5F1C" w:rsidRDefault="00EE5F1C" w:rsidP="003C0D8A">
            <w:pPr>
              <w:pStyle w:val="tabele"/>
              <w:jc w:val="center"/>
            </w:pPr>
          </w:p>
        </w:tc>
        <w:tc>
          <w:tcPr>
            <w:tcW w:w="609" w:type="pct"/>
            <w:shd w:val="clear" w:color="auto" w:fill="auto"/>
          </w:tcPr>
          <w:p w14:paraId="40B0E16A" w14:textId="77777777" w:rsidR="00EE5F1C" w:rsidRDefault="00EE5F1C" w:rsidP="003C0D8A">
            <w:pPr>
              <w:pStyle w:val="tabele"/>
              <w:jc w:val="center"/>
            </w:pPr>
            <w:r>
              <w:t>RI</w:t>
            </w:r>
          </w:p>
        </w:tc>
        <w:tc>
          <w:tcPr>
            <w:tcW w:w="1726" w:type="pct"/>
          </w:tcPr>
          <w:p w14:paraId="5CC470F4" w14:textId="77777777" w:rsidR="00EE5F1C" w:rsidRPr="00A77085" w:rsidRDefault="00EE5F1C" w:rsidP="003C0D8A">
            <w:pPr>
              <w:pStyle w:val="tabele"/>
            </w:pPr>
            <w:r>
              <w:t>RFI</w:t>
            </w:r>
          </w:p>
        </w:tc>
      </w:tr>
      <w:tr w:rsidR="00EE5F1C" w:rsidRPr="0058338D" w14:paraId="22B0E706" w14:textId="77777777" w:rsidTr="001D09F0">
        <w:trPr>
          <w:cantSplit/>
          <w:trHeight w:val="20"/>
        </w:trPr>
        <w:tc>
          <w:tcPr>
            <w:tcW w:w="260" w:type="pct"/>
            <w:vMerge/>
            <w:vAlign w:val="center"/>
          </w:tcPr>
          <w:p w14:paraId="41473500" w14:textId="77777777" w:rsidR="00EE5F1C" w:rsidRDefault="00EE5F1C" w:rsidP="003C0D8A">
            <w:pPr>
              <w:pStyle w:val="tabele"/>
              <w:jc w:val="center"/>
            </w:pPr>
          </w:p>
        </w:tc>
        <w:tc>
          <w:tcPr>
            <w:tcW w:w="1244" w:type="pct"/>
            <w:vMerge/>
          </w:tcPr>
          <w:p w14:paraId="63C90BB4" w14:textId="77777777" w:rsidR="00EE5F1C" w:rsidRDefault="00EE5F1C" w:rsidP="001D09F0">
            <w:pPr>
              <w:pStyle w:val="tabele"/>
            </w:pPr>
          </w:p>
        </w:tc>
        <w:tc>
          <w:tcPr>
            <w:tcW w:w="464" w:type="pct"/>
            <w:vMerge/>
            <w:vAlign w:val="center"/>
          </w:tcPr>
          <w:p w14:paraId="32D2D5E7" w14:textId="77777777" w:rsidR="00EE5F1C" w:rsidRDefault="00EE5F1C" w:rsidP="003C0D8A">
            <w:pPr>
              <w:pStyle w:val="tabele"/>
              <w:jc w:val="center"/>
            </w:pPr>
          </w:p>
        </w:tc>
        <w:tc>
          <w:tcPr>
            <w:tcW w:w="696" w:type="pct"/>
            <w:vMerge/>
          </w:tcPr>
          <w:p w14:paraId="5D64CCC4" w14:textId="77777777" w:rsidR="00EE5F1C" w:rsidRDefault="00EE5F1C" w:rsidP="003C0D8A">
            <w:pPr>
              <w:pStyle w:val="tabele"/>
              <w:jc w:val="center"/>
            </w:pPr>
          </w:p>
        </w:tc>
        <w:tc>
          <w:tcPr>
            <w:tcW w:w="609" w:type="pct"/>
            <w:shd w:val="clear" w:color="auto" w:fill="auto"/>
          </w:tcPr>
          <w:p w14:paraId="7F1070D6" w14:textId="77777777" w:rsidR="00EE5F1C" w:rsidRDefault="00EE5F1C" w:rsidP="003C0D8A">
            <w:pPr>
              <w:pStyle w:val="tabele"/>
              <w:jc w:val="center"/>
            </w:pPr>
            <w:r>
              <w:t>RP</w:t>
            </w:r>
          </w:p>
        </w:tc>
        <w:tc>
          <w:tcPr>
            <w:tcW w:w="1726" w:type="pct"/>
          </w:tcPr>
          <w:p w14:paraId="34C5C8B0" w14:textId="77777777" w:rsidR="00EE5F1C" w:rsidRPr="00A77085" w:rsidRDefault="00EE5F1C" w:rsidP="003C0D8A">
            <w:pPr>
              <w:pStyle w:val="tabele"/>
            </w:pPr>
            <w:r>
              <w:t>Raport</w:t>
            </w:r>
          </w:p>
        </w:tc>
      </w:tr>
      <w:tr w:rsidR="00EE5F1C" w:rsidRPr="0058338D" w14:paraId="17893BB8" w14:textId="77777777" w:rsidTr="001D09F0">
        <w:trPr>
          <w:cantSplit/>
          <w:trHeight w:val="20"/>
        </w:trPr>
        <w:tc>
          <w:tcPr>
            <w:tcW w:w="260" w:type="pct"/>
            <w:vMerge/>
            <w:vAlign w:val="center"/>
          </w:tcPr>
          <w:p w14:paraId="779B97E9" w14:textId="77777777" w:rsidR="00EE5F1C" w:rsidRDefault="00EE5F1C" w:rsidP="003C0D8A">
            <w:pPr>
              <w:pStyle w:val="tabele"/>
              <w:jc w:val="center"/>
            </w:pPr>
          </w:p>
        </w:tc>
        <w:tc>
          <w:tcPr>
            <w:tcW w:w="1244" w:type="pct"/>
            <w:vMerge/>
          </w:tcPr>
          <w:p w14:paraId="271FB178" w14:textId="77777777" w:rsidR="00EE5F1C" w:rsidRDefault="00EE5F1C" w:rsidP="001D09F0">
            <w:pPr>
              <w:pStyle w:val="tabele"/>
            </w:pPr>
          </w:p>
        </w:tc>
        <w:tc>
          <w:tcPr>
            <w:tcW w:w="464" w:type="pct"/>
            <w:vMerge/>
            <w:vAlign w:val="center"/>
          </w:tcPr>
          <w:p w14:paraId="05E80AC2" w14:textId="77777777" w:rsidR="00EE5F1C" w:rsidRDefault="00EE5F1C" w:rsidP="003C0D8A">
            <w:pPr>
              <w:pStyle w:val="tabele"/>
              <w:jc w:val="center"/>
            </w:pPr>
          </w:p>
        </w:tc>
        <w:tc>
          <w:tcPr>
            <w:tcW w:w="696" w:type="pct"/>
            <w:vMerge/>
          </w:tcPr>
          <w:p w14:paraId="31F176DD" w14:textId="77777777" w:rsidR="00EE5F1C" w:rsidRDefault="00EE5F1C" w:rsidP="003C0D8A">
            <w:pPr>
              <w:pStyle w:val="tabele"/>
              <w:jc w:val="center"/>
            </w:pPr>
          </w:p>
        </w:tc>
        <w:tc>
          <w:tcPr>
            <w:tcW w:w="609" w:type="pct"/>
            <w:shd w:val="clear" w:color="auto" w:fill="auto"/>
          </w:tcPr>
          <w:p w14:paraId="1769D394" w14:textId="77777777" w:rsidR="00EE5F1C" w:rsidRDefault="00EE5F1C" w:rsidP="003C0D8A">
            <w:pPr>
              <w:pStyle w:val="tabele"/>
              <w:jc w:val="center"/>
            </w:pPr>
            <w:r>
              <w:t>SP</w:t>
            </w:r>
          </w:p>
        </w:tc>
        <w:tc>
          <w:tcPr>
            <w:tcW w:w="1726" w:type="pct"/>
          </w:tcPr>
          <w:p w14:paraId="51E69FB1" w14:textId="77777777" w:rsidR="00EE5F1C" w:rsidRDefault="00EE5F1C" w:rsidP="003C0D8A">
            <w:pPr>
              <w:pStyle w:val="tabele"/>
            </w:pPr>
            <w:r>
              <w:t>Specyfikacja</w:t>
            </w:r>
          </w:p>
        </w:tc>
      </w:tr>
      <w:tr w:rsidR="00EE5F1C" w:rsidRPr="0058338D" w14:paraId="1C1DBA24" w14:textId="77777777" w:rsidTr="001D09F0">
        <w:trPr>
          <w:cantSplit/>
          <w:trHeight w:val="20"/>
        </w:trPr>
        <w:tc>
          <w:tcPr>
            <w:tcW w:w="260" w:type="pct"/>
            <w:vMerge/>
            <w:vAlign w:val="center"/>
          </w:tcPr>
          <w:p w14:paraId="06C4C356" w14:textId="77777777" w:rsidR="00EE5F1C" w:rsidRDefault="00EE5F1C" w:rsidP="003C0D8A">
            <w:pPr>
              <w:pStyle w:val="tabele"/>
              <w:jc w:val="center"/>
            </w:pPr>
          </w:p>
        </w:tc>
        <w:tc>
          <w:tcPr>
            <w:tcW w:w="1244" w:type="pct"/>
            <w:vMerge/>
          </w:tcPr>
          <w:p w14:paraId="45866447" w14:textId="77777777" w:rsidR="00EE5F1C" w:rsidRDefault="00EE5F1C" w:rsidP="001D09F0">
            <w:pPr>
              <w:pStyle w:val="tabele"/>
            </w:pPr>
          </w:p>
        </w:tc>
        <w:tc>
          <w:tcPr>
            <w:tcW w:w="464" w:type="pct"/>
            <w:vMerge/>
            <w:vAlign w:val="center"/>
          </w:tcPr>
          <w:p w14:paraId="4FC1CDCF" w14:textId="77777777" w:rsidR="00EE5F1C" w:rsidRDefault="00EE5F1C" w:rsidP="003C0D8A">
            <w:pPr>
              <w:pStyle w:val="tabele"/>
              <w:jc w:val="center"/>
            </w:pPr>
          </w:p>
        </w:tc>
        <w:tc>
          <w:tcPr>
            <w:tcW w:w="696" w:type="pct"/>
            <w:vMerge/>
          </w:tcPr>
          <w:p w14:paraId="59016C1E" w14:textId="77777777" w:rsidR="00EE5F1C" w:rsidRDefault="00EE5F1C" w:rsidP="003C0D8A">
            <w:pPr>
              <w:pStyle w:val="tabele"/>
              <w:jc w:val="center"/>
            </w:pPr>
          </w:p>
        </w:tc>
        <w:tc>
          <w:tcPr>
            <w:tcW w:w="609" w:type="pct"/>
            <w:shd w:val="clear" w:color="auto" w:fill="auto"/>
          </w:tcPr>
          <w:p w14:paraId="269DA6A6" w14:textId="77777777" w:rsidR="00EE5F1C" w:rsidRDefault="00EE5F1C" w:rsidP="003C0D8A">
            <w:pPr>
              <w:pStyle w:val="tabele"/>
              <w:jc w:val="center"/>
            </w:pPr>
            <w:r>
              <w:t>TD</w:t>
            </w:r>
          </w:p>
        </w:tc>
        <w:tc>
          <w:tcPr>
            <w:tcW w:w="1726" w:type="pct"/>
          </w:tcPr>
          <w:p w14:paraId="090EE96D" w14:textId="77777777" w:rsidR="00EE5F1C" w:rsidRDefault="00EE5F1C" w:rsidP="003C0D8A">
            <w:pPr>
              <w:pStyle w:val="tabele"/>
            </w:pPr>
            <w:r>
              <w:t>Opis Techniczny</w:t>
            </w:r>
          </w:p>
        </w:tc>
      </w:tr>
      <w:tr w:rsidR="00526411" w:rsidRPr="0058338D" w14:paraId="725ABADB" w14:textId="77777777" w:rsidTr="001D09F0">
        <w:trPr>
          <w:cantSplit/>
          <w:trHeight w:val="20"/>
        </w:trPr>
        <w:tc>
          <w:tcPr>
            <w:tcW w:w="260" w:type="pct"/>
            <w:vMerge w:val="restart"/>
            <w:vAlign w:val="center"/>
          </w:tcPr>
          <w:p w14:paraId="3B7AABC1" w14:textId="77777777" w:rsidR="00526411" w:rsidRDefault="00526411" w:rsidP="003C0D8A">
            <w:pPr>
              <w:pStyle w:val="tabele"/>
              <w:jc w:val="center"/>
            </w:pPr>
            <w:r>
              <w:t>6</w:t>
            </w:r>
          </w:p>
        </w:tc>
        <w:tc>
          <w:tcPr>
            <w:tcW w:w="1244" w:type="pct"/>
            <w:vMerge w:val="restart"/>
          </w:tcPr>
          <w:p w14:paraId="6C1BD930" w14:textId="77777777" w:rsidR="00526411" w:rsidRPr="0058338D" w:rsidRDefault="00526411" w:rsidP="001D09F0">
            <w:pPr>
              <w:pStyle w:val="tabele"/>
            </w:pPr>
            <w:r w:rsidRPr="0058338D">
              <w:t>Branża</w:t>
            </w:r>
          </w:p>
        </w:tc>
        <w:tc>
          <w:tcPr>
            <w:tcW w:w="464" w:type="pct"/>
            <w:vMerge w:val="restart"/>
            <w:vAlign w:val="center"/>
          </w:tcPr>
          <w:p w14:paraId="0367EA9F" w14:textId="77777777" w:rsidR="00526411" w:rsidRDefault="00526411" w:rsidP="003C0D8A">
            <w:pPr>
              <w:pStyle w:val="tabele"/>
              <w:jc w:val="center"/>
            </w:pPr>
            <w:r>
              <w:t>1-2</w:t>
            </w:r>
          </w:p>
        </w:tc>
        <w:tc>
          <w:tcPr>
            <w:tcW w:w="1305" w:type="pct"/>
            <w:gridSpan w:val="2"/>
          </w:tcPr>
          <w:p w14:paraId="44A083B1" w14:textId="77777777" w:rsidR="00526411" w:rsidRPr="0058338D" w:rsidRDefault="00526411" w:rsidP="003C0D8A">
            <w:pPr>
              <w:pStyle w:val="tabele"/>
              <w:jc w:val="center"/>
            </w:pPr>
            <w:r>
              <w:t>A</w:t>
            </w:r>
          </w:p>
        </w:tc>
        <w:tc>
          <w:tcPr>
            <w:tcW w:w="1726" w:type="pct"/>
          </w:tcPr>
          <w:p w14:paraId="5CE90467" w14:textId="77777777" w:rsidR="00526411" w:rsidRPr="0058338D" w:rsidRDefault="00526411" w:rsidP="003C0D8A">
            <w:pPr>
              <w:pStyle w:val="tabele"/>
            </w:pPr>
            <w:r w:rsidRPr="000163EE">
              <w:t>Architektura</w:t>
            </w:r>
          </w:p>
        </w:tc>
      </w:tr>
      <w:tr w:rsidR="00526411" w:rsidRPr="0058338D" w14:paraId="2668CD7D" w14:textId="77777777" w:rsidTr="001D09F0">
        <w:trPr>
          <w:cantSplit/>
          <w:trHeight w:val="20"/>
        </w:trPr>
        <w:tc>
          <w:tcPr>
            <w:tcW w:w="260" w:type="pct"/>
            <w:vMerge/>
            <w:vAlign w:val="center"/>
          </w:tcPr>
          <w:p w14:paraId="1DBF62CA" w14:textId="77777777" w:rsidR="00526411" w:rsidRDefault="00526411" w:rsidP="00526411">
            <w:pPr>
              <w:pStyle w:val="tabele"/>
              <w:jc w:val="center"/>
            </w:pPr>
          </w:p>
        </w:tc>
        <w:tc>
          <w:tcPr>
            <w:tcW w:w="1244" w:type="pct"/>
            <w:vMerge/>
          </w:tcPr>
          <w:p w14:paraId="523DA358" w14:textId="77777777" w:rsidR="00526411" w:rsidRPr="0058338D" w:rsidRDefault="00526411" w:rsidP="001D09F0">
            <w:pPr>
              <w:pStyle w:val="tabele"/>
            </w:pPr>
          </w:p>
        </w:tc>
        <w:tc>
          <w:tcPr>
            <w:tcW w:w="464" w:type="pct"/>
            <w:vMerge/>
            <w:vAlign w:val="center"/>
          </w:tcPr>
          <w:p w14:paraId="21B03725" w14:textId="77777777" w:rsidR="00526411" w:rsidRDefault="00526411" w:rsidP="00526411">
            <w:pPr>
              <w:pStyle w:val="tabele"/>
              <w:jc w:val="center"/>
            </w:pPr>
          </w:p>
        </w:tc>
        <w:tc>
          <w:tcPr>
            <w:tcW w:w="1305" w:type="pct"/>
            <w:gridSpan w:val="2"/>
          </w:tcPr>
          <w:p w14:paraId="0040478F" w14:textId="77777777" w:rsidR="00526411" w:rsidRDefault="00526411" w:rsidP="00526411">
            <w:pPr>
              <w:pStyle w:val="tabele"/>
              <w:jc w:val="center"/>
            </w:pPr>
            <w:r>
              <w:t>C</w:t>
            </w:r>
          </w:p>
        </w:tc>
        <w:tc>
          <w:tcPr>
            <w:tcW w:w="1726" w:type="pct"/>
          </w:tcPr>
          <w:p w14:paraId="3D05E682" w14:textId="77777777" w:rsidR="00526411" w:rsidRDefault="00526411" w:rsidP="00526411">
            <w:pPr>
              <w:pStyle w:val="tabele"/>
            </w:pPr>
            <w:r w:rsidRPr="00796D82">
              <w:t>Klimatyzacja</w:t>
            </w:r>
          </w:p>
        </w:tc>
      </w:tr>
      <w:tr w:rsidR="00526411" w:rsidRPr="0058338D" w14:paraId="7DC0E653" w14:textId="77777777" w:rsidTr="001D09F0">
        <w:trPr>
          <w:cantSplit/>
          <w:trHeight w:val="20"/>
        </w:trPr>
        <w:tc>
          <w:tcPr>
            <w:tcW w:w="260" w:type="pct"/>
            <w:vMerge/>
            <w:vAlign w:val="center"/>
          </w:tcPr>
          <w:p w14:paraId="1DA0087B" w14:textId="77777777" w:rsidR="00526411" w:rsidRDefault="00526411" w:rsidP="00526411">
            <w:pPr>
              <w:pStyle w:val="tabele"/>
              <w:jc w:val="center"/>
            </w:pPr>
          </w:p>
        </w:tc>
        <w:tc>
          <w:tcPr>
            <w:tcW w:w="1244" w:type="pct"/>
            <w:vMerge/>
          </w:tcPr>
          <w:p w14:paraId="1F7228E2" w14:textId="77777777" w:rsidR="00526411" w:rsidRPr="0058338D" w:rsidRDefault="00526411" w:rsidP="001D09F0">
            <w:pPr>
              <w:pStyle w:val="tabele"/>
            </w:pPr>
          </w:p>
        </w:tc>
        <w:tc>
          <w:tcPr>
            <w:tcW w:w="464" w:type="pct"/>
            <w:vMerge/>
            <w:vAlign w:val="center"/>
          </w:tcPr>
          <w:p w14:paraId="7997238A" w14:textId="77777777" w:rsidR="00526411" w:rsidRDefault="00526411" w:rsidP="00526411">
            <w:pPr>
              <w:pStyle w:val="tabele"/>
              <w:jc w:val="center"/>
            </w:pPr>
          </w:p>
        </w:tc>
        <w:tc>
          <w:tcPr>
            <w:tcW w:w="1305" w:type="pct"/>
            <w:gridSpan w:val="2"/>
          </w:tcPr>
          <w:p w14:paraId="363B633D" w14:textId="77777777" w:rsidR="00526411" w:rsidRDefault="00526411" w:rsidP="00526411">
            <w:pPr>
              <w:pStyle w:val="tabele"/>
              <w:jc w:val="center"/>
            </w:pPr>
            <w:r>
              <w:t>D</w:t>
            </w:r>
          </w:p>
        </w:tc>
        <w:tc>
          <w:tcPr>
            <w:tcW w:w="1726" w:type="pct"/>
          </w:tcPr>
          <w:p w14:paraId="1F5AE99D" w14:textId="77777777" w:rsidR="00526411" w:rsidRDefault="00526411" w:rsidP="00526411">
            <w:pPr>
              <w:pStyle w:val="tabele"/>
            </w:pPr>
            <w:r>
              <w:t>Drogowa</w:t>
            </w:r>
          </w:p>
        </w:tc>
      </w:tr>
      <w:tr w:rsidR="00526411" w:rsidRPr="0058338D" w14:paraId="64E6428F" w14:textId="77777777" w:rsidTr="001D09F0">
        <w:trPr>
          <w:cantSplit/>
          <w:trHeight w:val="20"/>
        </w:trPr>
        <w:tc>
          <w:tcPr>
            <w:tcW w:w="260" w:type="pct"/>
            <w:vMerge/>
            <w:vAlign w:val="center"/>
          </w:tcPr>
          <w:p w14:paraId="6C510A7E" w14:textId="77777777" w:rsidR="00526411" w:rsidRDefault="00526411" w:rsidP="00526411">
            <w:pPr>
              <w:pStyle w:val="tabele"/>
              <w:jc w:val="center"/>
            </w:pPr>
          </w:p>
        </w:tc>
        <w:tc>
          <w:tcPr>
            <w:tcW w:w="1244" w:type="pct"/>
            <w:vMerge/>
          </w:tcPr>
          <w:p w14:paraId="7C0C65DA" w14:textId="77777777" w:rsidR="00526411" w:rsidRPr="0058338D" w:rsidRDefault="00526411" w:rsidP="001D09F0">
            <w:pPr>
              <w:pStyle w:val="tabele"/>
            </w:pPr>
          </w:p>
        </w:tc>
        <w:tc>
          <w:tcPr>
            <w:tcW w:w="464" w:type="pct"/>
            <w:vMerge/>
            <w:vAlign w:val="center"/>
          </w:tcPr>
          <w:p w14:paraId="02AC538F" w14:textId="77777777" w:rsidR="00526411" w:rsidRDefault="00526411" w:rsidP="00526411">
            <w:pPr>
              <w:pStyle w:val="tabele"/>
              <w:jc w:val="center"/>
            </w:pPr>
          </w:p>
        </w:tc>
        <w:tc>
          <w:tcPr>
            <w:tcW w:w="1305" w:type="pct"/>
            <w:gridSpan w:val="2"/>
          </w:tcPr>
          <w:p w14:paraId="280E5610" w14:textId="77777777" w:rsidR="00526411" w:rsidRDefault="00526411" w:rsidP="00526411">
            <w:pPr>
              <w:pStyle w:val="tabele"/>
              <w:jc w:val="center"/>
            </w:pPr>
            <w:r>
              <w:t>E</w:t>
            </w:r>
          </w:p>
        </w:tc>
        <w:tc>
          <w:tcPr>
            <w:tcW w:w="1726" w:type="pct"/>
          </w:tcPr>
          <w:p w14:paraId="490877BC" w14:textId="77777777" w:rsidR="00526411" w:rsidRPr="000163EE" w:rsidRDefault="00526411" w:rsidP="00526411">
            <w:pPr>
              <w:pStyle w:val="tabele"/>
            </w:pPr>
            <w:r w:rsidRPr="00796D82">
              <w:t>Elektryczna</w:t>
            </w:r>
          </w:p>
        </w:tc>
      </w:tr>
      <w:tr w:rsidR="00526411" w:rsidRPr="0058338D" w14:paraId="78F51798" w14:textId="77777777" w:rsidTr="001D09F0">
        <w:trPr>
          <w:cantSplit/>
          <w:trHeight w:val="20"/>
        </w:trPr>
        <w:tc>
          <w:tcPr>
            <w:tcW w:w="260" w:type="pct"/>
            <w:vMerge/>
            <w:vAlign w:val="center"/>
          </w:tcPr>
          <w:p w14:paraId="70944AED" w14:textId="77777777" w:rsidR="00526411" w:rsidRDefault="00526411" w:rsidP="00526411">
            <w:pPr>
              <w:pStyle w:val="tabele"/>
              <w:jc w:val="center"/>
            </w:pPr>
          </w:p>
        </w:tc>
        <w:tc>
          <w:tcPr>
            <w:tcW w:w="1244" w:type="pct"/>
            <w:vMerge/>
          </w:tcPr>
          <w:p w14:paraId="040B6448" w14:textId="77777777" w:rsidR="00526411" w:rsidRPr="0058338D" w:rsidRDefault="00526411" w:rsidP="001D09F0">
            <w:pPr>
              <w:pStyle w:val="tabele"/>
            </w:pPr>
          </w:p>
        </w:tc>
        <w:tc>
          <w:tcPr>
            <w:tcW w:w="464" w:type="pct"/>
            <w:vMerge/>
            <w:vAlign w:val="center"/>
          </w:tcPr>
          <w:p w14:paraId="4412CD23" w14:textId="77777777" w:rsidR="00526411" w:rsidRDefault="00526411" w:rsidP="00526411">
            <w:pPr>
              <w:pStyle w:val="tabele"/>
              <w:jc w:val="center"/>
            </w:pPr>
          </w:p>
        </w:tc>
        <w:tc>
          <w:tcPr>
            <w:tcW w:w="1305" w:type="pct"/>
            <w:gridSpan w:val="2"/>
          </w:tcPr>
          <w:p w14:paraId="20548D49" w14:textId="77777777" w:rsidR="00526411" w:rsidRDefault="00526411" w:rsidP="00526411">
            <w:pPr>
              <w:pStyle w:val="tabele"/>
              <w:jc w:val="center"/>
            </w:pPr>
            <w:r>
              <w:t>F</w:t>
            </w:r>
          </w:p>
        </w:tc>
        <w:tc>
          <w:tcPr>
            <w:tcW w:w="1726" w:type="pct"/>
          </w:tcPr>
          <w:p w14:paraId="66BCEDA1" w14:textId="77777777" w:rsidR="00526411" w:rsidRPr="000163EE" w:rsidRDefault="00526411" w:rsidP="00526411">
            <w:pPr>
              <w:pStyle w:val="tabele"/>
            </w:pPr>
            <w:r>
              <w:t>PPOŻ</w:t>
            </w:r>
          </w:p>
        </w:tc>
      </w:tr>
      <w:tr w:rsidR="00526411" w:rsidRPr="0058338D" w14:paraId="07A61BD4" w14:textId="77777777" w:rsidTr="001D09F0">
        <w:trPr>
          <w:cantSplit/>
          <w:trHeight w:val="20"/>
        </w:trPr>
        <w:tc>
          <w:tcPr>
            <w:tcW w:w="260" w:type="pct"/>
            <w:vMerge/>
            <w:vAlign w:val="center"/>
          </w:tcPr>
          <w:p w14:paraId="6D9727D0" w14:textId="77777777" w:rsidR="00526411" w:rsidRDefault="00526411" w:rsidP="00526411">
            <w:pPr>
              <w:pStyle w:val="tabele"/>
              <w:jc w:val="center"/>
            </w:pPr>
          </w:p>
        </w:tc>
        <w:tc>
          <w:tcPr>
            <w:tcW w:w="1244" w:type="pct"/>
            <w:vMerge/>
          </w:tcPr>
          <w:p w14:paraId="5ADF51AB" w14:textId="77777777" w:rsidR="00526411" w:rsidRPr="0058338D" w:rsidRDefault="00526411" w:rsidP="001D09F0">
            <w:pPr>
              <w:pStyle w:val="tabele"/>
            </w:pPr>
          </w:p>
        </w:tc>
        <w:tc>
          <w:tcPr>
            <w:tcW w:w="464" w:type="pct"/>
            <w:vMerge/>
            <w:vAlign w:val="center"/>
          </w:tcPr>
          <w:p w14:paraId="444CF7BE" w14:textId="77777777" w:rsidR="00526411" w:rsidRDefault="00526411" w:rsidP="00526411">
            <w:pPr>
              <w:pStyle w:val="tabele"/>
              <w:jc w:val="center"/>
            </w:pPr>
          </w:p>
        </w:tc>
        <w:tc>
          <w:tcPr>
            <w:tcW w:w="1305" w:type="pct"/>
            <w:gridSpan w:val="2"/>
          </w:tcPr>
          <w:p w14:paraId="57C92012" w14:textId="77777777" w:rsidR="00526411" w:rsidRDefault="00526411" w:rsidP="00526411">
            <w:pPr>
              <w:pStyle w:val="tabele"/>
              <w:jc w:val="center"/>
            </w:pPr>
            <w:r>
              <w:t>G</w:t>
            </w:r>
          </w:p>
        </w:tc>
        <w:tc>
          <w:tcPr>
            <w:tcW w:w="1726" w:type="pct"/>
          </w:tcPr>
          <w:p w14:paraId="59E02988" w14:textId="77777777" w:rsidR="00526411" w:rsidRDefault="00526411" w:rsidP="00526411">
            <w:pPr>
              <w:pStyle w:val="tabele"/>
            </w:pPr>
            <w:r>
              <w:t>Gaz</w:t>
            </w:r>
          </w:p>
        </w:tc>
      </w:tr>
      <w:tr w:rsidR="00526411" w:rsidRPr="0058338D" w14:paraId="7C321548" w14:textId="77777777" w:rsidTr="001D09F0">
        <w:trPr>
          <w:cantSplit/>
          <w:trHeight w:val="20"/>
        </w:trPr>
        <w:tc>
          <w:tcPr>
            <w:tcW w:w="260" w:type="pct"/>
            <w:vMerge/>
            <w:vAlign w:val="center"/>
          </w:tcPr>
          <w:p w14:paraId="0A864A31" w14:textId="77777777" w:rsidR="00526411" w:rsidRDefault="00526411" w:rsidP="00526411">
            <w:pPr>
              <w:pStyle w:val="tabele"/>
              <w:jc w:val="center"/>
            </w:pPr>
          </w:p>
        </w:tc>
        <w:tc>
          <w:tcPr>
            <w:tcW w:w="1244" w:type="pct"/>
            <w:vMerge/>
          </w:tcPr>
          <w:p w14:paraId="5CD8F9CA" w14:textId="77777777" w:rsidR="00526411" w:rsidRPr="0058338D" w:rsidRDefault="00526411" w:rsidP="001D09F0">
            <w:pPr>
              <w:pStyle w:val="tabele"/>
            </w:pPr>
          </w:p>
        </w:tc>
        <w:tc>
          <w:tcPr>
            <w:tcW w:w="464" w:type="pct"/>
            <w:vMerge/>
            <w:vAlign w:val="center"/>
          </w:tcPr>
          <w:p w14:paraId="0AF398DF" w14:textId="77777777" w:rsidR="00526411" w:rsidRDefault="00526411" w:rsidP="00526411">
            <w:pPr>
              <w:pStyle w:val="tabele"/>
              <w:jc w:val="center"/>
            </w:pPr>
          </w:p>
        </w:tc>
        <w:tc>
          <w:tcPr>
            <w:tcW w:w="1305" w:type="pct"/>
            <w:gridSpan w:val="2"/>
          </w:tcPr>
          <w:p w14:paraId="3E3C585C" w14:textId="77777777" w:rsidR="00526411" w:rsidRDefault="00526411" w:rsidP="00526411">
            <w:pPr>
              <w:pStyle w:val="tabele"/>
              <w:jc w:val="center"/>
            </w:pPr>
            <w:r>
              <w:t>H</w:t>
            </w:r>
          </w:p>
        </w:tc>
        <w:tc>
          <w:tcPr>
            <w:tcW w:w="1726" w:type="pct"/>
          </w:tcPr>
          <w:p w14:paraId="2C16A7DA" w14:textId="77777777" w:rsidR="00526411" w:rsidRDefault="00526411" w:rsidP="00526411">
            <w:pPr>
              <w:pStyle w:val="tabele"/>
            </w:pPr>
            <w:r>
              <w:t>CO/CT</w:t>
            </w:r>
          </w:p>
        </w:tc>
      </w:tr>
      <w:tr w:rsidR="00526411" w:rsidRPr="0058338D" w14:paraId="171EE95B" w14:textId="77777777" w:rsidTr="001D09F0">
        <w:trPr>
          <w:cantSplit/>
          <w:trHeight w:val="20"/>
        </w:trPr>
        <w:tc>
          <w:tcPr>
            <w:tcW w:w="260" w:type="pct"/>
            <w:vMerge/>
            <w:vAlign w:val="center"/>
          </w:tcPr>
          <w:p w14:paraId="2867691D" w14:textId="77777777" w:rsidR="00526411" w:rsidRDefault="00526411" w:rsidP="00526411">
            <w:pPr>
              <w:pStyle w:val="tabele"/>
              <w:jc w:val="center"/>
            </w:pPr>
          </w:p>
        </w:tc>
        <w:tc>
          <w:tcPr>
            <w:tcW w:w="1244" w:type="pct"/>
            <w:vMerge/>
          </w:tcPr>
          <w:p w14:paraId="22383E0D" w14:textId="77777777" w:rsidR="00526411" w:rsidRPr="0058338D" w:rsidRDefault="00526411" w:rsidP="001D09F0">
            <w:pPr>
              <w:pStyle w:val="tabele"/>
            </w:pPr>
          </w:p>
        </w:tc>
        <w:tc>
          <w:tcPr>
            <w:tcW w:w="464" w:type="pct"/>
            <w:vMerge/>
            <w:vAlign w:val="center"/>
          </w:tcPr>
          <w:p w14:paraId="62B13B42" w14:textId="77777777" w:rsidR="00526411" w:rsidRDefault="00526411" w:rsidP="00526411">
            <w:pPr>
              <w:pStyle w:val="tabele"/>
              <w:jc w:val="center"/>
            </w:pPr>
          </w:p>
        </w:tc>
        <w:tc>
          <w:tcPr>
            <w:tcW w:w="1305" w:type="pct"/>
            <w:gridSpan w:val="2"/>
          </w:tcPr>
          <w:p w14:paraId="443B3834" w14:textId="77777777" w:rsidR="00526411" w:rsidRDefault="00526411" w:rsidP="00526411">
            <w:pPr>
              <w:pStyle w:val="tabele"/>
              <w:jc w:val="center"/>
            </w:pPr>
            <w:r>
              <w:t>K</w:t>
            </w:r>
          </w:p>
        </w:tc>
        <w:tc>
          <w:tcPr>
            <w:tcW w:w="1726" w:type="pct"/>
          </w:tcPr>
          <w:p w14:paraId="2EE80BF1" w14:textId="77777777" w:rsidR="00526411" w:rsidRDefault="00526411" w:rsidP="00526411">
            <w:pPr>
              <w:pStyle w:val="tabele"/>
            </w:pPr>
            <w:r>
              <w:t>Konstrukcyjna</w:t>
            </w:r>
          </w:p>
        </w:tc>
      </w:tr>
      <w:tr w:rsidR="00526411" w:rsidRPr="0058338D" w14:paraId="1FE3C89A" w14:textId="77777777" w:rsidTr="001D09F0">
        <w:trPr>
          <w:cantSplit/>
          <w:trHeight w:val="20"/>
        </w:trPr>
        <w:tc>
          <w:tcPr>
            <w:tcW w:w="260" w:type="pct"/>
            <w:vMerge/>
            <w:vAlign w:val="center"/>
          </w:tcPr>
          <w:p w14:paraId="17EB0281" w14:textId="77777777" w:rsidR="00526411" w:rsidRPr="0058338D" w:rsidRDefault="00526411" w:rsidP="00526411">
            <w:pPr>
              <w:pStyle w:val="tabele"/>
              <w:jc w:val="center"/>
            </w:pPr>
          </w:p>
        </w:tc>
        <w:tc>
          <w:tcPr>
            <w:tcW w:w="1244" w:type="pct"/>
            <w:vMerge/>
          </w:tcPr>
          <w:p w14:paraId="2DCBDC6A" w14:textId="77777777" w:rsidR="00526411" w:rsidRPr="0058338D" w:rsidRDefault="00526411" w:rsidP="001D09F0">
            <w:pPr>
              <w:pStyle w:val="tabele"/>
            </w:pPr>
          </w:p>
        </w:tc>
        <w:tc>
          <w:tcPr>
            <w:tcW w:w="464" w:type="pct"/>
            <w:vMerge/>
            <w:vAlign w:val="center"/>
          </w:tcPr>
          <w:p w14:paraId="00D3A847" w14:textId="77777777" w:rsidR="00526411" w:rsidRPr="0058338D" w:rsidRDefault="00526411" w:rsidP="00526411">
            <w:pPr>
              <w:pStyle w:val="tabele"/>
              <w:jc w:val="center"/>
            </w:pPr>
          </w:p>
        </w:tc>
        <w:tc>
          <w:tcPr>
            <w:tcW w:w="1305" w:type="pct"/>
            <w:gridSpan w:val="2"/>
          </w:tcPr>
          <w:p w14:paraId="52EB5022" w14:textId="77777777" w:rsidR="00526411" w:rsidRPr="0058338D" w:rsidRDefault="00526411" w:rsidP="00526411">
            <w:pPr>
              <w:pStyle w:val="tabele"/>
              <w:jc w:val="center"/>
            </w:pPr>
            <w:r>
              <w:t>M</w:t>
            </w:r>
          </w:p>
        </w:tc>
        <w:tc>
          <w:tcPr>
            <w:tcW w:w="1726" w:type="pct"/>
          </w:tcPr>
          <w:p w14:paraId="286E05DD" w14:textId="77777777" w:rsidR="00526411" w:rsidRPr="0058338D" w:rsidRDefault="00526411" w:rsidP="00526411">
            <w:pPr>
              <w:pStyle w:val="tabele"/>
            </w:pPr>
            <w:r w:rsidRPr="00796D82">
              <w:t>Technologia Medyczna</w:t>
            </w:r>
          </w:p>
        </w:tc>
      </w:tr>
      <w:tr w:rsidR="00526411" w:rsidRPr="0058338D" w14:paraId="649FB48F" w14:textId="77777777" w:rsidTr="001D09F0">
        <w:trPr>
          <w:cantSplit/>
          <w:trHeight w:val="102"/>
        </w:trPr>
        <w:tc>
          <w:tcPr>
            <w:tcW w:w="260" w:type="pct"/>
            <w:vMerge/>
            <w:vAlign w:val="center"/>
          </w:tcPr>
          <w:p w14:paraId="00938335" w14:textId="77777777" w:rsidR="00526411" w:rsidRPr="0058338D" w:rsidRDefault="00526411" w:rsidP="00526411">
            <w:pPr>
              <w:pStyle w:val="tabele"/>
              <w:jc w:val="center"/>
            </w:pPr>
          </w:p>
        </w:tc>
        <w:tc>
          <w:tcPr>
            <w:tcW w:w="1244" w:type="pct"/>
            <w:vMerge/>
          </w:tcPr>
          <w:p w14:paraId="361D31C4" w14:textId="77777777" w:rsidR="00526411" w:rsidRPr="0058338D" w:rsidRDefault="00526411" w:rsidP="001D09F0">
            <w:pPr>
              <w:pStyle w:val="tabele"/>
            </w:pPr>
          </w:p>
        </w:tc>
        <w:tc>
          <w:tcPr>
            <w:tcW w:w="464" w:type="pct"/>
            <w:vMerge/>
            <w:vAlign w:val="center"/>
          </w:tcPr>
          <w:p w14:paraId="190AF7CF" w14:textId="77777777" w:rsidR="00526411" w:rsidRPr="0058338D" w:rsidRDefault="00526411" w:rsidP="00526411">
            <w:pPr>
              <w:pStyle w:val="tabele"/>
              <w:jc w:val="center"/>
            </w:pPr>
          </w:p>
        </w:tc>
        <w:tc>
          <w:tcPr>
            <w:tcW w:w="1305" w:type="pct"/>
            <w:gridSpan w:val="2"/>
          </w:tcPr>
          <w:p w14:paraId="54D189B4" w14:textId="77777777" w:rsidR="00526411" w:rsidRPr="0058338D" w:rsidRDefault="00526411" w:rsidP="00526411">
            <w:pPr>
              <w:pStyle w:val="tabele"/>
              <w:jc w:val="center"/>
              <w:rPr>
                <w:szCs w:val="18"/>
              </w:rPr>
            </w:pPr>
            <w:r>
              <w:rPr>
                <w:szCs w:val="18"/>
              </w:rPr>
              <w:t>S</w:t>
            </w:r>
          </w:p>
        </w:tc>
        <w:tc>
          <w:tcPr>
            <w:tcW w:w="1726" w:type="pct"/>
          </w:tcPr>
          <w:p w14:paraId="059C9F80" w14:textId="77777777" w:rsidR="00526411" w:rsidRPr="0058338D" w:rsidRDefault="00526411" w:rsidP="00526411">
            <w:pPr>
              <w:pStyle w:val="tabele"/>
              <w:rPr>
                <w:szCs w:val="18"/>
              </w:rPr>
            </w:pPr>
            <w:r>
              <w:rPr>
                <w:szCs w:val="18"/>
              </w:rPr>
              <w:t>Wod-kan</w:t>
            </w:r>
          </w:p>
        </w:tc>
      </w:tr>
      <w:tr w:rsidR="00526411" w:rsidRPr="0058338D" w14:paraId="243364F0" w14:textId="77777777" w:rsidTr="001D09F0">
        <w:trPr>
          <w:cantSplit/>
          <w:trHeight w:val="20"/>
        </w:trPr>
        <w:tc>
          <w:tcPr>
            <w:tcW w:w="260" w:type="pct"/>
            <w:vMerge/>
            <w:vAlign w:val="center"/>
          </w:tcPr>
          <w:p w14:paraId="5DDEC197" w14:textId="77777777" w:rsidR="00526411" w:rsidRPr="0058338D" w:rsidRDefault="00526411" w:rsidP="00526411">
            <w:pPr>
              <w:pStyle w:val="tabele"/>
              <w:jc w:val="center"/>
            </w:pPr>
          </w:p>
        </w:tc>
        <w:tc>
          <w:tcPr>
            <w:tcW w:w="1244" w:type="pct"/>
            <w:vMerge/>
          </w:tcPr>
          <w:p w14:paraId="45B5B06C" w14:textId="77777777" w:rsidR="00526411" w:rsidRPr="0058338D" w:rsidRDefault="00526411" w:rsidP="001D09F0">
            <w:pPr>
              <w:pStyle w:val="tabele"/>
            </w:pPr>
          </w:p>
        </w:tc>
        <w:tc>
          <w:tcPr>
            <w:tcW w:w="464" w:type="pct"/>
            <w:vMerge/>
            <w:vAlign w:val="center"/>
          </w:tcPr>
          <w:p w14:paraId="663DEEA8" w14:textId="77777777" w:rsidR="00526411" w:rsidRPr="0058338D" w:rsidRDefault="00526411" w:rsidP="00526411">
            <w:pPr>
              <w:pStyle w:val="tabele"/>
              <w:jc w:val="center"/>
            </w:pPr>
          </w:p>
        </w:tc>
        <w:tc>
          <w:tcPr>
            <w:tcW w:w="1305" w:type="pct"/>
            <w:gridSpan w:val="2"/>
          </w:tcPr>
          <w:p w14:paraId="70F9918C" w14:textId="77777777" w:rsidR="00526411" w:rsidRPr="0058338D" w:rsidRDefault="00526411" w:rsidP="00526411">
            <w:pPr>
              <w:pStyle w:val="tabele"/>
              <w:jc w:val="center"/>
            </w:pPr>
            <w:r>
              <w:t>T</w:t>
            </w:r>
          </w:p>
        </w:tc>
        <w:tc>
          <w:tcPr>
            <w:tcW w:w="1726" w:type="pct"/>
          </w:tcPr>
          <w:p w14:paraId="3151A4FE" w14:textId="77777777" w:rsidR="00526411" w:rsidRPr="0058338D" w:rsidRDefault="00526411" w:rsidP="00526411">
            <w:pPr>
              <w:pStyle w:val="tabele"/>
            </w:pPr>
            <w:r w:rsidRPr="00796D82">
              <w:t>Teletechnika</w:t>
            </w:r>
          </w:p>
        </w:tc>
      </w:tr>
      <w:tr w:rsidR="00526411" w:rsidRPr="0058338D" w14:paraId="2126B52F" w14:textId="77777777" w:rsidTr="001D09F0">
        <w:trPr>
          <w:cantSplit/>
          <w:trHeight w:val="20"/>
        </w:trPr>
        <w:tc>
          <w:tcPr>
            <w:tcW w:w="260" w:type="pct"/>
            <w:vMerge/>
            <w:vAlign w:val="center"/>
          </w:tcPr>
          <w:p w14:paraId="62B41BA9" w14:textId="77777777" w:rsidR="00526411" w:rsidRPr="0058338D" w:rsidRDefault="00526411" w:rsidP="00526411">
            <w:pPr>
              <w:pStyle w:val="tabele"/>
              <w:jc w:val="center"/>
            </w:pPr>
          </w:p>
        </w:tc>
        <w:tc>
          <w:tcPr>
            <w:tcW w:w="1244" w:type="pct"/>
            <w:vMerge/>
          </w:tcPr>
          <w:p w14:paraId="3295FF62" w14:textId="77777777" w:rsidR="00526411" w:rsidRPr="0058338D" w:rsidRDefault="00526411" w:rsidP="001D09F0">
            <w:pPr>
              <w:pStyle w:val="tabele"/>
            </w:pPr>
          </w:p>
        </w:tc>
        <w:tc>
          <w:tcPr>
            <w:tcW w:w="464" w:type="pct"/>
            <w:vMerge/>
            <w:vAlign w:val="center"/>
          </w:tcPr>
          <w:p w14:paraId="3F73160A" w14:textId="77777777" w:rsidR="00526411" w:rsidRPr="0058338D" w:rsidRDefault="00526411" w:rsidP="00526411">
            <w:pPr>
              <w:pStyle w:val="tabele"/>
              <w:jc w:val="center"/>
            </w:pPr>
          </w:p>
        </w:tc>
        <w:tc>
          <w:tcPr>
            <w:tcW w:w="1305" w:type="pct"/>
            <w:gridSpan w:val="2"/>
          </w:tcPr>
          <w:p w14:paraId="3D214364" w14:textId="77777777" w:rsidR="00526411" w:rsidRPr="003F2923" w:rsidRDefault="00526411" w:rsidP="00526411">
            <w:pPr>
              <w:pStyle w:val="tabele"/>
              <w:jc w:val="center"/>
            </w:pPr>
            <w:r w:rsidRPr="003F2923">
              <w:t>W</w:t>
            </w:r>
          </w:p>
        </w:tc>
        <w:tc>
          <w:tcPr>
            <w:tcW w:w="1726" w:type="pct"/>
          </w:tcPr>
          <w:p w14:paraId="4023314A" w14:textId="77777777" w:rsidR="00526411" w:rsidRPr="003F2923" w:rsidRDefault="00526411" w:rsidP="00526411">
            <w:pPr>
              <w:pStyle w:val="tabele"/>
            </w:pPr>
            <w:r w:rsidRPr="003F2923">
              <w:t>Wentylacja</w:t>
            </w:r>
          </w:p>
        </w:tc>
      </w:tr>
      <w:tr w:rsidR="00526411" w:rsidRPr="0058338D" w14:paraId="10A14DB5" w14:textId="77777777" w:rsidTr="001D09F0">
        <w:trPr>
          <w:cantSplit/>
          <w:trHeight w:val="20"/>
        </w:trPr>
        <w:tc>
          <w:tcPr>
            <w:tcW w:w="260" w:type="pct"/>
            <w:vMerge/>
            <w:vAlign w:val="center"/>
          </w:tcPr>
          <w:p w14:paraId="6501829F" w14:textId="77777777" w:rsidR="00526411" w:rsidRPr="0058338D" w:rsidRDefault="00526411" w:rsidP="00526411">
            <w:pPr>
              <w:pStyle w:val="tabele"/>
              <w:jc w:val="center"/>
            </w:pPr>
          </w:p>
        </w:tc>
        <w:tc>
          <w:tcPr>
            <w:tcW w:w="1244" w:type="pct"/>
            <w:vMerge/>
          </w:tcPr>
          <w:p w14:paraId="05FCF099" w14:textId="77777777" w:rsidR="00526411" w:rsidRPr="0058338D" w:rsidRDefault="00526411" w:rsidP="001D09F0">
            <w:pPr>
              <w:pStyle w:val="tabele"/>
            </w:pPr>
          </w:p>
        </w:tc>
        <w:tc>
          <w:tcPr>
            <w:tcW w:w="464" w:type="pct"/>
            <w:vMerge/>
            <w:vAlign w:val="center"/>
          </w:tcPr>
          <w:p w14:paraId="53A6C119" w14:textId="77777777" w:rsidR="00526411" w:rsidRPr="0058338D" w:rsidRDefault="00526411" w:rsidP="00526411">
            <w:pPr>
              <w:pStyle w:val="tabele"/>
              <w:jc w:val="center"/>
            </w:pPr>
          </w:p>
        </w:tc>
        <w:tc>
          <w:tcPr>
            <w:tcW w:w="1305" w:type="pct"/>
            <w:gridSpan w:val="2"/>
          </w:tcPr>
          <w:p w14:paraId="3F4AB9AB" w14:textId="77777777" w:rsidR="00526411" w:rsidRPr="0058338D" w:rsidRDefault="00526411" w:rsidP="00526411">
            <w:pPr>
              <w:pStyle w:val="tabele"/>
              <w:jc w:val="center"/>
              <w:rPr>
                <w:szCs w:val="18"/>
              </w:rPr>
            </w:pPr>
            <w:r>
              <w:rPr>
                <w:szCs w:val="18"/>
              </w:rPr>
              <w:t>X</w:t>
            </w:r>
          </w:p>
        </w:tc>
        <w:tc>
          <w:tcPr>
            <w:tcW w:w="1726" w:type="pct"/>
          </w:tcPr>
          <w:p w14:paraId="30C1A9F1" w14:textId="77777777" w:rsidR="00526411" w:rsidRPr="0058338D" w:rsidRDefault="00526411" w:rsidP="00526411">
            <w:pPr>
              <w:pStyle w:val="tabele"/>
              <w:rPr>
                <w:szCs w:val="18"/>
              </w:rPr>
            </w:pPr>
            <w:r w:rsidRPr="003F2923">
              <w:rPr>
                <w:szCs w:val="18"/>
              </w:rPr>
              <w:t>Opracowanie wielobranżowe</w:t>
            </w:r>
          </w:p>
        </w:tc>
      </w:tr>
      <w:tr w:rsidR="00526411" w:rsidRPr="0058338D" w14:paraId="5AB72FBC" w14:textId="77777777" w:rsidTr="001D09F0">
        <w:trPr>
          <w:cantSplit/>
          <w:trHeight w:val="20"/>
        </w:trPr>
        <w:tc>
          <w:tcPr>
            <w:tcW w:w="260" w:type="pct"/>
            <w:vMerge/>
            <w:vAlign w:val="center"/>
          </w:tcPr>
          <w:p w14:paraId="172ED35A" w14:textId="77777777" w:rsidR="00526411" w:rsidRPr="0058338D" w:rsidRDefault="00526411" w:rsidP="00526411">
            <w:pPr>
              <w:pStyle w:val="tabele"/>
              <w:jc w:val="center"/>
            </w:pPr>
          </w:p>
        </w:tc>
        <w:tc>
          <w:tcPr>
            <w:tcW w:w="1244" w:type="pct"/>
            <w:vMerge/>
          </w:tcPr>
          <w:p w14:paraId="7A6ED8D1" w14:textId="77777777" w:rsidR="00526411" w:rsidRPr="0058338D" w:rsidRDefault="00526411" w:rsidP="001D09F0">
            <w:pPr>
              <w:pStyle w:val="tabele"/>
            </w:pPr>
          </w:p>
        </w:tc>
        <w:tc>
          <w:tcPr>
            <w:tcW w:w="464" w:type="pct"/>
            <w:vMerge/>
            <w:vAlign w:val="center"/>
          </w:tcPr>
          <w:p w14:paraId="0980C1D1" w14:textId="77777777" w:rsidR="00526411" w:rsidRPr="0058338D" w:rsidRDefault="00526411" w:rsidP="00526411">
            <w:pPr>
              <w:pStyle w:val="tabele"/>
              <w:jc w:val="center"/>
            </w:pPr>
          </w:p>
        </w:tc>
        <w:tc>
          <w:tcPr>
            <w:tcW w:w="1305" w:type="pct"/>
            <w:gridSpan w:val="2"/>
          </w:tcPr>
          <w:p w14:paraId="2B981404" w14:textId="77777777" w:rsidR="00526411" w:rsidRPr="0058338D" w:rsidRDefault="00526411" w:rsidP="00526411">
            <w:pPr>
              <w:pStyle w:val="tabele"/>
              <w:jc w:val="center"/>
            </w:pPr>
            <w:r>
              <w:t>Y</w:t>
            </w:r>
          </w:p>
        </w:tc>
        <w:tc>
          <w:tcPr>
            <w:tcW w:w="1726" w:type="pct"/>
          </w:tcPr>
          <w:p w14:paraId="0444B3ED" w14:textId="77777777" w:rsidR="00526411" w:rsidRPr="0058338D" w:rsidRDefault="00526411" w:rsidP="00526411">
            <w:pPr>
              <w:pStyle w:val="tabele"/>
              <w:tabs>
                <w:tab w:val="left" w:pos="640"/>
              </w:tabs>
            </w:pPr>
            <w:r w:rsidRPr="003F2923">
              <w:rPr>
                <w:szCs w:val="18"/>
              </w:rPr>
              <w:t xml:space="preserve">Opracowanie </w:t>
            </w:r>
            <w:r>
              <w:rPr>
                <w:szCs w:val="18"/>
              </w:rPr>
              <w:t>specjalistyczne</w:t>
            </w:r>
          </w:p>
        </w:tc>
      </w:tr>
      <w:tr w:rsidR="00526411" w:rsidRPr="0058338D" w14:paraId="5EE1F604" w14:textId="77777777" w:rsidTr="001D09F0">
        <w:trPr>
          <w:cantSplit/>
          <w:trHeight w:val="20"/>
        </w:trPr>
        <w:tc>
          <w:tcPr>
            <w:tcW w:w="260" w:type="pct"/>
            <w:vMerge/>
            <w:vAlign w:val="center"/>
          </w:tcPr>
          <w:p w14:paraId="40AF38AE" w14:textId="77777777" w:rsidR="00526411" w:rsidRPr="0058338D" w:rsidRDefault="00526411" w:rsidP="00526411">
            <w:pPr>
              <w:pStyle w:val="tabele"/>
              <w:jc w:val="center"/>
            </w:pPr>
          </w:p>
        </w:tc>
        <w:tc>
          <w:tcPr>
            <w:tcW w:w="1244" w:type="pct"/>
            <w:vMerge/>
          </w:tcPr>
          <w:p w14:paraId="1D1E4EF1" w14:textId="77777777" w:rsidR="00526411" w:rsidRPr="0058338D" w:rsidRDefault="00526411" w:rsidP="001D09F0">
            <w:pPr>
              <w:pStyle w:val="tabele"/>
            </w:pPr>
          </w:p>
        </w:tc>
        <w:tc>
          <w:tcPr>
            <w:tcW w:w="464" w:type="pct"/>
            <w:vMerge/>
            <w:vAlign w:val="center"/>
          </w:tcPr>
          <w:p w14:paraId="2EC74453" w14:textId="77777777" w:rsidR="00526411" w:rsidRPr="0058338D" w:rsidRDefault="00526411" w:rsidP="00526411">
            <w:pPr>
              <w:pStyle w:val="tabele"/>
              <w:jc w:val="center"/>
            </w:pPr>
          </w:p>
        </w:tc>
        <w:tc>
          <w:tcPr>
            <w:tcW w:w="1305" w:type="pct"/>
            <w:gridSpan w:val="2"/>
          </w:tcPr>
          <w:p w14:paraId="2D94F6A6" w14:textId="77777777" w:rsidR="00526411" w:rsidRPr="00FA29EC" w:rsidRDefault="00526411" w:rsidP="00526411">
            <w:pPr>
              <w:pStyle w:val="tabele"/>
              <w:jc w:val="center"/>
            </w:pPr>
            <w:r>
              <w:t>Z</w:t>
            </w:r>
          </w:p>
        </w:tc>
        <w:tc>
          <w:tcPr>
            <w:tcW w:w="1726" w:type="pct"/>
          </w:tcPr>
          <w:p w14:paraId="46C7179E" w14:textId="77777777" w:rsidR="00526411" w:rsidRPr="00FA29EC" w:rsidRDefault="00526411" w:rsidP="00526411">
            <w:pPr>
              <w:pStyle w:val="tabele"/>
            </w:pPr>
            <w:r>
              <w:t>Zieleń</w:t>
            </w:r>
          </w:p>
        </w:tc>
      </w:tr>
      <w:tr w:rsidR="00526411" w:rsidRPr="0058338D" w14:paraId="0ACAD922" w14:textId="77777777" w:rsidTr="001D09F0">
        <w:trPr>
          <w:cantSplit/>
          <w:trHeight w:val="20"/>
        </w:trPr>
        <w:tc>
          <w:tcPr>
            <w:tcW w:w="260" w:type="pct"/>
            <w:vMerge w:val="restart"/>
            <w:vAlign w:val="center"/>
          </w:tcPr>
          <w:p w14:paraId="1DA7EDB1" w14:textId="77777777" w:rsidR="00526411" w:rsidRDefault="00526411" w:rsidP="00526411">
            <w:pPr>
              <w:pStyle w:val="tabele"/>
              <w:jc w:val="center"/>
            </w:pPr>
            <w:r>
              <w:lastRenderedPageBreak/>
              <w:t>7</w:t>
            </w:r>
          </w:p>
        </w:tc>
        <w:tc>
          <w:tcPr>
            <w:tcW w:w="1244" w:type="pct"/>
            <w:vMerge w:val="restart"/>
          </w:tcPr>
          <w:p w14:paraId="4E566AE7" w14:textId="77777777" w:rsidR="00526411" w:rsidRPr="0058338D" w:rsidRDefault="00526411" w:rsidP="001D09F0">
            <w:pPr>
              <w:pStyle w:val="tabele"/>
            </w:pPr>
            <w:r>
              <w:rPr>
                <w:color w:val="auto"/>
              </w:rPr>
              <w:t>Numer pakietu</w:t>
            </w:r>
          </w:p>
        </w:tc>
        <w:tc>
          <w:tcPr>
            <w:tcW w:w="464" w:type="pct"/>
            <w:vMerge w:val="restart"/>
            <w:vAlign w:val="center"/>
          </w:tcPr>
          <w:p w14:paraId="64500452" w14:textId="77777777" w:rsidR="00526411" w:rsidRDefault="00526411" w:rsidP="00526411">
            <w:pPr>
              <w:pStyle w:val="tabele"/>
              <w:jc w:val="center"/>
            </w:pPr>
            <w:r>
              <w:rPr>
                <w:color w:val="auto"/>
              </w:rPr>
              <w:t>5</w:t>
            </w:r>
          </w:p>
        </w:tc>
        <w:tc>
          <w:tcPr>
            <w:tcW w:w="1305" w:type="pct"/>
            <w:gridSpan w:val="2"/>
          </w:tcPr>
          <w:p w14:paraId="6CC2A6E9" w14:textId="77777777" w:rsidR="00526411" w:rsidRDefault="00526411" w:rsidP="00526411">
            <w:pPr>
              <w:pStyle w:val="tabele"/>
              <w:jc w:val="center"/>
              <w:rPr>
                <w:szCs w:val="18"/>
              </w:rPr>
            </w:pPr>
            <w:r>
              <w:rPr>
                <w:szCs w:val="18"/>
              </w:rPr>
              <w:t>00000</w:t>
            </w:r>
          </w:p>
        </w:tc>
        <w:tc>
          <w:tcPr>
            <w:tcW w:w="1726" w:type="pct"/>
            <w:vMerge w:val="restart"/>
          </w:tcPr>
          <w:p w14:paraId="028A32C8" w14:textId="77777777" w:rsidR="00526411" w:rsidRDefault="00526411" w:rsidP="00526411">
            <w:pPr>
              <w:pStyle w:val="tabele"/>
              <w:rPr>
                <w:szCs w:val="18"/>
              </w:rPr>
            </w:pPr>
            <w:r>
              <w:rPr>
                <w:szCs w:val="18"/>
              </w:rPr>
              <w:t>Kolejny numer dokumentacji</w:t>
            </w:r>
          </w:p>
        </w:tc>
      </w:tr>
      <w:tr w:rsidR="00526411" w:rsidRPr="0058338D" w14:paraId="45DA182F" w14:textId="77777777" w:rsidTr="001D09F0">
        <w:trPr>
          <w:cantSplit/>
          <w:trHeight w:val="20"/>
        </w:trPr>
        <w:tc>
          <w:tcPr>
            <w:tcW w:w="260" w:type="pct"/>
            <w:vMerge/>
            <w:vAlign w:val="center"/>
          </w:tcPr>
          <w:p w14:paraId="22F8A2DB" w14:textId="77777777" w:rsidR="00526411" w:rsidRDefault="00526411" w:rsidP="00526411">
            <w:pPr>
              <w:pStyle w:val="tabele"/>
              <w:jc w:val="center"/>
            </w:pPr>
          </w:p>
        </w:tc>
        <w:tc>
          <w:tcPr>
            <w:tcW w:w="1244" w:type="pct"/>
            <w:vMerge/>
          </w:tcPr>
          <w:p w14:paraId="378C6A31" w14:textId="77777777" w:rsidR="00526411" w:rsidRPr="0058338D" w:rsidRDefault="00526411" w:rsidP="001D09F0">
            <w:pPr>
              <w:pStyle w:val="tabele"/>
            </w:pPr>
          </w:p>
        </w:tc>
        <w:tc>
          <w:tcPr>
            <w:tcW w:w="464" w:type="pct"/>
            <w:vMerge/>
            <w:vAlign w:val="center"/>
          </w:tcPr>
          <w:p w14:paraId="20D29EB3" w14:textId="77777777" w:rsidR="00526411" w:rsidRDefault="00526411" w:rsidP="00526411">
            <w:pPr>
              <w:pStyle w:val="tabele"/>
              <w:jc w:val="center"/>
            </w:pPr>
          </w:p>
        </w:tc>
        <w:tc>
          <w:tcPr>
            <w:tcW w:w="1305" w:type="pct"/>
            <w:gridSpan w:val="2"/>
          </w:tcPr>
          <w:p w14:paraId="4B1F005C" w14:textId="77777777" w:rsidR="00526411" w:rsidRDefault="00526411" w:rsidP="00526411">
            <w:pPr>
              <w:pStyle w:val="tabele"/>
              <w:jc w:val="center"/>
              <w:rPr>
                <w:szCs w:val="18"/>
              </w:rPr>
            </w:pPr>
            <w:r>
              <w:rPr>
                <w:szCs w:val="18"/>
              </w:rPr>
              <w:t>00001</w:t>
            </w:r>
          </w:p>
        </w:tc>
        <w:tc>
          <w:tcPr>
            <w:tcW w:w="1726" w:type="pct"/>
            <w:vMerge/>
          </w:tcPr>
          <w:p w14:paraId="7F5DA043" w14:textId="77777777" w:rsidR="00526411" w:rsidRDefault="00526411" w:rsidP="00526411">
            <w:pPr>
              <w:pStyle w:val="tabele"/>
              <w:rPr>
                <w:szCs w:val="18"/>
              </w:rPr>
            </w:pPr>
          </w:p>
        </w:tc>
      </w:tr>
      <w:tr w:rsidR="00526411" w:rsidRPr="0058338D" w14:paraId="64D9BFCA" w14:textId="77777777" w:rsidTr="001D09F0">
        <w:trPr>
          <w:cantSplit/>
          <w:trHeight w:val="20"/>
        </w:trPr>
        <w:tc>
          <w:tcPr>
            <w:tcW w:w="260" w:type="pct"/>
            <w:vMerge/>
            <w:vAlign w:val="center"/>
          </w:tcPr>
          <w:p w14:paraId="5ADEA800" w14:textId="77777777" w:rsidR="00526411" w:rsidRDefault="00526411" w:rsidP="00526411">
            <w:pPr>
              <w:pStyle w:val="tabele"/>
              <w:jc w:val="center"/>
            </w:pPr>
          </w:p>
        </w:tc>
        <w:tc>
          <w:tcPr>
            <w:tcW w:w="1244" w:type="pct"/>
            <w:vMerge/>
          </w:tcPr>
          <w:p w14:paraId="2ADFFB8B" w14:textId="77777777" w:rsidR="00526411" w:rsidRPr="0058338D" w:rsidRDefault="00526411" w:rsidP="001D09F0">
            <w:pPr>
              <w:pStyle w:val="tabele"/>
            </w:pPr>
          </w:p>
        </w:tc>
        <w:tc>
          <w:tcPr>
            <w:tcW w:w="464" w:type="pct"/>
            <w:vMerge/>
            <w:vAlign w:val="center"/>
          </w:tcPr>
          <w:p w14:paraId="6DC1BA6B" w14:textId="77777777" w:rsidR="00526411" w:rsidRDefault="00526411" w:rsidP="00526411">
            <w:pPr>
              <w:pStyle w:val="tabele"/>
              <w:jc w:val="center"/>
            </w:pPr>
          </w:p>
        </w:tc>
        <w:tc>
          <w:tcPr>
            <w:tcW w:w="1305" w:type="pct"/>
            <w:gridSpan w:val="2"/>
          </w:tcPr>
          <w:p w14:paraId="3C197A2E" w14:textId="77777777" w:rsidR="00526411" w:rsidRDefault="00526411" w:rsidP="00526411">
            <w:pPr>
              <w:pStyle w:val="tabele"/>
              <w:jc w:val="center"/>
              <w:rPr>
                <w:szCs w:val="18"/>
              </w:rPr>
            </w:pPr>
            <w:r>
              <w:rPr>
                <w:szCs w:val="18"/>
              </w:rPr>
              <w:t>00002</w:t>
            </w:r>
          </w:p>
        </w:tc>
        <w:tc>
          <w:tcPr>
            <w:tcW w:w="1726" w:type="pct"/>
            <w:vMerge/>
          </w:tcPr>
          <w:p w14:paraId="38711259" w14:textId="77777777" w:rsidR="00526411" w:rsidRDefault="00526411" w:rsidP="00526411">
            <w:pPr>
              <w:pStyle w:val="tabele"/>
              <w:rPr>
                <w:szCs w:val="18"/>
              </w:rPr>
            </w:pPr>
          </w:p>
        </w:tc>
      </w:tr>
      <w:tr w:rsidR="001D09F0" w:rsidRPr="0058338D" w14:paraId="444A4234" w14:textId="77777777" w:rsidTr="001D09F0">
        <w:trPr>
          <w:cantSplit/>
          <w:trHeight w:val="20"/>
        </w:trPr>
        <w:tc>
          <w:tcPr>
            <w:tcW w:w="260" w:type="pct"/>
            <w:vAlign w:val="center"/>
          </w:tcPr>
          <w:p w14:paraId="109F91F6" w14:textId="77777777" w:rsidR="001D09F0" w:rsidRDefault="001D09F0" w:rsidP="00526411">
            <w:pPr>
              <w:pStyle w:val="tabele"/>
              <w:jc w:val="center"/>
            </w:pPr>
            <w:r>
              <w:t>8</w:t>
            </w:r>
          </w:p>
        </w:tc>
        <w:tc>
          <w:tcPr>
            <w:tcW w:w="1244" w:type="pct"/>
            <w:vAlign w:val="center"/>
          </w:tcPr>
          <w:p w14:paraId="54AF3B38" w14:textId="77777777" w:rsidR="001D09F0" w:rsidRPr="0058338D" w:rsidRDefault="001D09F0" w:rsidP="001D09F0">
            <w:pPr>
              <w:pStyle w:val="tabele"/>
            </w:pPr>
            <w:r>
              <w:t>Opis</w:t>
            </w:r>
          </w:p>
        </w:tc>
        <w:tc>
          <w:tcPr>
            <w:tcW w:w="464" w:type="pct"/>
            <w:vAlign w:val="center"/>
          </w:tcPr>
          <w:p w14:paraId="617FBDAA" w14:textId="77777777" w:rsidR="001D09F0" w:rsidRDefault="001D09F0" w:rsidP="00526411">
            <w:pPr>
              <w:pStyle w:val="tabele"/>
              <w:jc w:val="center"/>
            </w:pPr>
            <w:r>
              <w:t>Max20 znaków</w:t>
            </w:r>
          </w:p>
        </w:tc>
        <w:tc>
          <w:tcPr>
            <w:tcW w:w="1305" w:type="pct"/>
            <w:gridSpan w:val="2"/>
          </w:tcPr>
          <w:p w14:paraId="7C9C194A" w14:textId="77777777" w:rsidR="001D09F0" w:rsidRPr="0058338D" w:rsidRDefault="001D09F0" w:rsidP="00526411">
            <w:pPr>
              <w:pStyle w:val="tabele"/>
              <w:jc w:val="center"/>
              <w:rPr>
                <w:szCs w:val="18"/>
              </w:rPr>
            </w:pPr>
            <w:r>
              <w:rPr>
                <w:szCs w:val="18"/>
              </w:rPr>
              <w:t>-</w:t>
            </w:r>
          </w:p>
        </w:tc>
        <w:tc>
          <w:tcPr>
            <w:tcW w:w="1726" w:type="pct"/>
            <w:vAlign w:val="center"/>
          </w:tcPr>
          <w:p w14:paraId="0B8339BA" w14:textId="77777777" w:rsidR="001D09F0" w:rsidRPr="0058338D" w:rsidRDefault="001D09F0" w:rsidP="00526411">
            <w:pPr>
              <w:pStyle w:val="tabele"/>
              <w:rPr>
                <w:szCs w:val="18"/>
              </w:rPr>
            </w:pPr>
            <w:r>
              <w:rPr>
                <w:szCs w:val="18"/>
              </w:rPr>
              <w:t>Opc</w:t>
            </w:r>
            <w:r w:rsidR="00884DEB">
              <w:rPr>
                <w:szCs w:val="18"/>
              </w:rPr>
              <w:t>j</w:t>
            </w:r>
            <w:r>
              <w:rPr>
                <w:szCs w:val="18"/>
              </w:rPr>
              <w:t>onalnie dodawany opis opisujący zawartość dokumentu (w systemie CamelCase -</w:t>
            </w:r>
            <w:r>
              <w:t xml:space="preserve"> </w:t>
            </w:r>
            <w:r w:rsidRPr="001D09F0">
              <w:rPr>
                <w:szCs w:val="18"/>
              </w:rPr>
              <w:t>bez spacji i polskich znaków</w:t>
            </w:r>
            <w:r>
              <w:rPr>
                <w:szCs w:val="18"/>
              </w:rPr>
              <w:t>)</w:t>
            </w:r>
          </w:p>
        </w:tc>
      </w:tr>
    </w:tbl>
    <w:bookmarkEnd w:id="45"/>
    <w:p w14:paraId="6FDA901E" w14:textId="77777777" w:rsidR="00C85AD1" w:rsidRPr="00507AA7" w:rsidRDefault="00C85AD1" w:rsidP="003A2138">
      <w:pPr>
        <w:pStyle w:val="Nagwek4"/>
      </w:pPr>
      <w:r w:rsidRPr="00507AA7">
        <w:t xml:space="preserve">Zamawiający dopuszcza modyfikację lub rozszerzenie standardu przedstawionego </w:t>
      </w:r>
      <w:r w:rsidR="00693C69" w:rsidRPr="00507AA7">
        <w:t xml:space="preserve">w </w:t>
      </w:r>
      <w:r w:rsidR="00BB2EBC">
        <w:fldChar w:fldCharType="begin"/>
      </w:r>
      <w:r w:rsidR="00BB2EBC">
        <w:instrText xml:space="preserve"> REF _Ref69389927 \h  \* MERGEFORMAT </w:instrText>
      </w:r>
      <w:r w:rsidR="00BB2EBC">
        <w:fldChar w:fldCharType="separate"/>
      </w:r>
      <w:r w:rsidR="000D3414" w:rsidRPr="0058338D">
        <w:t xml:space="preserve">Tabela </w:t>
      </w:r>
      <w:r w:rsidR="000D3414">
        <w:t>4</w:t>
      </w:r>
      <w:r w:rsidR="00BB2EBC">
        <w:fldChar w:fldCharType="end"/>
      </w:r>
      <w:r w:rsidR="00CE6C44">
        <w:t xml:space="preserve"> po </w:t>
      </w:r>
      <w:r w:rsidR="00462136">
        <w:t>akceptacji</w:t>
      </w:r>
      <w:r w:rsidR="00CE6C44">
        <w:t xml:space="preserve"> Zamawiającego.</w:t>
      </w:r>
      <w:r w:rsidRPr="00507AA7">
        <w:t xml:space="preserve"> Wersja z uwzględnionymi modyfikacjami</w:t>
      </w:r>
      <w:r w:rsidR="001D09F0">
        <w:t xml:space="preserve"> lub rozszerzeniami </w:t>
      </w:r>
      <w:r w:rsidRPr="00507AA7">
        <w:t>zosta</w:t>
      </w:r>
      <w:r w:rsidR="00FA00D0">
        <w:t>nie</w:t>
      </w:r>
      <w:r w:rsidRPr="00507AA7">
        <w:t xml:space="preserve"> zamieszczona w Planie BIM.</w:t>
      </w:r>
    </w:p>
    <w:p w14:paraId="2ED7B6D3" w14:textId="77777777" w:rsidR="003C6F7E" w:rsidRPr="0058338D" w:rsidRDefault="003C6F7E" w:rsidP="00FF75EE">
      <w:pPr>
        <w:pStyle w:val="Nagwek2"/>
      </w:pPr>
      <w:bookmarkStart w:id="46" w:name="_Toc126317524"/>
      <w:r w:rsidRPr="0058338D">
        <w:t>Plan BIM</w:t>
      </w:r>
      <w:bookmarkEnd w:id="30"/>
      <w:bookmarkEnd w:id="46"/>
    </w:p>
    <w:p w14:paraId="248D9418" w14:textId="64831FD8" w:rsidR="007F5216" w:rsidRPr="0058338D" w:rsidRDefault="00841808" w:rsidP="003A2138">
      <w:pPr>
        <w:pStyle w:val="Nagwek4"/>
      </w:pPr>
      <w:r w:rsidRPr="00841808">
        <w:rPr>
          <w:rStyle w:val="Uwydatnienie"/>
          <w:rFonts w:ascii="Arial" w:hAnsi="Arial" w:cs="Arial"/>
          <w:i w:val="0"/>
          <w:iCs/>
          <w:color w:val="FF0000"/>
          <w:szCs w:val="20"/>
        </w:rPr>
        <w:t>Wykonawca w Planie BIM ujmie co najmniej informacje, które przedstawia Tabela 5 oraz zapewni, że będzie zgodny z szablonem opublikowanym przez Ministerstwo Rozwoju i Technologii co do wymaganego zakresu informacji w nim zawartych</w:t>
      </w:r>
      <w:r>
        <w:rPr>
          <w:rStyle w:val="Uwydatnienie"/>
          <w:rFonts w:ascii="Arial" w:hAnsi="Arial" w:cs="Arial"/>
          <w:i w:val="0"/>
          <w:iCs/>
          <w:color w:val="FF0000"/>
          <w:szCs w:val="20"/>
        </w:rPr>
        <w:t>.</w:t>
      </w:r>
    </w:p>
    <w:p w14:paraId="66773595" w14:textId="77777777" w:rsidR="00117E4A" w:rsidRPr="0058338D" w:rsidRDefault="00117E4A" w:rsidP="00117E4A">
      <w:pPr>
        <w:pStyle w:val="Legenda"/>
        <w:keepNext/>
        <w:rPr>
          <w:rFonts w:cs="Times New Roman"/>
        </w:rPr>
      </w:pPr>
      <w:bookmarkStart w:id="47" w:name="_Ref34392047"/>
      <w:bookmarkStart w:id="48" w:name="_Toc126317545"/>
      <w:r w:rsidRPr="00547099">
        <w:rPr>
          <w:rFonts w:cs="Times New Roman"/>
        </w:rPr>
        <w:t xml:space="preserve">Tabela </w:t>
      </w:r>
      <w:r w:rsidR="00847197" w:rsidRPr="00547099">
        <w:rPr>
          <w:rFonts w:cs="Times New Roman"/>
        </w:rPr>
        <w:fldChar w:fldCharType="begin"/>
      </w:r>
      <w:r w:rsidRPr="00547099">
        <w:rPr>
          <w:rFonts w:cs="Times New Roman"/>
        </w:rPr>
        <w:instrText>SEQ Tabela \* ARABIC</w:instrText>
      </w:r>
      <w:r w:rsidR="00847197" w:rsidRPr="00547099">
        <w:rPr>
          <w:rFonts w:cs="Times New Roman"/>
        </w:rPr>
        <w:fldChar w:fldCharType="separate"/>
      </w:r>
      <w:r w:rsidR="000D3414">
        <w:rPr>
          <w:rFonts w:cs="Times New Roman"/>
          <w:noProof/>
        </w:rPr>
        <w:t>5</w:t>
      </w:r>
      <w:r w:rsidR="00847197" w:rsidRPr="00547099">
        <w:rPr>
          <w:rFonts w:cs="Times New Roman"/>
        </w:rPr>
        <w:fldChar w:fldCharType="end"/>
      </w:r>
      <w:bookmarkEnd w:id="47"/>
      <w:r w:rsidRPr="00547099">
        <w:rPr>
          <w:rFonts w:cs="Times New Roman"/>
        </w:rPr>
        <w:t xml:space="preserve"> </w:t>
      </w:r>
      <w:r w:rsidR="00547099">
        <w:rPr>
          <w:rFonts w:cs="Times New Roman"/>
        </w:rPr>
        <w:t>M</w:t>
      </w:r>
      <w:r w:rsidR="00286366" w:rsidRPr="00547099">
        <w:rPr>
          <w:rFonts w:cs="Times New Roman"/>
        </w:rPr>
        <w:t xml:space="preserve">inimalny </w:t>
      </w:r>
      <w:r w:rsidRPr="00547099">
        <w:rPr>
          <w:rFonts w:cs="Times New Roman"/>
        </w:rPr>
        <w:t>zakres zawartości Planu BIM</w:t>
      </w:r>
      <w:r w:rsidR="001E4F91" w:rsidRPr="00547099">
        <w:rPr>
          <w:rFonts w:cs="Times New Roman"/>
        </w:rPr>
        <w:t>.</w:t>
      </w:r>
      <w:bookmarkEnd w:id="48"/>
    </w:p>
    <w:tbl>
      <w:tblPr>
        <w:tblStyle w:val="Tabela-Siatka"/>
        <w:tblW w:w="9296" w:type="dxa"/>
        <w:tblLook w:val="04A0" w:firstRow="1" w:lastRow="0" w:firstColumn="1" w:lastColumn="0" w:noHBand="0" w:noVBand="1"/>
      </w:tblPr>
      <w:tblGrid>
        <w:gridCol w:w="462"/>
        <w:gridCol w:w="2353"/>
        <w:gridCol w:w="6481"/>
      </w:tblGrid>
      <w:tr w:rsidR="007F5216" w:rsidRPr="0058338D" w14:paraId="69D072A5" w14:textId="77777777" w:rsidTr="00FE57F5">
        <w:tc>
          <w:tcPr>
            <w:tcW w:w="462" w:type="dxa"/>
            <w:shd w:val="clear" w:color="auto" w:fill="D9D9D9" w:themeFill="background1" w:themeFillShade="D9"/>
            <w:vAlign w:val="center"/>
          </w:tcPr>
          <w:p w14:paraId="064F7F4E" w14:textId="77777777" w:rsidR="007F5216" w:rsidRPr="0058338D" w:rsidRDefault="007F5216" w:rsidP="00643D42">
            <w:pPr>
              <w:pStyle w:val="tabele"/>
              <w:jc w:val="center"/>
            </w:pPr>
            <w:r w:rsidRPr="0058338D">
              <w:t>Lp</w:t>
            </w:r>
            <w:r w:rsidR="00C878CC" w:rsidRPr="0058338D">
              <w:t>.</w:t>
            </w:r>
          </w:p>
        </w:tc>
        <w:tc>
          <w:tcPr>
            <w:tcW w:w="2353" w:type="dxa"/>
            <w:shd w:val="clear" w:color="auto" w:fill="D9D9D9" w:themeFill="background1" w:themeFillShade="D9"/>
            <w:vAlign w:val="center"/>
          </w:tcPr>
          <w:p w14:paraId="32D39593" w14:textId="77777777" w:rsidR="007F5216" w:rsidRPr="0058338D" w:rsidRDefault="007F5216" w:rsidP="00643D42">
            <w:pPr>
              <w:pStyle w:val="tabele"/>
              <w:jc w:val="center"/>
            </w:pPr>
            <w:r w:rsidRPr="0058338D">
              <w:t>Zakres</w:t>
            </w:r>
          </w:p>
        </w:tc>
        <w:tc>
          <w:tcPr>
            <w:tcW w:w="6481" w:type="dxa"/>
            <w:shd w:val="clear" w:color="auto" w:fill="D9D9D9" w:themeFill="background1" w:themeFillShade="D9"/>
            <w:vAlign w:val="center"/>
          </w:tcPr>
          <w:p w14:paraId="7A1DF1C1" w14:textId="77777777" w:rsidR="007F5216" w:rsidRPr="0058338D" w:rsidRDefault="007F5216" w:rsidP="00643D42">
            <w:pPr>
              <w:pStyle w:val="tabele"/>
              <w:jc w:val="center"/>
            </w:pPr>
            <w:r w:rsidRPr="0058338D">
              <w:t>O</w:t>
            </w:r>
            <w:r w:rsidR="009775E9" w:rsidRPr="0058338D">
              <w:t>czekiwana zawartość</w:t>
            </w:r>
          </w:p>
        </w:tc>
      </w:tr>
      <w:tr w:rsidR="007652BA" w:rsidRPr="0058338D" w14:paraId="07AA7123" w14:textId="77777777" w:rsidTr="00FE57F5">
        <w:tc>
          <w:tcPr>
            <w:tcW w:w="462" w:type="dxa"/>
            <w:shd w:val="clear" w:color="auto" w:fill="auto"/>
            <w:vAlign w:val="center"/>
          </w:tcPr>
          <w:p w14:paraId="7CCB15C1" w14:textId="77777777" w:rsidR="007652BA" w:rsidRPr="0058338D" w:rsidRDefault="007C144D" w:rsidP="007C7D2A">
            <w:pPr>
              <w:pStyle w:val="tabele"/>
            </w:pPr>
            <w:r>
              <w:t>1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160E89F2" w14:textId="77777777" w:rsidR="007652BA" w:rsidRPr="0058338D" w:rsidRDefault="007652BA" w:rsidP="007652BA">
            <w:pPr>
              <w:pStyle w:val="tabele"/>
            </w:pPr>
            <w:r>
              <w:t>Podstawowe informacje</w:t>
            </w:r>
          </w:p>
        </w:tc>
        <w:tc>
          <w:tcPr>
            <w:tcW w:w="6481" w:type="dxa"/>
            <w:shd w:val="clear" w:color="auto" w:fill="auto"/>
            <w:vAlign w:val="center"/>
          </w:tcPr>
          <w:p w14:paraId="46CED411" w14:textId="77777777" w:rsidR="007652BA" w:rsidRPr="0058338D" w:rsidRDefault="00747A36" w:rsidP="00747A36">
            <w:pPr>
              <w:pStyle w:val="tabele"/>
            </w:pPr>
            <w:r>
              <w:t>Dane o projekcie, realizacja celów BIM, kamienie milowe</w:t>
            </w:r>
            <w:r w:rsidR="001759E9">
              <w:t>.</w:t>
            </w:r>
          </w:p>
        </w:tc>
      </w:tr>
      <w:tr w:rsidR="007F5216" w:rsidRPr="0058338D" w14:paraId="0B4C6406" w14:textId="77777777" w:rsidTr="00FE57F5">
        <w:tc>
          <w:tcPr>
            <w:tcW w:w="462" w:type="dxa"/>
            <w:vAlign w:val="center"/>
          </w:tcPr>
          <w:p w14:paraId="30C300D7" w14:textId="77777777" w:rsidR="007F5216" w:rsidRPr="0058338D" w:rsidRDefault="007C144D" w:rsidP="00643D42">
            <w:pPr>
              <w:pStyle w:val="tabele"/>
            </w:pPr>
            <w:r>
              <w:t>2</w:t>
            </w:r>
          </w:p>
        </w:tc>
        <w:tc>
          <w:tcPr>
            <w:tcW w:w="2353" w:type="dxa"/>
            <w:vAlign w:val="center"/>
          </w:tcPr>
          <w:p w14:paraId="440409A1" w14:textId="77777777" w:rsidR="007F5216" w:rsidRPr="0058338D" w:rsidRDefault="00747A36" w:rsidP="00643D42">
            <w:pPr>
              <w:pStyle w:val="tabele"/>
            </w:pPr>
            <w:r>
              <w:t>Dane kontaktowe zespołu</w:t>
            </w:r>
          </w:p>
        </w:tc>
        <w:tc>
          <w:tcPr>
            <w:tcW w:w="6481" w:type="dxa"/>
            <w:vAlign w:val="center"/>
          </w:tcPr>
          <w:p w14:paraId="69F230F0" w14:textId="77777777" w:rsidR="007F5216" w:rsidRPr="0058338D" w:rsidRDefault="007F5216" w:rsidP="00643D42">
            <w:pPr>
              <w:pStyle w:val="tabele"/>
            </w:pPr>
            <w:r w:rsidRPr="0058338D">
              <w:t>Dane kontaktowe zespołu</w:t>
            </w:r>
            <w:r w:rsidR="00747A36">
              <w:t xml:space="preserve"> skierowanego do realizacji </w:t>
            </w:r>
            <w:r w:rsidR="001759E9">
              <w:t>Umowy</w:t>
            </w:r>
            <w:r w:rsidR="00117E4A" w:rsidRPr="0058338D">
              <w:t>.</w:t>
            </w:r>
          </w:p>
        </w:tc>
      </w:tr>
      <w:tr w:rsidR="00897E44" w:rsidRPr="0058338D" w14:paraId="6B8817BB" w14:textId="77777777" w:rsidTr="00FE57F5">
        <w:tc>
          <w:tcPr>
            <w:tcW w:w="462" w:type="dxa"/>
            <w:vAlign w:val="center"/>
          </w:tcPr>
          <w:p w14:paraId="0CA5DED3" w14:textId="77777777" w:rsidR="00897E44" w:rsidRPr="0058338D" w:rsidRDefault="007C144D" w:rsidP="00897E44">
            <w:pPr>
              <w:pStyle w:val="tabele"/>
            </w:pPr>
            <w:r>
              <w:t>3</w:t>
            </w:r>
          </w:p>
        </w:tc>
        <w:tc>
          <w:tcPr>
            <w:tcW w:w="2353" w:type="dxa"/>
            <w:vAlign w:val="center"/>
          </w:tcPr>
          <w:p w14:paraId="5261F14F" w14:textId="77777777" w:rsidR="00897E44" w:rsidRPr="0058338D" w:rsidRDefault="00897E44" w:rsidP="00897E44">
            <w:pPr>
              <w:pStyle w:val="tabele"/>
            </w:pPr>
            <w:r w:rsidRPr="0058338D">
              <w:t>Role i odpowiedzialności</w:t>
            </w:r>
          </w:p>
        </w:tc>
        <w:tc>
          <w:tcPr>
            <w:tcW w:w="6481" w:type="dxa"/>
            <w:vAlign w:val="center"/>
          </w:tcPr>
          <w:p w14:paraId="1273476F" w14:textId="77777777" w:rsidR="00B36A0D" w:rsidRPr="0058338D" w:rsidRDefault="00747A36" w:rsidP="00A5504B">
            <w:pPr>
              <w:pStyle w:val="tabele"/>
            </w:pPr>
            <w:r>
              <w:t>S</w:t>
            </w:r>
            <w:r w:rsidR="00A5504B" w:rsidRPr="0058338D">
              <w:t xml:space="preserve">zczegółowo </w:t>
            </w:r>
            <w:r w:rsidR="00652D99">
              <w:t>określony</w:t>
            </w:r>
            <w:r w:rsidR="00A5504B" w:rsidRPr="0058338D">
              <w:t xml:space="preserve"> zakres praw i</w:t>
            </w:r>
            <w:r w:rsidR="00885AD5" w:rsidRPr="0058338D">
              <w:t> </w:t>
            </w:r>
            <w:r w:rsidR="00A5504B" w:rsidRPr="0058338D">
              <w:t>obowiązków członków zespołu BIM</w:t>
            </w:r>
            <w:r w:rsidR="00B36A0D">
              <w:t xml:space="preserve"> </w:t>
            </w:r>
            <w:r w:rsidR="00CE6C44">
              <w:t xml:space="preserve">np. </w:t>
            </w:r>
            <w:r w:rsidR="00B36A0D" w:rsidRPr="00B36A0D">
              <w:t>w</w:t>
            </w:r>
            <w:r w:rsidR="002E2E01">
              <w:t> </w:t>
            </w:r>
            <w:r w:rsidR="00B36A0D" w:rsidRPr="00CE6C44">
              <w:t>postaci macierzy odpowiedzialności</w:t>
            </w:r>
            <w:r w:rsidR="00CE6C44">
              <w:t>.</w:t>
            </w:r>
          </w:p>
        </w:tc>
      </w:tr>
      <w:tr w:rsidR="00E82CE7" w:rsidRPr="0058338D" w14:paraId="340A2F4E" w14:textId="77777777" w:rsidTr="00FE57F5">
        <w:tc>
          <w:tcPr>
            <w:tcW w:w="462" w:type="dxa"/>
            <w:vAlign w:val="center"/>
          </w:tcPr>
          <w:p w14:paraId="5F0359CB" w14:textId="77777777" w:rsidR="00E82CE7" w:rsidRPr="0058338D" w:rsidRDefault="007C144D" w:rsidP="00897E44">
            <w:pPr>
              <w:pStyle w:val="tabele"/>
            </w:pPr>
            <w:r>
              <w:t>4</w:t>
            </w:r>
          </w:p>
        </w:tc>
        <w:tc>
          <w:tcPr>
            <w:tcW w:w="2353" w:type="dxa"/>
            <w:vAlign w:val="center"/>
          </w:tcPr>
          <w:p w14:paraId="1E989A23" w14:textId="77777777" w:rsidR="00E82CE7" w:rsidRPr="0058338D" w:rsidRDefault="00652D99" w:rsidP="00897E44">
            <w:pPr>
              <w:pStyle w:val="tabele"/>
            </w:pPr>
            <w:r>
              <w:t>Oprogramowanie</w:t>
            </w:r>
          </w:p>
        </w:tc>
        <w:tc>
          <w:tcPr>
            <w:tcW w:w="6481" w:type="dxa"/>
            <w:vAlign w:val="center"/>
          </w:tcPr>
          <w:p w14:paraId="5F5DFEF0" w14:textId="77777777" w:rsidR="00E82CE7" w:rsidRPr="0058338D" w:rsidRDefault="00DD1098" w:rsidP="00A5504B">
            <w:pPr>
              <w:pStyle w:val="tabele"/>
            </w:pPr>
            <w:r w:rsidRPr="0058338D">
              <w:t>Informacje</w:t>
            </w:r>
            <w:r w:rsidR="00105499">
              <w:t xml:space="preserve"> dot.</w:t>
            </w:r>
            <w:r w:rsidRPr="0058338D">
              <w:t xml:space="preserve"> stosowanego przez Wykonawcę oprogramowania </w:t>
            </w:r>
            <w:r w:rsidR="00105499">
              <w:t xml:space="preserve">do </w:t>
            </w:r>
            <w:r w:rsidR="0053661E">
              <w:t xml:space="preserve">produkcji </w:t>
            </w:r>
            <w:r w:rsidR="007C0F37">
              <w:t>M</w:t>
            </w:r>
            <w:r w:rsidR="0053661E">
              <w:t>odeli</w:t>
            </w:r>
            <w:r w:rsidR="00C01561">
              <w:t xml:space="preserve"> oraz wspierającego procesy BIM</w:t>
            </w:r>
            <w:r w:rsidR="00105499">
              <w:t xml:space="preserve"> </w:t>
            </w:r>
            <w:r w:rsidRPr="0058338D">
              <w:t>w zakresie co najmniej: nazwa, wersja, format natywny</w:t>
            </w:r>
            <w:r w:rsidR="00772999" w:rsidRPr="0058338D">
              <w:t xml:space="preserve">, zakres </w:t>
            </w:r>
            <w:r w:rsidR="00DE0DB2" w:rsidRPr="0058338D">
              <w:t>stosowania</w:t>
            </w:r>
            <w:r w:rsidRPr="0058338D">
              <w:t>.</w:t>
            </w:r>
          </w:p>
        </w:tc>
      </w:tr>
      <w:tr w:rsidR="00341E18" w:rsidRPr="0058338D" w14:paraId="1BC57FF8" w14:textId="77777777" w:rsidTr="00FE57F5">
        <w:tc>
          <w:tcPr>
            <w:tcW w:w="462" w:type="dxa"/>
            <w:vAlign w:val="center"/>
          </w:tcPr>
          <w:p w14:paraId="05C58F51" w14:textId="77777777" w:rsidR="00341E18" w:rsidRPr="0058338D" w:rsidRDefault="007C144D" w:rsidP="00341E18">
            <w:pPr>
              <w:pStyle w:val="tabele"/>
            </w:pPr>
            <w:r>
              <w:t>5</w:t>
            </w:r>
          </w:p>
        </w:tc>
        <w:tc>
          <w:tcPr>
            <w:tcW w:w="2353" w:type="dxa"/>
            <w:vAlign w:val="center"/>
          </w:tcPr>
          <w:p w14:paraId="0717D0F3" w14:textId="77777777" w:rsidR="00341E18" w:rsidRPr="0058338D" w:rsidRDefault="00341E18" w:rsidP="00341E18">
            <w:pPr>
              <w:pStyle w:val="tabele"/>
            </w:pPr>
            <w:r w:rsidRPr="0058338D">
              <w:t>Standard nazewnictwa dokumentów i </w:t>
            </w:r>
            <w:r w:rsidR="007C0F37">
              <w:t>M</w:t>
            </w:r>
            <w:r w:rsidRPr="0058338D">
              <w:t>odeli</w:t>
            </w:r>
          </w:p>
        </w:tc>
        <w:tc>
          <w:tcPr>
            <w:tcW w:w="6481" w:type="dxa"/>
            <w:vAlign w:val="center"/>
          </w:tcPr>
          <w:p w14:paraId="37B7A86F" w14:textId="77777777" w:rsidR="00341E18" w:rsidRPr="00C76866" w:rsidRDefault="00341E18" w:rsidP="00341E18">
            <w:pPr>
              <w:pStyle w:val="tabele"/>
            </w:pPr>
            <w:r w:rsidRPr="00C76866">
              <w:t>Standard zawarty w pkt</w:t>
            </w:r>
            <w:r w:rsidR="00240C34" w:rsidRPr="00C76866">
              <w:t xml:space="preserve"> </w:t>
            </w:r>
            <w:r w:rsidR="00BB2EBC">
              <w:fldChar w:fldCharType="begin"/>
            </w:r>
            <w:r w:rsidR="00BB2EBC">
              <w:instrText xml:space="preserve"> REF _Ref71719800 \r \h  \* MERGEFORMAT </w:instrText>
            </w:r>
            <w:r w:rsidR="00BB2EBC">
              <w:fldChar w:fldCharType="separate"/>
            </w:r>
            <w:r w:rsidR="000D3414">
              <w:t>2.3</w:t>
            </w:r>
            <w:r w:rsidR="00BB2EBC">
              <w:fldChar w:fldCharType="end"/>
            </w:r>
            <w:r w:rsidR="0067251A" w:rsidRPr="00C76866">
              <w:t>.</w:t>
            </w:r>
            <w:r w:rsidRPr="00C76866">
              <w:t xml:space="preserve"> z ewentualnymi rozszerzeniami lub modyfikacjami.</w:t>
            </w:r>
          </w:p>
        </w:tc>
      </w:tr>
      <w:tr w:rsidR="00341E18" w:rsidRPr="0058338D" w14:paraId="5BD31553" w14:textId="77777777" w:rsidTr="00FE57F5">
        <w:tc>
          <w:tcPr>
            <w:tcW w:w="462" w:type="dxa"/>
            <w:vAlign w:val="center"/>
          </w:tcPr>
          <w:p w14:paraId="02CB182D" w14:textId="77777777" w:rsidR="00341E18" w:rsidRPr="0058338D" w:rsidRDefault="007C144D" w:rsidP="00341E18">
            <w:pPr>
              <w:pStyle w:val="tabele"/>
            </w:pPr>
            <w:r>
              <w:t>6</w:t>
            </w:r>
          </w:p>
        </w:tc>
        <w:tc>
          <w:tcPr>
            <w:tcW w:w="2353" w:type="dxa"/>
            <w:vAlign w:val="center"/>
          </w:tcPr>
          <w:p w14:paraId="446B29F9" w14:textId="77777777" w:rsidR="00341E18" w:rsidRPr="0058338D" w:rsidRDefault="00341E18" w:rsidP="00341E18">
            <w:pPr>
              <w:pStyle w:val="tabele"/>
            </w:pPr>
            <w:r w:rsidRPr="0058338D">
              <w:t xml:space="preserve">Harmonogram </w:t>
            </w:r>
            <w:r w:rsidR="00826CAB">
              <w:t>dostarczania danych BIM</w:t>
            </w:r>
          </w:p>
        </w:tc>
        <w:tc>
          <w:tcPr>
            <w:tcW w:w="6481" w:type="dxa"/>
            <w:vAlign w:val="center"/>
          </w:tcPr>
          <w:p w14:paraId="5E361511" w14:textId="77777777" w:rsidR="00341E18" w:rsidRPr="0058338D" w:rsidRDefault="00341E18" w:rsidP="00341E18">
            <w:pPr>
              <w:pStyle w:val="tabele"/>
            </w:pPr>
            <w:r w:rsidRPr="0058338D">
              <w:t>Minimalny zakres zawartości zestawiono w pkt</w:t>
            </w:r>
            <w:r w:rsidR="005D2F0B">
              <w:t>.</w:t>
            </w:r>
            <w:r w:rsidR="0053661E">
              <w:t xml:space="preserve"> </w:t>
            </w:r>
            <w:r w:rsidR="00847197">
              <w:fldChar w:fldCharType="begin"/>
            </w:r>
            <w:r w:rsidR="0053661E">
              <w:instrText xml:space="preserve"> REF _Ref71628970 \n \h </w:instrText>
            </w:r>
            <w:r w:rsidR="00847197">
              <w:fldChar w:fldCharType="separate"/>
            </w:r>
            <w:r w:rsidR="000D3414">
              <w:t>2.2</w:t>
            </w:r>
            <w:r w:rsidR="00847197">
              <w:fldChar w:fldCharType="end"/>
            </w:r>
            <w:r w:rsidR="00C01561">
              <w:t>.</w:t>
            </w:r>
          </w:p>
        </w:tc>
      </w:tr>
      <w:tr w:rsidR="00C76866" w:rsidRPr="0058338D" w14:paraId="33F05471" w14:textId="77777777" w:rsidTr="00FE57F5">
        <w:tc>
          <w:tcPr>
            <w:tcW w:w="462" w:type="dxa"/>
            <w:vAlign w:val="center"/>
          </w:tcPr>
          <w:p w14:paraId="4BE5FD6C" w14:textId="77777777" w:rsidR="00C76866" w:rsidRDefault="00934606" w:rsidP="00341E18">
            <w:pPr>
              <w:pStyle w:val="tabele"/>
            </w:pPr>
            <w:r>
              <w:t>7</w:t>
            </w:r>
          </w:p>
        </w:tc>
        <w:tc>
          <w:tcPr>
            <w:tcW w:w="2353" w:type="dxa"/>
            <w:vAlign w:val="center"/>
          </w:tcPr>
          <w:p w14:paraId="51380421" w14:textId="77777777" w:rsidR="00C76866" w:rsidRPr="0058338D" w:rsidRDefault="00C76866" w:rsidP="00341E18">
            <w:pPr>
              <w:pStyle w:val="tabele"/>
            </w:pPr>
            <w:r>
              <w:t xml:space="preserve">Lista dostarczanych </w:t>
            </w:r>
            <w:r w:rsidR="007C0F37">
              <w:t>M</w:t>
            </w:r>
            <w:r>
              <w:t>odeli</w:t>
            </w:r>
          </w:p>
        </w:tc>
        <w:tc>
          <w:tcPr>
            <w:tcW w:w="6481" w:type="dxa"/>
            <w:vAlign w:val="center"/>
          </w:tcPr>
          <w:p w14:paraId="6D035567" w14:textId="77777777" w:rsidR="003900DE" w:rsidRPr="0058338D" w:rsidRDefault="00CC3973" w:rsidP="00341E18">
            <w:pPr>
              <w:pStyle w:val="tabele"/>
            </w:pPr>
            <w:r w:rsidRPr="00CC3973">
              <w:t>Informac</w:t>
            </w:r>
            <w:r>
              <w:t>ja</w:t>
            </w:r>
            <w:r w:rsidRPr="00CC3973">
              <w:t xml:space="preserve"> o zawartości poszczególnych </w:t>
            </w:r>
            <w:r w:rsidR="007C0F37">
              <w:t>M</w:t>
            </w:r>
            <w:r w:rsidRPr="00CC3973">
              <w:t>odeli oraz ich oznaczenia</w:t>
            </w:r>
          </w:p>
        </w:tc>
      </w:tr>
      <w:tr w:rsidR="00934606" w:rsidRPr="0058338D" w14:paraId="12BE5F2C" w14:textId="77777777" w:rsidTr="00FE57F5">
        <w:tc>
          <w:tcPr>
            <w:tcW w:w="462" w:type="dxa"/>
            <w:vAlign w:val="center"/>
          </w:tcPr>
          <w:p w14:paraId="25E44EFD" w14:textId="77777777" w:rsidR="00934606" w:rsidRDefault="00934606" w:rsidP="00341E18">
            <w:pPr>
              <w:pStyle w:val="tabele"/>
            </w:pPr>
            <w:r>
              <w:t>8</w:t>
            </w:r>
          </w:p>
        </w:tc>
        <w:tc>
          <w:tcPr>
            <w:tcW w:w="2353" w:type="dxa"/>
            <w:vAlign w:val="center"/>
          </w:tcPr>
          <w:p w14:paraId="42B714E1" w14:textId="77777777" w:rsidR="00934606" w:rsidRDefault="00934606" w:rsidP="00341E18">
            <w:pPr>
              <w:pStyle w:val="tabele"/>
            </w:pPr>
            <w:r>
              <w:t xml:space="preserve">Poziom szczegółowości </w:t>
            </w:r>
            <w:r w:rsidR="007C0F37">
              <w:t>M</w:t>
            </w:r>
            <w:r>
              <w:t>odeli</w:t>
            </w:r>
          </w:p>
        </w:tc>
        <w:tc>
          <w:tcPr>
            <w:tcW w:w="6481" w:type="dxa"/>
            <w:vAlign w:val="center"/>
          </w:tcPr>
          <w:p w14:paraId="04A8D4D5" w14:textId="77777777" w:rsidR="00245D52" w:rsidRDefault="00245D52" w:rsidP="00341E18">
            <w:pPr>
              <w:pStyle w:val="tabele"/>
            </w:pPr>
            <w:r w:rsidRPr="0058338D">
              <w:t>Minimalny zakres zawartości zestawiono w pkt</w:t>
            </w:r>
            <w:r>
              <w:t xml:space="preserve">. </w:t>
            </w:r>
            <w:r w:rsidR="00847197">
              <w:fldChar w:fldCharType="begin"/>
            </w:r>
            <w:r>
              <w:instrText xml:space="preserve"> REF _Ref125911416 \r \h </w:instrText>
            </w:r>
            <w:r w:rsidR="00847197">
              <w:fldChar w:fldCharType="separate"/>
            </w:r>
            <w:r w:rsidR="000D3414">
              <w:t>2.5.1</w:t>
            </w:r>
            <w:r w:rsidR="00847197">
              <w:fldChar w:fldCharType="end"/>
            </w:r>
          </w:p>
          <w:p w14:paraId="5BF9A1BB" w14:textId="77777777" w:rsidR="008C127B" w:rsidRPr="0058338D" w:rsidRDefault="00245D52" w:rsidP="00245D52">
            <w:pPr>
              <w:pStyle w:val="tabele"/>
            </w:pPr>
            <w:r>
              <w:t>Należy wskazać</w:t>
            </w:r>
            <w:r w:rsidR="00934606">
              <w:t xml:space="preserve"> standard wartości parametrów</w:t>
            </w:r>
            <w:r>
              <w:t xml:space="preserve"> oraz j</w:t>
            </w:r>
            <w:r w:rsidR="008C127B">
              <w:t xml:space="preserve">ednostki </w:t>
            </w:r>
            <w:r>
              <w:t>M</w:t>
            </w:r>
            <w:r w:rsidR="008C127B">
              <w:t>odeli</w:t>
            </w:r>
          </w:p>
        </w:tc>
      </w:tr>
      <w:tr w:rsidR="00934606" w:rsidRPr="0058338D" w14:paraId="64ECA227" w14:textId="77777777" w:rsidTr="00FE57F5">
        <w:tc>
          <w:tcPr>
            <w:tcW w:w="462" w:type="dxa"/>
            <w:vAlign w:val="center"/>
          </w:tcPr>
          <w:p w14:paraId="2C55E577" w14:textId="77777777" w:rsidR="00934606" w:rsidRDefault="00CC3973" w:rsidP="00341E18">
            <w:pPr>
              <w:pStyle w:val="tabele"/>
            </w:pPr>
            <w:r>
              <w:t>9</w:t>
            </w:r>
          </w:p>
        </w:tc>
        <w:tc>
          <w:tcPr>
            <w:tcW w:w="2353" w:type="dxa"/>
            <w:vAlign w:val="center"/>
          </w:tcPr>
          <w:p w14:paraId="7650CED5" w14:textId="77777777" w:rsidR="00934606" w:rsidRDefault="00934606" w:rsidP="00341E18">
            <w:pPr>
              <w:pStyle w:val="tabele"/>
            </w:pPr>
            <w:r>
              <w:t>Wymiana informacji</w:t>
            </w:r>
          </w:p>
        </w:tc>
        <w:tc>
          <w:tcPr>
            <w:tcW w:w="6481" w:type="dxa"/>
            <w:vAlign w:val="center"/>
          </w:tcPr>
          <w:p w14:paraId="151BC1F5" w14:textId="77777777" w:rsidR="00934606" w:rsidRDefault="00934606" w:rsidP="00341E18">
            <w:pPr>
              <w:pStyle w:val="tabele"/>
            </w:pPr>
            <w:r>
              <w:t xml:space="preserve">Procedura przekazywania dokumentów i </w:t>
            </w:r>
            <w:r w:rsidR="00245D52">
              <w:t>M</w:t>
            </w:r>
            <w:r>
              <w:t>odeli</w:t>
            </w:r>
          </w:p>
        </w:tc>
      </w:tr>
      <w:tr w:rsidR="00341E18" w:rsidRPr="0058338D" w14:paraId="1C7CE67B" w14:textId="77777777" w:rsidTr="00FE57F5">
        <w:trPr>
          <w:trHeight w:val="519"/>
        </w:trPr>
        <w:tc>
          <w:tcPr>
            <w:tcW w:w="462" w:type="dxa"/>
            <w:vAlign w:val="center"/>
          </w:tcPr>
          <w:p w14:paraId="65159D50" w14:textId="77777777" w:rsidR="00341E18" w:rsidRPr="0058338D" w:rsidRDefault="00CC3973" w:rsidP="00341E18">
            <w:pPr>
              <w:pStyle w:val="tabele"/>
            </w:pPr>
            <w:r>
              <w:t>10</w:t>
            </w:r>
          </w:p>
        </w:tc>
        <w:tc>
          <w:tcPr>
            <w:tcW w:w="2353" w:type="dxa"/>
            <w:vAlign w:val="center"/>
          </w:tcPr>
          <w:p w14:paraId="0940FC87" w14:textId="77777777" w:rsidR="00341E18" w:rsidRPr="0058338D" w:rsidRDefault="00341E18" w:rsidP="00341E18">
            <w:pPr>
              <w:pStyle w:val="tabele"/>
            </w:pPr>
            <w:r w:rsidRPr="00341E18">
              <w:t xml:space="preserve">Weryfikacja </w:t>
            </w:r>
            <w:r w:rsidR="007C0F37">
              <w:t>M</w:t>
            </w:r>
            <w:r w:rsidRPr="00341E18">
              <w:t>odeli</w:t>
            </w:r>
          </w:p>
        </w:tc>
        <w:tc>
          <w:tcPr>
            <w:tcW w:w="6481" w:type="dxa"/>
            <w:vAlign w:val="center"/>
          </w:tcPr>
          <w:p w14:paraId="1D248131" w14:textId="77777777" w:rsidR="00341E18" w:rsidRPr="0058338D" w:rsidRDefault="00341E18" w:rsidP="00341E18">
            <w:pPr>
              <w:pStyle w:val="tabele"/>
            </w:pPr>
            <w:r w:rsidRPr="00C51033">
              <w:t xml:space="preserve">Opis sposobu weryfikacji </w:t>
            </w:r>
            <w:r w:rsidR="00245D52">
              <w:t>M</w:t>
            </w:r>
            <w:r w:rsidRPr="00C51033">
              <w:t>odeli oraz jej zakres</w:t>
            </w:r>
            <w:r w:rsidR="0011482F">
              <w:t xml:space="preserve"> (zgodnie z pkt.</w:t>
            </w:r>
            <w:r w:rsidR="005D2F0B">
              <w:t xml:space="preserve"> </w:t>
            </w:r>
            <w:r w:rsidR="00847197">
              <w:fldChar w:fldCharType="begin"/>
            </w:r>
            <w:r w:rsidR="005D2F0B">
              <w:instrText xml:space="preserve"> REF _Ref71629371 \n \h </w:instrText>
            </w:r>
            <w:r w:rsidR="00847197">
              <w:fldChar w:fldCharType="separate"/>
            </w:r>
            <w:r w:rsidR="000D3414">
              <w:t>2.6</w:t>
            </w:r>
            <w:r w:rsidR="00847197">
              <w:fldChar w:fldCharType="end"/>
            </w:r>
            <w:r w:rsidR="0011482F">
              <w:t>)</w:t>
            </w:r>
          </w:p>
        </w:tc>
      </w:tr>
      <w:tr w:rsidR="00934606" w:rsidRPr="0058338D" w14:paraId="038546E0" w14:textId="77777777" w:rsidTr="00FE57F5">
        <w:trPr>
          <w:trHeight w:val="519"/>
        </w:trPr>
        <w:tc>
          <w:tcPr>
            <w:tcW w:w="462" w:type="dxa"/>
            <w:vAlign w:val="center"/>
          </w:tcPr>
          <w:p w14:paraId="7EA2C091" w14:textId="77777777" w:rsidR="00934606" w:rsidRDefault="00CC3973" w:rsidP="00341E18">
            <w:pPr>
              <w:pStyle w:val="tabele"/>
            </w:pPr>
            <w:r>
              <w:t>11</w:t>
            </w:r>
          </w:p>
        </w:tc>
        <w:tc>
          <w:tcPr>
            <w:tcW w:w="2353" w:type="dxa"/>
            <w:vAlign w:val="center"/>
          </w:tcPr>
          <w:p w14:paraId="44C26A3E" w14:textId="77777777" w:rsidR="00934606" w:rsidRPr="00341E18" w:rsidRDefault="00934606" w:rsidP="00341E18">
            <w:pPr>
              <w:pStyle w:val="tabele"/>
            </w:pPr>
            <w:r>
              <w:t>Instrukcje, szkolenia</w:t>
            </w:r>
          </w:p>
        </w:tc>
        <w:tc>
          <w:tcPr>
            <w:tcW w:w="6481" w:type="dxa"/>
            <w:vAlign w:val="center"/>
          </w:tcPr>
          <w:p w14:paraId="7172B831" w14:textId="77777777" w:rsidR="00934606" w:rsidRDefault="00934606" w:rsidP="00341E18">
            <w:pPr>
              <w:pStyle w:val="tabele"/>
            </w:pPr>
            <w:r w:rsidRPr="00884E2C">
              <w:t>Instrukcja do oprogramowania wspierającego procesy BIM</w:t>
            </w:r>
            <w:r>
              <w:t>,</w:t>
            </w:r>
          </w:p>
          <w:p w14:paraId="591130AD" w14:textId="77777777" w:rsidR="00934606" w:rsidRPr="00C51033" w:rsidRDefault="00934606" w:rsidP="00341E18">
            <w:pPr>
              <w:pStyle w:val="tabele"/>
            </w:pPr>
            <w:r>
              <w:t xml:space="preserve">Instrukcja eksportu </w:t>
            </w:r>
            <w:r w:rsidR="007C0F37">
              <w:t>M</w:t>
            </w:r>
            <w:r>
              <w:t>odeli IFC</w:t>
            </w:r>
          </w:p>
        </w:tc>
      </w:tr>
      <w:tr w:rsidR="00F24DA7" w:rsidRPr="0058338D" w14:paraId="5ECC7C16" w14:textId="77777777" w:rsidTr="00FE57F5">
        <w:trPr>
          <w:trHeight w:val="519"/>
        </w:trPr>
        <w:tc>
          <w:tcPr>
            <w:tcW w:w="462" w:type="dxa"/>
            <w:vAlign w:val="center"/>
          </w:tcPr>
          <w:p w14:paraId="2AFCB3AD" w14:textId="77777777" w:rsidR="00F24DA7" w:rsidRDefault="00CC3973" w:rsidP="00341E18">
            <w:pPr>
              <w:pStyle w:val="tabele"/>
            </w:pPr>
            <w:r>
              <w:t>12</w:t>
            </w:r>
          </w:p>
        </w:tc>
        <w:tc>
          <w:tcPr>
            <w:tcW w:w="2353" w:type="dxa"/>
            <w:vAlign w:val="center"/>
          </w:tcPr>
          <w:p w14:paraId="3B85C572" w14:textId="77777777" w:rsidR="00F24DA7" w:rsidRPr="00341E18" w:rsidRDefault="00934606" w:rsidP="00341E18">
            <w:pPr>
              <w:pStyle w:val="tabele"/>
            </w:pPr>
            <w:r>
              <w:t>Przedmiar w oparciu o Model</w:t>
            </w:r>
            <w:r w:rsidR="00245D52">
              <w:t xml:space="preserve"> </w:t>
            </w:r>
            <w:r w:rsidR="00245D52" w:rsidRPr="00E23245">
              <w:t>(w przypadku zadeklarowania przez Wykonawcę realizacji celu fakultatywnego (pkt. 1.4.2))</w:t>
            </w:r>
          </w:p>
        </w:tc>
        <w:tc>
          <w:tcPr>
            <w:tcW w:w="6481" w:type="dxa"/>
            <w:vAlign w:val="center"/>
          </w:tcPr>
          <w:p w14:paraId="15F478D7" w14:textId="77777777" w:rsidR="00F24DA7" w:rsidRPr="00C51033" w:rsidRDefault="00245D52" w:rsidP="00341E18">
            <w:pPr>
              <w:pStyle w:val="tabele"/>
            </w:pPr>
            <w:r>
              <w:t xml:space="preserve">Opis sposobu wykonywania przedmiaru zgodnie z pkt. </w:t>
            </w:r>
            <w:r w:rsidR="00847197">
              <w:fldChar w:fldCharType="begin"/>
            </w:r>
            <w:r>
              <w:instrText xml:space="preserve"> REF _Ref125911619 \r \h </w:instrText>
            </w:r>
            <w:r w:rsidR="00847197">
              <w:fldChar w:fldCharType="separate"/>
            </w:r>
            <w:r w:rsidR="000D3414">
              <w:t>2.5.3</w:t>
            </w:r>
            <w:r w:rsidR="00847197">
              <w:fldChar w:fldCharType="end"/>
            </w:r>
          </w:p>
        </w:tc>
      </w:tr>
    </w:tbl>
    <w:p w14:paraId="65C149BB" w14:textId="77777777" w:rsidR="007F5216" w:rsidRPr="0058338D" w:rsidRDefault="007F5216" w:rsidP="003A2138">
      <w:pPr>
        <w:pStyle w:val="Nagwek4"/>
      </w:pPr>
      <w:r w:rsidRPr="0058338D">
        <w:t xml:space="preserve">Zamawiający dopuszcza wprowadzenie zmian w uzgodnionych zapisach </w:t>
      </w:r>
      <w:r w:rsidR="00125AF0" w:rsidRPr="0058338D">
        <w:t>Plan</w:t>
      </w:r>
      <w:r w:rsidR="00335217" w:rsidRPr="0058338D">
        <w:t>u</w:t>
      </w:r>
      <w:r w:rsidR="00125AF0" w:rsidRPr="0058338D">
        <w:t xml:space="preserve"> BIM</w:t>
      </w:r>
      <w:r w:rsidRPr="0058338D">
        <w:t>.</w:t>
      </w:r>
      <w:r w:rsidR="00A5504B" w:rsidRPr="0058338D">
        <w:t xml:space="preserve"> </w:t>
      </w:r>
      <w:r w:rsidRPr="0058338D">
        <w:t>Zmiany te mogą zostać wprowadzone na wniosek Wykonawcy lub Zamawiającego za zgodą obu stron</w:t>
      </w:r>
      <w:r w:rsidR="00117E4A" w:rsidRPr="0058338D">
        <w:t>.</w:t>
      </w:r>
    </w:p>
    <w:p w14:paraId="433680CC" w14:textId="77777777" w:rsidR="00125AF0" w:rsidRPr="0058338D" w:rsidRDefault="00125AF0" w:rsidP="003A2138">
      <w:pPr>
        <w:pStyle w:val="Nagwek4"/>
      </w:pPr>
      <w:r w:rsidRPr="0058338D">
        <w:t>Za obowiązujący uznaje się jedynie Plan BIM zatwierdzony przez obie strony.</w:t>
      </w:r>
    </w:p>
    <w:p w14:paraId="1CF7E13C" w14:textId="77777777" w:rsidR="007F5216" w:rsidRDefault="007F5216" w:rsidP="003A2138">
      <w:pPr>
        <w:pStyle w:val="Nagwek4"/>
      </w:pPr>
      <w:r w:rsidRPr="0058338D">
        <w:t xml:space="preserve">Obowiązek aktualizacji </w:t>
      </w:r>
      <w:r w:rsidR="002B6441" w:rsidRPr="0058338D">
        <w:t>Planu BIM</w:t>
      </w:r>
      <w:r w:rsidRPr="0058338D">
        <w:t xml:space="preserve"> spoczywa na Wykonawcy.</w:t>
      </w:r>
    </w:p>
    <w:p w14:paraId="6C888D71" w14:textId="77777777" w:rsidR="00C744D5" w:rsidRPr="0058338D" w:rsidRDefault="005D2F0B" w:rsidP="003A2138">
      <w:pPr>
        <w:pStyle w:val="Nagwek4"/>
      </w:pPr>
      <w:r w:rsidRPr="005D2F0B">
        <w:t>Wykonawca jest zobowiązany do realizacji wszystkich zapisów Planu BI</w:t>
      </w:r>
      <w:r>
        <w:t>M.</w:t>
      </w:r>
    </w:p>
    <w:p w14:paraId="4DA70F4D" w14:textId="77777777" w:rsidR="003C490B" w:rsidRPr="00245D52" w:rsidRDefault="003C490B" w:rsidP="003C490B">
      <w:pPr>
        <w:pStyle w:val="Nagwek2"/>
      </w:pPr>
      <w:bookmarkStart w:id="49" w:name="_Toc126317525"/>
      <w:r w:rsidRPr="00245D52">
        <w:t>Wymagania ogólne dot. danych BIM</w:t>
      </w:r>
      <w:bookmarkEnd w:id="49"/>
    </w:p>
    <w:p w14:paraId="1D02E281" w14:textId="77777777" w:rsidR="00E4556C" w:rsidRPr="00245D52" w:rsidRDefault="00E4556C" w:rsidP="00E4556C">
      <w:pPr>
        <w:pStyle w:val="Nagwek3"/>
      </w:pPr>
      <w:bookmarkStart w:id="50" w:name="_Ref125911416"/>
      <w:bookmarkStart w:id="51" w:name="_Toc126317526"/>
      <w:r w:rsidRPr="00245D52">
        <w:t>Modele na etapie Projektu Wykonawczego</w:t>
      </w:r>
      <w:bookmarkEnd w:id="50"/>
      <w:bookmarkEnd w:id="51"/>
    </w:p>
    <w:p w14:paraId="12B82710" w14:textId="77777777" w:rsidR="00177264" w:rsidRPr="00177264" w:rsidRDefault="00177264" w:rsidP="003A2138">
      <w:pPr>
        <w:pStyle w:val="Nagwek4"/>
      </w:pPr>
      <w:r w:rsidRPr="00245D52">
        <w:t>Dokumentacja</w:t>
      </w:r>
      <w:r w:rsidRPr="00177264">
        <w:t xml:space="preserve"> BI</w:t>
      </w:r>
      <w:r w:rsidRPr="007A73B4">
        <w:t xml:space="preserve">M jest nieodłącznym elementem dokumentacji </w:t>
      </w:r>
      <w:r w:rsidR="00E85795" w:rsidRPr="007A73B4">
        <w:t xml:space="preserve">projektowej stanowiącej przedmiot zamówienia </w:t>
      </w:r>
      <w:r w:rsidRPr="007A73B4">
        <w:t>wymaganej</w:t>
      </w:r>
      <w:r w:rsidRPr="00177264">
        <w:t xml:space="preserve"> do realizacji przedmiotowego zamówienia.</w:t>
      </w:r>
    </w:p>
    <w:p w14:paraId="3DBF4D21" w14:textId="77777777" w:rsidR="006F2B66" w:rsidRPr="007A73B4" w:rsidRDefault="003F00CA" w:rsidP="003A2138">
      <w:pPr>
        <w:pStyle w:val="Nagwek4"/>
      </w:pPr>
      <w:r w:rsidRPr="007A73B4">
        <w:t xml:space="preserve">Wykonawca dostarczy </w:t>
      </w:r>
      <w:r w:rsidR="007C0F37">
        <w:t>M</w:t>
      </w:r>
      <w:r w:rsidRPr="007A73B4">
        <w:t>odele</w:t>
      </w:r>
      <w:r w:rsidR="007C0F37">
        <w:t xml:space="preserve"> (IFC</w:t>
      </w:r>
      <w:r w:rsidRPr="007A73B4">
        <w:t xml:space="preserve"> </w:t>
      </w:r>
      <w:r w:rsidR="007C0F37">
        <w:t xml:space="preserve">oraz natywne) </w:t>
      </w:r>
      <w:r w:rsidRPr="007A73B4">
        <w:t>architektury, konstrukcji</w:t>
      </w:r>
      <w:r w:rsidR="00CB27A8">
        <w:t xml:space="preserve">, PZT oraz </w:t>
      </w:r>
      <w:r w:rsidRPr="007A73B4">
        <w:t>wszystkich instalacji wymaganych w OPZ, a w szczególności</w:t>
      </w:r>
      <w:r w:rsidR="00245D52" w:rsidRPr="007A73B4">
        <w:t xml:space="preserve"> wskazanych w </w:t>
      </w:r>
      <w:r w:rsidR="00BB2EBC">
        <w:fldChar w:fldCharType="begin"/>
      </w:r>
      <w:r w:rsidR="00BB2EBC">
        <w:instrText xml:space="preserve"> REF _Ref70599787 \h  \* MERGEFORMAT </w:instrText>
      </w:r>
      <w:r w:rsidR="00BB2EBC">
        <w:fldChar w:fldCharType="separate"/>
      </w:r>
      <w:r w:rsidR="000D3414" w:rsidRPr="00547099">
        <w:t xml:space="preserve">Tabela </w:t>
      </w:r>
      <w:r w:rsidR="000D3414">
        <w:t>6</w:t>
      </w:r>
      <w:r w:rsidR="00BB2EBC">
        <w:fldChar w:fldCharType="end"/>
      </w:r>
      <w:r w:rsidR="00CB27A8">
        <w:t>.</w:t>
      </w:r>
    </w:p>
    <w:p w14:paraId="6EFECD4B" w14:textId="77777777" w:rsidR="00751CB0" w:rsidRPr="007B60E5" w:rsidRDefault="00245D52" w:rsidP="003A2138">
      <w:pPr>
        <w:pStyle w:val="Nagwek4"/>
      </w:pPr>
      <w:r>
        <w:t>M</w:t>
      </w:r>
      <w:r w:rsidR="00751CB0" w:rsidRPr="00D732E3">
        <w:t>odele</w:t>
      </w:r>
      <w:r w:rsidR="006E08C0" w:rsidRPr="00D732E3">
        <w:t xml:space="preserve"> będą</w:t>
      </w:r>
      <w:r w:rsidR="00751CB0" w:rsidRPr="00D732E3">
        <w:t xml:space="preserve"> </w:t>
      </w:r>
      <w:r w:rsidR="00751CB0" w:rsidRPr="007B60E5">
        <w:t>zawierać</w:t>
      </w:r>
      <w:r w:rsidR="006E08C0" w:rsidRPr="007B60E5">
        <w:t xml:space="preserve"> </w:t>
      </w:r>
      <w:r w:rsidR="00CB27A8">
        <w:t>E</w:t>
      </w:r>
      <w:r w:rsidR="006E08C0" w:rsidRPr="007B60E5">
        <w:t>lementy</w:t>
      </w:r>
      <w:r w:rsidR="00751CB0" w:rsidRPr="007B60E5">
        <w:t xml:space="preserve"> </w:t>
      </w:r>
      <w:r w:rsidR="006E08C0" w:rsidRPr="007B60E5">
        <w:t xml:space="preserve">zarówno </w:t>
      </w:r>
      <w:r w:rsidR="00751CB0" w:rsidRPr="007B60E5">
        <w:t>projektowane</w:t>
      </w:r>
      <w:r w:rsidR="006E08C0" w:rsidRPr="007B60E5">
        <w:t>, jak i</w:t>
      </w:r>
      <w:r w:rsidR="00751CB0" w:rsidRPr="007B60E5">
        <w:t xml:space="preserve"> </w:t>
      </w:r>
      <w:r w:rsidR="00744131">
        <w:t>istniejące</w:t>
      </w:r>
      <w:r w:rsidR="002B3A59" w:rsidRPr="007B60E5">
        <w:t>.</w:t>
      </w:r>
    </w:p>
    <w:p w14:paraId="40169C13" w14:textId="77777777" w:rsidR="0024318F" w:rsidRPr="007B60E5" w:rsidRDefault="0024318F" w:rsidP="003A2138">
      <w:pPr>
        <w:pStyle w:val="Nagwek4"/>
      </w:pPr>
      <w:r w:rsidRPr="007B60E5">
        <w:lastRenderedPageBreak/>
        <w:t>Modele IFC</w:t>
      </w:r>
      <w:r w:rsidR="00644968" w:rsidRPr="007B60E5">
        <w:t xml:space="preserve"> będą przekazane</w:t>
      </w:r>
      <w:r w:rsidRPr="007B60E5">
        <w:t xml:space="preserve"> dla każdego </w:t>
      </w:r>
      <w:r w:rsidR="00CB27A8">
        <w:t>z</w:t>
      </w:r>
      <w:r w:rsidR="00644968" w:rsidRPr="007B60E5">
        <w:t>akresu opracowania (patrz:</w:t>
      </w:r>
      <w:r w:rsidR="007C7D2A" w:rsidRPr="007B60E5">
        <w:t xml:space="preserve"> </w:t>
      </w:r>
      <w:r w:rsidR="00BB2EBC">
        <w:fldChar w:fldCharType="begin"/>
      </w:r>
      <w:r w:rsidR="00BB2EBC">
        <w:instrText xml:space="preserve"> REF _Ref70599787 \h  \* MERGEFORMAT </w:instrText>
      </w:r>
      <w:r w:rsidR="00BB2EBC">
        <w:fldChar w:fldCharType="separate"/>
      </w:r>
      <w:r w:rsidR="000D3414" w:rsidRPr="00547099">
        <w:t xml:space="preserve">Tabela </w:t>
      </w:r>
      <w:r w:rsidR="000D3414">
        <w:t>6</w:t>
      </w:r>
      <w:r w:rsidR="00BB2EBC">
        <w:fldChar w:fldCharType="end"/>
      </w:r>
      <w:r w:rsidR="00644968" w:rsidRPr="007B60E5">
        <w:t>)</w:t>
      </w:r>
      <w:r w:rsidRPr="007B60E5">
        <w:t xml:space="preserve"> osobno</w:t>
      </w:r>
      <w:r w:rsidR="00644968" w:rsidRPr="007B60E5">
        <w:t xml:space="preserve">, tj. każdy </w:t>
      </w:r>
      <w:r w:rsidR="007C0F37">
        <w:t>M</w:t>
      </w:r>
      <w:r w:rsidR="00644968" w:rsidRPr="007B60E5">
        <w:t>odel będzie zawierał maksymalnie jeden budynek</w:t>
      </w:r>
      <w:r w:rsidR="00604FED">
        <w:t xml:space="preserve"> oraz jedno opracowanie branżowe</w:t>
      </w:r>
      <w:r w:rsidR="00E85795">
        <w:t xml:space="preserve"> co najmniej w podziale </w:t>
      </w:r>
      <w:r w:rsidR="007A73B4">
        <w:t xml:space="preserve">zgodnym z </w:t>
      </w:r>
      <w:r w:rsidR="00BB2EBC">
        <w:fldChar w:fldCharType="begin"/>
      </w:r>
      <w:r w:rsidR="00BB2EBC">
        <w:instrText xml:space="preserve"> REF _Ref70599787 \h  \* MERGEFORMAT </w:instrText>
      </w:r>
      <w:r w:rsidR="00BB2EBC">
        <w:fldChar w:fldCharType="separate"/>
      </w:r>
      <w:r w:rsidR="000D3414" w:rsidRPr="00547099">
        <w:t xml:space="preserve">Tabela </w:t>
      </w:r>
      <w:r w:rsidR="000D3414">
        <w:t>6</w:t>
      </w:r>
      <w:r w:rsidR="00BB2EBC">
        <w:fldChar w:fldCharType="end"/>
      </w:r>
      <w:r w:rsidR="00644968" w:rsidRPr="007B60E5">
        <w:t>.</w:t>
      </w:r>
    </w:p>
    <w:p w14:paraId="3E6E590C" w14:textId="77777777" w:rsidR="00E37C26" w:rsidRDefault="006E08C0" w:rsidP="003A2138">
      <w:pPr>
        <w:pStyle w:val="Nagwek4"/>
      </w:pPr>
      <w:r w:rsidRPr="002B3A59">
        <w:t>Zamawiający d</w:t>
      </w:r>
      <w:r w:rsidR="00751CB0" w:rsidRPr="002B3A59">
        <w:t xml:space="preserve">opuszcza </w:t>
      </w:r>
      <w:r w:rsidRPr="002B3A59">
        <w:t xml:space="preserve">wydzielenie większej liczby </w:t>
      </w:r>
      <w:r w:rsidR="007C0F37">
        <w:t>M</w:t>
      </w:r>
      <w:r w:rsidRPr="002B3A59">
        <w:t xml:space="preserve">odeli niż wskazuje </w:t>
      </w:r>
      <w:r w:rsidR="00BB2EBC">
        <w:fldChar w:fldCharType="begin"/>
      </w:r>
      <w:r w:rsidR="00BB2EBC">
        <w:instrText xml:space="preserve"> REF _Ref70599787 \h  \* MERGEFORMAT </w:instrText>
      </w:r>
      <w:r w:rsidR="00BB2EBC">
        <w:fldChar w:fldCharType="separate"/>
      </w:r>
      <w:r w:rsidR="000D3414" w:rsidRPr="00547099">
        <w:t xml:space="preserve">Tabela </w:t>
      </w:r>
      <w:r w:rsidR="000D3414">
        <w:t>6</w:t>
      </w:r>
      <w:r w:rsidR="00BB2EBC">
        <w:fldChar w:fldCharType="end"/>
      </w:r>
      <w:r w:rsidR="002B3A59" w:rsidRPr="002B3A59">
        <w:t xml:space="preserve">. </w:t>
      </w:r>
      <w:r w:rsidRPr="002B3A59">
        <w:t>Informacj</w:t>
      </w:r>
      <w:r w:rsidR="00D66A76">
        <w:t>ę</w:t>
      </w:r>
      <w:r w:rsidRPr="002B3A59">
        <w:t xml:space="preserve"> o</w:t>
      </w:r>
      <w:r w:rsidR="00125680">
        <w:t> </w:t>
      </w:r>
      <w:r w:rsidRPr="002B3A59">
        <w:t xml:space="preserve">zawartości poszczególnych </w:t>
      </w:r>
      <w:r w:rsidR="007C0F37">
        <w:t>M</w:t>
      </w:r>
      <w:r w:rsidRPr="002B3A59">
        <w:t xml:space="preserve">odeli oraz ich oznaczenia </w:t>
      </w:r>
      <w:r w:rsidR="002B3A59">
        <w:t>należy umieścić</w:t>
      </w:r>
      <w:r w:rsidRPr="002B3A59">
        <w:t xml:space="preserve"> w opracowanym przez Wykonawcę </w:t>
      </w:r>
      <w:r w:rsidR="00063503">
        <w:t>Planie BIM</w:t>
      </w:r>
      <w:r w:rsidRPr="002B3A59">
        <w:t>.</w:t>
      </w:r>
    </w:p>
    <w:p w14:paraId="2A5AFA87" w14:textId="77777777" w:rsidR="00E37C26" w:rsidRDefault="00E37C26">
      <w:pPr>
        <w:spacing w:before="0" w:after="160" w:line="259" w:lineRule="auto"/>
        <w:jc w:val="left"/>
        <w:rPr>
          <w:rFonts w:eastAsiaTheme="majorEastAsia" w:cs="Times New Roman"/>
          <w:bCs/>
          <w:iCs/>
        </w:rPr>
      </w:pPr>
      <w:r>
        <w:br w:type="page"/>
      </w:r>
    </w:p>
    <w:p w14:paraId="7F49C65C" w14:textId="77777777" w:rsidR="00FA00D0" w:rsidRDefault="00FA00D0" w:rsidP="00FA00D0">
      <w:pPr>
        <w:pStyle w:val="Legenda"/>
      </w:pPr>
      <w:bookmarkStart w:id="52" w:name="_Ref70599787"/>
      <w:bookmarkStart w:id="53" w:name="_Ref70599778"/>
      <w:bookmarkStart w:id="54" w:name="_Ref125911765"/>
      <w:bookmarkStart w:id="55" w:name="_Toc126317546"/>
      <w:r w:rsidRPr="00547099">
        <w:lastRenderedPageBreak/>
        <w:t xml:space="preserve">Tabela </w:t>
      </w:r>
      <w:r w:rsidR="00847197" w:rsidRPr="00547099">
        <w:fldChar w:fldCharType="begin"/>
      </w:r>
      <w:r w:rsidRPr="00547099">
        <w:instrText>SEQ Tabela \* ARABIC</w:instrText>
      </w:r>
      <w:r w:rsidR="00847197" w:rsidRPr="00547099">
        <w:fldChar w:fldCharType="separate"/>
      </w:r>
      <w:r w:rsidR="000D3414">
        <w:rPr>
          <w:noProof/>
        </w:rPr>
        <w:t>6</w:t>
      </w:r>
      <w:r w:rsidR="00847197" w:rsidRPr="00547099">
        <w:fldChar w:fldCharType="end"/>
      </w:r>
      <w:bookmarkEnd w:id="52"/>
      <w:r w:rsidRPr="00FD3724">
        <w:t xml:space="preserve"> </w:t>
      </w:r>
      <w:r>
        <w:t>Zakres modeli BIM</w:t>
      </w:r>
      <w:bookmarkEnd w:id="53"/>
      <w:r>
        <w:t xml:space="preserve"> </w:t>
      </w:r>
      <w:r w:rsidR="00155FBD">
        <w:t>w przedmiocie zamówienia</w:t>
      </w:r>
      <w:bookmarkEnd w:id="54"/>
      <w:bookmarkEnd w:id="55"/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193"/>
        <w:gridCol w:w="6093"/>
      </w:tblGrid>
      <w:tr w:rsidR="001C6606" w14:paraId="5BE55603" w14:textId="77777777" w:rsidTr="001C6606">
        <w:tc>
          <w:tcPr>
            <w:tcW w:w="1719" w:type="pct"/>
          </w:tcPr>
          <w:p w14:paraId="4C4BB5E7" w14:textId="77777777" w:rsidR="001C6606" w:rsidRDefault="001C6606" w:rsidP="003036E2">
            <w:pPr>
              <w:pStyle w:val="tabele-naglowki"/>
            </w:pPr>
            <w:r>
              <w:t>Opracowanie branżowe</w:t>
            </w:r>
          </w:p>
        </w:tc>
        <w:tc>
          <w:tcPr>
            <w:tcW w:w="3281" w:type="pct"/>
          </w:tcPr>
          <w:p w14:paraId="0F8E29C6" w14:textId="77777777" w:rsidR="001C6606" w:rsidRDefault="001C6606" w:rsidP="003036E2">
            <w:pPr>
              <w:pStyle w:val="tabele-naglowki"/>
            </w:pPr>
            <w:r>
              <w:t>Ogólny opis zawartości</w:t>
            </w:r>
          </w:p>
        </w:tc>
      </w:tr>
      <w:tr w:rsidR="001C6606" w14:paraId="2B68144D" w14:textId="77777777" w:rsidTr="001C6606">
        <w:tc>
          <w:tcPr>
            <w:tcW w:w="1719" w:type="pct"/>
          </w:tcPr>
          <w:p w14:paraId="08219D11" w14:textId="77777777" w:rsidR="001C6606" w:rsidRDefault="001C6606" w:rsidP="00321002">
            <w:pPr>
              <w:pStyle w:val="tabele"/>
            </w:pPr>
            <w:r>
              <w:t>Architektura</w:t>
            </w:r>
          </w:p>
        </w:tc>
        <w:tc>
          <w:tcPr>
            <w:tcW w:w="3281" w:type="pct"/>
          </w:tcPr>
          <w:p w14:paraId="0C933ED7" w14:textId="77777777" w:rsidR="00F85689" w:rsidRDefault="001C6606" w:rsidP="00F85689">
            <w:pPr>
              <w:pStyle w:val="tabele"/>
            </w:pPr>
            <w:r>
              <w:t xml:space="preserve">Wszystkie elementy istotne z punktu widzenia przeznaczenia </w:t>
            </w:r>
            <w:r w:rsidRPr="00125680">
              <w:t xml:space="preserve">(projektowane </w:t>
            </w:r>
            <w:r w:rsidRPr="00704696">
              <w:t>oraz istniejące</w:t>
            </w:r>
            <w:r>
              <w:t>)</w:t>
            </w:r>
            <w:r w:rsidR="00F85689">
              <w:t xml:space="preserve"> w szczególności wymienione w </w:t>
            </w:r>
            <w:r w:rsidR="00847197">
              <w:fldChar w:fldCharType="begin"/>
            </w:r>
            <w:r w:rsidR="00F85689">
              <w:instrText xml:space="preserve"> REF _Ref126092752 \h </w:instrText>
            </w:r>
            <w:r w:rsidR="00847197">
              <w:fldChar w:fldCharType="separate"/>
            </w:r>
            <w:r w:rsidR="000D3414" w:rsidRPr="00547099">
              <w:t xml:space="preserve">Tabela </w:t>
            </w:r>
            <w:r w:rsidR="000D3414">
              <w:rPr>
                <w:noProof/>
              </w:rPr>
              <w:t>8</w:t>
            </w:r>
            <w:r w:rsidR="00847197">
              <w:fldChar w:fldCharType="end"/>
            </w:r>
            <w:r w:rsidR="00F85689">
              <w:t>.</w:t>
            </w:r>
          </w:p>
          <w:p w14:paraId="07DE7149" w14:textId="77777777" w:rsidR="001C6606" w:rsidRDefault="001C6606" w:rsidP="003036E2">
            <w:pPr>
              <w:pStyle w:val="tabele"/>
            </w:pPr>
          </w:p>
          <w:p w14:paraId="7BACB351" w14:textId="77777777" w:rsidR="00713C70" w:rsidRDefault="00BA74E5" w:rsidP="00BF3D8A">
            <w:pPr>
              <w:pStyle w:val="tabele"/>
            </w:pPr>
            <w:r>
              <w:t>Brak konieczności modelowania otworów o powierzchni mniejszej niż 0,</w:t>
            </w:r>
            <w:r w:rsidR="00A13433">
              <w:t>0</w:t>
            </w:r>
            <w:r>
              <w:t>1m2.</w:t>
            </w:r>
          </w:p>
        </w:tc>
      </w:tr>
      <w:tr w:rsidR="001C6606" w14:paraId="261E9D4F" w14:textId="77777777" w:rsidTr="001C6606">
        <w:tc>
          <w:tcPr>
            <w:tcW w:w="1719" w:type="pct"/>
          </w:tcPr>
          <w:p w14:paraId="52DF9AC6" w14:textId="77777777" w:rsidR="001C6606" w:rsidRDefault="001C6606" w:rsidP="003036E2">
            <w:pPr>
              <w:pStyle w:val="tabele"/>
            </w:pPr>
            <w:r>
              <w:t>Konstrukcja</w:t>
            </w:r>
          </w:p>
        </w:tc>
        <w:tc>
          <w:tcPr>
            <w:tcW w:w="3281" w:type="pct"/>
          </w:tcPr>
          <w:p w14:paraId="67417EBC" w14:textId="77777777" w:rsidR="001C6606" w:rsidRDefault="001C6606" w:rsidP="003036E2">
            <w:pPr>
              <w:pStyle w:val="tabele"/>
            </w:pPr>
            <w:r>
              <w:t xml:space="preserve">Wszystkie istotne z punktu widzenia przeznaczenia </w:t>
            </w:r>
            <w:r w:rsidRPr="00125680">
              <w:t xml:space="preserve">(projektowane </w:t>
            </w:r>
            <w:r w:rsidRPr="00704696">
              <w:t>oraz istniejące)</w:t>
            </w:r>
            <w:r>
              <w:t xml:space="preserve"> </w:t>
            </w:r>
            <w:r w:rsidRPr="002650D1">
              <w:t>elementy konstrukcyjne</w:t>
            </w:r>
            <w:r>
              <w:t xml:space="preserve"> w szczególności wymienione w </w:t>
            </w:r>
            <w:r w:rsidR="00BB2EBC">
              <w:fldChar w:fldCharType="begin"/>
            </w:r>
            <w:r w:rsidR="00BB2EBC">
              <w:instrText xml:space="preserve"> REF _Ref70018021 \h  \* MERGEFORMAT </w:instrText>
            </w:r>
            <w:r w:rsidR="00BB2EBC">
              <w:fldChar w:fldCharType="separate"/>
            </w:r>
            <w:r w:rsidR="000D3414" w:rsidRPr="00547099">
              <w:t xml:space="preserve">Tabela </w:t>
            </w:r>
            <w:r w:rsidR="000D3414">
              <w:t>9</w:t>
            </w:r>
            <w:r w:rsidR="00BB2EBC">
              <w:fldChar w:fldCharType="end"/>
            </w:r>
            <w:r w:rsidR="005224DD">
              <w:t>.</w:t>
            </w:r>
          </w:p>
          <w:p w14:paraId="56A7E636" w14:textId="77777777" w:rsidR="00F85689" w:rsidRDefault="00F85689" w:rsidP="003036E2">
            <w:pPr>
              <w:pStyle w:val="tabele"/>
            </w:pPr>
          </w:p>
          <w:p w14:paraId="02377F63" w14:textId="77777777" w:rsidR="001C6606" w:rsidRDefault="0012763A" w:rsidP="00F85689">
            <w:pPr>
              <w:pStyle w:val="tabele"/>
            </w:pPr>
            <w:r>
              <w:t>Brak konieczności modelowania otworów o powierzchni mniejszej niż 0,1m2</w:t>
            </w:r>
            <w:r w:rsidR="00F85689">
              <w:t xml:space="preserve">. </w:t>
            </w:r>
            <w:r w:rsidR="001C6606">
              <w:t>Brak konieczności modelowania zbrojenia</w:t>
            </w:r>
            <w:r w:rsidR="001C6606" w:rsidRPr="00B33AD1">
              <w:t xml:space="preserve">, </w:t>
            </w:r>
            <w:r w:rsidR="001C6606">
              <w:t>przerw technologicznych, łączników systemowych, taśm, trzpieni dylatacyjnych.</w:t>
            </w:r>
          </w:p>
        </w:tc>
      </w:tr>
      <w:tr w:rsidR="001C6606" w14:paraId="4492CC8C" w14:textId="77777777" w:rsidTr="001C6606">
        <w:tc>
          <w:tcPr>
            <w:tcW w:w="1719" w:type="pct"/>
          </w:tcPr>
          <w:p w14:paraId="7F8596D8" w14:textId="77777777" w:rsidR="001C6606" w:rsidRDefault="001C6606" w:rsidP="003036E2">
            <w:pPr>
              <w:pStyle w:val="tabele"/>
            </w:pPr>
            <w:r w:rsidRPr="003036E2">
              <w:t>Instalacja wodno</w:t>
            </w:r>
            <w:r>
              <w:t>-</w:t>
            </w:r>
            <w:r w:rsidRPr="003036E2">
              <w:t>kanalizacyjna</w:t>
            </w:r>
          </w:p>
        </w:tc>
        <w:tc>
          <w:tcPr>
            <w:tcW w:w="3281" w:type="pct"/>
          </w:tcPr>
          <w:p w14:paraId="42F8E7B0" w14:textId="77777777" w:rsidR="001C6606" w:rsidRPr="001F2C3D" w:rsidRDefault="001C6606" w:rsidP="0019323B">
            <w:pPr>
              <w:pStyle w:val="tabele"/>
              <w:jc w:val="both"/>
            </w:pPr>
            <w:r w:rsidRPr="001F2C3D">
              <w:t>Wszystkie (projektowane oraz istniejące) trasy instalacyjne (piony, rozprowadzenia, podejścia</w:t>
            </w:r>
            <w:r w:rsidR="00980789">
              <w:t xml:space="preserve"> przyłącza</w:t>
            </w:r>
            <w:r w:rsidRPr="001F2C3D">
              <w:t>)</w:t>
            </w:r>
            <w:r w:rsidR="00F85689">
              <w:t>, izolacje,</w:t>
            </w:r>
            <w:r w:rsidR="00413231">
              <w:t xml:space="preserve"> armatur</w:t>
            </w:r>
            <w:r w:rsidR="00F85689">
              <w:t>a</w:t>
            </w:r>
            <w:r w:rsidR="00413231">
              <w:t xml:space="preserve"> instalacyjn</w:t>
            </w:r>
            <w:r w:rsidR="00F85689">
              <w:t>a</w:t>
            </w:r>
            <w:r w:rsidR="00413231">
              <w:t xml:space="preserve"> (np. zawory, wodomierze)</w:t>
            </w:r>
            <w:r w:rsidRPr="001F2C3D">
              <w:t>, urządzenia (np. pompy, separatory) oraz wyposażenie sanitarne</w:t>
            </w:r>
            <w:r w:rsidR="00413231">
              <w:t xml:space="preserve"> wraz z armaturą </w:t>
            </w:r>
            <w:r w:rsidRPr="001F2C3D">
              <w:t>(np. umywalki, zlewy, czerpnie).</w:t>
            </w:r>
          </w:p>
          <w:p w14:paraId="61DD114B" w14:textId="77777777" w:rsidR="001C6606" w:rsidRPr="001F2C3D" w:rsidRDefault="001C6606" w:rsidP="0019323B">
            <w:pPr>
              <w:pStyle w:val="tabele"/>
              <w:jc w:val="both"/>
            </w:pPr>
          </w:p>
          <w:p w14:paraId="78ED5996" w14:textId="77777777" w:rsidR="001C6606" w:rsidRPr="001F2C3D" w:rsidRDefault="001C6606" w:rsidP="0019323B">
            <w:pPr>
              <w:pStyle w:val="tabele"/>
              <w:jc w:val="both"/>
            </w:pPr>
            <w:r w:rsidRPr="001F2C3D">
              <w:t>Brak konieczności modelowania zawiesi</w:t>
            </w:r>
            <w:r w:rsidR="00413231">
              <w:t xml:space="preserve"> oraz </w:t>
            </w:r>
            <w:r>
              <w:t>przewodów elastycznych.</w:t>
            </w:r>
          </w:p>
        </w:tc>
      </w:tr>
      <w:tr w:rsidR="001C6606" w14:paraId="2CA2D218" w14:textId="77777777" w:rsidTr="001C6606">
        <w:tc>
          <w:tcPr>
            <w:tcW w:w="1719" w:type="pct"/>
          </w:tcPr>
          <w:p w14:paraId="4EBDF6D8" w14:textId="77777777" w:rsidR="001C6606" w:rsidRPr="003B4898" w:rsidRDefault="001C6606" w:rsidP="003036E2">
            <w:pPr>
              <w:pStyle w:val="tabele"/>
            </w:pPr>
            <w:r>
              <w:t>Instalacja gazu ziemnego</w:t>
            </w:r>
          </w:p>
        </w:tc>
        <w:tc>
          <w:tcPr>
            <w:tcW w:w="3281" w:type="pct"/>
          </w:tcPr>
          <w:p w14:paraId="68B38A18" w14:textId="77777777" w:rsidR="001C6606" w:rsidRDefault="001C6606" w:rsidP="0019323B">
            <w:pPr>
              <w:pStyle w:val="tabele"/>
              <w:jc w:val="both"/>
            </w:pPr>
            <w:r>
              <w:t>Wszystkie (</w:t>
            </w:r>
            <w:r w:rsidRPr="00125680">
              <w:t xml:space="preserve">projektowane </w:t>
            </w:r>
            <w:r w:rsidRPr="00704696">
              <w:t>oraz istniejące</w:t>
            </w:r>
            <w:r>
              <w:t>)</w:t>
            </w:r>
            <w:r w:rsidRPr="00BE63E3">
              <w:t xml:space="preserve"> </w:t>
            </w:r>
            <w:r>
              <w:t>trasy</w:t>
            </w:r>
            <w:r w:rsidRPr="00BE63E3">
              <w:t xml:space="preserve"> </w:t>
            </w:r>
            <w:r w:rsidR="00E40504" w:rsidRPr="001F2C3D">
              <w:t>instalacyjne (piony, rozprowadzenia, podejścia</w:t>
            </w:r>
            <w:r w:rsidR="00980789">
              <w:t>, przyłącza</w:t>
            </w:r>
            <w:r w:rsidR="00E40504" w:rsidRPr="001F2C3D">
              <w:t>)</w:t>
            </w:r>
            <w:r>
              <w:t xml:space="preserve">, </w:t>
            </w:r>
            <w:r w:rsidR="00F85689">
              <w:t xml:space="preserve">izolacje, </w:t>
            </w:r>
            <w:r w:rsidR="00E40504">
              <w:t xml:space="preserve">armatura instalacyjna (np. zawory, czujniki), </w:t>
            </w:r>
            <w:r>
              <w:t>urządzenia (np. kotły</w:t>
            </w:r>
            <w:r w:rsidRPr="00413231">
              <w:t>)</w:t>
            </w:r>
            <w:r w:rsidR="00771DD5">
              <w:t>.</w:t>
            </w:r>
          </w:p>
          <w:p w14:paraId="4AC59B73" w14:textId="77777777" w:rsidR="001C6606" w:rsidRDefault="001C6606" w:rsidP="0019323B">
            <w:pPr>
              <w:pStyle w:val="tabele"/>
              <w:jc w:val="both"/>
            </w:pPr>
          </w:p>
          <w:p w14:paraId="19E977BA" w14:textId="77777777" w:rsidR="001C6606" w:rsidRDefault="001C6606" w:rsidP="0019323B">
            <w:pPr>
              <w:pStyle w:val="tabele"/>
              <w:jc w:val="both"/>
            </w:pPr>
            <w:r w:rsidRPr="00180652">
              <w:t xml:space="preserve">Brak konieczności </w:t>
            </w:r>
            <w:r w:rsidRPr="00864C81">
              <w:t>modelowania mocowań do ścian</w:t>
            </w:r>
            <w:r w:rsidR="005224DD" w:rsidRPr="00864C81">
              <w:t>/obejm</w:t>
            </w:r>
            <w:r w:rsidR="00413231" w:rsidRPr="00864C81">
              <w:t>.</w:t>
            </w:r>
          </w:p>
        </w:tc>
      </w:tr>
      <w:tr w:rsidR="001C6606" w14:paraId="0B660D1B" w14:textId="77777777" w:rsidTr="001C6606">
        <w:tc>
          <w:tcPr>
            <w:tcW w:w="1719" w:type="pct"/>
          </w:tcPr>
          <w:p w14:paraId="7D62AD0B" w14:textId="77777777" w:rsidR="001C6606" w:rsidRPr="000E6A4E" w:rsidRDefault="001C6606" w:rsidP="003036E2">
            <w:pPr>
              <w:pStyle w:val="tabele"/>
              <w:rPr>
                <w:highlight w:val="yellow"/>
              </w:rPr>
            </w:pPr>
            <w:r w:rsidRPr="003B4898">
              <w:t>Instalacja centralnego ogrzewania, ciepła technologicznego i ciepłej wody użytkowej</w:t>
            </w:r>
          </w:p>
        </w:tc>
        <w:tc>
          <w:tcPr>
            <w:tcW w:w="3281" w:type="pct"/>
          </w:tcPr>
          <w:p w14:paraId="4D958664" w14:textId="77777777" w:rsidR="001C6606" w:rsidRDefault="001C6606" w:rsidP="0019323B">
            <w:pPr>
              <w:pStyle w:val="tabele"/>
              <w:jc w:val="both"/>
            </w:pPr>
            <w:r>
              <w:t>Wszystkie (</w:t>
            </w:r>
            <w:r w:rsidRPr="00125680">
              <w:t xml:space="preserve">projektowane </w:t>
            </w:r>
            <w:r w:rsidRPr="00704696">
              <w:t>oraz istniejące</w:t>
            </w:r>
            <w:r>
              <w:t>)</w:t>
            </w:r>
            <w:r w:rsidRPr="00BE63E3">
              <w:t xml:space="preserve"> </w:t>
            </w:r>
            <w:r>
              <w:t>trasy</w:t>
            </w:r>
            <w:r w:rsidRPr="00BE63E3">
              <w:t xml:space="preserve"> </w:t>
            </w:r>
            <w:r w:rsidR="00E40504" w:rsidRPr="001F2C3D">
              <w:t>instalacyjne (piony, rozprowadzenia, podejścia</w:t>
            </w:r>
            <w:r w:rsidR="00980789">
              <w:t>, przyłącza</w:t>
            </w:r>
            <w:r w:rsidR="00E40504" w:rsidRPr="001F2C3D">
              <w:t>)</w:t>
            </w:r>
            <w:r>
              <w:t xml:space="preserve">, </w:t>
            </w:r>
            <w:r w:rsidR="00F85689">
              <w:t xml:space="preserve">izolacje, </w:t>
            </w:r>
            <w:r w:rsidR="00E40504">
              <w:t xml:space="preserve">armatura instalacyjna (np. zawory, czujniki), </w:t>
            </w:r>
            <w:r>
              <w:t>urządzenia grzejne (np. agregaty, pompy, zbiorniki olejowe, grzejniki, wymiennik ciepła, kotły)</w:t>
            </w:r>
            <w:r w:rsidR="00771DD5">
              <w:t>.</w:t>
            </w:r>
          </w:p>
          <w:p w14:paraId="7C518CDB" w14:textId="77777777" w:rsidR="001C6606" w:rsidRDefault="001C6606" w:rsidP="0019323B">
            <w:pPr>
              <w:pStyle w:val="tabele"/>
              <w:jc w:val="both"/>
            </w:pPr>
          </w:p>
          <w:p w14:paraId="5F95A84A" w14:textId="77777777" w:rsidR="001C6606" w:rsidRPr="000A418A" w:rsidRDefault="001C6606" w:rsidP="0019323B">
            <w:pPr>
              <w:pStyle w:val="tabele"/>
              <w:jc w:val="both"/>
              <w:rPr>
                <w:highlight w:val="yellow"/>
              </w:rPr>
            </w:pPr>
            <w:r w:rsidRPr="00180652">
              <w:t>Brak konieczności modelowania zawiesi</w:t>
            </w:r>
            <w:r w:rsidR="00413231">
              <w:t>.</w:t>
            </w:r>
          </w:p>
        </w:tc>
      </w:tr>
      <w:tr w:rsidR="001C6606" w14:paraId="40D02AD4" w14:textId="77777777" w:rsidTr="001C6606">
        <w:tc>
          <w:tcPr>
            <w:tcW w:w="1719" w:type="pct"/>
          </w:tcPr>
          <w:p w14:paraId="65117FB3" w14:textId="77777777" w:rsidR="001C6606" w:rsidRDefault="001C6606" w:rsidP="003036E2">
            <w:pPr>
              <w:pStyle w:val="tabele"/>
            </w:pPr>
            <w:r>
              <w:t>Instalacja wentylacji i klimatyzacji</w:t>
            </w:r>
          </w:p>
        </w:tc>
        <w:tc>
          <w:tcPr>
            <w:tcW w:w="3281" w:type="pct"/>
          </w:tcPr>
          <w:p w14:paraId="6B5CED63" w14:textId="77777777" w:rsidR="001C6606" w:rsidRDefault="001C6606" w:rsidP="0019323B">
            <w:pPr>
              <w:pStyle w:val="tabele"/>
              <w:jc w:val="both"/>
            </w:pPr>
            <w:r>
              <w:t>Wszystkie (</w:t>
            </w:r>
            <w:r w:rsidRPr="00125680">
              <w:t xml:space="preserve">projektowane </w:t>
            </w:r>
            <w:r w:rsidRPr="00704696">
              <w:t>oraz istniejące</w:t>
            </w:r>
            <w:r>
              <w:t>)</w:t>
            </w:r>
            <w:r w:rsidRPr="00BE63E3">
              <w:t xml:space="preserve"> </w:t>
            </w:r>
            <w:r>
              <w:t xml:space="preserve">trasy (kanały główne, </w:t>
            </w:r>
            <w:r w:rsidRPr="00413231">
              <w:t>rozprowadzające oraz przyłączeniowe)</w:t>
            </w:r>
            <w:r w:rsidR="00F85689">
              <w:t xml:space="preserve">, izolacje </w:t>
            </w:r>
            <w:r w:rsidRPr="00413231">
              <w:t>oraz</w:t>
            </w:r>
            <w:r>
              <w:t xml:space="preserve"> urządzenia wentylacyjne (np. </w:t>
            </w:r>
            <w:r w:rsidRPr="00C2364F">
              <w:t xml:space="preserve">wentylatory, aparaty grzewczo-wentylacyjne, centrale wentylacyjne, </w:t>
            </w:r>
            <w:r w:rsidRPr="00413231">
              <w:t>nawiewy)</w:t>
            </w:r>
            <w:r>
              <w:t xml:space="preserve"> oraz wyposażenie sanitarne (np. czerpnie, wyrzutnie)</w:t>
            </w:r>
          </w:p>
          <w:p w14:paraId="670BD65D" w14:textId="77777777" w:rsidR="001C6606" w:rsidRDefault="001C6606" w:rsidP="0019323B">
            <w:pPr>
              <w:pStyle w:val="tabele"/>
              <w:jc w:val="both"/>
            </w:pPr>
          </w:p>
          <w:p w14:paraId="4C2BA119" w14:textId="77777777" w:rsidR="001C6606" w:rsidRDefault="00413231" w:rsidP="0019323B">
            <w:pPr>
              <w:pStyle w:val="tabele"/>
              <w:jc w:val="both"/>
            </w:pPr>
            <w:r w:rsidRPr="00180652">
              <w:t>Brak konieczności modelowania zawiesi</w:t>
            </w:r>
            <w:r>
              <w:t>.</w:t>
            </w:r>
          </w:p>
        </w:tc>
      </w:tr>
      <w:tr w:rsidR="001C6606" w14:paraId="67F75B41" w14:textId="77777777" w:rsidTr="001C6606">
        <w:tc>
          <w:tcPr>
            <w:tcW w:w="1719" w:type="pct"/>
          </w:tcPr>
          <w:p w14:paraId="0D07CC54" w14:textId="77777777" w:rsidR="001C6606" w:rsidRDefault="001C6606" w:rsidP="003036E2">
            <w:pPr>
              <w:pStyle w:val="tabele"/>
            </w:pPr>
            <w:r>
              <w:t>Instalacja elektryczna (m.in. instalacja zasilania, oświetlenia, ppoż)</w:t>
            </w:r>
          </w:p>
        </w:tc>
        <w:tc>
          <w:tcPr>
            <w:tcW w:w="3281" w:type="pct"/>
            <w:vMerge w:val="restart"/>
          </w:tcPr>
          <w:p w14:paraId="7F3666AA" w14:textId="77777777" w:rsidR="001C6606" w:rsidRDefault="001C6606" w:rsidP="0019323B">
            <w:pPr>
              <w:pStyle w:val="tabele"/>
              <w:jc w:val="both"/>
            </w:pPr>
            <w:r>
              <w:t>Wszystkie (</w:t>
            </w:r>
            <w:r w:rsidRPr="00125680">
              <w:t xml:space="preserve">projektowane </w:t>
            </w:r>
            <w:r w:rsidRPr="00704696">
              <w:t>oraz istniejące</w:t>
            </w:r>
            <w:r>
              <w:t>)</w:t>
            </w:r>
            <w:r w:rsidRPr="00BE63E3">
              <w:t xml:space="preserve"> </w:t>
            </w:r>
            <w:r>
              <w:t>trasy (</w:t>
            </w:r>
            <w:r w:rsidR="00E37C26" w:rsidRPr="001F2C3D">
              <w:t xml:space="preserve">piony, rozprowadzenia, </w:t>
            </w:r>
            <w:r w:rsidR="00771DD5">
              <w:t>przyłącza</w:t>
            </w:r>
            <w:r>
              <w:t>), urządzenia (np. transformatory, rozdzielnice), oprawy oświetleniowe, gniazda</w:t>
            </w:r>
            <w:r w:rsidR="00877B1D">
              <w:t>, łącz</w:t>
            </w:r>
            <w:r w:rsidR="00E37C26">
              <w:t>n</w:t>
            </w:r>
            <w:r w:rsidR="00877B1D">
              <w:t>iki, czujniki.</w:t>
            </w:r>
          </w:p>
          <w:p w14:paraId="650D71C8" w14:textId="77777777" w:rsidR="00413231" w:rsidRDefault="00413231" w:rsidP="0019323B">
            <w:pPr>
              <w:pStyle w:val="tabele"/>
              <w:jc w:val="both"/>
            </w:pPr>
          </w:p>
          <w:p w14:paraId="4FD2E065" w14:textId="77777777" w:rsidR="00413231" w:rsidRDefault="00413231" w:rsidP="0019323B">
            <w:pPr>
              <w:pStyle w:val="tabele"/>
              <w:jc w:val="both"/>
            </w:pPr>
            <w:r>
              <w:t xml:space="preserve">Brak </w:t>
            </w:r>
            <w:r w:rsidRPr="00D63BB2">
              <w:t>konieczności modelowania</w:t>
            </w:r>
            <w:r>
              <w:t xml:space="preserve"> pojedynczych</w:t>
            </w:r>
            <w:r w:rsidRPr="00D63BB2">
              <w:t xml:space="preserve"> przewodó</w:t>
            </w:r>
            <w:r>
              <w:t>w</w:t>
            </w:r>
            <w:r w:rsidR="00E40504">
              <w:t>,</w:t>
            </w:r>
            <w:r>
              <w:t xml:space="preserve"> kabli</w:t>
            </w:r>
            <w:r w:rsidR="00E40504">
              <w:t xml:space="preserve"> oraz zawiesi</w:t>
            </w:r>
            <w:r>
              <w:t>.</w:t>
            </w:r>
          </w:p>
        </w:tc>
      </w:tr>
      <w:tr w:rsidR="001C6606" w14:paraId="0A52F6D0" w14:textId="77777777" w:rsidTr="001C6606">
        <w:tc>
          <w:tcPr>
            <w:tcW w:w="1719" w:type="pct"/>
          </w:tcPr>
          <w:p w14:paraId="1774C148" w14:textId="77777777" w:rsidR="001C6606" w:rsidRDefault="001C6606" w:rsidP="003036E2">
            <w:pPr>
              <w:pStyle w:val="tabele"/>
            </w:pPr>
            <w:r>
              <w:t>Instalacja teletechniczna (</w:t>
            </w:r>
            <w:r w:rsidRPr="0090060F">
              <w:t xml:space="preserve">m.in. CCTV, </w:t>
            </w:r>
            <w:r>
              <w:t xml:space="preserve">SSP, </w:t>
            </w:r>
            <w:r w:rsidRPr="0090060F">
              <w:t>SAP,</w:t>
            </w:r>
            <w:r>
              <w:t xml:space="preserve"> </w:t>
            </w:r>
            <w:r w:rsidRPr="0090060F">
              <w:t>IT, system przyzywowy, KD</w:t>
            </w:r>
            <w:r>
              <w:t>)</w:t>
            </w:r>
          </w:p>
        </w:tc>
        <w:tc>
          <w:tcPr>
            <w:tcW w:w="3281" w:type="pct"/>
            <w:vMerge/>
          </w:tcPr>
          <w:p w14:paraId="75279383" w14:textId="77777777" w:rsidR="001C6606" w:rsidRDefault="001C6606" w:rsidP="0019323B">
            <w:pPr>
              <w:pStyle w:val="tabele"/>
              <w:jc w:val="both"/>
            </w:pPr>
          </w:p>
        </w:tc>
      </w:tr>
      <w:tr w:rsidR="001C6606" w14:paraId="02B738CC" w14:textId="77777777" w:rsidTr="001C6606">
        <w:tc>
          <w:tcPr>
            <w:tcW w:w="1719" w:type="pct"/>
          </w:tcPr>
          <w:p w14:paraId="2BD34488" w14:textId="77777777" w:rsidR="001C6606" w:rsidRDefault="001C6606" w:rsidP="0009479E">
            <w:pPr>
              <w:pStyle w:val="tabele"/>
            </w:pPr>
            <w:r>
              <w:t>Instalacja gazów medycznych i próżni</w:t>
            </w:r>
          </w:p>
        </w:tc>
        <w:tc>
          <w:tcPr>
            <w:tcW w:w="3281" w:type="pct"/>
          </w:tcPr>
          <w:p w14:paraId="62F8ED5F" w14:textId="77777777" w:rsidR="00413231" w:rsidRDefault="001C6606" w:rsidP="0019323B">
            <w:pPr>
              <w:pStyle w:val="tabele"/>
              <w:jc w:val="both"/>
            </w:pPr>
            <w:r>
              <w:t>Wszystkie (</w:t>
            </w:r>
            <w:r w:rsidRPr="00125680">
              <w:t xml:space="preserve">projektowane </w:t>
            </w:r>
            <w:r w:rsidRPr="00704696">
              <w:t>oraz istniejące</w:t>
            </w:r>
            <w:r>
              <w:t>)</w:t>
            </w:r>
            <w:r w:rsidRPr="00BE63E3">
              <w:t xml:space="preserve"> </w:t>
            </w:r>
            <w:r>
              <w:t>trasy (</w:t>
            </w:r>
            <w:r w:rsidR="00E37C26" w:rsidRPr="001F2C3D">
              <w:t>piony, rozprowadzenia, podejścia</w:t>
            </w:r>
            <w:r w:rsidR="00980789">
              <w:t>, przyłącza</w:t>
            </w:r>
            <w:r>
              <w:t>) oraz urządzenia (np. pompy, zbiorniki, agregaty).</w:t>
            </w:r>
          </w:p>
        </w:tc>
      </w:tr>
      <w:tr w:rsidR="001C6606" w14:paraId="51AACDF8" w14:textId="77777777" w:rsidTr="001C6606">
        <w:tc>
          <w:tcPr>
            <w:tcW w:w="1719" w:type="pct"/>
          </w:tcPr>
          <w:p w14:paraId="4A0A9112" w14:textId="77777777" w:rsidR="001C6606" w:rsidRDefault="001C6606" w:rsidP="0009479E">
            <w:pPr>
              <w:pStyle w:val="tabele"/>
            </w:pPr>
            <w:r>
              <w:t>Z</w:t>
            </w:r>
            <w:r w:rsidRPr="003036E2">
              <w:t>agospodarowani</w:t>
            </w:r>
            <w:r>
              <w:t>e</w:t>
            </w:r>
            <w:r w:rsidRPr="003036E2">
              <w:t xml:space="preserve"> terenu</w:t>
            </w:r>
          </w:p>
        </w:tc>
        <w:tc>
          <w:tcPr>
            <w:tcW w:w="3281" w:type="pct"/>
          </w:tcPr>
          <w:p w14:paraId="126C4AC4" w14:textId="77777777" w:rsidR="001C6606" w:rsidRDefault="00E37C26" w:rsidP="0019323B">
            <w:pPr>
              <w:pStyle w:val="tabele"/>
              <w:jc w:val="both"/>
            </w:pPr>
            <w:r>
              <w:t>Z</w:t>
            </w:r>
            <w:r w:rsidR="001C6606">
              <w:t>agospodarowanie terenu, w tym</w:t>
            </w:r>
            <w:r w:rsidR="00877B1D">
              <w:t xml:space="preserve"> powierzchnia terenu,</w:t>
            </w:r>
            <w:r w:rsidR="001C6606">
              <w:t xml:space="preserve"> drogi, chodniki, parkingi, place, ogrodzenia, schody i pochylnie, oczyszczalnie ścieków, zbiorniki, studnie głębinowe.</w:t>
            </w:r>
          </w:p>
          <w:p w14:paraId="5F7D08E8" w14:textId="77777777" w:rsidR="00327607" w:rsidRDefault="00327607" w:rsidP="0019323B">
            <w:pPr>
              <w:pStyle w:val="tabele"/>
              <w:jc w:val="both"/>
            </w:pPr>
          </w:p>
          <w:p w14:paraId="5ACBA5F7" w14:textId="77777777" w:rsidR="00327607" w:rsidRDefault="00327607" w:rsidP="0019323B">
            <w:pPr>
              <w:pStyle w:val="tabele"/>
              <w:jc w:val="both"/>
            </w:pPr>
            <w:r>
              <w:t>Nie wymaga się modelowania zieleni.</w:t>
            </w:r>
          </w:p>
        </w:tc>
      </w:tr>
      <w:tr w:rsidR="001C6606" w14:paraId="5FD8D2D4" w14:textId="77777777" w:rsidTr="001C6606">
        <w:tc>
          <w:tcPr>
            <w:tcW w:w="1719" w:type="pct"/>
          </w:tcPr>
          <w:p w14:paraId="20AC89BF" w14:textId="77777777" w:rsidR="001C6606" w:rsidRDefault="001C6606" w:rsidP="0009479E">
            <w:pPr>
              <w:pStyle w:val="tabele"/>
            </w:pPr>
            <w:r>
              <w:t>Sieci zewnętrzn</w:t>
            </w:r>
            <w:r w:rsidR="00413231">
              <w:t>e i ur</w:t>
            </w:r>
            <w:r w:rsidR="00C14BA9">
              <w:t>z</w:t>
            </w:r>
            <w:r w:rsidR="00413231">
              <w:t>ądzenia</w:t>
            </w:r>
          </w:p>
        </w:tc>
        <w:tc>
          <w:tcPr>
            <w:tcW w:w="3281" w:type="pct"/>
          </w:tcPr>
          <w:p w14:paraId="162D3862" w14:textId="77777777" w:rsidR="001C6606" w:rsidRDefault="001C6606" w:rsidP="0019323B">
            <w:pPr>
              <w:pStyle w:val="tabele"/>
              <w:jc w:val="both"/>
            </w:pPr>
            <w:r>
              <w:t>Wszystkie (</w:t>
            </w:r>
            <w:r w:rsidRPr="00125680">
              <w:t xml:space="preserve">projektowane </w:t>
            </w:r>
            <w:r w:rsidRPr="00704696">
              <w:t>oraz istniejące</w:t>
            </w:r>
            <w:r>
              <w:t>)</w:t>
            </w:r>
            <w:r w:rsidRPr="00BE63E3">
              <w:t xml:space="preserve"> </w:t>
            </w:r>
            <w:r>
              <w:t>trasy oraz urządzenia</w:t>
            </w:r>
            <w:r w:rsidR="00413231">
              <w:t xml:space="preserve"> w stopniu szczegółowości j</w:t>
            </w:r>
            <w:r w:rsidR="00413231" w:rsidRPr="00413231">
              <w:t>ak dla odpowiadających im instalacji wewnętrzny</w:t>
            </w:r>
            <w:r w:rsidR="00413231">
              <w:t>c</w:t>
            </w:r>
            <w:r w:rsidR="00413231" w:rsidRPr="00413231">
              <w:t>h</w:t>
            </w:r>
            <w:r w:rsidR="00327607">
              <w:t>.</w:t>
            </w:r>
          </w:p>
        </w:tc>
      </w:tr>
    </w:tbl>
    <w:p w14:paraId="1C1CF6F2" w14:textId="77777777" w:rsidR="003C490B" w:rsidRDefault="00644968" w:rsidP="003A2138">
      <w:pPr>
        <w:pStyle w:val="Nagwek4"/>
      </w:pPr>
      <w:r>
        <w:t>Wymagania dot. u</w:t>
      </w:r>
      <w:r w:rsidR="003C490B" w:rsidRPr="00D732E3">
        <w:t>kład</w:t>
      </w:r>
      <w:r>
        <w:t>u</w:t>
      </w:r>
      <w:r w:rsidR="003C490B" w:rsidRPr="00D732E3">
        <w:t xml:space="preserve"> współrzędnych, orientacj</w:t>
      </w:r>
      <w:r>
        <w:t>i oraz</w:t>
      </w:r>
      <w:r w:rsidR="003C490B" w:rsidRPr="00D732E3">
        <w:t xml:space="preserve"> podział</w:t>
      </w:r>
      <w:r>
        <w:t>u</w:t>
      </w:r>
      <w:r w:rsidR="003C490B" w:rsidRPr="00D732E3">
        <w:t xml:space="preserve"> na kondygnacje</w:t>
      </w:r>
      <w:r>
        <w:t>:</w:t>
      </w:r>
    </w:p>
    <w:p w14:paraId="1E3A52EB" w14:textId="77777777" w:rsidR="008130D7" w:rsidRDefault="008130D7" w:rsidP="00812E0E">
      <w:pPr>
        <w:pStyle w:val="Nagwek5"/>
      </w:pPr>
      <w:r>
        <w:t>Układ współrzędnych oraz orientację należy przyjąć zgodnie z modelami przekazanymi przez Zamawiającego</w:t>
      </w:r>
      <w:r w:rsidR="00D60E30">
        <w:t>.</w:t>
      </w:r>
    </w:p>
    <w:p w14:paraId="3E8BD345" w14:textId="77777777" w:rsidR="000C2AD1" w:rsidRPr="00462136" w:rsidRDefault="00E85795" w:rsidP="00644968">
      <w:pPr>
        <w:pStyle w:val="Nagwek5"/>
      </w:pPr>
      <w:r>
        <w:t>Należy zachować bazowy punkt odniesienia w stosunku do modeli przekazanych przez Zamawiającego i wskazać go w</w:t>
      </w:r>
      <w:r w:rsidR="00462136" w:rsidRPr="00462136">
        <w:t xml:space="preserve"> Planie</w:t>
      </w:r>
      <w:r w:rsidR="007A73B4">
        <w:t xml:space="preserve"> BIM</w:t>
      </w:r>
      <w:r w:rsidR="00D60E30">
        <w:t>.</w:t>
      </w:r>
    </w:p>
    <w:p w14:paraId="1534C600" w14:textId="77777777" w:rsidR="00A94332" w:rsidRPr="008C0449" w:rsidRDefault="00FA00D0" w:rsidP="00644968">
      <w:pPr>
        <w:pStyle w:val="Nagwek5"/>
      </w:pPr>
      <w:r w:rsidRPr="008C0449">
        <w:t>Nie należy zmieniać l</w:t>
      </w:r>
      <w:r w:rsidR="00A94332" w:rsidRPr="008C0449">
        <w:t>okalizacj</w:t>
      </w:r>
      <w:r w:rsidRPr="008C0449">
        <w:t>i</w:t>
      </w:r>
      <w:r w:rsidR="00A94332" w:rsidRPr="008C0449">
        <w:t xml:space="preserve"> bazowego punktu odniesienia w trakcie</w:t>
      </w:r>
      <w:r w:rsidR="007A73B4">
        <w:t xml:space="preserve"> </w:t>
      </w:r>
      <w:r w:rsidR="007A73B4" w:rsidRPr="00177264">
        <w:t>realizacji przedmiotowego zamówienia</w:t>
      </w:r>
      <w:r w:rsidR="00D60E30">
        <w:t>.</w:t>
      </w:r>
    </w:p>
    <w:p w14:paraId="249CAFDD" w14:textId="77777777" w:rsidR="00517E89" w:rsidRDefault="00517E89" w:rsidP="00644968">
      <w:pPr>
        <w:pStyle w:val="Nagwek5"/>
      </w:pPr>
      <w:r w:rsidRPr="00517E89">
        <w:t>Wszystkie elementy należy przypisać do odpowiadaj</w:t>
      </w:r>
      <w:r w:rsidRPr="00D60E30">
        <w:t>ących im kondygnacji</w:t>
      </w:r>
      <w:r w:rsidR="00E85795" w:rsidRPr="00D60E30">
        <w:t>, tj. elementy należy przypisać do kondygnacji najniższej, na której występuj</w:t>
      </w:r>
      <w:r w:rsidR="009300A9" w:rsidRPr="00D60E30">
        <w:t>ą</w:t>
      </w:r>
      <w:r w:rsidR="00C1212D">
        <w:t xml:space="preserve"> </w:t>
      </w:r>
      <w:r w:rsidR="00D60E30" w:rsidRPr="00D60E30">
        <w:t>odzwierciadlając ich rzeczywisty podział</w:t>
      </w:r>
      <w:r w:rsidRPr="00D60E30">
        <w:t>.</w:t>
      </w:r>
    </w:p>
    <w:p w14:paraId="2A137E2A" w14:textId="77777777" w:rsidR="003C490B" w:rsidRDefault="003C490B" w:rsidP="003A2138">
      <w:pPr>
        <w:pStyle w:val="Nagwek4"/>
      </w:pPr>
      <w:r w:rsidRPr="0058338D">
        <w:t>Wymagania dotyczące szczegółowości</w:t>
      </w:r>
      <w:r w:rsidR="00877B1D">
        <w:t xml:space="preserve"> Modeli</w:t>
      </w:r>
    </w:p>
    <w:p w14:paraId="48DBD2AC" w14:textId="77777777" w:rsidR="008E6BF8" w:rsidRDefault="008E6BF8" w:rsidP="008E6BF8">
      <w:r>
        <w:t xml:space="preserve">Modele wykonywane w ramach realizacji Umowy </w:t>
      </w:r>
      <w:r w:rsidR="00177264">
        <w:t>muszą</w:t>
      </w:r>
      <w:r>
        <w:t xml:space="preserve"> spełniać poniższe wymagania:</w:t>
      </w:r>
    </w:p>
    <w:p w14:paraId="342DD9EA" w14:textId="77777777" w:rsidR="008E6BF8" w:rsidRDefault="00FA00D0" w:rsidP="009046BD">
      <w:pPr>
        <w:pStyle w:val="Nagwek5"/>
      </w:pPr>
      <w:r>
        <w:lastRenderedPageBreak/>
        <w:t>Z</w:t>
      </w:r>
      <w:r w:rsidR="008E6BF8">
        <w:t>osta</w:t>
      </w:r>
      <w:r>
        <w:t>ną</w:t>
      </w:r>
      <w:r w:rsidR="008E6BF8">
        <w:t xml:space="preserve"> wykonane </w:t>
      </w:r>
      <w:r w:rsidR="008E6BF8" w:rsidRPr="008E6BF8">
        <w:t xml:space="preserve">przy zachowaniu możliwie najniższych poziomów szczegółowości, jednak spełniających wytyczne o których mowa w </w:t>
      </w:r>
      <w:r w:rsidR="00321002">
        <w:t xml:space="preserve">tabelach od </w:t>
      </w:r>
      <w:r w:rsidR="00847197">
        <w:fldChar w:fldCharType="begin"/>
      </w:r>
      <w:r w:rsidR="00321002">
        <w:instrText xml:space="preserve"> REF _Ref70599787 \h </w:instrText>
      </w:r>
      <w:r w:rsidR="00847197">
        <w:fldChar w:fldCharType="separate"/>
      </w:r>
      <w:r w:rsidR="000D3414" w:rsidRPr="00547099">
        <w:t xml:space="preserve">Tabela </w:t>
      </w:r>
      <w:r w:rsidR="000D3414">
        <w:rPr>
          <w:noProof/>
        </w:rPr>
        <w:t>6</w:t>
      </w:r>
      <w:r w:rsidR="00847197">
        <w:fldChar w:fldCharType="end"/>
      </w:r>
      <w:r w:rsidR="00321002">
        <w:t xml:space="preserve"> do </w:t>
      </w:r>
      <w:r w:rsidR="00847197">
        <w:fldChar w:fldCharType="begin"/>
      </w:r>
      <w:r w:rsidR="00321002">
        <w:instrText xml:space="preserve"> REF _Ref71541397 \h </w:instrText>
      </w:r>
      <w:r w:rsidR="00847197">
        <w:fldChar w:fldCharType="separate"/>
      </w:r>
      <w:r w:rsidR="000D3414" w:rsidRPr="00547099">
        <w:rPr>
          <w:rFonts w:cs="Times New Roman"/>
        </w:rPr>
        <w:t xml:space="preserve">Tabela </w:t>
      </w:r>
      <w:r w:rsidR="000D3414">
        <w:rPr>
          <w:rFonts w:cs="Times New Roman"/>
          <w:noProof/>
        </w:rPr>
        <w:t>13</w:t>
      </w:r>
      <w:r w:rsidR="00847197">
        <w:fldChar w:fldCharType="end"/>
      </w:r>
      <w:r w:rsidR="00F07B56" w:rsidRPr="00F07B56">
        <w:t xml:space="preserve"> </w:t>
      </w:r>
      <w:r w:rsidR="008E6BF8" w:rsidRPr="008E6BF8">
        <w:t>umożliwiających dostarczenie niezbędnych informacji</w:t>
      </w:r>
      <w:r w:rsidR="00D732E3">
        <w:t xml:space="preserve"> oraz</w:t>
      </w:r>
      <w:r w:rsidR="008E6BF8" w:rsidRPr="008E6BF8">
        <w:t xml:space="preserve"> realizację celów BIM określonych w pkt</w:t>
      </w:r>
      <w:r w:rsidR="00644968">
        <w:t xml:space="preserve"> </w:t>
      </w:r>
      <w:r w:rsidR="00847197">
        <w:fldChar w:fldCharType="begin"/>
      </w:r>
      <w:r w:rsidR="00644968">
        <w:instrText xml:space="preserve"> REF _Ref70017790 \n \h </w:instrText>
      </w:r>
      <w:r w:rsidR="00847197">
        <w:fldChar w:fldCharType="separate"/>
      </w:r>
      <w:r w:rsidR="000D3414">
        <w:t>1.4</w:t>
      </w:r>
      <w:r w:rsidR="00847197">
        <w:fldChar w:fldCharType="end"/>
      </w:r>
      <w:r w:rsidR="00083EAD">
        <w:t>.</w:t>
      </w:r>
    </w:p>
    <w:p w14:paraId="5E0DC025" w14:textId="77777777" w:rsidR="001D7F82" w:rsidRPr="000B3454" w:rsidRDefault="007F1F45" w:rsidP="001D7F82">
      <w:pPr>
        <w:pStyle w:val="Nagwek5"/>
      </w:pPr>
      <w:r w:rsidRPr="000B3454">
        <w:t>B</w:t>
      </w:r>
      <w:r w:rsidR="00FA00D0" w:rsidRPr="000B3454">
        <w:t>ędą</w:t>
      </w:r>
      <w:r w:rsidR="008E6BF8" w:rsidRPr="000B3454">
        <w:t xml:space="preserve"> </w:t>
      </w:r>
      <w:r w:rsidR="00604FED" w:rsidRPr="000B3454">
        <w:t xml:space="preserve">możliwie wiernie </w:t>
      </w:r>
      <w:r w:rsidR="008E6BF8" w:rsidRPr="000B3454">
        <w:t xml:space="preserve">odzwierciedlać </w:t>
      </w:r>
      <w:r w:rsidR="005C48E8" w:rsidRPr="000B3454">
        <w:t xml:space="preserve">projektowane relacje miedzy </w:t>
      </w:r>
      <w:r w:rsidR="00C1212D" w:rsidRPr="000B3454">
        <w:t>E</w:t>
      </w:r>
      <w:r w:rsidR="005C48E8" w:rsidRPr="000B3454">
        <w:t xml:space="preserve">lementami i </w:t>
      </w:r>
      <w:r w:rsidR="00604FED" w:rsidRPr="000B3454">
        <w:t xml:space="preserve">przyjęte </w:t>
      </w:r>
      <w:r w:rsidR="008E6BF8" w:rsidRPr="000B3454">
        <w:t>rozwiązania budowlane</w:t>
      </w:r>
      <w:r w:rsidR="00604FED" w:rsidRPr="000B3454">
        <w:t>, z uwzględnieniem wymagań dot.</w:t>
      </w:r>
      <w:r w:rsidR="000B3454" w:rsidRPr="000B3454">
        <w:t xml:space="preserve"> </w:t>
      </w:r>
      <w:r w:rsidR="00604FED" w:rsidRPr="000B3454">
        <w:t>szczegółowości geometrycznej opisanej w niniejszym dokumencie</w:t>
      </w:r>
      <w:r w:rsidR="001D7F82">
        <w:t xml:space="preserve"> oraz będą tak wykonane, aby umożliwić poprawne wykonanie przedm</w:t>
      </w:r>
      <w:r w:rsidR="00C14BA9">
        <w:t>ia</w:t>
      </w:r>
      <w:r w:rsidR="001D7F82">
        <w:t>ru</w:t>
      </w:r>
      <w:r w:rsidR="00877B1D">
        <w:t>.</w:t>
      </w:r>
    </w:p>
    <w:p w14:paraId="509138FC" w14:textId="77777777" w:rsidR="007B0633" w:rsidRDefault="007B0633" w:rsidP="007B0633">
      <w:pPr>
        <w:pStyle w:val="Nagwek5"/>
      </w:pPr>
      <w:r>
        <w:t xml:space="preserve">Wartości parametrów, </w:t>
      </w:r>
      <w:r w:rsidRPr="008E6BF8">
        <w:t>o których mowa w</w:t>
      </w:r>
      <w:r w:rsidR="000B3454">
        <w:t xml:space="preserve"> niniejszym punkcie oraz w </w:t>
      </w:r>
      <w:r>
        <w:t xml:space="preserve">tabelach od </w:t>
      </w:r>
      <w:r w:rsidR="00847197">
        <w:fldChar w:fldCharType="begin"/>
      </w:r>
      <w:r>
        <w:instrText xml:space="preserve"> REF _Ref70599787 \h </w:instrText>
      </w:r>
      <w:r w:rsidR="00847197">
        <w:fldChar w:fldCharType="separate"/>
      </w:r>
      <w:r w:rsidR="000D3414" w:rsidRPr="00547099">
        <w:t xml:space="preserve">Tabela </w:t>
      </w:r>
      <w:r w:rsidR="000D3414">
        <w:rPr>
          <w:noProof/>
        </w:rPr>
        <w:t>6</w:t>
      </w:r>
      <w:r w:rsidR="00847197">
        <w:fldChar w:fldCharType="end"/>
      </w:r>
      <w:r>
        <w:t xml:space="preserve"> do </w:t>
      </w:r>
      <w:r w:rsidR="00847197">
        <w:fldChar w:fldCharType="begin"/>
      </w:r>
      <w:r>
        <w:instrText xml:space="preserve"> REF _Ref71541397 \h </w:instrText>
      </w:r>
      <w:r w:rsidR="00847197">
        <w:fldChar w:fldCharType="separate"/>
      </w:r>
      <w:r w:rsidR="000D3414" w:rsidRPr="00547099">
        <w:rPr>
          <w:rFonts w:cs="Times New Roman"/>
        </w:rPr>
        <w:t xml:space="preserve">Tabela </w:t>
      </w:r>
      <w:r w:rsidR="000D3414">
        <w:rPr>
          <w:rFonts w:cs="Times New Roman"/>
          <w:noProof/>
        </w:rPr>
        <w:t>13</w:t>
      </w:r>
      <w:r w:rsidR="00847197">
        <w:fldChar w:fldCharType="end"/>
      </w:r>
      <w:r w:rsidRPr="00F07B56">
        <w:t xml:space="preserve"> </w:t>
      </w:r>
      <w:r>
        <w:t xml:space="preserve">będą </w:t>
      </w:r>
      <w:r w:rsidR="006D59D0">
        <w:t xml:space="preserve">podane </w:t>
      </w:r>
      <w:r>
        <w:t>w języku polskim</w:t>
      </w:r>
      <w:r w:rsidR="005C48E8">
        <w:t xml:space="preserve"> oraz </w:t>
      </w:r>
      <w:r w:rsidR="005C48E8" w:rsidRPr="00D96A51">
        <w:t>nie powinny zawierać skrótów (z wyjątkiem powszechnie przyjętych, np. c.o., ppoż</w:t>
      </w:r>
      <w:r w:rsidR="005C48E8">
        <w:t>).</w:t>
      </w:r>
    </w:p>
    <w:p w14:paraId="6E440AD0" w14:textId="77777777" w:rsidR="005C48E8" w:rsidRDefault="005C48E8" w:rsidP="00812E0E">
      <w:pPr>
        <w:pStyle w:val="Nagwek5"/>
      </w:pPr>
      <w:r>
        <w:t xml:space="preserve">Wykonawca opracuje </w:t>
      </w:r>
      <w:r w:rsidR="00255DD0">
        <w:t xml:space="preserve">i przedstawi w Planie BIM </w:t>
      </w:r>
      <w:r>
        <w:t xml:space="preserve">standard nazewnictwa </w:t>
      </w:r>
      <w:r w:rsidR="00850F2C">
        <w:t xml:space="preserve">wartości parametrów </w:t>
      </w:r>
      <w:r>
        <w:t xml:space="preserve">spójny dla całego opracowania projektowego (tj. </w:t>
      </w:r>
      <w:r w:rsidR="00850F2C" w:rsidRPr="00850F2C">
        <w:t xml:space="preserve">Wszelkie </w:t>
      </w:r>
      <w:r w:rsidR="00850F2C">
        <w:t>wartości</w:t>
      </w:r>
      <w:r w:rsidR="00850F2C" w:rsidRPr="00850F2C">
        <w:t xml:space="preserve"> parametrów powinny być identyczne dla wszystkich wystąpień danego rodzaju Element</w:t>
      </w:r>
      <w:r w:rsidR="00850F2C">
        <w:t>u,</w:t>
      </w:r>
      <w:r w:rsidR="00AC0C90">
        <w:t xml:space="preserve"> np. niedopuszczalne jest stosowanie dla takich samych typów ścian oznaczeń</w:t>
      </w:r>
      <w:r w:rsidR="00C0102F">
        <w:t>:</w:t>
      </w:r>
      <w:r w:rsidR="00AC0C90">
        <w:t xml:space="preserve"> </w:t>
      </w:r>
      <w:r w:rsidR="00AC0C90" w:rsidRPr="00AC0C90">
        <w:t xml:space="preserve">„Ściana W1”, </w:t>
      </w:r>
      <w:r w:rsidR="00AC0C90">
        <w:t xml:space="preserve">„Sciana W1”, </w:t>
      </w:r>
      <w:r w:rsidR="00AC0C90" w:rsidRPr="00AC0C90">
        <w:t>„Wall W1”</w:t>
      </w:r>
      <w:r>
        <w:t>)</w:t>
      </w:r>
      <w:r w:rsidR="00850F2C">
        <w:t>.</w:t>
      </w:r>
    </w:p>
    <w:p w14:paraId="435FC3A6" w14:textId="77777777" w:rsidR="00255DD0" w:rsidRDefault="00C67DF5" w:rsidP="00255DD0">
      <w:pPr>
        <w:pStyle w:val="Nagwek5"/>
      </w:pPr>
      <w:r>
        <w:t xml:space="preserve">Parametry Elementów powinny znajdować się w jednej dedykowanej grupie o nazwie </w:t>
      </w:r>
      <w:r w:rsidR="00531AD3">
        <w:t>„W</w:t>
      </w:r>
      <w:r w:rsidR="000B3454">
        <w:t>l</w:t>
      </w:r>
      <w:r w:rsidR="00531AD3">
        <w:t>a</w:t>
      </w:r>
      <w:r w:rsidR="000B3454">
        <w:t>s</w:t>
      </w:r>
      <w:r w:rsidR="00531AD3">
        <w:t>ciwo</w:t>
      </w:r>
      <w:r w:rsidR="000B3454">
        <w:t>s</w:t>
      </w:r>
      <w:r w:rsidR="00531AD3">
        <w:t>ci”</w:t>
      </w:r>
      <w:r w:rsidR="00850F2C">
        <w:t>.</w:t>
      </w:r>
    </w:p>
    <w:p w14:paraId="4BE19B55" w14:textId="77777777" w:rsidR="00255DD0" w:rsidRDefault="00255DD0" w:rsidP="00255DD0">
      <w:pPr>
        <w:pStyle w:val="Nagwek5"/>
      </w:pPr>
      <w:bookmarkStart w:id="56" w:name="_Ref126094816"/>
      <w:r>
        <w:t xml:space="preserve">Każdy </w:t>
      </w:r>
      <w:r w:rsidR="00850F2C">
        <w:t>E</w:t>
      </w:r>
      <w:r>
        <w:t xml:space="preserve">lement </w:t>
      </w:r>
      <w:r w:rsidR="00850F2C">
        <w:t>M</w:t>
      </w:r>
      <w:r>
        <w:t>odelu posiadał będzie Nazwę</w:t>
      </w:r>
      <w:r w:rsidR="00C56B39">
        <w:t xml:space="preserve">, </w:t>
      </w:r>
      <w:r>
        <w:t>Status</w:t>
      </w:r>
      <w:r w:rsidR="001257F2">
        <w:t xml:space="preserve">, </w:t>
      </w:r>
      <w:r w:rsidR="00850F2C">
        <w:t>Materiał</w:t>
      </w:r>
      <w:r w:rsidR="00C0102F">
        <w:t xml:space="preserve">, </w:t>
      </w:r>
      <w:r w:rsidR="001257F2">
        <w:t>Oznaczenie</w:t>
      </w:r>
      <w:r w:rsidR="00727A01">
        <w:t xml:space="preserve">, </w:t>
      </w:r>
      <w:r w:rsidR="00985A16">
        <w:t xml:space="preserve">System, </w:t>
      </w:r>
      <w:r w:rsidR="00C0102F">
        <w:t>Typ</w:t>
      </w:r>
      <w:r w:rsidR="00727A01">
        <w:t xml:space="preserve"> oraz Dane ilościowe</w:t>
      </w:r>
      <w:r w:rsidR="00AC0C90">
        <w:t>.</w:t>
      </w:r>
      <w:bookmarkEnd w:id="56"/>
    </w:p>
    <w:p w14:paraId="2910F887" w14:textId="77777777" w:rsidR="00255DD0" w:rsidRPr="00255DD0" w:rsidRDefault="00255DD0" w:rsidP="00727A01">
      <w:pPr>
        <w:pStyle w:val="Nagwek5"/>
        <w:numPr>
          <w:ilvl w:val="5"/>
          <w:numId w:val="1"/>
        </w:numPr>
        <w:ind w:left="1276" w:hanging="425"/>
        <w:rPr>
          <w:strike/>
        </w:rPr>
      </w:pPr>
      <w:r>
        <w:t>Przez „Nazwę” należy rozumieć</w:t>
      </w:r>
      <w:r w:rsidRPr="00495696">
        <w:t xml:space="preserve"> </w:t>
      </w:r>
      <w:r>
        <w:t xml:space="preserve">jednoznaczne oznaczenie wskazujące na przeznaczenie </w:t>
      </w:r>
      <w:r w:rsidR="000B3454">
        <w:t>E</w:t>
      </w:r>
      <w:r>
        <w:t>lementu lub typ urządzenia (dla instalacji).</w:t>
      </w:r>
    </w:p>
    <w:p w14:paraId="0B1B150F" w14:textId="77777777" w:rsidR="00255DD0" w:rsidRDefault="00255DD0" w:rsidP="00727A01">
      <w:pPr>
        <w:pStyle w:val="Nagwek5"/>
        <w:numPr>
          <w:ilvl w:val="5"/>
          <w:numId w:val="1"/>
        </w:numPr>
        <w:ind w:left="1276" w:hanging="425"/>
      </w:pPr>
      <w:r w:rsidRPr="00495696">
        <w:t>Przez „</w:t>
      </w:r>
      <w:r>
        <w:t>S</w:t>
      </w:r>
      <w:r w:rsidRPr="00495696">
        <w:t xml:space="preserve">tatus” </w:t>
      </w:r>
      <w:r>
        <w:t>należy rozumieć status obiektu wskazujący, czy element jest projektowany, czy istniejący, tj. „projektowany”, „do zachowania”</w:t>
      </w:r>
      <w:r w:rsidRPr="00495696">
        <w:t xml:space="preserve">, </w:t>
      </w:r>
      <w:r>
        <w:t>„</w:t>
      </w:r>
      <w:r w:rsidRPr="00495696">
        <w:t xml:space="preserve">do </w:t>
      </w:r>
      <w:r>
        <w:t>rozbiórki</w:t>
      </w:r>
      <w:r w:rsidRPr="00495696">
        <w:t>"</w:t>
      </w:r>
      <w:r>
        <w:t>, „do przeniesienia</w:t>
      </w:r>
      <w:r w:rsidRPr="000B3454">
        <w:t>”</w:t>
      </w:r>
      <w:r w:rsidR="002B0FD3">
        <w:t>, „przeniesiony”</w:t>
      </w:r>
      <w:r w:rsidRPr="000B3454">
        <w:t>. Jeśli w toku prac powyższa lista okaże się niewystarczająca do jednoznacznego opisu robót, które mają zostać wykonane przez wykonawcę robót Wykonawca rozszerzy powyższą listę.</w:t>
      </w:r>
    </w:p>
    <w:p w14:paraId="290394E7" w14:textId="77777777" w:rsidR="00C56B39" w:rsidRPr="00985A16" w:rsidRDefault="00C56B39" w:rsidP="00727A01">
      <w:pPr>
        <w:pStyle w:val="Nagwek5"/>
        <w:numPr>
          <w:ilvl w:val="5"/>
          <w:numId w:val="1"/>
        </w:numPr>
        <w:ind w:left="1276" w:hanging="425"/>
      </w:pPr>
      <w:r>
        <w:t xml:space="preserve">Przez „Materiał” dla elementów wielowarstwowych </w:t>
      </w:r>
      <w:r w:rsidR="00850F2C">
        <w:t xml:space="preserve">(np. ścian, płyt) </w:t>
      </w:r>
      <w:r>
        <w:t xml:space="preserve">należy rozumieć </w:t>
      </w:r>
      <w:r w:rsidR="00850F2C">
        <w:t xml:space="preserve">materiał </w:t>
      </w:r>
      <w:r>
        <w:t>każd</w:t>
      </w:r>
      <w:r w:rsidR="00850F2C">
        <w:t xml:space="preserve">ej </w:t>
      </w:r>
      <w:r w:rsidR="00850F2C" w:rsidRPr="00985A16">
        <w:t xml:space="preserve">warstwy. Dla </w:t>
      </w:r>
      <w:r w:rsidR="00985A16" w:rsidRPr="00985A16">
        <w:t>E</w:t>
      </w:r>
      <w:r w:rsidR="00850F2C" w:rsidRPr="00985A16">
        <w:t>lementów składających się z wielu materiałów (np. urządzenia) wartość materiału należy podać jako „</w:t>
      </w:r>
      <w:r w:rsidR="00CC43A3" w:rsidRPr="00985A16">
        <w:t>złożony</w:t>
      </w:r>
      <w:r w:rsidR="00850F2C" w:rsidRPr="00985A16">
        <w:t>”</w:t>
      </w:r>
      <w:r w:rsidR="00AC0C90" w:rsidRPr="00985A16">
        <w:t>.</w:t>
      </w:r>
    </w:p>
    <w:p w14:paraId="09741B18" w14:textId="77777777" w:rsidR="00FB1F83" w:rsidRDefault="007D7925" w:rsidP="00727A01">
      <w:pPr>
        <w:pStyle w:val="Nagwek5"/>
        <w:numPr>
          <w:ilvl w:val="5"/>
          <w:numId w:val="1"/>
        </w:numPr>
        <w:ind w:left="1276" w:hanging="425"/>
      </w:pPr>
      <w:r w:rsidRPr="00985A16">
        <w:t>Przez „Oznaczenie” należy rozumieć ciąg</w:t>
      </w:r>
      <w:r>
        <w:t xml:space="preserve"> znaków identyfikujący element w dokum</w:t>
      </w:r>
      <w:r w:rsidR="000B3454">
        <w:t>e</w:t>
      </w:r>
      <w:r>
        <w:t>ntacji projektowej</w:t>
      </w:r>
      <w:r w:rsidR="00985A16">
        <w:t>.</w:t>
      </w:r>
    </w:p>
    <w:p w14:paraId="46400B89" w14:textId="77777777" w:rsidR="00985A16" w:rsidRPr="00985A16" w:rsidRDefault="00985A16" w:rsidP="00727A01">
      <w:pPr>
        <w:pStyle w:val="Nagwek5"/>
        <w:numPr>
          <w:ilvl w:val="5"/>
          <w:numId w:val="1"/>
        </w:numPr>
        <w:ind w:left="1276" w:hanging="425"/>
      </w:pPr>
      <w:r>
        <w:t xml:space="preserve">Przez „System” należy rozumieć system instalacyjny, do którego przynależy Element. Dla </w:t>
      </w:r>
      <w:r w:rsidRPr="00985A16">
        <w:t>Elementów, dla których parametr nie ma zastosowania należy podać „n/d”.</w:t>
      </w:r>
    </w:p>
    <w:p w14:paraId="220759DE" w14:textId="77777777" w:rsidR="00FB1F83" w:rsidRPr="00985A16" w:rsidRDefault="00C0102F" w:rsidP="00727A01">
      <w:pPr>
        <w:pStyle w:val="Nagwek5"/>
        <w:numPr>
          <w:ilvl w:val="5"/>
          <w:numId w:val="1"/>
        </w:numPr>
        <w:ind w:left="1276" w:hanging="425"/>
      </w:pPr>
      <w:r w:rsidRPr="00985A16">
        <w:t xml:space="preserve">Przez </w:t>
      </w:r>
      <w:r w:rsidR="00FB1F83" w:rsidRPr="00985A16">
        <w:t>„Typ”</w:t>
      </w:r>
      <w:r w:rsidRPr="00985A16">
        <w:t xml:space="preserve"> należy rozumieć d</w:t>
      </w:r>
      <w:r w:rsidR="00FB1F83" w:rsidRPr="00985A16">
        <w:t>odatkowe oznaczenie wspomagajace identyfik</w:t>
      </w:r>
      <w:r w:rsidR="00985A16" w:rsidRPr="00985A16">
        <w:t>a</w:t>
      </w:r>
      <w:r w:rsidR="00FB1F83" w:rsidRPr="00985A16">
        <w:t xml:space="preserve">cję </w:t>
      </w:r>
      <w:r w:rsidR="00985A16" w:rsidRPr="00985A16">
        <w:t>E</w:t>
      </w:r>
      <w:r w:rsidR="00FB1F83" w:rsidRPr="00985A16">
        <w:t xml:space="preserve">lementu w przypadku, gdy </w:t>
      </w:r>
      <w:r w:rsidRPr="00985A16">
        <w:t>N</w:t>
      </w:r>
      <w:r w:rsidR="00FB1F83" w:rsidRPr="00985A16">
        <w:t xml:space="preserve">azwa, </w:t>
      </w:r>
      <w:r w:rsidRPr="00985A16">
        <w:t>O</w:t>
      </w:r>
      <w:r w:rsidR="00FB1F83" w:rsidRPr="00985A16">
        <w:t xml:space="preserve">znaczenie i </w:t>
      </w:r>
      <w:r w:rsidRPr="00985A16">
        <w:t>S</w:t>
      </w:r>
      <w:r w:rsidR="00FB1F83" w:rsidRPr="00985A16">
        <w:t>ystem nie są wystarczające do jednoznacznej identyfikacji</w:t>
      </w:r>
      <w:r w:rsidR="00985A16" w:rsidRPr="00985A16">
        <w:t>.</w:t>
      </w:r>
    </w:p>
    <w:p w14:paraId="0F0F5DFD" w14:textId="77777777" w:rsidR="00727A01" w:rsidRPr="00AE37E9" w:rsidRDefault="00727A01" w:rsidP="00812E0E">
      <w:pPr>
        <w:pStyle w:val="Nagwek5"/>
        <w:numPr>
          <w:ilvl w:val="5"/>
          <w:numId w:val="1"/>
        </w:numPr>
        <w:ind w:left="1276" w:hanging="425"/>
      </w:pPr>
      <w:r w:rsidRPr="00AE37E9">
        <w:t>Przez „Dane ilościowe” należy rozumieć ilości</w:t>
      </w:r>
      <w:r w:rsidR="00985A16" w:rsidRPr="00AE37E9">
        <w:t xml:space="preserve"> materiału</w:t>
      </w:r>
      <w:r w:rsidRPr="00AE37E9">
        <w:t xml:space="preserve"> Elementu</w:t>
      </w:r>
      <w:r w:rsidR="00985A16" w:rsidRPr="00AE37E9">
        <w:t xml:space="preserve"> </w:t>
      </w:r>
      <w:r w:rsidR="005E605D" w:rsidRPr="00AE37E9">
        <w:t xml:space="preserve">umożliwiające zestawienie </w:t>
      </w:r>
      <w:r w:rsidR="00985A16" w:rsidRPr="00AE37E9">
        <w:t xml:space="preserve">ich </w:t>
      </w:r>
      <w:r w:rsidR="000B3454" w:rsidRPr="00AE37E9">
        <w:t>w</w:t>
      </w:r>
      <w:r w:rsidR="005E605D" w:rsidRPr="00AE37E9">
        <w:t xml:space="preserve"> przedmiar</w:t>
      </w:r>
      <w:r w:rsidR="000B3454" w:rsidRPr="00AE37E9">
        <w:t>ze</w:t>
      </w:r>
      <w:r w:rsidR="005E605D" w:rsidRPr="00AE37E9">
        <w:t xml:space="preserve"> robót</w:t>
      </w:r>
      <w:r w:rsidR="00985A16" w:rsidRPr="00AE37E9">
        <w:t xml:space="preserve">. Powinny być </w:t>
      </w:r>
      <w:r w:rsidRPr="00AE37E9">
        <w:t xml:space="preserve">podane w jednostkach </w:t>
      </w:r>
      <w:r w:rsidR="000B3454" w:rsidRPr="00AE37E9">
        <w:t>odpowiadających jednostkom przedmiarowym</w:t>
      </w:r>
      <w:r w:rsidR="00985A16" w:rsidRPr="00AE37E9">
        <w:t>.</w:t>
      </w:r>
    </w:p>
    <w:p w14:paraId="5B955932" w14:textId="77777777" w:rsidR="005C48E8" w:rsidRDefault="00D732E3" w:rsidP="00F07B56">
      <w:pPr>
        <w:pStyle w:val="Nagwek5"/>
      </w:pPr>
      <w:r w:rsidRPr="00EE6A8E">
        <w:t xml:space="preserve">Wytyczne dotyczące zawartości geometrycznej i informacyjnej elementów </w:t>
      </w:r>
      <w:r w:rsidR="00072B2C" w:rsidRPr="00EE6A8E">
        <w:t>M</w:t>
      </w:r>
      <w:r w:rsidRPr="00EE6A8E">
        <w:t xml:space="preserve">odeli </w:t>
      </w:r>
      <w:r w:rsidR="00E33B5C" w:rsidRPr="00EE6A8E">
        <w:t>ma</w:t>
      </w:r>
      <w:r w:rsidRPr="00EE6A8E">
        <w:t>ją</w:t>
      </w:r>
      <w:r w:rsidR="00E33B5C" w:rsidRPr="00EE6A8E">
        <w:t xml:space="preserve"> charakter otwarty</w:t>
      </w:r>
      <w:r w:rsidR="005C48E8" w:rsidRPr="00EE6A8E">
        <w:t xml:space="preserve">. Wykonawca uszczegółowi te wytyczne tak, aby opis w Planie BIM był jednoznaczny oraz pozwolił na opracowanie </w:t>
      </w:r>
      <w:r w:rsidR="004314F6" w:rsidRPr="00EE6A8E">
        <w:t>M</w:t>
      </w:r>
      <w:r w:rsidR="005C48E8" w:rsidRPr="00EE6A8E">
        <w:t>odelu spełniającego cele przedmiotowego zamówienia.</w:t>
      </w:r>
    </w:p>
    <w:p w14:paraId="0B8BCC67" w14:textId="77777777" w:rsidR="00517E89" w:rsidRDefault="00517E89" w:rsidP="00255DD0">
      <w:pPr>
        <w:pStyle w:val="Nagwek5"/>
      </w:pPr>
      <w:r w:rsidRPr="00D732E3">
        <w:t>Elementy niewymienione w</w:t>
      </w:r>
      <w:r w:rsidR="007C7D2A">
        <w:t xml:space="preserve"> </w:t>
      </w:r>
      <w:r w:rsidR="00C67DF5">
        <w:t>W</w:t>
      </w:r>
      <w:r w:rsidR="00C67DF5" w:rsidRPr="00D732E3">
        <w:t>ymaganiach,</w:t>
      </w:r>
      <w:r w:rsidR="005C48E8">
        <w:t xml:space="preserve"> </w:t>
      </w:r>
      <w:r w:rsidR="005C48E8" w:rsidRPr="005C48E8">
        <w:t>które są niezbędne do wiernego przedstawienia zamierzenia projektowego z uwzględnieniem ogólnych wytycznych zawartych w dokumencie oraz spełnienia celów</w:t>
      </w:r>
      <w:r w:rsidR="00255DD0">
        <w:t xml:space="preserve"> Zamawiającego </w:t>
      </w:r>
      <w:r w:rsidRPr="00D732E3">
        <w:t>należy opracować w najniższym możliwym stopniu szczegółowości geometrycznej, która pozwala zinterpretować zamysł autora co do rodzaju/przeznaczenia elementu.</w:t>
      </w:r>
    </w:p>
    <w:p w14:paraId="0D2D3ADA" w14:textId="77777777" w:rsidR="00AC0C90" w:rsidRDefault="00186336" w:rsidP="00AC0C90">
      <w:pPr>
        <w:pStyle w:val="Nagwek5"/>
        <w:numPr>
          <w:ilvl w:val="0"/>
          <w:numId w:val="0"/>
        </w:numPr>
        <w:ind w:left="397"/>
      </w:pPr>
      <w:r w:rsidRPr="00C56B39">
        <w:t>W sytuacjach nieuregulowanych w przeds</w:t>
      </w:r>
      <w:r w:rsidR="00567775" w:rsidRPr="00C56B39">
        <w:t>t</w:t>
      </w:r>
      <w:r w:rsidRPr="00C56B39">
        <w:t>awionych zapisach Wyk</w:t>
      </w:r>
      <w:r w:rsidR="00C56B39" w:rsidRPr="00C56B39">
        <w:t>onawca</w:t>
      </w:r>
      <w:r w:rsidRPr="00C56B39">
        <w:t xml:space="preserve"> </w:t>
      </w:r>
      <w:r w:rsidR="00C56B39" w:rsidRPr="00C56B39">
        <w:t>z</w:t>
      </w:r>
      <w:r w:rsidRPr="00C56B39">
        <w:t>obowiązany jest do uzgodnienia z Zam</w:t>
      </w:r>
      <w:r w:rsidR="00C56B39" w:rsidRPr="00C56B39">
        <w:t>awiającym</w:t>
      </w:r>
      <w:r w:rsidRPr="00C56B39">
        <w:t xml:space="preserve"> </w:t>
      </w:r>
      <w:r w:rsidR="00AC0C90">
        <w:t>poziomu szczegółowości</w:t>
      </w:r>
      <w:r w:rsidRPr="00C56B39">
        <w:t xml:space="preserve"> </w:t>
      </w:r>
      <w:r w:rsidR="00C56B39">
        <w:t>M</w:t>
      </w:r>
      <w:r w:rsidRPr="00C56B39">
        <w:t>odeli</w:t>
      </w:r>
      <w:r w:rsidR="00C56B39">
        <w:t>.</w:t>
      </w:r>
    </w:p>
    <w:p w14:paraId="1B376FD9" w14:textId="77777777" w:rsidR="001C6606" w:rsidRDefault="001C6606">
      <w:pPr>
        <w:spacing w:before="0" w:after="160" w:line="259" w:lineRule="auto"/>
        <w:jc w:val="left"/>
        <w:rPr>
          <w:i/>
          <w:iCs/>
          <w:sz w:val="18"/>
          <w:szCs w:val="18"/>
        </w:rPr>
        <w:sectPr w:rsidR="001C6606" w:rsidSect="001C6606">
          <w:pgSz w:w="11906" w:h="16838"/>
          <w:pgMar w:top="1134" w:right="851" w:bottom="1134" w:left="1985" w:header="397" w:footer="397" w:gutter="0"/>
          <w:cols w:space="708"/>
          <w:docGrid w:linePitch="360"/>
        </w:sectPr>
      </w:pPr>
      <w:bookmarkStart w:id="57" w:name="_Ref71205238"/>
    </w:p>
    <w:p w14:paraId="38CAA994" w14:textId="77777777" w:rsidR="00FD3724" w:rsidRPr="00FD3724" w:rsidRDefault="00FD3724" w:rsidP="00FA00D0">
      <w:pPr>
        <w:pStyle w:val="Legenda"/>
      </w:pPr>
      <w:bookmarkStart w:id="58" w:name="_Ref126062553"/>
      <w:bookmarkStart w:id="59" w:name="_Toc126317547"/>
      <w:r w:rsidRPr="00547099">
        <w:lastRenderedPageBreak/>
        <w:t xml:space="preserve">Tabela </w:t>
      </w:r>
      <w:r w:rsidR="00847197" w:rsidRPr="00547099">
        <w:fldChar w:fldCharType="begin"/>
      </w:r>
      <w:r w:rsidRPr="00547099">
        <w:instrText>SEQ Tabela \* ARABIC</w:instrText>
      </w:r>
      <w:r w:rsidR="00847197" w:rsidRPr="00547099">
        <w:fldChar w:fldCharType="separate"/>
      </w:r>
      <w:r w:rsidR="000D3414">
        <w:rPr>
          <w:noProof/>
        </w:rPr>
        <w:t>7</w:t>
      </w:r>
      <w:r w:rsidR="00847197" w:rsidRPr="00547099">
        <w:fldChar w:fldCharType="end"/>
      </w:r>
      <w:bookmarkEnd w:id="57"/>
      <w:bookmarkEnd w:id="58"/>
      <w:r w:rsidRPr="00FD3724">
        <w:t xml:space="preserve"> Wytyczne dotyczące zawartości geometrycznej elementów </w:t>
      </w:r>
      <w:r w:rsidR="004314F6">
        <w:t>M</w:t>
      </w:r>
      <w:r w:rsidRPr="00FD3724">
        <w:t>odeli BIM</w:t>
      </w:r>
      <w:bookmarkEnd w:id="59"/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292"/>
        <w:gridCol w:w="5909"/>
        <w:gridCol w:w="6591"/>
      </w:tblGrid>
      <w:tr w:rsidR="001C6606" w:rsidRPr="0058338D" w14:paraId="6AF0B444" w14:textId="77777777" w:rsidTr="000D3414">
        <w:tc>
          <w:tcPr>
            <w:tcW w:w="468" w:type="pct"/>
            <w:shd w:val="clear" w:color="auto" w:fill="D9D9D9" w:themeFill="background1" w:themeFillShade="D9"/>
            <w:vAlign w:val="center"/>
          </w:tcPr>
          <w:p w14:paraId="51D8731F" w14:textId="77777777" w:rsidR="00FD3724" w:rsidRPr="0058338D" w:rsidRDefault="00FD3724" w:rsidP="001C077B">
            <w:pPr>
              <w:pStyle w:val="tabele"/>
              <w:jc w:val="center"/>
            </w:pPr>
            <w:r>
              <w:t>Poziom</w:t>
            </w:r>
          </w:p>
        </w:tc>
        <w:tc>
          <w:tcPr>
            <w:tcW w:w="2142" w:type="pct"/>
            <w:shd w:val="clear" w:color="auto" w:fill="D9D9D9" w:themeFill="background1" w:themeFillShade="D9"/>
            <w:vAlign w:val="center"/>
          </w:tcPr>
          <w:p w14:paraId="77C55CBA" w14:textId="77777777" w:rsidR="00FD3724" w:rsidRPr="0058338D" w:rsidRDefault="00FD3724" w:rsidP="001C077B">
            <w:pPr>
              <w:pStyle w:val="tabele"/>
              <w:jc w:val="center"/>
            </w:pPr>
            <w:r>
              <w:t>Opis</w:t>
            </w:r>
          </w:p>
        </w:tc>
        <w:tc>
          <w:tcPr>
            <w:tcW w:w="2389" w:type="pct"/>
            <w:shd w:val="clear" w:color="auto" w:fill="D9D9D9" w:themeFill="background1" w:themeFillShade="D9"/>
          </w:tcPr>
          <w:p w14:paraId="69833E0F" w14:textId="77777777" w:rsidR="00FD3724" w:rsidRDefault="00FD3724" w:rsidP="001C077B">
            <w:pPr>
              <w:pStyle w:val="tabele"/>
              <w:jc w:val="center"/>
            </w:pPr>
            <w:r>
              <w:t>Przykład</w:t>
            </w:r>
          </w:p>
        </w:tc>
      </w:tr>
      <w:tr w:rsidR="001C6606" w:rsidRPr="0058338D" w14:paraId="57D792B8" w14:textId="77777777" w:rsidTr="000D3414">
        <w:tc>
          <w:tcPr>
            <w:tcW w:w="468" w:type="pct"/>
            <w:shd w:val="clear" w:color="auto" w:fill="auto"/>
            <w:vAlign w:val="center"/>
          </w:tcPr>
          <w:p w14:paraId="2F408758" w14:textId="77777777" w:rsidR="00FD3724" w:rsidRPr="0058338D" w:rsidRDefault="00FD3724" w:rsidP="001C077B">
            <w:pPr>
              <w:pStyle w:val="tabele"/>
            </w:pPr>
            <w:r>
              <w:t>GEO</w:t>
            </w:r>
            <w:r w:rsidR="00A948BA">
              <w:t>_</w:t>
            </w:r>
            <w:r>
              <w:t>0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59951182" w14:textId="77777777" w:rsidR="00FD3724" w:rsidRPr="0058338D" w:rsidRDefault="00FD3724" w:rsidP="007A0977">
            <w:pPr>
              <w:pStyle w:val="tabele"/>
              <w:jc w:val="both"/>
            </w:pPr>
            <w:r w:rsidRPr="00793550">
              <w:t xml:space="preserve">Brak reprezentacji geometrycznej w modelu trójwymiarowym </w:t>
            </w:r>
            <w:r w:rsidR="002E05C9">
              <w:t>(</w:t>
            </w:r>
            <w:r w:rsidR="00592EC1">
              <w:t xml:space="preserve">jedynie </w:t>
            </w:r>
            <w:r w:rsidR="002E05C9">
              <w:t>o</w:t>
            </w:r>
            <w:r w:rsidRPr="00793550">
              <w:t>znaczenie 2D</w:t>
            </w:r>
            <w:r w:rsidR="002E05C9">
              <w:t>)</w:t>
            </w:r>
          </w:p>
        </w:tc>
        <w:tc>
          <w:tcPr>
            <w:tcW w:w="2389" w:type="pct"/>
          </w:tcPr>
          <w:p w14:paraId="46CDA090" w14:textId="77777777" w:rsidR="00FD3724" w:rsidRDefault="001A1529" w:rsidP="001C077B">
            <w:pPr>
              <w:pStyle w:val="tabele"/>
            </w:pPr>
            <w:r>
              <w:t>Nie dotyczy</w:t>
            </w:r>
          </w:p>
          <w:p w14:paraId="59958336" w14:textId="77777777" w:rsidR="00477277" w:rsidRPr="00793550" w:rsidRDefault="00477277" w:rsidP="001C077B">
            <w:pPr>
              <w:pStyle w:val="tabele"/>
            </w:pPr>
          </w:p>
        </w:tc>
      </w:tr>
      <w:tr w:rsidR="001C6606" w:rsidRPr="0058338D" w14:paraId="5DA240D5" w14:textId="77777777" w:rsidTr="000D3414">
        <w:tblPrEx>
          <w:tblCellMar>
            <w:left w:w="70" w:type="dxa"/>
            <w:right w:w="70" w:type="dxa"/>
          </w:tblCellMar>
        </w:tblPrEx>
        <w:tc>
          <w:tcPr>
            <w:tcW w:w="468" w:type="pct"/>
            <w:vAlign w:val="center"/>
          </w:tcPr>
          <w:p w14:paraId="04249076" w14:textId="77777777" w:rsidR="00FD3724" w:rsidRPr="0058338D" w:rsidRDefault="00FD3724" w:rsidP="001C077B">
            <w:pPr>
              <w:pStyle w:val="tabele"/>
            </w:pPr>
            <w:r>
              <w:t>GEO</w:t>
            </w:r>
            <w:r w:rsidR="00A948BA">
              <w:t>_</w:t>
            </w:r>
            <w:r>
              <w:t>1</w:t>
            </w:r>
          </w:p>
        </w:tc>
        <w:tc>
          <w:tcPr>
            <w:tcW w:w="2142" w:type="pct"/>
          </w:tcPr>
          <w:p w14:paraId="09C6BCC3" w14:textId="77777777" w:rsidR="00B356D4" w:rsidRDefault="002203BA" w:rsidP="007A0977">
            <w:pPr>
              <w:pStyle w:val="tabele"/>
              <w:jc w:val="both"/>
            </w:pPr>
            <w:r>
              <w:t>Elementy posiadają s</w:t>
            </w:r>
            <w:r w:rsidR="00B356D4">
              <w:t xml:space="preserve">chematyczne wymiary, kształt oraz </w:t>
            </w:r>
            <w:r>
              <w:t xml:space="preserve">lokalizację </w:t>
            </w:r>
            <w:r w:rsidR="00B356D4">
              <w:t>(zarezerwowana przestrzeń, przybliżony kształt złożony z bryły prostej lub zestawu brył prostych, np. prostopadłościanów, walców).</w:t>
            </w:r>
          </w:p>
          <w:p w14:paraId="284439AB" w14:textId="77777777" w:rsidR="00B356D4" w:rsidRPr="00495696" w:rsidRDefault="00B356D4" w:rsidP="007A0977">
            <w:pPr>
              <w:pStyle w:val="tabele"/>
              <w:jc w:val="both"/>
            </w:pPr>
            <w:r w:rsidRPr="00495696">
              <w:t>Elementy nie muszą odzwierciedlać struktury obiektu (np. warstwowości, części składowych) oraz otworowania.</w:t>
            </w:r>
          </w:p>
          <w:p w14:paraId="5C650AC5" w14:textId="77777777" w:rsidR="00B356D4" w:rsidRPr="00A80BCB" w:rsidRDefault="00FE1A5A" w:rsidP="007A0977">
            <w:pPr>
              <w:pStyle w:val="tabele"/>
              <w:jc w:val="both"/>
            </w:pPr>
            <w:r w:rsidRPr="00495696">
              <w:t xml:space="preserve">Elementy pozwalają na </w:t>
            </w:r>
            <w:r w:rsidR="001B7092" w:rsidRPr="00495696">
              <w:t>wstępną</w:t>
            </w:r>
            <w:r w:rsidRPr="00495696">
              <w:t xml:space="preserve"> koordynację międzybranżową</w:t>
            </w:r>
            <w:r w:rsidR="002203BA" w:rsidRPr="00495696">
              <w:t>.</w:t>
            </w:r>
          </w:p>
        </w:tc>
        <w:tc>
          <w:tcPr>
            <w:tcW w:w="2389" w:type="pct"/>
          </w:tcPr>
          <w:p w14:paraId="2B5B0381" w14:textId="77777777" w:rsidR="002022BC" w:rsidRPr="00A80BCB" w:rsidRDefault="00841808" w:rsidP="001C6606">
            <w:pPr>
              <w:pStyle w:val="tabele"/>
            </w:pPr>
            <w:r>
              <w:pict w14:anchorId="477677D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25pt;height:34.5pt">
                  <v:imagedata r:id="rId13" o:title=""/>
                </v:shape>
              </w:pict>
            </w:r>
            <w:r w:rsidR="008A7083">
              <w:t xml:space="preserve"> </w:t>
            </w:r>
            <w:r w:rsidR="00E262C5">
              <w:rPr>
                <w:noProof/>
              </w:rPr>
              <w:drawing>
                <wp:inline distT="0" distB="0" distL="0" distR="0" wp14:anchorId="26E012F4" wp14:editId="7D43D5AE">
                  <wp:extent cx="287251" cy="1151792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325" cy="1216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A7083">
              <w:t xml:space="preserve"> </w:t>
            </w:r>
            <w:r w:rsidR="008A7083">
              <w:object w:dxaOrig="7860" w:dyaOrig="5820" w14:anchorId="2E697983">
                <v:shape id="_x0000_i1026" type="#_x0000_t75" style="width:102.75pt;height:76.5pt" o:ole="">
                  <v:imagedata r:id="rId15" o:title=""/>
                </v:shape>
                <o:OLEObject Type="Embed" ProgID="PBrush" ShapeID="_x0000_i1026" DrawAspect="Content" ObjectID="_1769403352" r:id="rId16"/>
              </w:object>
            </w:r>
            <w:r w:rsidR="00793866">
              <w:t xml:space="preserve"> </w:t>
            </w:r>
            <w:r w:rsidR="00B84C97">
              <w:object w:dxaOrig="11244" w:dyaOrig="6540" w14:anchorId="1F674F76">
                <v:shape id="_x0000_i1027" type="#_x0000_t75" style="width:83.25pt;height:48.75pt" o:ole="">
                  <v:imagedata r:id="rId17" o:title=""/>
                </v:shape>
                <o:OLEObject Type="Embed" ProgID="PBrush" ShapeID="_x0000_i1027" DrawAspect="Content" ObjectID="_1769403353" r:id="rId18"/>
              </w:object>
            </w:r>
          </w:p>
        </w:tc>
      </w:tr>
      <w:tr w:rsidR="001C6606" w:rsidRPr="0058338D" w14:paraId="6A27AFE0" w14:textId="77777777" w:rsidTr="000D3414">
        <w:tblPrEx>
          <w:tblCellMar>
            <w:left w:w="70" w:type="dxa"/>
            <w:right w:w="70" w:type="dxa"/>
          </w:tblCellMar>
        </w:tblPrEx>
        <w:tc>
          <w:tcPr>
            <w:tcW w:w="468" w:type="pct"/>
            <w:vAlign w:val="center"/>
          </w:tcPr>
          <w:p w14:paraId="349E0478" w14:textId="77777777" w:rsidR="00FD3724" w:rsidRPr="0058338D" w:rsidRDefault="00FD3724" w:rsidP="001C077B">
            <w:pPr>
              <w:pStyle w:val="tabele"/>
            </w:pPr>
            <w:r>
              <w:t>GEO</w:t>
            </w:r>
            <w:r w:rsidR="00A948BA">
              <w:t>_</w:t>
            </w:r>
            <w:r>
              <w:t>2</w:t>
            </w:r>
          </w:p>
        </w:tc>
        <w:tc>
          <w:tcPr>
            <w:tcW w:w="2142" w:type="pct"/>
            <w:shd w:val="clear" w:color="auto" w:fill="auto"/>
          </w:tcPr>
          <w:p w14:paraId="2D1E484F" w14:textId="2FF2D830" w:rsidR="00713C70" w:rsidRDefault="000D3414" w:rsidP="007A0977">
            <w:pPr>
              <w:pStyle w:val="tabele"/>
              <w:jc w:val="both"/>
            </w:pPr>
            <w:r w:rsidRPr="00C60755">
              <w:t xml:space="preserve">Elementy przedstawione w </w:t>
            </w:r>
            <w:r>
              <w:t>ogólnym kształcie z </w:t>
            </w:r>
            <w:r w:rsidRPr="00C60755">
              <w:t>zachowaniem projektowanych wymiarów i położeni</w:t>
            </w:r>
            <w:r>
              <w:t>a</w:t>
            </w:r>
            <w:r w:rsidRPr="00C60755">
              <w:t xml:space="preserve"> (np. drabinka kablowa może zostać zamodelowana jako element o projektowanej wysokości</w:t>
            </w:r>
            <w:r>
              <w:t xml:space="preserve">, </w:t>
            </w:r>
            <w:r w:rsidRPr="00C60755">
              <w:t>szerokości</w:t>
            </w:r>
            <w:r>
              <w:t xml:space="preserve"> i lokalizacji, bez rozróżniania szczebli</w:t>
            </w:r>
            <w:r w:rsidRPr="00C60755">
              <w:t>) wraz z uwzględnieniem docięć do innych elementów.</w:t>
            </w:r>
            <w:r>
              <w:t xml:space="preserve"> </w:t>
            </w:r>
            <w:r w:rsidR="00E262C5" w:rsidRPr="00495696">
              <w:t>Elementy odzwierciedlają strukturę obiektu (np. warstwowość, części składowe)</w:t>
            </w:r>
            <w:r w:rsidR="00E262C5">
              <w:t xml:space="preserve">. </w:t>
            </w:r>
            <w:r w:rsidR="00D618EB">
              <w:t xml:space="preserve">W </w:t>
            </w:r>
            <w:r w:rsidR="00B26515">
              <w:t>konstrukcji</w:t>
            </w:r>
            <w:r w:rsidR="00D618EB">
              <w:t xml:space="preserve"> i architekturze o</w:t>
            </w:r>
            <w:r w:rsidR="00713C70" w:rsidRPr="00713C70">
              <w:t>tworowanie dla otworów drzwiowych, okiennych</w:t>
            </w:r>
            <w:r w:rsidR="00E262C5">
              <w:t xml:space="preserve"> i </w:t>
            </w:r>
            <w:r w:rsidR="00713C70" w:rsidRPr="00713C70">
              <w:t>szachtów</w:t>
            </w:r>
            <w:r w:rsidR="00DA2980">
              <w:t>.</w:t>
            </w:r>
          </w:p>
          <w:p w14:paraId="7DC8DAEF" w14:textId="77777777" w:rsidR="00850566" w:rsidRPr="00495696" w:rsidRDefault="009D4CCA" w:rsidP="007A0977">
            <w:pPr>
              <w:pStyle w:val="tabele"/>
              <w:jc w:val="both"/>
            </w:pPr>
            <w:r w:rsidRPr="009D4CCA">
              <w:t>Urządzenia powinny mieć zamodelowaną strefę serwisową.</w:t>
            </w:r>
          </w:p>
        </w:tc>
        <w:tc>
          <w:tcPr>
            <w:tcW w:w="2389" w:type="pct"/>
          </w:tcPr>
          <w:p w14:paraId="1D83F3AB" w14:textId="77777777" w:rsidR="002022BC" w:rsidRPr="0058338D" w:rsidRDefault="008A7083" w:rsidP="001C6606">
            <w:pPr>
              <w:pStyle w:val="tabele"/>
            </w:pPr>
            <w:r>
              <w:object w:dxaOrig="2004" w:dyaOrig="1716" w14:anchorId="59603689">
                <v:shape id="_x0000_i1028" type="#_x0000_t75" style="width:62.25pt;height:52.5pt" o:ole="">
                  <v:imagedata r:id="rId19" o:title=""/>
                </v:shape>
                <o:OLEObject Type="Embed" ProgID="PBrush" ShapeID="_x0000_i1028" DrawAspect="Content" ObjectID="_1769403354" r:id="rId20"/>
              </w:object>
            </w:r>
            <w:r>
              <w:t xml:space="preserve"> </w:t>
            </w:r>
            <w:r>
              <w:object w:dxaOrig="1644" w:dyaOrig="5532" w14:anchorId="5B190959">
                <v:shape id="_x0000_i1029" type="#_x0000_t75" style="width:30.75pt;height:102.75pt" o:ole="">
                  <v:imagedata r:id="rId21" o:title=""/>
                </v:shape>
                <o:OLEObject Type="Embed" ProgID="PBrush" ShapeID="_x0000_i1029" DrawAspect="Content" ObjectID="_1769403355" r:id="rId22"/>
              </w:object>
            </w:r>
            <w:r w:rsidR="009F6AB8">
              <w:t xml:space="preserve"> </w:t>
            </w:r>
            <w:r>
              <w:object w:dxaOrig="6420" w:dyaOrig="4764" w14:anchorId="6A888487">
                <v:shape id="_x0000_i1030" type="#_x0000_t75" style="width:108.75pt;height:80.25pt" o:ole="">
                  <v:imagedata r:id="rId23" o:title=""/>
                </v:shape>
                <o:OLEObject Type="Embed" ProgID="PBrush" ShapeID="_x0000_i1030" DrawAspect="Content" ObjectID="_1769403356" r:id="rId24"/>
              </w:object>
            </w:r>
            <w:r>
              <w:rPr>
                <w:rStyle w:val="Odwoaniedokomentarza"/>
                <w:rFonts w:eastAsiaTheme="minorHAnsi" w:cstheme="minorBidi"/>
                <w:color w:val="auto"/>
                <w:lang w:eastAsia="en-US"/>
              </w:rPr>
              <w:t xml:space="preserve"> </w:t>
            </w:r>
            <w:r w:rsidR="00B84C97">
              <w:object w:dxaOrig="10644" w:dyaOrig="6228" w14:anchorId="12513026">
                <v:shape id="_x0000_i1031" type="#_x0000_t75" style="width:91.5pt;height:53.25pt" o:ole="">
                  <v:imagedata r:id="rId25" o:title=""/>
                </v:shape>
                <o:OLEObject Type="Embed" ProgID="PBrush" ShapeID="_x0000_i1031" DrawAspect="Content" ObjectID="_1769403357" r:id="rId26"/>
              </w:object>
            </w:r>
          </w:p>
        </w:tc>
      </w:tr>
      <w:tr w:rsidR="001C6606" w:rsidRPr="0058338D" w14:paraId="0BEC0168" w14:textId="77777777" w:rsidTr="000D3414">
        <w:tblPrEx>
          <w:tblCellMar>
            <w:left w:w="70" w:type="dxa"/>
            <w:right w:w="70" w:type="dxa"/>
          </w:tblCellMar>
        </w:tblPrEx>
        <w:tc>
          <w:tcPr>
            <w:tcW w:w="468" w:type="pct"/>
            <w:vAlign w:val="center"/>
          </w:tcPr>
          <w:p w14:paraId="0F930C87" w14:textId="77777777" w:rsidR="00FD3724" w:rsidRPr="0058338D" w:rsidRDefault="00FD3724" w:rsidP="001C077B">
            <w:pPr>
              <w:pStyle w:val="tabele"/>
            </w:pPr>
            <w:r>
              <w:t>GEO</w:t>
            </w:r>
            <w:r w:rsidR="00A948BA">
              <w:t>_</w:t>
            </w:r>
            <w:r>
              <w:t>3</w:t>
            </w:r>
          </w:p>
        </w:tc>
        <w:tc>
          <w:tcPr>
            <w:tcW w:w="2142" w:type="pct"/>
          </w:tcPr>
          <w:p w14:paraId="17545CF4" w14:textId="3DBCA8FB" w:rsidR="00AC5A63" w:rsidRPr="00D618EB" w:rsidRDefault="00FD3724" w:rsidP="007A0977">
            <w:pPr>
              <w:pStyle w:val="tabele"/>
              <w:jc w:val="both"/>
            </w:pPr>
            <w:r w:rsidRPr="009D4CCA">
              <w:t>Element</w:t>
            </w:r>
            <w:r w:rsidR="00E10B60" w:rsidRPr="009D4CCA">
              <w:t>y</w:t>
            </w:r>
            <w:r w:rsidRPr="009D4CCA">
              <w:t xml:space="preserve"> </w:t>
            </w:r>
            <w:r w:rsidR="004314F6" w:rsidRPr="009D4CCA">
              <w:t>M</w:t>
            </w:r>
            <w:r w:rsidRPr="009D4CCA">
              <w:t xml:space="preserve">odelu </w:t>
            </w:r>
            <w:r w:rsidR="00E10B60" w:rsidRPr="009D4CCA">
              <w:t xml:space="preserve">przedstawione </w:t>
            </w:r>
            <w:r w:rsidR="005504B5" w:rsidRPr="009D4CCA">
              <w:t>w postaci dokładnych i szczegółowych wymiar</w:t>
            </w:r>
            <w:r w:rsidR="000203EE" w:rsidRPr="009D4CCA">
              <w:t>ów</w:t>
            </w:r>
            <w:r w:rsidR="005504B5" w:rsidRPr="009D4CCA">
              <w:t xml:space="preserve">, kształcie oraz położeniu wraz z uwzględnieniem docięć do innych elementów </w:t>
            </w:r>
            <w:r w:rsidR="005504B5" w:rsidRPr="00C90087">
              <w:t xml:space="preserve">i </w:t>
            </w:r>
            <w:r w:rsidR="00E262C5">
              <w:t xml:space="preserve">detali istotnych z punktu widzenia wykonania, montażu oraz eksploatacji danego elementu </w:t>
            </w:r>
            <w:r w:rsidR="00E262C5" w:rsidRPr="009D4CCA">
              <w:t xml:space="preserve">(np. lokalizacja </w:t>
            </w:r>
            <w:r w:rsidR="00E262C5">
              <w:t xml:space="preserve">podłączenia </w:t>
            </w:r>
            <w:r w:rsidR="00E262C5" w:rsidRPr="009D4CCA">
              <w:t>do instalacji)</w:t>
            </w:r>
            <w:r w:rsidR="005504B5" w:rsidRPr="00C90087">
              <w:t>.</w:t>
            </w:r>
            <w:r w:rsidR="005504B5" w:rsidRPr="009D4CCA">
              <w:t xml:space="preserve">Elementy </w:t>
            </w:r>
            <w:r w:rsidR="009D4CCA">
              <w:t xml:space="preserve">szczegółowo </w:t>
            </w:r>
            <w:r w:rsidR="005504B5" w:rsidRPr="009D4CCA">
              <w:t>odzwierciedlają strukturę obiektu (np. warstwowość, części składowe</w:t>
            </w:r>
            <w:r w:rsidR="009D4CCA">
              <w:t>) np. modelowane są spadki na fundamentach, czy detale architektoniczne takie jak obróbki blacharskie)</w:t>
            </w:r>
            <w:r w:rsidR="00877B1D">
              <w:t>.</w:t>
            </w:r>
            <w:r w:rsidR="00713C70">
              <w:t xml:space="preserve"> </w:t>
            </w:r>
            <w:r w:rsidR="00D618EB">
              <w:t xml:space="preserve">W </w:t>
            </w:r>
            <w:r w:rsidR="00B26515">
              <w:t>konstrukcji</w:t>
            </w:r>
            <w:r w:rsidR="00D618EB">
              <w:t xml:space="preserve"> i archite</w:t>
            </w:r>
            <w:r w:rsidR="00D618EB" w:rsidRPr="008A7083">
              <w:t>kturze o</w:t>
            </w:r>
            <w:r w:rsidR="00713C70" w:rsidRPr="008A7083">
              <w:t xml:space="preserve">tworowanie dla otworów drzwiowych, okiennych, szachtów oraz pozostałych o powierzchni </w:t>
            </w:r>
            <w:r w:rsidR="008A7083" w:rsidRPr="008A7083">
              <w:t>większej lub równej</w:t>
            </w:r>
            <w:r w:rsidR="00713C70" w:rsidRPr="008A7083">
              <w:t xml:space="preserve"> niż 0,0</w:t>
            </w:r>
            <w:r w:rsidR="00D618EB" w:rsidRPr="008A7083">
              <w:t>1</w:t>
            </w:r>
            <w:r w:rsidR="00713C70" w:rsidRPr="008A7083">
              <w:t>m2.</w:t>
            </w:r>
          </w:p>
        </w:tc>
        <w:tc>
          <w:tcPr>
            <w:tcW w:w="2389" w:type="pct"/>
          </w:tcPr>
          <w:p w14:paraId="1A7EC22D" w14:textId="77777777" w:rsidR="002022BC" w:rsidRPr="0058338D" w:rsidRDefault="00592EC1" w:rsidP="001C6606">
            <w:pPr>
              <w:pStyle w:val="tabele"/>
            </w:pPr>
            <w:r>
              <w:object w:dxaOrig="2148" w:dyaOrig="1704" w14:anchorId="4FB0D402">
                <v:shape id="_x0000_i1032" type="#_x0000_t75" style="width:61.5pt;height:50.25pt" o:ole="">
                  <v:imagedata r:id="rId27" o:title=""/>
                </v:shape>
                <o:OLEObject Type="Embed" ProgID="PBrush" ShapeID="_x0000_i1032" DrawAspect="Content" ObjectID="_1769403358" r:id="rId28"/>
              </w:object>
            </w:r>
            <w:r w:rsidR="009F6AB8">
              <w:t xml:space="preserve"> </w:t>
            </w:r>
            <w:r w:rsidR="008A7083">
              <w:object w:dxaOrig="1932" w:dyaOrig="6108" w14:anchorId="4DC21F07">
                <v:shape id="_x0000_i1033" type="#_x0000_t75" style="width:27.75pt;height:86.25pt" o:ole="">
                  <v:imagedata r:id="rId29" o:title=""/>
                </v:shape>
                <o:OLEObject Type="Embed" ProgID="PBrush" ShapeID="_x0000_i1033" DrawAspect="Content" ObjectID="_1769403359" r:id="rId30"/>
              </w:object>
            </w:r>
            <w:r w:rsidR="008A7083">
              <w:t xml:space="preserve"> </w:t>
            </w:r>
            <w:r w:rsidR="008A7083">
              <w:object w:dxaOrig="7044" w:dyaOrig="5028" w14:anchorId="2B2D2244">
                <v:shape id="_x0000_i1034" type="#_x0000_t75" style="width:108pt;height:75.75pt" o:ole="">
                  <v:imagedata r:id="rId31" o:title=""/>
                </v:shape>
                <o:OLEObject Type="Embed" ProgID="PBrush" ShapeID="_x0000_i1034" DrawAspect="Content" ObjectID="_1769403360" r:id="rId32"/>
              </w:object>
            </w:r>
            <w:r w:rsidR="008A7083">
              <w:t xml:space="preserve"> </w:t>
            </w:r>
            <w:r w:rsidR="009D4CCA">
              <w:object w:dxaOrig="8724" w:dyaOrig="5100" w14:anchorId="7D88528E">
                <v:shape id="_x0000_i1035" type="#_x0000_t75" style="width:87pt;height:49.5pt" o:ole="">
                  <v:imagedata r:id="rId33" o:title=""/>
                </v:shape>
                <o:OLEObject Type="Embed" ProgID="PBrush" ShapeID="_x0000_i1035" DrawAspect="Content" ObjectID="_1769403361" r:id="rId34"/>
              </w:object>
            </w:r>
          </w:p>
        </w:tc>
      </w:tr>
    </w:tbl>
    <w:p w14:paraId="77FEAA13" w14:textId="77777777" w:rsidR="001C6606" w:rsidRDefault="001C6606" w:rsidP="00AD6D96">
      <w:pPr>
        <w:rPr>
          <w:b/>
          <w:bCs/>
        </w:rPr>
        <w:sectPr w:rsidR="001C6606" w:rsidSect="001C6606">
          <w:pgSz w:w="16838" w:h="11906" w:orient="landscape"/>
          <w:pgMar w:top="1985" w:right="2127" w:bottom="851" w:left="1135" w:header="397" w:footer="397" w:gutter="0"/>
          <w:cols w:space="708"/>
          <w:docGrid w:linePitch="360"/>
        </w:sectPr>
      </w:pPr>
    </w:p>
    <w:p w14:paraId="7FCF9D0D" w14:textId="77777777" w:rsidR="00AD6D96" w:rsidRDefault="00AD6D96" w:rsidP="00AD6D96">
      <w:pPr>
        <w:rPr>
          <w:b/>
          <w:bCs/>
        </w:rPr>
      </w:pPr>
      <w:bookmarkStart w:id="60" w:name="_Hlk126176542"/>
      <w:r w:rsidRPr="00C86A8A">
        <w:rPr>
          <w:b/>
          <w:bCs/>
        </w:rPr>
        <w:lastRenderedPageBreak/>
        <w:t xml:space="preserve">MODEL </w:t>
      </w:r>
      <w:r>
        <w:rPr>
          <w:b/>
          <w:bCs/>
        </w:rPr>
        <w:t>ARCHITEKTONICZNY</w:t>
      </w:r>
    </w:p>
    <w:p w14:paraId="5AC8E931" w14:textId="77777777" w:rsidR="00AD6D96" w:rsidRDefault="00AD6D96" w:rsidP="00AD6D96">
      <w:pPr>
        <w:pStyle w:val="Legenda"/>
        <w:keepNext/>
        <w:rPr>
          <w:rFonts w:cs="Times New Roman"/>
        </w:rPr>
      </w:pPr>
      <w:bookmarkStart w:id="61" w:name="_Ref126092752"/>
      <w:bookmarkStart w:id="62" w:name="_Toc126317548"/>
      <w:r w:rsidRPr="00547099">
        <w:rPr>
          <w:rFonts w:cs="Times New Roman"/>
        </w:rPr>
        <w:t xml:space="preserve">Tabela </w:t>
      </w:r>
      <w:r w:rsidR="00847197" w:rsidRPr="00547099">
        <w:rPr>
          <w:rFonts w:cs="Times New Roman"/>
        </w:rPr>
        <w:fldChar w:fldCharType="begin"/>
      </w:r>
      <w:r w:rsidRPr="00547099">
        <w:rPr>
          <w:rFonts w:cs="Times New Roman"/>
        </w:rPr>
        <w:instrText>SEQ Tabela \* ARABIC</w:instrText>
      </w:r>
      <w:r w:rsidR="00847197" w:rsidRPr="00547099">
        <w:rPr>
          <w:rFonts w:cs="Times New Roman"/>
        </w:rPr>
        <w:fldChar w:fldCharType="separate"/>
      </w:r>
      <w:r w:rsidR="000D3414">
        <w:rPr>
          <w:rFonts w:cs="Times New Roman"/>
          <w:noProof/>
        </w:rPr>
        <w:t>8</w:t>
      </w:r>
      <w:r w:rsidR="00847197" w:rsidRPr="00547099">
        <w:rPr>
          <w:rFonts w:cs="Times New Roman"/>
        </w:rPr>
        <w:fldChar w:fldCharType="end"/>
      </w:r>
      <w:bookmarkEnd w:id="61"/>
      <w:r w:rsidRPr="00547099">
        <w:rPr>
          <w:rFonts w:cs="Times New Roman"/>
        </w:rPr>
        <w:t xml:space="preserve"> </w:t>
      </w:r>
      <w:r>
        <w:rPr>
          <w:rFonts w:cs="Times New Roman"/>
        </w:rPr>
        <w:t xml:space="preserve">Wytyczne dot. zawartości </w:t>
      </w:r>
      <w:r w:rsidR="004314F6">
        <w:rPr>
          <w:rFonts w:cs="Times New Roman"/>
        </w:rPr>
        <w:t>M</w:t>
      </w:r>
      <w:r>
        <w:rPr>
          <w:rFonts w:cs="Times New Roman"/>
        </w:rPr>
        <w:t xml:space="preserve">odelu </w:t>
      </w:r>
      <w:r w:rsidR="00C56B39">
        <w:rPr>
          <w:rFonts w:cs="Times New Roman"/>
        </w:rPr>
        <w:t>architektonicznego</w:t>
      </w:r>
      <w:bookmarkEnd w:id="62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9B4E89" w:rsidRPr="0058338D" w14:paraId="52205424" w14:textId="77777777" w:rsidTr="001C6606">
        <w:trPr>
          <w:trHeight w:val="663"/>
          <w:tblHeader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68A6E52C" w14:textId="77777777" w:rsidR="009B4E89" w:rsidRPr="0058338D" w:rsidRDefault="009B4E89" w:rsidP="009B4E89">
            <w:pPr>
              <w:pStyle w:val="tabele"/>
              <w:jc w:val="center"/>
            </w:pPr>
            <w:r>
              <w:t xml:space="preserve">Element </w:t>
            </w:r>
            <w:r w:rsidR="004314F6">
              <w:t>M</w:t>
            </w:r>
            <w:r>
              <w:t>odelu</w:t>
            </w:r>
          </w:p>
        </w:tc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65B2CA29" w14:textId="77777777" w:rsidR="009B4E89" w:rsidRPr="0058338D" w:rsidRDefault="009B4E89" w:rsidP="00855601">
            <w:pPr>
              <w:pStyle w:val="tabele"/>
              <w:jc w:val="center"/>
            </w:pPr>
            <w:r>
              <w:t>Poziom dokładności geometrycznej</w:t>
            </w:r>
          </w:p>
        </w:tc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702666E" w14:textId="77777777" w:rsidR="009B4E89" w:rsidRPr="0058338D" w:rsidRDefault="009B4E89" w:rsidP="009B4E89">
            <w:pPr>
              <w:pStyle w:val="tabele"/>
              <w:jc w:val="center"/>
            </w:pPr>
            <w:r>
              <w:t>M</w:t>
            </w:r>
            <w:r w:rsidRPr="00C557BF">
              <w:t>inimaln</w:t>
            </w:r>
            <w:r>
              <w:t>y poziom</w:t>
            </w:r>
            <w:r w:rsidRPr="00C557BF">
              <w:t xml:space="preserve"> zawartości informacyjnej</w:t>
            </w:r>
          </w:p>
        </w:tc>
      </w:tr>
      <w:tr w:rsidR="00E4556C" w:rsidRPr="0058338D" w14:paraId="63BD6FF0" w14:textId="77777777" w:rsidTr="001C6606">
        <w:trPr>
          <w:trHeight w:val="218"/>
          <w:tblHeader/>
        </w:trPr>
        <w:tc>
          <w:tcPr>
            <w:tcW w:w="3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8BC2D" w14:textId="77777777" w:rsidR="00E4556C" w:rsidRPr="005A1CFC" w:rsidRDefault="00E4556C" w:rsidP="00E4556C">
            <w:pPr>
              <w:pStyle w:val="tabele"/>
            </w:pPr>
            <w:r w:rsidRPr="005A1CFC">
              <w:rPr>
                <w:rFonts w:cs="Calibri"/>
                <w:szCs w:val="18"/>
              </w:rPr>
              <w:t>Balustrady, poręcze, pochwyty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2A67CEAF" w14:textId="77777777" w:rsidR="00E4556C" w:rsidRPr="00183DA4" w:rsidRDefault="00183DA4" w:rsidP="00855601">
            <w:pPr>
              <w:pStyle w:val="tabele"/>
              <w:jc w:val="center"/>
              <w:rPr>
                <w:highlight w:val="yellow"/>
              </w:rPr>
            </w:pPr>
            <w:r w:rsidRPr="001C3AF8">
              <w:t>GEO</w:t>
            </w:r>
            <w:r w:rsidR="005C0713" w:rsidRPr="001C3AF8">
              <w:t>_</w:t>
            </w:r>
            <w:r w:rsidR="005F60B4" w:rsidRPr="001C3AF8">
              <w:t>2</w:t>
            </w:r>
          </w:p>
        </w:tc>
        <w:tc>
          <w:tcPr>
            <w:tcW w:w="3020" w:type="dxa"/>
            <w:shd w:val="clear" w:color="auto" w:fill="auto"/>
          </w:tcPr>
          <w:p w14:paraId="6B70DC39" w14:textId="77777777" w:rsidR="00474225" w:rsidRDefault="00FC2FDB" w:rsidP="000E0644">
            <w:pPr>
              <w:pStyle w:val="tabele"/>
            </w:pPr>
            <w:r>
              <w:t xml:space="preserve">Jak podano w </w:t>
            </w:r>
            <w:r w:rsidR="00847197">
              <w:fldChar w:fldCharType="begin"/>
            </w:r>
            <w:r>
              <w:instrText xml:space="preserve"> REF _Ref125911416 \r \h </w:instrText>
            </w:r>
            <w:r w:rsidR="00847197">
              <w:fldChar w:fldCharType="separate"/>
            </w:r>
            <w:r w:rsidR="000D3414">
              <w:t>2.5.1</w:t>
            </w:r>
            <w:r w:rsidR="00847197">
              <w:fldChar w:fldCharType="end"/>
            </w:r>
            <w:r>
              <w:t xml:space="preserve"> </w:t>
            </w:r>
            <w:r w:rsidR="00847197">
              <w:fldChar w:fldCharType="begin"/>
            </w:r>
            <w:r>
              <w:instrText xml:space="preserve"> REF _Ref126094816 \r \h </w:instrText>
            </w:r>
            <w:r w:rsidR="00847197">
              <w:fldChar w:fldCharType="separate"/>
            </w:r>
            <w:r w:rsidR="000D3414">
              <w:t>f)</w:t>
            </w:r>
            <w:r w:rsidR="00847197">
              <w:fldChar w:fldCharType="end"/>
            </w:r>
          </w:p>
        </w:tc>
      </w:tr>
      <w:tr w:rsidR="00E4556C" w:rsidRPr="0058338D" w14:paraId="2C08C023" w14:textId="77777777" w:rsidTr="001C6606">
        <w:trPr>
          <w:tblHeader/>
        </w:trPr>
        <w:tc>
          <w:tcPr>
            <w:tcW w:w="3020" w:type="dxa"/>
            <w:vAlign w:val="center"/>
          </w:tcPr>
          <w:p w14:paraId="757C467E" w14:textId="77777777" w:rsidR="00E4556C" w:rsidRPr="0058338D" w:rsidRDefault="00E4556C" w:rsidP="00E4556C">
            <w:pPr>
              <w:pStyle w:val="tabele"/>
            </w:pPr>
            <w:r>
              <w:rPr>
                <w:rFonts w:cs="Calibri"/>
                <w:szCs w:val="18"/>
              </w:rPr>
              <w:t>Drzwi, bramy</w:t>
            </w:r>
            <w:r w:rsidR="00741C77">
              <w:rPr>
                <w:rFonts w:cs="Calibri"/>
                <w:szCs w:val="18"/>
              </w:rPr>
              <w:t>, okna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3BA936BA" w14:textId="77777777" w:rsidR="00E4556C" w:rsidRPr="0058338D" w:rsidRDefault="00A57551" w:rsidP="00855601">
            <w:pPr>
              <w:pStyle w:val="tabele"/>
              <w:jc w:val="center"/>
            </w:pPr>
            <w:r>
              <w:t>GEO_</w:t>
            </w:r>
            <w:r w:rsidR="00850566">
              <w:t>2</w:t>
            </w:r>
          </w:p>
        </w:tc>
        <w:tc>
          <w:tcPr>
            <w:tcW w:w="3020" w:type="dxa"/>
            <w:shd w:val="clear" w:color="auto" w:fill="auto"/>
          </w:tcPr>
          <w:p w14:paraId="65A54739" w14:textId="77777777" w:rsidR="000E0644" w:rsidRDefault="000E0644" w:rsidP="00E4556C">
            <w:pPr>
              <w:pStyle w:val="tabele"/>
            </w:pPr>
            <w:r>
              <w:t xml:space="preserve">Jak podano w </w:t>
            </w:r>
            <w:r w:rsidR="00847197">
              <w:fldChar w:fldCharType="begin"/>
            </w:r>
            <w:r>
              <w:instrText xml:space="preserve"> REF _Ref125911416 \r \h </w:instrText>
            </w:r>
            <w:r w:rsidR="00847197">
              <w:fldChar w:fldCharType="separate"/>
            </w:r>
            <w:r w:rsidR="000D3414">
              <w:t>2.5.1</w:t>
            </w:r>
            <w:r w:rsidR="00847197">
              <w:fldChar w:fldCharType="end"/>
            </w:r>
            <w:r>
              <w:t xml:space="preserve"> </w:t>
            </w:r>
            <w:r w:rsidR="00847197">
              <w:fldChar w:fldCharType="begin"/>
            </w:r>
            <w:r>
              <w:instrText xml:space="preserve"> REF _Ref126094816 \r \h </w:instrText>
            </w:r>
            <w:r w:rsidR="00847197">
              <w:fldChar w:fldCharType="separate"/>
            </w:r>
            <w:r w:rsidR="000D3414">
              <w:t>f)</w:t>
            </w:r>
            <w:r w:rsidR="00847197">
              <w:fldChar w:fldCharType="end"/>
            </w:r>
            <w:r>
              <w:t xml:space="preserve"> oraz:</w:t>
            </w:r>
          </w:p>
          <w:p w14:paraId="10AA44C1" w14:textId="77777777" w:rsidR="00741C77" w:rsidRDefault="00741C77" w:rsidP="00E4556C">
            <w:pPr>
              <w:pStyle w:val="tabele"/>
            </w:pPr>
            <w:r>
              <w:t>Wymiary (Wysokość, szerokość)</w:t>
            </w:r>
          </w:p>
          <w:p w14:paraId="6F1C5AEE" w14:textId="77777777" w:rsidR="00741C77" w:rsidRDefault="00741C77" w:rsidP="00E4556C">
            <w:pPr>
              <w:pStyle w:val="tabele"/>
            </w:pPr>
            <w:r>
              <w:t>Kierunek otwierania</w:t>
            </w:r>
          </w:p>
          <w:p w14:paraId="2DD94CDB" w14:textId="77777777" w:rsidR="00741C77" w:rsidRPr="001C3AF8" w:rsidRDefault="00741C77" w:rsidP="00741C77">
            <w:pPr>
              <w:pStyle w:val="tabele"/>
            </w:pPr>
            <w:r w:rsidRPr="001C3AF8">
              <w:t>Izolacyjność akustyczna,</w:t>
            </w:r>
          </w:p>
          <w:p w14:paraId="046632B9" w14:textId="77777777" w:rsidR="00741C77" w:rsidRPr="001C3AF8" w:rsidRDefault="00741C77" w:rsidP="00741C77">
            <w:pPr>
              <w:pStyle w:val="tabele"/>
            </w:pPr>
            <w:r w:rsidRPr="001C3AF8">
              <w:t xml:space="preserve">Odporność ogniowa, </w:t>
            </w:r>
          </w:p>
          <w:p w14:paraId="5FB4896B" w14:textId="77777777" w:rsidR="00741C77" w:rsidRPr="0058338D" w:rsidRDefault="00741C77" w:rsidP="00E4556C">
            <w:pPr>
              <w:pStyle w:val="tabele"/>
            </w:pPr>
            <w:r w:rsidRPr="001C3AF8">
              <w:t xml:space="preserve">Współczynnik </w:t>
            </w:r>
            <w:r w:rsidR="00CD56E1" w:rsidRPr="001C3AF8">
              <w:t>przenikania ciepła</w:t>
            </w:r>
          </w:p>
        </w:tc>
      </w:tr>
      <w:tr w:rsidR="000E0644" w:rsidRPr="0058338D" w14:paraId="62761412" w14:textId="77777777" w:rsidTr="001C6606">
        <w:trPr>
          <w:tblHeader/>
        </w:trPr>
        <w:tc>
          <w:tcPr>
            <w:tcW w:w="3020" w:type="dxa"/>
            <w:vAlign w:val="center"/>
          </w:tcPr>
          <w:p w14:paraId="66BFD8A0" w14:textId="77777777" w:rsidR="000E0644" w:rsidRDefault="000E0644" w:rsidP="000E0644">
            <w:pPr>
              <w:pStyle w:val="tabele"/>
            </w:pPr>
            <w:r>
              <w:rPr>
                <w:rFonts w:cs="Calibri"/>
                <w:szCs w:val="18"/>
              </w:rPr>
              <w:t>Schody, spoczniki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68E67120" w14:textId="77777777" w:rsidR="000E0644" w:rsidRPr="0058338D" w:rsidRDefault="000E0644" w:rsidP="000E0644">
            <w:pPr>
              <w:pStyle w:val="tabele"/>
              <w:jc w:val="center"/>
            </w:pPr>
            <w:r>
              <w:t>GEO</w:t>
            </w:r>
            <w:r w:rsidR="00600281">
              <w:t>_3</w:t>
            </w:r>
          </w:p>
        </w:tc>
        <w:tc>
          <w:tcPr>
            <w:tcW w:w="3020" w:type="dxa"/>
            <w:shd w:val="clear" w:color="auto" w:fill="auto"/>
          </w:tcPr>
          <w:p w14:paraId="6B8ED441" w14:textId="77777777" w:rsidR="001C3AF8" w:rsidRDefault="000E0644" w:rsidP="000E0644">
            <w:pPr>
              <w:pStyle w:val="tabele"/>
            </w:pPr>
            <w:r>
              <w:t xml:space="preserve">Jak podano w </w:t>
            </w:r>
            <w:r w:rsidR="00847197">
              <w:fldChar w:fldCharType="begin"/>
            </w:r>
            <w:r>
              <w:instrText xml:space="preserve"> REF _Ref125911416 \r \h </w:instrText>
            </w:r>
            <w:r w:rsidR="00847197">
              <w:fldChar w:fldCharType="separate"/>
            </w:r>
            <w:r w:rsidR="000D3414">
              <w:t>2.5.1</w:t>
            </w:r>
            <w:r w:rsidR="00847197">
              <w:fldChar w:fldCharType="end"/>
            </w:r>
            <w:r>
              <w:t xml:space="preserve"> </w:t>
            </w:r>
            <w:r w:rsidR="00847197">
              <w:fldChar w:fldCharType="begin"/>
            </w:r>
            <w:r>
              <w:instrText xml:space="preserve"> REF _Ref126094816 \r \h </w:instrText>
            </w:r>
            <w:r w:rsidR="00847197">
              <w:fldChar w:fldCharType="separate"/>
            </w:r>
            <w:r w:rsidR="000D3414">
              <w:t>f)</w:t>
            </w:r>
            <w:r w:rsidR="00847197">
              <w:fldChar w:fldCharType="end"/>
            </w:r>
            <w:r w:rsidR="001C3AF8">
              <w:t xml:space="preserve"> oraz</w:t>
            </w:r>
          </w:p>
          <w:p w14:paraId="6171B693" w14:textId="77777777" w:rsidR="001C3AF8" w:rsidRPr="0058338D" w:rsidRDefault="001C3AF8" w:rsidP="000E0644">
            <w:pPr>
              <w:pStyle w:val="tabele"/>
            </w:pPr>
            <w:r w:rsidRPr="003738E2">
              <w:t>Wymiary stopni (Długość, Wysokość, Liczba stopni)</w:t>
            </w:r>
          </w:p>
        </w:tc>
      </w:tr>
      <w:tr w:rsidR="001D6B84" w:rsidRPr="0058338D" w14:paraId="05C582E6" w14:textId="77777777" w:rsidTr="001C6606">
        <w:trPr>
          <w:tblHeader/>
        </w:trPr>
        <w:tc>
          <w:tcPr>
            <w:tcW w:w="3020" w:type="dxa"/>
            <w:vAlign w:val="center"/>
          </w:tcPr>
          <w:p w14:paraId="66ECDB3E" w14:textId="77777777" w:rsidR="001D6B84" w:rsidRDefault="001D6B84" w:rsidP="000E0644">
            <w:pPr>
              <w:pStyle w:val="tabele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Nadproża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27A3B829" w14:textId="77777777" w:rsidR="001D6B84" w:rsidRDefault="0066794B" w:rsidP="000E0644">
            <w:pPr>
              <w:pStyle w:val="tabele"/>
              <w:jc w:val="center"/>
            </w:pPr>
            <w:r>
              <w:t>GEO_</w:t>
            </w:r>
            <w:r w:rsidR="00600281">
              <w:t>3</w:t>
            </w:r>
          </w:p>
        </w:tc>
        <w:tc>
          <w:tcPr>
            <w:tcW w:w="3020" w:type="dxa"/>
            <w:shd w:val="clear" w:color="auto" w:fill="auto"/>
          </w:tcPr>
          <w:p w14:paraId="4EDCC02E" w14:textId="77777777" w:rsidR="0066794B" w:rsidRDefault="0066794B" w:rsidP="000E0644">
            <w:pPr>
              <w:pStyle w:val="tabele"/>
            </w:pPr>
            <w:r>
              <w:t xml:space="preserve">Jak podano w </w:t>
            </w:r>
            <w:r w:rsidR="00847197">
              <w:fldChar w:fldCharType="begin"/>
            </w:r>
            <w:r>
              <w:instrText xml:space="preserve"> REF _Ref125911416 \r \h </w:instrText>
            </w:r>
            <w:r w:rsidR="00847197">
              <w:fldChar w:fldCharType="separate"/>
            </w:r>
            <w:r w:rsidR="000D3414">
              <w:t>2.5.1</w:t>
            </w:r>
            <w:r w:rsidR="00847197">
              <w:fldChar w:fldCharType="end"/>
            </w:r>
            <w:r>
              <w:t xml:space="preserve"> </w:t>
            </w:r>
            <w:r w:rsidR="00847197">
              <w:fldChar w:fldCharType="begin"/>
            </w:r>
            <w:r>
              <w:instrText xml:space="preserve"> REF _Ref126094816 \r \h </w:instrText>
            </w:r>
            <w:r w:rsidR="00847197">
              <w:fldChar w:fldCharType="separate"/>
            </w:r>
            <w:r w:rsidR="000D3414">
              <w:t>f)</w:t>
            </w:r>
            <w:r w:rsidR="00847197">
              <w:fldChar w:fldCharType="end"/>
            </w:r>
          </w:p>
        </w:tc>
      </w:tr>
      <w:tr w:rsidR="000E0644" w:rsidRPr="0058338D" w14:paraId="491A433F" w14:textId="77777777" w:rsidTr="001C6606">
        <w:trPr>
          <w:tblHeader/>
        </w:trPr>
        <w:tc>
          <w:tcPr>
            <w:tcW w:w="3020" w:type="dxa"/>
            <w:vAlign w:val="center"/>
          </w:tcPr>
          <w:p w14:paraId="053B7166" w14:textId="77777777" w:rsidR="000E0644" w:rsidRDefault="000E0644" w:rsidP="000E0644">
            <w:pPr>
              <w:pStyle w:val="tabele"/>
            </w:pPr>
            <w:r>
              <w:rPr>
                <w:rFonts w:cs="Calibri"/>
                <w:szCs w:val="18"/>
              </w:rPr>
              <w:t>Pomieszczenia/Strefy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547A003D" w14:textId="77777777" w:rsidR="000E0644" w:rsidRDefault="000E0644" w:rsidP="000E0644">
            <w:pPr>
              <w:pStyle w:val="tabele"/>
              <w:jc w:val="center"/>
            </w:pPr>
            <w:r>
              <w:t>GEO_</w:t>
            </w:r>
            <w:r w:rsidR="00D618EB">
              <w:t>3</w:t>
            </w:r>
          </w:p>
        </w:tc>
        <w:tc>
          <w:tcPr>
            <w:tcW w:w="3020" w:type="dxa"/>
            <w:shd w:val="clear" w:color="auto" w:fill="auto"/>
          </w:tcPr>
          <w:p w14:paraId="6768081D" w14:textId="77777777" w:rsidR="000E0644" w:rsidRDefault="000E0644" w:rsidP="000E0644">
            <w:pPr>
              <w:pStyle w:val="tabele"/>
            </w:pPr>
            <w:r>
              <w:t xml:space="preserve">Jak podano w </w:t>
            </w:r>
            <w:r w:rsidR="00847197">
              <w:fldChar w:fldCharType="begin"/>
            </w:r>
            <w:r>
              <w:instrText xml:space="preserve"> REF _Ref125911416 \r \h </w:instrText>
            </w:r>
            <w:r w:rsidR="00847197">
              <w:fldChar w:fldCharType="separate"/>
            </w:r>
            <w:r w:rsidR="000D3414">
              <w:t>2.5.1</w:t>
            </w:r>
            <w:r w:rsidR="00847197">
              <w:fldChar w:fldCharType="end"/>
            </w:r>
            <w:r>
              <w:t xml:space="preserve"> </w:t>
            </w:r>
            <w:r w:rsidR="00847197">
              <w:fldChar w:fldCharType="begin"/>
            </w:r>
            <w:r>
              <w:instrText xml:space="preserve"> REF _Ref126094816 \r \h </w:instrText>
            </w:r>
            <w:r w:rsidR="00847197">
              <w:fldChar w:fldCharType="separate"/>
            </w:r>
            <w:r w:rsidR="000D3414">
              <w:t>f)</w:t>
            </w:r>
            <w:r w:rsidR="00847197">
              <w:fldChar w:fldCharType="end"/>
            </w:r>
            <w:r>
              <w:t xml:space="preserve"> oraz:</w:t>
            </w:r>
          </w:p>
          <w:p w14:paraId="1D0C2637" w14:textId="77777777" w:rsidR="000E0644" w:rsidRDefault="000E0644" w:rsidP="000E0644">
            <w:pPr>
              <w:pStyle w:val="tabele"/>
            </w:pPr>
            <w:r>
              <w:t>Nazwa pomieszczenia,</w:t>
            </w:r>
          </w:p>
          <w:p w14:paraId="7622D21C" w14:textId="77777777" w:rsidR="000E0644" w:rsidRDefault="000E0644" w:rsidP="000E0644">
            <w:pPr>
              <w:pStyle w:val="tabele"/>
            </w:pPr>
            <w:r w:rsidRPr="002B764B">
              <w:t>Numer pomieszczenia,</w:t>
            </w:r>
          </w:p>
          <w:p w14:paraId="30E37CFA" w14:textId="77777777" w:rsidR="000E0644" w:rsidRDefault="000E0644" w:rsidP="000E0644">
            <w:pPr>
              <w:pStyle w:val="tabele"/>
            </w:pPr>
            <w:r>
              <w:t>Strefa pożarowa</w:t>
            </w:r>
          </w:p>
          <w:p w14:paraId="223E3F97" w14:textId="77777777" w:rsidR="000E0644" w:rsidRDefault="000E0644" w:rsidP="001C6606">
            <w:pPr>
              <w:pStyle w:val="tabele"/>
            </w:pPr>
            <w:r>
              <w:t xml:space="preserve">Oddział/funkcja </w:t>
            </w:r>
          </w:p>
        </w:tc>
      </w:tr>
      <w:tr w:rsidR="000E0644" w:rsidRPr="0058338D" w14:paraId="63A21314" w14:textId="77777777" w:rsidTr="001C6606">
        <w:trPr>
          <w:tblHeader/>
        </w:trPr>
        <w:tc>
          <w:tcPr>
            <w:tcW w:w="3020" w:type="dxa"/>
            <w:vAlign w:val="center"/>
          </w:tcPr>
          <w:p w14:paraId="0F9294FE" w14:textId="77777777" w:rsidR="000E0644" w:rsidRPr="004C4714" w:rsidRDefault="000E0644" w:rsidP="000E0644">
            <w:pPr>
              <w:pStyle w:val="tabele"/>
            </w:pPr>
            <w:r w:rsidRPr="004C4714">
              <w:rPr>
                <w:rFonts w:cs="Calibri"/>
                <w:szCs w:val="18"/>
              </w:rPr>
              <w:t>Sufity podwieszane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056A843B" w14:textId="77777777" w:rsidR="000E0644" w:rsidRDefault="000E0644" w:rsidP="000E0644">
            <w:pPr>
              <w:pStyle w:val="tabele"/>
              <w:jc w:val="center"/>
            </w:pPr>
            <w:r w:rsidRPr="00FC2FDB">
              <w:t>GEO_</w:t>
            </w:r>
            <w:r>
              <w:t xml:space="preserve">2 </w:t>
            </w:r>
          </w:p>
          <w:p w14:paraId="625F8880" w14:textId="77777777" w:rsidR="000E0644" w:rsidRDefault="000E0644" w:rsidP="000E0644">
            <w:pPr>
              <w:pStyle w:val="tabele"/>
            </w:pPr>
            <w:r>
              <w:t>(Podział na moduły, lokal</w:t>
            </w:r>
            <w:r w:rsidR="004C6054">
              <w:t>iz</w:t>
            </w:r>
            <w:r>
              <w:t>acja klap rew</w:t>
            </w:r>
            <w:r w:rsidR="00877B1D">
              <w:t>i</w:t>
            </w:r>
            <w:r>
              <w:t>zyjnych,</w:t>
            </w:r>
          </w:p>
          <w:p w14:paraId="060471C4" w14:textId="77777777" w:rsidR="000E0644" w:rsidRDefault="000E0644" w:rsidP="000E0644">
            <w:pPr>
              <w:pStyle w:val="tabele"/>
            </w:pPr>
            <w:r>
              <w:t>Podkonstrukcja schematycznie</w:t>
            </w:r>
          </w:p>
          <w:p w14:paraId="738D28D1" w14:textId="77777777" w:rsidR="000E0644" w:rsidRDefault="000E0644" w:rsidP="000E0644">
            <w:pPr>
              <w:pStyle w:val="tabele"/>
            </w:pPr>
            <w:r>
              <w:t>Brak konieczności modelowania zawiesi)</w:t>
            </w:r>
          </w:p>
        </w:tc>
        <w:tc>
          <w:tcPr>
            <w:tcW w:w="3020" w:type="dxa"/>
            <w:shd w:val="clear" w:color="auto" w:fill="auto"/>
          </w:tcPr>
          <w:p w14:paraId="0963D81C" w14:textId="77777777" w:rsidR="008D38F1" w:rsidRPr="008A7083" w:rsidRDefault="008D38F1" w:rsidP="000E0644">
            <w:pPr>
              <w:pStyle w:val="tabele"/>
            </w:pPr>
            <w:r w:rsidRPr="008A7083">
              <w:t xml:space="preserve">Jak podano w </w:t>
            </w:r>
            <w:r w:rsidR="00847197" w:rsidRPr="008A7083">
              <w:fldChar w:fldCharType="begin"/>
            </w:r>
            <w:r w:rsidRPr="008A7083">
              <w:instrText xml:space="preserve"> REF _Ref125911416 \r \h </w:instrText>
            </w:r>
            <w:r w:rsidR="00847197" w:rsidRPr="008A7083">
              <w:fldChar w:fldCharType="separate"/>
            </w:r>
            <w:r w:rsidR="000D3414">
              <w:t>2.5.1</w:t>
            </w:r>
            <w:r w:rsidR="00847197" w:rsidRPr="008A7083">
              <w:fldChar w:fldCharType="end"/>
            </w:r>
            <w:r w:rsidRPr="008A7083">
              <w:t xml:space="preserve"> </w:t>
            </w:r>
            <w:r w:rsidR="00847197" w:rsidRPr="008A7083">
              <w:fldChar w:fldCharType="begin"/>
            </w:r>
            <w:r w:rsidRPr="008A7083">
              <w:instrText xml:space="preserve"> REF _Ref126094816 \r \h </w:instrText>
            </w:r>
            <w:r w:rsidR="00847197" w:rsidRPr="008A7083">
              <w:fldChar w:fldCharType="separate"/>
            </w:r>
            <w:r w:rsidR="000D3414">
              <w:t>f)</w:t>
            </w:r>
            <w:r w:rsidR="00847197" w:rsidRPr="008A7083">
              <w:fldChar w:fldCharType="end"/>
            </w:r>
            <w:r w:rsidR="001C3AF8" w:rsidRPr="008A7083">
              <w:t xml:space="preserve"> oraz:</w:t>
            </w:r>
          </w:p>
          <w:p w14:paraId="56665927" w14:textId="77777777" w:rsidR="000E0644" w:rsidRPr="008A7083" w:rsidRDefault="000E0644" w:rsidP="000E0644">
            <w:pPr>
              <w:pStyle w:val="tabele"/>
            </w:pPr>
            <w:r w:rsidRPr="008A7083">
              <w:t>Materiał podkonstrukcji,</w:t>
            </w:r>
          </w:p>
          <w:p w14:paraId="2F7702BD" w14:textId="77777777" w:rsidR="000E0644" w:rsidRPr="008A7083" w:rsidRDefault="000E0644" w:rsidP="000E0644">
            <w:pPr>
              <w:pStyle w:val="tabele"/>
            </w:pPr>
            <w:r w:rsidRPr="008A7083">
              <w:t>Izolacyjność akustyczna,</w:t>
            </w:r>
          </w:p>
          <w:p w14:paraId="03B0D0C6" w14:textId="77777777" w:rsidR="000E0644" w:rsidRPr="008A7083" w:rsidRDefault="000E0644" w:rsidP="000E0644">
            <w:pPr>
              <w:pStyle w:val="tabele"/>
            </w:pPr>
            <w:r w:rsidRPr="008A7083">
              <w:t xml:space="preserve">Odporność ogniowa, </w:t>
            </w:r>
          </w:p>
          <w:p w14:paraId="3145F3AD" w14:textId="77777777" w:rsidR="000E0644" w:rsidRPr="008A7083" w:rsidRDefault="000E0644" w:rsidP="000E0644">
            <w:pPr>
              <w:pStyle w:val="tabele"/>
            </w:pPr>
            <w:r w:rsidRPr="008A7083">
              <w:t>Wysokość nad posadzką</w:t>
            </w:r>
          </w:p>
        </w:tc>
      </w:tr>
      <w:tr w:rsidR="000E0644" w:rsidRPr="0058338D" w14:paraId="0C0B698F" w14:textId="77777777" w:rsidTr="001C6606">
        <w:trPr>
          <w:tblHeader/>
        </w:trPr>
        <w:tc>
          <w:tcPr>
            <w:tcW w:w="3020" w:type="dxa"/>
            <w:vAlign w:val="center"/>
          </w:tcPr>
          <w:p w14:paraId="5BC2E14C" w14:textId="77777777" w:rsidR="000E0644" w:rsidRPr="001B2061" w:rsidRDefault="000E0644" w:rsidP="000E0644">
            <w:pPr>
              <w:pStyle w:val="tabele"/>
            </w:pPr>
            <w:r>
              <w:rPr>
                <w:rFonts w:cs="Calibri"/>
                <w:szCs w:val="18"/>
              </w:rPr>
              <w:t xml:space="preserve">Ściany działowe, osłonowe, </w:t>
            </w:r>
            <w:r>
              <w:t>o</w:t>
            </w:r>
            <w:r w:rsidRPr="003C1902">
              <w:t>budowy przed urządzeniami sanitarnymi</w:t>
            </w:r>
            <w:r>
              <w:t>/przedścianki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5E4A0430" w14:textId="77777777" w:rsidR="000E0644" w:rsidRDefault="000E0644" w:rsidP="000E0644">
            <w:pPr>
              <w:pStyle w:val="tabele"/>
              <w:jc w:val="center"/>
            </w:pPr>
            <w:r>
              <w:t>GEO_</w:t>
            </w:r>
            <w:r w:rsidR="00600281">
              <w:t>3</w:t>
            </w:r>
          </w:p>
        </w:tc>
        <w:tc>
          <w:tcPr>
            <w:tcW w:w="3020" w:type="dxa"/>
            <w:shd w:val="clear" w:color="auto" w:fill="auto"/>
          </w:tcPr>
          <w:p w14:paraId="588F8EA3" w14:textId="77777777" w:rsidR="008D38F1" w:rsidRPr="008A7083" w:rsidRDefault="008D38F1" w:rsidP="000E0644">
            <w:pPr>
              <w:pStyle w:val="tabele"/>
            </w:pPr>
            <w:r w:rsidRPr="008A7083">
              <w:t xml:space="preserve">Jak podano w </w:t>
            </w:r>
            <w:r w:rsidR="00847197" w:rsidRPr="008A7083">
              <w:fldChar w:fldCharType="begin"/>
            </w:r>
            <w:r w:rsidRPr="008A7083">
              <w:instrText xml:space="preserve"> REF _Ref125911416 \r \h </w:instrText>
            </w:r>
            <w:r w:rsidR="00847197" w:rsidRPr="008A7083">
              <w:fldChar w:fldCharType="separate"/>
            </w:r>
            <w:r w:rsidR="000D3414">
              <w:t>2.5.1</w:t>
            </w:r>
            <w:r w:rsidR="00847197" w:rsidRPr="008A7083">
              <w:fldChar w:fldCharType="end"/>
            </w:r>
            <w:r w:rsidRPr="008A7083">
              <w:t xml:space="preserve"> </w:t>
            </w:r>
            <w:r w:rsidR="00847197" w:rsidRPr="008A7083">
              <w:fldChar w:fldCharType="begin"/>
            </w:r>
            <w:r w:rsidRPr="008A7083">
              <w:instrText xml:space="preserve"> REF _Ref126094816 \r \h </w:instrText>
            </w:r>
            <w:r w:rsidR="00847197" w:rsidRPr="008A7083">
              <w:fldChar w:fldCharType="separate"/>
            </w:r>
            <w:r w:rsidR="000D3414">
              <w:t>f)</w:t>
            </w:r>
            <w:r w:rsidR="00847197" w:rsidRPr="008A7083">
              <w:fldChar w:fldCharType="end"/>
            </w:r>
            <w:r w:rsidR="001C3AF8" w:rsidRPr="008A7083">
              <w:t xml:space="preserve"> oraz</w:t>
            </w:r>
          </w:p>
          <w:p w14:paraId="165FDDF5" w14:textId="77777777" w:rsidR="000E0644" w:rsidRPr="008A7083" w:rsidRDefault="000E0644" w:rsidP="000E0644">
            <w:pPr>
              <w:pStyle w:val="tabele"/>
            </w:pPr>
            <w:r w:rsidRPr="008A7083">
              <w:t>Izolacyjność akustyczna,</w:t>
            </w:r>
          </w:p>
          <w:p w14:paraId="76D2B234" w14:textId="77777777" w:rsidR="000E0644" w:rsidRPr="008A7083" w:rsidRDefault="000E0644" w:rsidP="000E0644">
            <w:pPr>
              <w:pStyle w:val="tabele"/>
            </w:pPr>
            <w:r w:rsidRPr="008A7083">
              <w:t>Odporność ogniowa,</w:t>
            </w:r>
          </w:p>
        </w:tc>
      </w:tr>
      <w:tr w:rsidR="000E0644" w:rsidRPr="0058338D" w14:paraId="5B77A2B5" w14:textId="77777777" w:rsidTr="001C6606">
        <w:trPr>
          <w:tblHeader/>
        </w:trPr>
        <w:tc>
          <w:tcPr>
            <w:tcW w:w="3020" w:type="dxa"/>
            <w:vAlign w:val="center"/>
          </w:tcPr>
          <w:p w14:paraId="2CDD3F62" w14:textId="77777777" w:rsidR="000E0644" w:rsidRDefault="000E0644" w:rsidP="000E0644">
            <w:pPr>
              <w:pStyle w:val="tabele"/>
              <w:rPr>
                <w:rFonts w:cs="Calibri"/>
                <w:szCs w:val="18"/>
              </w:rPr>
            </w:pPr>
            <w:r w:rsidRPr="00384A06">
              <w:rPr>
                <w:rFonts w:cs="Calibri"/>
                <w:szCs w:val="18"/>
              </w:rPr>
              <w:t>Wykończenia, izolacje</w:t>
            </w:r>
            <w:r>
              <w:rPr>
                <w:rFonts w:cs="Calibri"/>
                <w:szCs w:val="18"/>
              </w:rPr>
              <w:t xml:space="preserve"> (termiczne, przeciwwodne, przeciwwilgociowe, paroizolacje)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3ED5616D" w14:textId="77777777" w:rsidR="000E0644" w:rsidRDefault="000E0644" w:rsidP="000E0644">
            <w:pPr>
              <w:pStyle w:val="tabele"/>
              <w:jc w:val="center"/>
            </w:pPr>
            <w:r>
              <w:t>GEO_</w:t>
            </w:r>
            <w:r w:rsidR="00D618EB">
              <w:t>3</w:t>
            </w:r>
          </w:p>
        </w:tc>
        <w:tc>
          <w:tcPr>
            <w:tcW w:w="3020" w:type="dxa"/>
            <w:shd w:val="clear" w:color="auto" w:fill="auto"/>
          </w:tcPr>
          <w:p w14:paraId="1B076FBC" w14:textId="77777777" w:rsidR="001C3AF8" w:rsidRPr="008A7083" w:rsidRDefault="001C3AF8" w:rsidP="001C3AF8">
            <w:pPr>
              <w:pStyle w:val="tabele"/>
            </w:pPr>
            <w:r w:rsidRPr="008A7083">
              <w:t xml:space="preserve">Jak podano w </w:t>
            </w:r>
            <w:r w:rsidR="00BB2EBC">
              <w:fldChar w:fldCharType="begin"/>
            </w:r>
            <w:r w:rsidR="00BB2EBC">
              <w:instrText xml:space="preserve"> REF _Ref125911416 \r \h  \* MERGEFORMAT </w:instrText>
            </w:r>
            <w:r w:rsidR="00BB2EBC">
              <w:fldChar w:fldCharType="separate"/>
            </w:r>
            <w:r w:rsidR="000D3414">
              <w:t>2.5.1</w:t>
            </w:r>
            <w:r w:rsidR="00BB2EBC">
              <w:fldChar w:fldCharType="end"/>
            </w:r>
            <w:r w:rsidRPr="008A7083">
              <w:t xml:space="preserve"> </w:t>
            </w:r>
            <w:r w:rsidR="00BB2EBC">
              <w:fldChar w:fldCharType="begin"/>
            </w:r>
            <w:r w:rsidR="00BB2EBC">
              <w:instrText xml:space="preserve"> REF _Ref126094816 \r \h  \* MERGEFORMAT </w:instrText>
            </w:r>
            <w:r w:rsidR="00BB2EBC">
              <w:fldChar w:fldCharType="separate"/>
            </w:r>
            <w:r w:rsidR="000D3414">
              <w:t>f)</w:t>
            </w:r>
            <w:r w:rsidR="00BB2EBC">
              <w:fldChar w:fldCharType="end"/>
            </w:r>
            <w:r w:rsidRPr="008A7083">
              <w:t xml:space="preserve"> oraz</w:t>
            </w:r>
          </w:p>
          <w:p w14:paraId="075650AC" w14:textId="77777777" w:rsidR="000E0644" w:rsidRPr="008A7083" w:rsidRDefault="000E0644" w:rsidP="000E0644">
            <w:pPr>
              <w:pStyle w:val="tabele"/>
            </w:pPr>
            <w:r w:rsidRPr="008A7083">
              <w:t>Izolacyjność akustyczna,</w:t>
            </w:r>
          </w:p>
          <w:p w14:paraId="15619401" w14:textId="77777777" w:rsidR="000E0644" w:rsidRPr="008A7083" w:rsidRDefault="000E0644" w:rsidP="000E0644">
            <w:pPr>
              <w:pStyle w:val="tabele"/>
            </w:pPr>
            <w:r w:rsidRPr="008A7083">
              <w:t xml:space="preserve">Odporność ogniowa, </w:t>
            </w:r>
          </w:p>
        </w:tc>
      </w:tr>
      <w:tr w:rsidR="000E0644" w:rsidRPr="0058338D" w14:paraId="241ED5D7" w14:textId="77777777" w:rsidTr="001C6606">
        <w:trPr>
          <w:tblHeader/>
        </w:trPr>
        <w:tc>
          <w:tcPr>
            <w:tcW w:w="3020" w:type="dxa"/>
            <w:vAlign w:val="center"/>
          </w:tcPr>
          <w:p w14:paraId="17A9EA60" w14:textId="77777777" w:rsidR="000E0644" w:rsidRPr="00384A06" w:rsidRDefault="000E0644" w:rsidP="000E0644">
            <w:pPr>
              <w:pStyle w:val="tabele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Wyposażenie (np. kontener)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6C911893" w14:textId="77777777" w:rsidR="000E0644" w:rsidRDefault="000E0644" w:rsidP="000E0644">
            <w:pPr>
              <w:pStyle w:val="tabele"/>
              <w:jc w:val="center"/>
            </w:pPr>
            <w:r>
              <w:t>GEO_2</w:t>
            </w:r>
          </w:p>
        </w:tc>
        <w:tc>
          <w:tcPr>
            <w:tcW w:w="3020" w:type="dxa"/>
            <w:shd w:val="clear" w:color="auto" w:fill="auto"/>
          </w:tcPr>
          <w:p w14:paraId="1568A5FB" w14:textId="77777777" w:rsidR="001C3AF8" w:rsidRDefault="001C3AF8" w:rsidP="001C3AF8">
            <w:pPr>
              <w:pStyle w:val="tabele"/>
              <w:rPr>
                <w:highlight w:val="yellow"/>
              </w:rPr>
            </w:pPr>
            <w:r>
              <w:t xml:space="preserve">Jak podano w </w:t>
            </w:r>
            <w:r w:rsidR="00847197">
              <w:fldChar w:fldCharType="begin"/>
            </w:r>
            <w:r>
              <w:instrText xml:space="preserve"> REF _Ref125911416 \r \h </w:instrText>
            </w:r>
            <w:r w:rsidR="00847197">
              <w:fldChar w:fldCharType="separate"/>
            </w:r>
            <w:r w:rsidR="000D3414">
              <w:t>2.5.1</w:t>
            </w:r>
            <w:r w:rsidR="00847197">
              <w:fldChar w:fldCharType="end"/>
            </w:r>
            <w:r>
              <w:t xml:space="preserve"> </w:t>
            </w:r>
            <w:r w:rsidR="00847197">
              <w:fldChar w:fldCharType="begin"/>
            </w:r>
            <w:r>
              <w:instrText xml:space="preserve"> REF _Ref126094816 \r \h </w:instrText>
            </w:r>
            <w:r w:rsidR="00847197">
              <w:fldChar w:fldCharType="separate"/>
            </w:r>
            <w:r w:rsidR="000D3414">
              <w:t>f)</w:t>
            </w:r>
            <w:r w:rsidR="00847197">
              <w:fldChar w:fldCharType="end"/>
            </w:r>
            <w:r>
              <w:t xml:space="preserve"> oraz</w:t>
            </w:r>
          </w:p>
          <w:p w14:paraId="6AB45B48" w14:textId="77777777" w:rsidR="000E0644" w:rsidRPr="002B764B" w:rsidRDefault="009F66F5" w:rsidP="000E0644">
            <w:pPr>
              <w:pStyle w:val="tabele"/>
            </w:pPr>
            <w:r>
              <w:t>Numer pomieszczenia</w:t>
            </w:r>
          </w:p>
        </w:tc>
      </w:tr>
    </w:tbl>
    <w:bookmarkEnd w:id="60"/>
    <w:p w14:paraId="4DFE562C" w14:textId="77777777" w:rsidR="00C86A8A" w:rsidRPr="00C86A8A" w:rsidRDefault="00C86A8A" w:rsidP="00C86A8A">
      <w:pPr>
        <w:rPr>
          <w:b/>
          <w:bCs/>
        </w:rPr>
      </w:pPr>
      <w:r w:rsidRPr="00C86A8A">
        <w:rPr>
          <w:b/>
          <w:bCs/>
        </w:rPr>
        <w:t xml:space="preserve">MODEL </w:t>
      </w:r>
      <w:r w:rsidR="002650D1">
        <w:rPr>
          <w:b/>
          <w:bCs/>
        </w:rPr>
        <w:t>KONSTRUKCYJNY</w:t>
      </w:r>
    </w:p>
    <w:p w14:paraId="313CB140" w14:textId="77777777" w:rsidR="00C86A8A" w:rsidRDefault="00C86A8A" w:rsidP="00C86A8A">
      <w:pPr>
        <w:pStyle w:val="Legenda"/>
        <w:keepNext/>
        <w:rPr>
          <w:rFonts w:cs="Times New Roman"/>
        </w:rPr>
      </w:pPr>
      <w:bookmarkStart w:id="63" w:name="_Ref70018021"/>
      <w:bookmarkStart w:id="64" w:name="_Ref70455236"/>
      <w:bookmarkStart w:id="65" w:name="_Toc126317549"/>
      <w:r w:rsidRPr="00547099">
        <w:rPr>
          <w:rFonts w:cs="Times New Roman"/>
        </w:rPr>
        <w:t xml:space="preserve">Tabela </w:t>
      </w:r>
      <w:r w:rsidR="00847197" w:rsidRPr="00547099">
        <w:rPr>
          <w:rFonts w:cs="Times New Roman"/>
        </w:rPr>
        <w:fldChar w:fldCharType="begin"/>
      </w:r>
      <w:r w:rsidRPr="00547099">
        <w:rPr>
          <w:rFonts w:cs="Times New Roman"/>
        </w:rPr>
        <w:instrText>SEQ Tabela \* ARABIC</w:instrText>
      </w:r>
      <w:r w:rsidR="00847197" w:rsidRPr="00547099">
        <w:rPr>
          <w:rFonts w:cs="Times New Roman"/>
        </w:rPr>
        <w:fldChar w:fldCharType="separate"/>
      </w:r>
      <w:r w:rsidR="000D3414">
        <w:rPr>
          <w:rFonts w:cs="Times New Roman"/>
          <w:noProof/>
        </w:rPr>
        <w:t>9</w:t>
      </w:r>
      <w:r w:rsidR="00847197" w:rsidRPr="00547099">
        <w:rPr>
          <w:rFonts w:cs="Times New Roman"/>
        </w:rPr>
        <w:fldChar w:fldCharType="end"/>
      </w:r>
      <w:bookmarkEnd w:id="63"/>
      <w:r w:rsidRPr="00547099">
        <w:rPr>
          <w:rFonts w:cs="Times New Roman"/>
        </w:rPr>
        <w:t xml:space="preserve"> </w:t>
      </w:r>
      <w:r w:rsidR="00155FBD">
        <w:rPr>
          <w:rFonts w:cs="Times New Roman"/>
        </w:rPr>
        <w:t>Wytyczne dot. zawartości</w:t>
      </w:r>
      <w:bookmarkEnd w:id="64"/>
      <w:r w:rsidR="00155FBD">
        <w:rPr>
          <w:rFonts w:cs="Times New Roman"/>
        </w:rPr>
        <w:t xml:space="preserve"> </w:t>
      </w:r>
      <w:r w:rsidR="004314F6">
        <w:rPr>
          <w:rFonts w:cs="Times New Roman"/>
        </w:rPr>
        <w:t>M</w:t>
      </w:r>
      <w:r w:rsidR="00155FBD">
        <w:rPr>
          <w:rFonts w:cs="Times New Roman"/>
        </w:rPr>
        <w:t xml:space="preserve">odelu </w:t>
      </w:r>
      <w:r w:rsidR="003738E2">
        <w:rPr>
          <w:rFonts w:cs="Times New Roman"/>
        </w:rPr>
        <w:t>konstrukcyjnego</w:t>
      </w:r>
      <w:bookmarkEnd w:id="65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4314F6" w:rsidRPr="0058338D" w14:paraId="676DC95B" w14:textId="77777777" w:rsidTr="001C6606">
        <w:trPr>
          <w:trHeight w:val="881"/>
          <w:tblHeader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0068A0DF" w14:textId="77777777" w:rsidR="004314F6" w:rsidRPr="0058338D" w:rsidRDefault="004314F6" w:rsidP="004314F6">
            <w:pPr>
              <w:pStyle w:val="tabele"/>
              <w:jc w:val="center"/>
            </w:pPr>
            <w:r>
              <w:t>Element Modelu</w:t>
            </w:r>
          </w:p>
        </w:tc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48F03C77" w14:textId="77777777" w:rsidR="004314F6" w:rsidRPr="00C557BF" w:rsidRDefault="004314F6" w:rsidP="004314F6">
            <w:pPr>
              <w:pStyle w:val="tabele"/>
              <w:jc w:val="center"/>
            </w:pPr>
            <w:r>
              <w:t>Minimalny poziom dokładności geometrycznej</w:t>
            </w:r>
          </w:p>
        </w:tc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434C7693" w14:textId="77777777" w:rsidR="004314F6" w:rsidRPr="00C557BF" w:rsidRDefault="004314F6" w:rsidP="004314F6">
            <w:pPr>
              <w:pStyle w:val="tabele"/>
              <w:jc w:val="center"/>
            </w:pPr>
            <w:r>
              <w:t>M</w:t>
            </w:r>
            <w:r w:rsidRPr="00C557BF">
              <w:t>inimaln</w:t>
            </w:r>
            <w:r>
              <w:t>y poziom</w:t>
            </w:r>
            <w:r w:rsidRPr="00C557BF">
              <w:t xml:space="preserve"> zawartości informacyjnej</w:t>
            </w:r>
            <w:r>
              <w:rPr>
                <w:rStyle w:val="Odwoanieprzypisudolnego"/>
              </w:rPr>
              <w:footnoteReference w:id="2"/>
            </w:r>
          </w:p>
        </w:tc>
      </w:tr>
      <w:tr w:rsidR="004314F6" w:rsidRPr="0058338D" w14:paraId="0E70F522" w14:textId="77777777" w:rsidTr="001C6606">
        <w:trPr>
          <w:trHeight w:val="218"/>
          <w:tblHeader/>
        </w:trPr>
        <w:tc>
          <w:tcPr>
            <w:tcW w:w="3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28DBC" w14:textId="77777777" w:rsidR="004314F6" w:rsidRPr="0058338D" w:rsidRDefault="004314F6" w:rsidP="004314F6">
            <w:pPr>
              <w:pStyle w:val="tabele"/>
            </w:pPr>
            <w:r>
              <w:rPr>
                <w:rFonts w:cs="Calibri"/>
                <w:szCs w:val="18"/>
              </w:rPr>
              <w:t>Fundamenty (w tym termoizolacje, hydroizolacje)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1D9451CC" w14:textId="77777777" w:rsidR="004314F6" w:rsidRPr="0058338D" w:rsidRDefault="004314F6" w:rsidP="004314F6">
            <w:pPr>
              <w:pStyle w:val="tabele"/>
              <w:jc w:val="center"/>
            </w:pPr>
            <w:r>
              <w:t>GEO_3</w:t>
            </w:r>
          </w:p>
        </w:tc>
        <w:tc>
          <w:tcPr>
            <w:tcW w:w="3020" w:type="dxa"/>
            <w:vMerge w:val="restart"/>
          </w:tcPr>
          <w:p w14:paraId="5E12B32F" w14:textId="77777777" w:rsidR="004314F6" w:rsidRPr="001C3AF8" w:rsidRDefault="004314F6" w:rsidP="004314F6">
            <w:pPr>
              <w:pStyle w:val="tabele"/>
              <w:rPr>
                <w:highlight w:val="yellow"/>
              </w:rPr>
            </w:pPr>
            <w:r>
              <w:t xml:space="preserve">Jak podano w </w:t>
            </w:r>
            <w:r w:rsidR="00847197">
              <w:fldChar w:fldCharType="begin"/>
            </w:r>
            <w:r>
              <w:instrText xml:space="preserve"> REF _Ref125911416 \r \h </w:instrText>
            </w:r>
            <w:r w:rsidR="00847197">
              <w:fldChar w:fldCharType="separate"/>
            </w:r>
            <w:r w:rsidR="000D3414">
              <w:t>2.5.1</w:t>
            </w:r>
            <w:r w:rsidR="00847197">
              <w:fldChar w:fldCharType="end"/>
            </w:r>
            <w:r>
              <w:t xml:space="preserve"> </w:t>
            </w:r>
            <w:r w:rsidR="00847197">
              <w:fldChar w:fldCharType="begin"/>
            </w:r>
            <w:r>
              <w:instrText xml:space="preserve"> REF _Ref126094816 \r \h </w:instrText>
            </w:r>
            <w:r w:rsidR="00847197">
              <w:fldChar w:fldCharType="separate"/>
            </w:r>
            <w:r w:rsidR="000D3414">
              <w:t>f)</w:t>
            </w:r>
            <w:r w:rsidR="00847197">
              <w:fldChar w:fldCharType="end"/>
            </w:r>
          </w:p>
        </w:tc>
      </w:tr>
      <w:tr w:rsidR="004314F6" w:rsidRPr="0058338D" w14:paraId="6AF7891F" w14:textId="77777777" w:rsidTr="001C6606">
        <w:trPr>
          <w:trHeight w:val="218"/>
          <w:tblHeader/>
        </w:trPr>
        <w:tc>
          <w:tcPr>
            <w:tcW w:w="3020" w:type="dxa"/>
            <w:vAlign w:val="center"/>
          </w:tcPr>
          <w:p w14:paraId="1E78D1C6" w14:textId="77777777" w:rsidR="004314F6" w:rsidRPr="0058338D" w:rsidRDefault="004314F6" w:rsidP="004314F6">
            <w:pPr>
              <w:pStyle w:val="tabele"/>
            </w:pPr>
            <w:r>
              <w:rPr>
                <w:rFonts w:cs="Calibri"/>
                <w:szCs w:val="18"/>
              </w:rPr>
              <w:t>Belki/podciągi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1C146A28" w14:textId="77777777" w:rsidR="004314F6" w:rsidRPr="00A80BCB" w:rsidRDefault="004314F6" w:rsidP="004314F6">
            <w:pPr>
              <w:pStyle w:val="tabele"/>
              <w:jc w:val="center"/>
            </w:pPr>
            <w:r>
              <w:t>GEO_</w:t>
            </w:r>
            <w:r w:rsidR="00D618EB">
              <w:t>3</w:t>
            </w:r>
          </w:p>
        </w:tc>
        <w:tc>
          <w:tcPr>
            <w:tcW w:w="3020" w:type="dxa"/>
            <w:vMerge/>
          </w:tcPr>
          <w:p w14:paraId="5639301C" w14:textId="77777777" w:rsidR="004314F6" w:rsidRPr="001C3AF8" w:rsidRDefault="004314F6" w:rsidP="004314F6">
            <w:pPr>
              <w:pStyle w:val="tabele"/>
            </w:pPr>
          </w:p>
        </w:tc>
      </w:tr>
      <w:tr w:rsidR="004314F6" w:rsidRPr="0058338D" w14:paraId="475F659D" w14:textId="77777777" w:rsidTr="001C6606">
        <w:trPr>
          <w:trHeight w:val="218"/>
          <w:tblHeader/>
        </w:trPr>
        <w:tc>
          <w:tcPr>
            <w:tcW w:w="3020" w:type="dxa"/>
            <w:vAlign w:val="center"/>
          </w:tcPr>
          <w:p w14:paraId="35545A21" w14:textId="77777777" w:rsidR="004314F6" w:rsidRPr="0058338D" w:rsidRDefault="004314F6" w:rsidP="004314F6">
            <w:pPr>
              <w:pStyle w:val="tabele"/>
            </w:pPr>
            <w:r>
              <w:rPr>
                <w:rFonts w:cs="Calibri"/>
                <w:szCs w:val="18"/>
              </w:rPr>
              <w:t>Schody, spoczniki, pochylnie, rampy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0012852D" w14:textId="77777777" w:rsidR="004314F6" w:rsidRPr="0058338D" w:rsidRDefault="004314F6" w:rsidP="004314F6">
            <w:pPr>
              <w:pStyle w:val="tabele"/>
              <w:jc w:val="center"/>
            </w:pPr>
            <w:r>
              <w:t>GEO_</w:t>
            </w:r>
            <w:r w:rsidR="00D618EB">
              <w:t>3</w:t>
            </w:r>
          </w:p>
        </w:tc>
        <w:tc>
          <w:tcPr>
            <w:tcW w:w="3020" w:type="dxa"/>
            <w:vMerge/>
          </w:tcPr>
          <w:p w14:paraId="618BB303" w14:textId="77777777" w:rsidR="004314F6" w:rsidRPr="003738E2" w:rsidRDefault="004314F6" w:rsidP="004314F6">
            <w:pPr>
              <w:pStyle w:val="tabele"/>
            </w:pPr>
          </w:p>
        </w:tc>
      </w:tr>
      <w:tr w:rsidR="004314F6" w:rsidRPr="0058338D" w14:paraId="793425FC" w14:textId="77777777" w:rsidTr="001C6606">
        <w:trPr>
          <w:trHeight w:val="218"/>
          <w:tblHeader/>
        </w:trPr>
        <w:tc>
          <w:tcPr>
            <w:tcW w:w="3020" w:type="dxa"/>
            <w:vAlign w:val="center"/>
          </w:tcPr>
          <w:p w14:paraId="31CA1240" w14:textId="77777777" w:rsidR="004314F6" w:rsidRPr="004D2FE9" w:rsidRDefault="004314F6" w:rsidP="004314F6">
            <w:pPr>
              <w:pStyle w:val="tabele"/>
              <w:rPr>
                <w:rFonts w:cs="Calibri"/>
                <w:szCs w:val="18"/>
              </w:rPr>
            </w:pPr>
            <w:r w:rsidRPr="004D2FE9">
              <w:rPr>
                <w:rFonts w:cs="Calibri"/>
                <w:szCs w:val="18"/>
              </w:rPr>
              <w:t>Stalowe konstrukcje nośne, płyty stalowe (np. blachy trapezowe)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302AEF67" w14:textId="77777777" w:rsidR="004314F6" w:rsidRPr="004D2FE9" w:rsidRDefault="004314F6" w:rsidP="004314F6">
            <w:pPr>
              <w:jc w:val="center"/>
              <w:rPr>
                <w:sz w:val="18"/>
                <w:szCs w:val="18"/>
                <w:lang w:eastAsia="pl-PL"/>
              </w:rPr>
            </w:pPr>
            <w:r w:rsidRPr="004D2FE9">
              <w:rPr>
                <w:sz w:val="18"/>
                <w:szCs w:val="18"/>
              </w:rPr>
              <w:t>GEO</w:t>
            </w:r>
            <w:r>
              <w:rPr>
                <w:sz w:val="18"/>
                <w:szCs w:val="18"/>
              </w:rPr>
              <w:t>_</w:t>
            </w:r>
            <w:r w:rsidR="00D618EB">
              <w:rPr>
                <w:sz w:val="18"/>
                <w:szCs w:val="18"/>
              </w:rPr>
              <w:t>3</w:t>
            </w:r>
          </w:p>
        </w:tc>
        <w:tc>
          <w:tcPr>
            <w:tcW w:w="3020" w:type="dxa"/>
            <w:vMerge/>
          </w:tcPr>
          <w:p w14:paraId="7A2F0733" w14:textId="77777777" w:rsidR="004314F6" w:rsidRPr="003738E2" w:rsidRDefault="004314F6" w:rsidP="004314F6">
            <w:pPr>
              <w:pStyle w:val="tabele"/>
            </w:pPr>
          </w:p>
        </w:tc>
      </w:tr>
      <w:tr w:rsidR="004314F6" w:rsidRPr="0058338D" w14:paraId="03E8DF7E" w14:textId="77777777" w:rsidTr="001C6606">
        <w:trPr>
          <w:trHeight w:val="218"/>
          <w:tblHeader/>
        </w:trPr>
        <w:tc>
          <w:tcPr>
            <w:tcW w:w="3020" w:type="dxa"/>
            <w:vAlign w:val="center"/>
          </w:tcPr>
          <w:p w14:paraId="60A23B7E" w14:textId="77777777" w:rsidR="004314F6" w:rsidRPr="0058338D" w:rsidRDefault="004314F6" w:rsidP="004314F6">
            <w:pPr>
              <w:pStyle w:val="tabele"/>
            </w:pPr>
            <w:r>
              <w:rPr>
                <w:rFonts w:cs="Calibri"/>
                <w:szCs w:val="18"/>
              </w:rPr>
              <w:t>Słupy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4AD12FDB" w14:textId="77777777" w:rsidR="004314F6" w:rsidRPr="0058338D" w:rsidRDefault="004314F6" w:rsidP="004314F6">
            <w:pPr>
              <w:pStyle w:val="tabele"/>
              <w:jc w:val="center"/>
            </w:pPr>
            <w:r>
              <w:t>GEO_</w:t>
            </w:r>
            <w:r w:rsidR="00D618EB">
              <w:t>3</w:t>
            </w:r>
          </w:p>
        </w:tc>
        <w:tc>
          <w:tcPr>
            <w:tcW w:w="3020" w:type="dxa"/>
            <w:vMerge/>
          </w:tcPr>
          <w:p w14:paraId="5625D1A7" w14:textId="77777777" w:rsidR="004314F6" w:rsidRPr="003738E2" w:rsidRDefault="004314F6" w:rsidP="004314F6">
            <w:pPr>
              <w:pStyle w:val="tabele"/>
            </w:pPr>
          </w:p>
        </w:tc>
      </w:tr>
      <w:tr w:rsidR="004314F6" w:rsidRPr="0058338D" w14:paraId="541D4C64" w14:textId="77777777" w:rsidTr="001C6606">
        <w:trPr>
          <w:trHeight w:val="218"/>
          <w:tblHeader/>
        </w:trPr>
        <w:tc>
          <w:tcPr>
            <w:tcW w:w="3020" w:type="dxa"/>
            <w:vAlign w:val="center"/>
          </w:tcPr>
          <w:p w14:paraId="17D2A6DD" w14:textId="77777777" w:rsidR="004314F6" w:rsidRDefault="004314F6" w:rsidP="004314F6">
            <w:pPr>
              <w:pStyle w:val="tabele"/>
            </w:pPr>
            <w:r>
              <w:rPr>
                <w:rFonts w:cs="Calibri"/>
                <w:szCs w:val="18"/>
              </w:rPr>
              <w:t>Stropy, Dachy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075827B5" w14:textId="77777777" w:rsidR="004314F6" w:rsidRPr="0058338D" w:rsidRDefault="004314F6" w:rsidP="004314F6">
            <w:pPr>
              <w:pStyle w:val="tabele"/>
              <w:jc w:val="center"/>
            </w:pPr>
            <w:r>
              <w:t>GEO_</w:t>
            </w:r>
            <w:r w:rsidR="00D618EB">
              <w:t>3</w:t>
            </w:r>
          </w:p>
        </w:tc>
        <w:tc>
          <w:tcPr>
            <w:tcW w:w="3020" w:type="dxa"/>
            <w:vMerge/>
          </w:tcPr>
          <w:p w14:paraId="5BF7FFCD" w14:textId="77777777" w:rsidR="004314F6" w:rsidRPr="003738E2" w:rsidRDefault="004314F6" w:rsidP="004314F6">
            <w:pPr>
              <w:pStyle w:val="tabele"/>
            </w:pPr>
          </w:p>
        </w:tc>
      </w:tr>
      <w:tr w:rsidR="004314F6" w:rsidRPr="0058338D" w14:paraId="582339BD" w14:textId="77777777" w:rsidTr="001C6606">
        <w:trPr>
          <w:trHeight w:val="218"/>
          <w:tblHeader/>
        </w:trPr>
        <w:tc>
          <w:tcPr>
            <w:tcW w:w="3020" w:type="dxa"/>
            <w:vAlign w:val="center"/>
          </w:tcPr>
          <w:p w14:paraId="030867E8" w14:textId="77777777" w:rsidR="004314F6" w:rsidRDefault="004314F6" w:rsidP="004314F6">
            <w:pPr>
              <w:pStyle w:val="tabele"/>
            </w:pPr>
            <w:r>
              <w:rPr>
                <w:rFonts w:cs="Calibri"/>
                <w:szCs w:val="18"/>
              </w:rPr>
              <w:t>Ściany nośne, mury oporowe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7486DF02" w14:textId="77777777" w:rsidR="004314F6" w:rsidRPr="0058338D" w:rsidRDefault="004314F6" w:rsidP="004314F6">
            <w:pPr>
              <w:pStyle w:val="tabele"/>
              <w:jc w:val="center"/>
            </w:pPr>
            <w:r>
              <w:t>GEO_</w:t>
            </w:r>
            <w:r w:rsidR="00D618EB">
              <w:t>3</w:t>
            </w:r>
          </w:p>
        </w:tc>
        <w:tc>
          <w:tcPr>
            <w:tcW w:w="3020" w:type="dxa"/>
            <w:vMerge/>
          </w:tcPr>
          <w:p w14:paraId="7526449D" w14:textId="77777777" w:rsidR="004314F6" w:rsidRPr="003738E2" w:rsidRDefault="004314F6" w:rsidP="004314F6">
            <w:pPr>
              <w:pStyle w:val="tabele"/>
            </w:pPr>
          </w:p>
        </w:tc>
      </w:tr>
      <w:tr w:rsidR="004314F6" w:rsidRPr="0058338D" w14:paraId="7EC8B351" w14:textId="77777777" w:rsidTr="001C6606">
        <w:trPr>
          <w:trHeight w:val="218"/>
          <w:tblHeader/>
        </w:trPr>
        <w:tc>
          <w:tcPr>
            <w:tcW w:w="3020" w:type="dxa"/>
            <w:vAlign w:val="center"/>
          </w:tcPr>
          <w:p w14:paraId="5A6AE77E" w14:textId="77777777" w:rsidR="004314F6" w:rsidRDefault="004314F6" w:rsidP="004314F6">
            <w:pPr>
              <w:pStyle w:val="tabele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 xml:space="preserve">Łączniki </w:t>
            </w:r>
            <w:r w:rsidRPr="00100B1E">
              <w:t xml:space="preserve">(np. </w:t>
            </w:r>
            <w:r>
              <w:t>kotwy</w:t>
            </w:r>
            <w:r w:rsidRPr="00100B1E">
              <w:t>, trzpieni</w:t>
            </w:r>
            <w:r>
              <w:t>e</w:t>
            </w:r>
            <w:r w:rsidRPr="00100B1E">
              <w:t>)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523FB2D3" w14:textId="77777777" w:rsidR="004314F6" w:rsidRPr="0058338D" w:rsidRDefault="004314F6" w:rsidP="004314F6">
            <w:pPr>
              <w:pStyle w:val="tabele"/>
              <w:jc w:val="center"/>
            </w:pPr>
            <w:r>
              <w:t>Nie wymaga się</w:t>
            </w:r>
          </w:p>
        </w:tc>
        <w:tc>
          <w:tcPr>
            <w:tcW w:w="3020" w:type="dxa"/>
          </w:tcPr>
          <w:p w14:paraId="70BC31A0" w14:textId="77777777" w:rsidR="004314F6" w:rsidRPr="004B1AC1" w:rsidRDefault="004314F6" w:rsidP="004314F6">
            <w:pPr>
              <w:pStyle w:val="tabele"/>
              <w:rPr>
                <w:highlight w:val="yellow"/>
              </w:rPr>
            </w:pPr>
            <w:r>
              <w:t>Nie wymaga się</w:t>
            </w:r>
          </w:p>
        </w:tc>
      </w:tr>
      <w:tr w:rsidR="004314F6" w:rsidRPr="0058338D" w14:paraId="637A8097" w14:textId="77777777" w:rsidTr="001C6606">
        <w:trPr>
          <w:trHeight w:val="218"/>
          <w:tblHeader/>
        </w:trPr>
        <w:tc>
          <w:tcPr>
            <w:tcW w:w="3020" w:type="dxa"/>
            <w:vAlign w:val="center"/>
          </w:tcPr>
          <w:p w14:paraId="749435B7" w14:textId="77777777" w:rsidR="004314F6" w:rsidRDefault="004314F6" w:rsidP="004314F6">
            <w:pPr>
              <w:pStyle w:val="tabele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Zbrojenie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74DDA118" w14:textId="77777777" w:rsidR="004314F6" w:rsidRDefault="004314F6" w:rsidP="004314F6">
            <w:pPr>
              <w:pStyle w:val="tabele"/>
              <w:jc w:val="center"/>
            </w:pPr>
            <w:r>
              <w:t>Nie wymaga się</w:t>
            </w:r>
          </w:p>
        </w:tc>
        <w:tc>
          <w:tcPr>
            <w:tcW w:w="3020" w:type="dxa"/>
          </w:tcPr>
          <w:p w14:paraId="7579FA0B" w14:textId="77777777" w:rsidR="004314F6" w:rsidRPr="004B1AC1" w:rsidRDefault="004314F6" w:rsidP="004314F6">
            <w:pPr>
              <w:pStyle w:val="tabele"/>
              <w:rPr>
                <w:highlight w:val="yellow"/>
              </w:rPr>
            </w:pPr>
            <w:r>
              <w:t>Nie wymaga się</w:t>
            </w:r>
          </w:p>
        </w:tc>
      </w:tr>
    </w:tbl>
    <w:p w14:paraId="6DA3FFCA" w14:textId="77777777" w:rsidR="001C6606" w:rsidRDefault="001C6606" w:rsidP="003C1902">
      <w:pPr>
        <w:rPr>
          <w:b/>
          <w:bCs/>
        </w:rPr>
      </w:pPr>
    </w:p>
    <w:p w14:paraId="4798C78B" w14:textId="77777777" w:rsidR="001C6606" w:rsidRDefault="001C6606">
      <w:pPr>
        <w:spacing w:before="0" w:after="160" w:line="259" w:lineRule="auto"/>
        <w:jc w:val="left"/>
        <w:rPr>
          <w:b/>
          <w:bCs/>
        </w:rPr>
      </w:pPr>
      <w:r>
        <w:rPr>
          <w:b/>
          <w:bCs/>
        </w:rPr>
        <w:br w:type="page"/>
      </w:r>
    </w:p>
    <w:p w14:paraId="4B2BED59" w14:textId="77777777" w:rsidR="003C1902" w:rsidRDefault="003C1902" w:rsidP="003C1902">
      <w:pPr>
        <w:rPr>
          <w:b/>
          <w:bCs/>
        </w:rPr>
      </w:pPr>
      <w:r w:rsidRPr="003C1902">
        <w:rPr>
          <w:b/>
          <w:bCs/>
        </w:rPr>
        <w:lastRenderedPageBreak/>
        <w:t xml:space="preserve">MODEL INSTALACJI </w:t>
      </w:r>
      <w:r w:rsidR="00147DBF">
        <w:rPr>
          <w:b/>
          <w:bCs/>
        </w:rPr>
        <w:t>SANITARNYCH</w:t>
      </w:r>
      <w:r w:rsidR="00413231">
        <w:rPr>
          <w:b/>
          <w:bCs/>
        </w:rPr>
        <w:t xml:space="preserve"> i GAZOWYCH</w:t>
      </w:r>
    </w:p>
    <w:p w14:paraId="6F3D3E9B" w14:textId="77777777" w:rsidR="00502D74" w:rsidRDefault="00502D74" w:rsidP="00502D74">
      <w:pPr>
        <w:pStyle w:val="Legenda"/>
        <w:keepNext/>
        <w:rPr>
          <w:rFonts w:cs="Times New Roman"/>
        </w:rPr>
      </w:pPr>
      <w:bookmarkStart w:id="66" w:name="_Ref126169842"/>
      <w:bookmarkStart w:id="67" w:name="_Toc126317550"/>
      <w:r w:rsidRPr="00547099">
        <w:rPr>
          <w:rFonts w:cs="Times New Roman"/>
        </w:rPr>
        <w:t xml:space="preserve">Tabela </w:t>
      </w:r>
      <w:r w:rsidR="00847197" w:rsidRPr="00547099">
        <w:rPr>
          <w:rFonts w:cs="Times New Roman"/>
        </w:rPr>
        <w:fldChar w:fldCharType="begin"/>
      </w:r>
      <w:r w:rsidRPr="00547099">
        <w:rPr>
          <w:rFonts w:cs="Times New Roman"/>
        </w:rPr>
        <w:instrText>SEQ Tabela \* ARABIC</w:instrText>
      </w:r>
      <w:r w:rsidR="00847197" w:rsidRPr="00547099">
        <w:rPr>
          <w:rFonts w:cs="Times New Roman"/>
        </w:rPr>
        <w:fldChar w:fldCharType="separate"/>
      </w:r>
      <w:r w:rsidR="000D3414">
        <w:rPr>
          <w:rFonts w:cs="Times New Roman"/>
          <w:noProof/>
        </w:rPr>
        <w:t>10</w:t>
      </w:r>
      <w:r w:rsidR="00847197" w:rsidRPr="00547099">
        <w:rPr>
          <w:rFonts w:cs="Times New Roman"/>
        </w:rPr>
        <w:fldChar w:fldCharType="end"/>
      </w:r>
      <w:bookmarkEnd w:id="66"/>
      <w:r w:rsidRPr="00547099">
        <w:rPr>
          <w:rFonts w:cs="Times New Roman"/>
        </w:rPr>
        <w:t xml:space="preserve"> </w:t>
      </w:r>
      <w:r>
        <w:rPr>
          <w:rFonts w:cs="Times New Roman"/>
        </w:rPr>
        <w:t xml:space="preserve">Wytyczne dot. zawartości </w:t>
      </w:r>
      <w:r w:rsidR="004314F6">
        <w:rPr>
          <w:rFonts w:cs="Times New Roman"/>
        </w:rPr>
        <w:t>M</w:t>
      </w:r>
      <w:r>
        <w:rPr>
          <w:rFonts w:cs="Times New Roman"/>
        </w:rPr>
        <w:t>odelu instalacji sanitarnych</w:t>
      </w:r>
      <w:bookmarkEnd w:id="67"/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096"/>
        <w:gridCol w:w="3096"/>
        <w:gridCol w:w="3094"/>
      </w:tblGrid>
      <w:tr w:rsidR="004314F6" w:rsidRPr="0058338D" w14:paraId="3CFD8A7C" w14:textId="77777777" w:rsidTr="001C6606">
        <w:trPr>
          <w:trHeight w:val="295"/>
          <w:tblHeader/>
        </w:trPr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1B97A0E5" w14:textId="77777777" w:rsidR="004314F6" w:rsidRPr="0058338D" w:rsidRDefault="004314F6" w:rsidP="004314F6">
            <w:pPr>
              <w:pStyle w:val="tabele"/>
              <w:jc w:val="center"/>
            </w:pPr>
            <w:r>
              <w:t>Element Modelu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230429EA" w14:textId="77777777" w:rsidR="004314F6" w:rsidRPr="0058338D" w:rsidRDefault="004314F6" w:rsidP="004314F6">
            <w:pPr>
              <w:pStyle w:val="tabele"/>
              <w:jc w:val="center"/>
            </w:pPr>
            <w:r>
              <w:t>Poziom dokładności geometrycznej</w:t>
            </w:r>
          </w:p>
        </w:tc>
        <w:tc>
          <w:tcPr>
            <w:tcW w:w="1666" w:type="pct"/>
            <w:shd w:val="clear" w:color="auto" w:fill="D9D9D9" w:themeFill="background1" w:themeFillShade="D9"/>
            <w:vAlign w:val="center"/>
          </w:tcPr>
          <w:p w14:paraId="71C8BCBD" w14:textId="77777777" w:rsidR="004314F6" w:rsidRPr="0058338D" w:rsidRDefault="004314F6" w:rsidP="004314F6">
            <w:pPr>
              <w:pStyle w:val="tabele"/>
            </w:pPr>
            <w:r>
              <w:t>M</w:t>
            </w:r>
            <w:r w:rsidRPr="00C557BF">
              <w:t>inimaln</w:t>
            </w:r>
            <w:r>
              <w:t>y poziom</w:t>
            </w:r>
            <w:r w:rsidRPr="00C557BF">
              <w:t xml:space="preserve"> zawartości informacyjnej</w:t>
            </w:r>
          </w:p>
        </w:tc>
      </w:tr>
      <w:tr w:rsidR="000D3414" w:rsidRPr="0058338D" w14:paraId="4602146B" w14:textId="77777777" w:rsidTr="001C6606">
        <w:trPr>
          <w:tblHeader/>
        </w:trPr>
        <w:tc>
          <w:tcPr>
            <w:tcW w:w="1667" w:type="pct"/>
            <w:vAlign w:val="center"/>
          </w:tcPr>
          <w:p w14:paraId="65B67935" w14:textId="77777777" w:rsidR="000D3414" w:rsidRDefault="000D3414" w:rsidP="00E4556C">
            <w:pPr>
              <w:pStyle w:val="tabele"/>
            </w:pPr>
            <w:r>
              <w:t xml:space="preserve">Trasy instalacji, rury osłonowe </w:t>
            </w:r>
          </w:p>
          <w:p w14:paraId="2454CF01" w14:textId="77777777" w:rsidR="000D3414" w:rsidRDefault="000D3414" w:rsidP="00E4556C">
            <w:pPr>
              <w:pStyle w:val="tabele"/>
            </w:pPr>
            <w:r>
              <w:t>wraz ze wszystkimi komponentami (np. kształtki, złączki)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49630A7" w14:textId="77777777" w:rsidR="000D3414" w:rsidRDefault="000D3414" w:rsidP="00855601">
            <w:pPr>
              <w:pStyle w:val="tabele"/>
              <w:jc w:val="center"/>
            </w:pPr>
            <w:r>
              <w:t>GEO_2</w:t>
            </w:r>
          </w:p>
        </w:tc>
        <w:tc>
          <w:tcPr>
            <w:tcW w:w="1666" w:type="pct"/>
            <w:vMerge w:val="restart"/>
            <w:shd w:val="clear" w:color="auto" w:fill="auto"/>
          </w:tcPr>
          <w:p w14:paraId="70D567F5" w14:textId="77777777" w:rsidR="000D3414" w:rsidRDefault="000D3414" w:rsidP="00E4556C">
            <w:pPr>
              <w:pStyle w:val="tabele"/>
            </w:pPr>
            <w:r>
              <w:t xml:space="preserve">Jak podano w </w:t>
            </w:r>
            <w:r w:rsidR="00847197">
              <w:fldChar w:fldCharType="begin"/>
            </w:r>
            <w:r>
              <w:instrText xml:space="preserve"> REF _Ref125911416 \r \h </w:instrText>
            </w:r>
            <w:r w:rsidR="00847197">
              <w:fldChar w:fldCharType="separate"/>
            </w:r>
            <w:r>
              <w:t>2.5.1</w:t>
            </w:r>
            <w:r w:rsidR="00847197">
              <w:fldChar w:fldCharType="end"/>
            </w:r>
            <w:r>
              <w:t xml:space="preserve"> </w:t>
            </w:r>
            <w:r w:rsidR="00847197">
              <w:fldChar w:fldCharType="begin"/>
            </w:r>
            <w:r>
              <w:instrText xml:space="preserve"> REF _Ref126094816 \r \h </w:instrText>
            </w:r>
            <w:r w:rsidR="00847197">
              <w:fldChar w:fldCharType="separate"/>
            </w:r>
            <w:r>
              <w:t>f)</w:t>
            </w:r>
            <w:r w:rsidR="00847197">
              <w:fldChar w:fldCharType="end"/>
            </w:r>
          </w:p>
        </w:tc>
      </w:tr>
      <w:tr w:rsidR="000D3414" w:rsidRPr="0058338D" w14:paraId="3CA71347" w14:textId="77777777" w:rsidTr="00812E0E">
        <w:trPr>
          <w:tblHeader/>
        </w:trPr>
        <w:tc>
          <w:tcPr>
            <w:tcW w:w="1667" w:type="pct"/>
            <w:vAlign w:val="center"/>
          </w:tcPr>
          <w:p w14:paraId="58D634CC" w14:textId="77777777" w:rsidR="000D3414" w:rsidRPr="00D445C7" w:rsidRDefault="000D3414" w:rsidP="00812E0E">
            <w:pPr>
              <w:pStyle w:val="tabele"/>
            </w:pPr>
            <w:r w:rsidRPr="00D445C7">
              <w:t>Izolacje</w:t>
            </w:r>
            <w:r w:rsidRPr="00D445C7">
              <w:rPr>
                <w:rStyle w:val="Odwoanieprzypisudolnego"/>
              </w:rPr>
              <w:footnoteReference w:id="3"/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2CB44D7A" w14:textId="77777777" w:rsidR="000D3414" w:rsidRDefault="000D3414" w:rsidP="00812E0E">
            <w:pPr>
              <w:pStyle w:val="tabele"/>
              <w:jc w:val="center"/>
            </w:pPr>
            <w:r>
              <w:t>GEO_2</w:t>
            </w:r>
          </w:p>
        </w:tc>
        <w:tc>
          <w:tcPr>
            <w:tcW w:w="1666" w:type="pct"/>
            <w:vMerge/>
            <w:shd w:val="clear" w:color="auto" w:fill="auto"/>
          </w:tcPr>
          <w:p w14:paraId="1C0D1338" w14:textId="77777777" w:rsidR="000D3414" w:rsidRDefault="000D3414" w:rsidP="00812E0E">
            <w:pPr>
              <w:pStyle w:val="tabele"/>
            </w:pPr>
          </w:p>
        </w:tc>
      </w:tr>
      <w:tr w:rsidR="000D3414" w:rsidRPr="0058338D" w14:paraId="59FC419E" w14:textId="77777777" w:rsidTr="001C6606">
        <w:trPr>
          <w:tblHeader/>
        </w:trPr>
        <w:tc>
          <w:tcPr>
            <w:tcW w:w="1667" w:type="pct"/>
            <w:vAlign w:val="center"/>
          </w:tcPr>
          <w:p w14:paraId="709B4CA7" w14:textId="77777777" w:rsidR="000D3414" w:rsidRDefault="000D3414" w:rsidP="00E4556C">
            <w:pPr>
              <w:pStyle w:val="tabele"/>
            </w:pPr>
            <w:r>
              <w:t xml:space="preserve">Urządzenia (np. wentylatory, </w:t>
            </w:r>
            <w:r w:rsidRPr="003D7B0B">
              <w:t>aparat</w:t>
            </w:r>
            <w:r>
              <w:t>y</w:t>
            </w:r>
            <w:r w:rsidRPr="003D7B0B">
              <w:t xml:space="preserve"> grzewczo-wentylacyjn</w:t>
            </w:r>
            <w:r>
              <w:t>e, centrale wentylacyjne, agregaty, pompy, podgrzewacz przepływowy)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10D895E9" w14:textId="77777777" w:rsidR="000D3414" w:rsidRPr="001C3AF8" w:rsidRDefault="000D3414" w:rsidP="001C3AF8">
            <w:pPr>
              <w:pStyle w:val="tabele"/>
              <w:jc w:val="center"/>
              <w:rPr>
                <w:highlight w:val="yellow"/>
              </w:rPr>
            </w:pPr>
            <w:r w:rsidRPr="001C3AF8">
              <w:t>GEO_2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5FFBCD35" w14:textId="77777777" w:rsidR="000D3414" w:rsidRPr="001C3AF8" w:rsidRDefault="000D3414" w:rsidP="00E4556C">
            <w:pPr>
              <w:pStyle w:val="tabele"/>
            </w:pPr>
          </w:p>
        </w:tc>
      </w:tr>
      <w:tr w:rsidR="000D3414" w:rsidRPr="0058338D" w14:paraId="0AF1CB1E" w14:textId="77777777" w:rsidTr="001C6606">
        <w:trPr>
          <w:tblHeader/>
        </w:trPr>
        <w:tc>
          <w:tcPr>
            <w:tcW w:w="1667" w:type="pct"/>
            <w:vAlign w:val="center"/>
          </w:tcPr>
          <w:p w14:paraId="3D6E42A9" w14:textId="77777777" w:rsidR="000D3414" w:rsidRDefault="000D3414" w:rsidP="001C3AF8">
            <w:pPr>
              <w:pStyle w:val="tabele"/>
            </w:pPr>
            <w:r>
              <w:t>Wyposażenie sanitarne wraz z armaturą (np. umywalka, zlew, grzejnik)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4A001553" w14:textId="77777777" w:rsidR="000D3414" w:rsidRDefault="000D3414" w:rsidP="001C3AF8">
            <w:pPr>
              <w:pStyle w:val="tabele"/>
              <w:jc w:val="center"/>
            </w:pPr>
            <w:r>
              <w:t>GEO_2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003EF962" w14:textId="77777777" w:rsidR="000D3414" w:rsidRDefault="000D3414" w:rsidP="001C3AF8">
            <w:pPr>
              <w:pStyle w:val="tabele"/>
            </w:pPr>
          </w:p>
        </w:tc>
      </w:tr>
      <w:tr w:rsidR="000D3414" w:rsidRPr="0058338D" w14:paraId="768F81BF" w14:textId="77777777" w:rsidTr="001C6606">
        <w:trPr>
          <w:tblHeader/>
        </w:trPr>
        <w:tc>
          <w:tcPr>
            <w:tcW w:w="1667" w:type="pct"/>
            <w:vAlign w:val="center"/>
          </w:tcPr>
          <w:p w14:paraId="7909FF4F" w14:textId="77777777" w:rsidR="000D3414" w:rsidRDefault="000D3414" w:rsidP="001C3AF8">
            <w:pPr>
              <w:pStyle w:val="tabele"/>
            </w:pPr>
            <w:r>
              <w:t>Nawiewniki, wywiewniki, kratki wentylacyjne, anemostaty, czerpnie, wyrzutnie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0F9477DF" w14:textId="77777777" w:rsidR="000D3414" w:rsidRDefault="000D3414" w:rsidP="001C3AF8">
            <w:pPr>
              <w:pStyle w:val="tabele"/>
              <w:jc w:val="center"/>
            </w:pPr>
            <w:r>
              <w:t>GEO_2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DC76C38" w14:textId="77777777" w:rsidR="000D3414" w:rsidRDefault="000D3414" w:rsidP="001C3AF8">
            <w:pPr>
              <w:pStyle w:val="tabele"/>
            </w:pPr>
          </w:p>
        </w:tc>
      </w:tr>
      <w:tr w:rsidR="000D3414" w:rsidRPr="0058338D" w14:paraId="76BE3A2C" w14:textId="77777777" w:rsidTr="001C6606">
        <w:trPr>
          <w:tblHeader/>
        </w:trPr>
        <w:tc>
          <w:tcPr>
            <w:tcW w:w="1667" w:type="pct"/>
            <w:vAlign w:val="center"/>
          </w:tcPr>
          <w:p w14:paraId="7A7181AE" w14:textId="77777777" w:rsidR="000D3414" w:rsidRPr="00D445C7" w:rsidRDefault="000D3414" w:rsidP="001C3AF8">
            <w:pPr>
              <w:pStyle w:val="tabele"/>
            </w:pPr>
            <w:r w:rsidRPr="00D445C7">
              <w:t>Odwodnienie liniowe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F88F5CE" w14:textId="77777777" w:rsidR="000D3414" w:rsidRPr="000B4774" w:rsidRDefault="000D3414" w:rsidP="001C3AF8">
            <w:pPr>
              <w:pStyle w:val="tabele"/>
              <w:jc w:val="center"/>
              <w:rPr>
                <w:highlight w:val="yellow"/>
              </w:rPr>
            </w:pPr>
            <w:r w:rsidRPr="00D445C7">
              <w:t>GEO_2</w:t>
            </w:r>
          </w:p>
        </w:tc>
        <w:tc>
          <w:tcPr>
            <w:tcW w:w="1666" w:type="pct"/>
            <w:vMerge/>
            <w:shd w:val="clear" w:color="auto" w:fill="auto"/>
          </w:tcPr>
          <w:p w14:paraId="744ADAF1" w14:textId="77777777" w:rsidR="000D3414" w:rsidRPr="000B4774" w:rsidRDefault="000D3414" w:rsidP="001C3AF8">
            <w:pPr>
              <w:pStyle w:val="tabele"/>
              <w:rPr>
                <w:highlight w:val="yellow"/>
              </w:rPr>
            </w:pPr>
          </w:p>
        </w:tc>
      </w:tr>
      <w:tr w:rsidR="000D3414" w:rsidRPr="0058338D" w14:paraId="110D61F6" w14:textId="77777777" w:rsidTr="001C6606">
        <w:trPr>
          <w:tblHeader/>
        </w:trPr>
        <w:tc>
          <w:tcPr>
            <w:tcW w:w="1667" w:type="pct"/>
            <w:vAlign w:val="center"/>
          </w:tcPr>
          <w:p w14:paraId="7ACA961A" w14:textId="77777777" w:rsidR="000D3414" w:rsidRDefault="000D3414" w:rsidP="001C3AF8">
            <w:pPr>
              <w:pStyle w:val="tabele"/>
            </w:pPr>
            <w:r>
              <w:t>Armatura instalacyjna (np. Zawory, czujniki, wodomierze, przepustnice, tłumiki, rozdzielacze, przejścia ppoż., regulatory, filtry)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48ED67D8" w14:textId="77777777" w:rsidR="000D3414" w:rsidRDefault="000D3414" w:rsidP="001C3AF8">
            <w:pPr>
              <w:pStyle w:val="tabele"/>
              <w:jc w:val="center"/>
            </w:pPr>
            <w:r>
              <w:t>GEO_2</w:t>
            </w:r>
          </w:p>
        </w:tc>
        <w:tc>
          <w:tcPr>
            <w:tcW w:w="1666" w:type="pct"/>
            <w:vMerge/>
            <w:shd w:val="clear" w:color="auto" w:fill="auto"/>
          </w:tcPr>
          <w:p w14:paraId="56B5A1CF" w14:textId="77777777" w:rsidR="000D3414" w:rsidRDefault="000D3414" w:rsidP="001C3AF8">
            <w:pPr>
              <w:pStyle w:val="tabele"/>
            </w:pPr>
          </w:p>
        </w:tc>
      </w:tr>
      <w:tr w:rsidR="001C3AF8" w:rsidRPr="0058338D" w14:paraId="6E26EF16" w14:textId="77777777" w:rsidTr="001C6606">
        <w:trPr>
          <w:tblHeader/>
        </w:trPr>
        <w:tc>
          <w:tcPr>
            <w:tcW w:w="1667" w:type="pct"/>
            <w:vAlign w:val="center"/>
          </w:tcPr>
          <w:p w14:paraId="4973D316" w14:textId="77777777" w:rsidR="001C3AF8" w:rsidRDefault="001C3AF8" w:rsidP="001C3AF8">
            <w:pPr>
              <w:pStyle w:val="tabele"/>
            </w:pPr>
            <w:r>
              <w:t>Zawiesia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7B75E016" w14:textId="77777777" w:rsidR="001C3AF8" w:rsidRDefault="001C3AF8" w:rsidP="001C3AF8">
            <w:pPr>
              <w:pStyle w:val="tabele"/>
              <w:jc w:val="center"/>
            </w:pPr>
            <w:r>
              <w:t>Nie wymaga się</w:t>
            </w:r>
          </w:p>
        </w:tc>
        <w:tc>
          <w:tcPr>
            <w:tcW w:w="1666" w:type="pct"/>
            <w:shd w:val="clear" w:color="auto" w:fill="auto"/>
          </w:tcPr>
          <w:p w14:paraId="742297D0" w14:textId="77777777" w:rsidR="001C3AF8" w:rsidRDefault="001C3AF8" w:rsidP="001C3AF8">
            <w:pPr>
              <w:pStyle w:val="tabele"/>
            </w:pPr>
            <w:r>
              <w:t>Nie wymaga się</w:t>
            </w:r>
          </w:p>
        </w:tc>
      </w:tr>
    </w:tbl>
    <w:p w14:paraId="66AF07D1" w14:textId="77777777" w:rsidR="00CD44BB" w:rsidRPr="00C86A8A" w:rsidRDefault="00CD44BB" w:rsidP="00CD44BB">
      <w:pPr>
        <w:rPr>
          <w:b/>
          <w:bCs/>
        </w:rPr>
      </w:pPr>
      <w:r w:rsidRPr="00C86A8A">
        <w:rPr>
          <w:b/>
          <w:bCs/>
        </w:rPr>
        <w:t xml:space="preserve">MODEL </w:t>
      </w:r>
      <w:r>
        <w:rPr>
          <w:b/>
          <w:bCs/>
        </w:rPr>
        <w:t>INSTALACJI ELEKTRYCZNYCH</w:t>
      </w:r>
    </w:p>
    <w:p w14:paraId="63CBBB42" w14:textId="77777777" w:rsidR="00CD44BB" w:rsidRDefault="00CD44BB" w:rsidP="00CD44BB">
      <w:pPr>
        <w:pStyle w:val="Legenda"/>
        <w:keepNext/>
        <w:rPr>
          <w:rFonts w:cs="Times New Roman"/>
        </w:rPr>
      </w:pPr>
      <w:bookmarkStart w:id="68" w:name="_Toc126317551"/>
      <w:r w:rsidRPr="00547099">
        <w:rPr>
          <w:rFonts w:cs="Times New Roman"/>
        </w:rPr>
        <w:t xml:space="preserve">Tabela </w:t>
      </w:r>
      <w:r w:rsidR="00847197" w:rsidRPr="00547099">
        <w:rPr>
          <w:rFonts w:cs="Times New Roman"/>
        </w:rPr>
        <w:fldChar w:fldCharType="begin"/>
      </w:r>
      <w:r w:rsidRPr="00547099">
        <w:rPr>
          <w:rFonts w:cs="Times New Roman"/>
        </w:rPr>
        <w:instrText>SEQ Tabela \* ARABIC</w:instrText>
      </w:r>
      <w:r w:rsidR="00847197" w:rsidRPr="00547099">
        <w:rPr>
          <w:rFonts w:cs="Times New Roman"/>
        </w:rPr>
        <w:fldChar w:fldCharType="separate"/>
      </w:r>
      <w:r w:rsidR="000D3414">
        <w:rPr>
          <w:rFonts w:cs="Times New Roman"/>
          <w:noProof/>
        </w:rPr>
        <w:t>11</w:t>
      </w:r>
      <w:r w:rsidR="00847197" w:rsidRPr="00547099">
        <w:rPr>
          <w:rFonts w:cs="Times New Roman"/>
        </w:rPr>
        <w:fldChar w:fldCharType="end"/>
      </w:r>
      <w:r w:rsidRPr="00547099">
        <w:rPr>
          <w:rFonts w:cs="Times New Roman"/>
        </w:rPr>
        <w:t xml:space="preserve"> </w:t>
      </w:r>
      <w:r>
        <w:rPr>
          <w:rFonts w:cs="Times New Roman"/>
        </w:rPr>
        <w:t xml:space="preserve">Wytyczne dot. zawartości </w:t>
      </w:r>
      <w:r w:rsidR="004314F6">
        <w:rPr>
          <w:rFonts w:cs="Times New Roman"/>
        </w:rPr>
        <w:t>M</w:t>
      </w:r>
      <w:r>
        <w:rPr>
          <w:rFonts w:cs="Times New Roman"/>
        </w:rPr>
        <w:t xml:space="preserve">odelu </w:t>
      </w:r>
      <w:r w:rsidR="00C60077">
        <w:rPr>
          <w:rFonts w:cs="Times New Roman"/>
        </w:rPr>
        <w:t>instalacji elektrycznych i teletechnicznych</w:t>
      </w:r>
      <w:bookmarkEnd w:id="68"/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096"/>
        <w:gridCol w:w="3096"/>
        <w:gridCol w:w="3094"/>
      </w:tblGrid>
      <w:tr w:rsidR="00E4556C" w:rsidRPr="0058338D" w14:paraId="385FDADB" w14:textId="77777777" w:rsidTr="001C6606">
        <w:trPr>
          <w:trHeight w:val="295"/>
          <w:tblHeader/>
        </w:trPr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19DBC71E" w14:textId="77777777" w:rsidR="00E4556C" w:rsidRPr="0058338D" w:rsidRDefault="00E4556C" w:rsidP="00567028">
            <w:pPr>
              <w:pStyle w:val="tabele"/>
              <w:jc w:val="center"/>
            </w:pPr>
            <w:r>
              <w:t xml:space="preserve">Element </w:t>
            </w:r>
            <w:r w:rsidR="004314F6">
              <w:t>M</w:t>
            </w:r>
            <w:r>
              <w:t>odelu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1F729235" w14:textId="77777777" w:rsidR="00E4556C" w:rsidRPr="0058338D" w:rsidRDefault="00E4556C" w:rsidP="00855601">
            <w:pPr>
              <w:pStyle w:val="tabele"/>
              <w:jc w:val="center"/>
            </w:pPr>
            <w:r>
              <w:t>Poziom dokładności geometrycznej</w:t>
            </w:r>
          </w:p>
        </w:tc>
        <w:tc>
          <w:tcPr>
            <w:tcW w:w="1666" w:type="pct"/>
            <w:shd w:val="clear" w:color="auto" w:fill="D9D9D9" w:themeFill="background1" w:themeFillShade="D9"/>
            <w:vAlign w:val="center"/>
          </w:tcPr>
          <w:p w14:paraId="095FB999" w14:textId="77777777" w:rsidR="00E4556C" w:rsidRPr="0058338D" w:rsidRDefault="009B4E89" w:rsidP="00567028">
            <w:pPr>
              <w:pStyle w:val="tabele"/>
            </w:pPr>
            <w:r>
              <w:t>M</w:t>
            </w:r>
            <w:r w:rsidRPr="00C557BF">
              <w:t>inimaln</w:t>
            </w:r>
            <w:r>
              <w:t>y poziom</w:t>
            </w:r>
            <w:r w:rsidRPr="00C557BF">
              <w:t xml:space="preserve"> zawartości informacyjnej</w:t>
            </w:r>
          </w:p>
        </w:tc>
      </w:tr>
      <w:tr w:rsidR="000D3414" w:rsidRPr="0058338D" w14:paraId="0F47F190" w14:textId="77777777" w:rsidTr="001C6606">
        <w:trPr>
          <w:tblHeader/>
        </w:trPr>
        <w:tc>
          <w:tcPr>
            <w:tcW w:w="1667" w:type="pct"/>
            <w:vAlign w:val="center"/>
          </w:tcPr>
          <w:p w14:paraId="505BC6D8" w14:textId="77777777" w:rsidR="000D3414" w:rsidRDefault="000D3414" w:rsidP="00D445C7">
            <w:pPr>
              <w:pStyle w:val="tabele"/>
            </w:pPr>
            <w:r>
              <w:t>Trasy instalacji (koryta i drabinki kablowe, kanały kablowe, rury osłonowe) wraz ze wszystkimi komponentami (np. kształtki, trójniki)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BE82AA7" w14:textId="77777777" w:rsidR="000D3414" w:rsidRDefault="000D3414" w:rsidP="00D445C7">
            <w:pPr>
              <w:pStyle w:val="tabele"/>
              <w:jc w:val="center"/>
            </w:pPr>
            <w:r>
              <w:t>GEO_2</w:t>
            </w:r>
          </w:p>
        </w:tc>
        <w:tc>
          <w:tcPr>
            <w:tcW w:w="1666" w:type="pct"/>
            <w:vMerge w:val="restart"/>
            <w:shd w:val="clear" w:color="auto" w:fill="auto"/>
          </w:tcPr>
          <w:p w14:paraId="44B92EDF" w14:textId="77777777" w:rsidR="000D3414" w:rsidRDefault="000D3414" w:rsidP="00C71F3A">
            <w:pPr>
              <w:pStyle w:val="tabele"/>
            </w:pPr>
            <w:r>
              <w:t xml:space="preserve">Jak podano w </w:t>
            </w:r>
            <w:r w:rsidR="00BB2EBC">
              <w:fldChar w:fldCharType="begin"/>
            </w:r>
            <w:r w:rsidR="00BB2EBC">
              <w:instrText xml:space="preserve"> REF _Ref125911416 \r \h  \* MERGEFORMAT </w:instrText>
            </w:r>
            <w:r w:rsidR="00BB2EBC">
              <w:fldChar w:fldCharType="separate"/>
            </w:r>
            <w:r>
              <w:t>2.5.1</w:t>
            </w:r>
            <w:r w:rsidR="00BB2EBC">
              <w:fldChar w:fldCharType="end"/>
            </w:r>
            <w:r>
              <w:t xml:space="preserve"> </w:t>
            </w:r>
            <w:r w:rsidR="00BB2EBC">
              <w:fldChar w:fldCharType="begin"/>
            </w:r>
            <w:r w:rsidR="00BB2EBC">
              <w:instrText xml:space="preserve"> REF _Ref126094816 \r \h  \* MERGEFORMAT </w:instrText>
            </w:r>
            <w:r w:rsidR="00BB2EBC">
              <w:fldChar w:fldCharType="separate"/>
            </w:r>
            <w:r>
              <w:t>f)</w:t>
            </w:r>
            <w:r w:rsidR="00BB2EBC">
              <w:fldChar w:fldCharType="end"/>
            </w:r>
          </w:p>
        </w:tc>
      </w:tr>
      <w:tr w:rsidR="000D3414" w:rsidRPr="0058338D" w14:paraId="125D7EEC" w14:textId="77777777" w:rsidTr="00812E0E">
        <w:trPr>
          <w:tblHeader/>
        </w:trPr>
        <w:tc>
          <w:tcPr>
            <w:tcW w:w="1667" w:type="pct"/>
            <w:vAlign w:val="center"/>
          </w:tcPr>
          <w:p w14:paraId="560ADEE7" w14:textId="77777777" w:rsidR="000D3414" w:rsidRPr="000D3414" w:rsidRDefault="000D3414" w:rsidP="00812E0E">
            <w:pPr>
              <w:pStyle w:val="tabele"/>
              <w:rPr>
                <w:vertAlign w:val="superscript"/>
              </w:rPr>
            </w:pPr>
            <w:r>
              <w:t>Izolacje</w:t>
            </w:r>
            <w:r>
              <w:rPr>
                <w:vertAlign w:val="superscript"/>
              </w:rPr>
              <w:t>2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7A162998" w14:textId="77777777" w:rsidR="000D3414" w:rsidRDefault="000D3414" w:rsidP="00812E0E">
            <w:pPr>
              <w:pStyle w:val="tabele"/>
              <w:jc w:val="center"/>
            </w:pPr>
            <w:r>
              <w:t>GEO_2</w:t>
            </w:r>
          </w:p>
        </w:tc>
        <w:tc>
          <w:tcPr>
            <w:tcW w:w="1666" w:type="pct"/>
            <w:vMerge/>
            <w:shd w:val="clear" w:color="auto" w:fill="auto"/>
          </w:tcPr>
          <w:p w14:paraId="3F4698B7" w14:textId="77777777" w:rsidR="000D3414" w:rsidRDefault="000D3414" w:rsidP="00812E0E">
            <w:pPr>
              <w:pStyle w:val="tabele"/>
            </w:pPr>
          </w:p>
        </w:tc>
      </w:tr>
      <w:tr w:rsidR="000D3414" w:rsidRPr="0058338D" w14:paraId="14C22899" w14:textId="77777777" w:rsidTr="001C6606">
        <w:trPr>
          <w:tblHeader/>
        </w:trPr>
        <w:tc>
          <w:tcPr>
            <w:tcW w:w="1667" w:type="pct"/>
            <w:vAlign w:val="center"/>
          </w:tcPr>
          <w:p w14:paraId="27DAE06E" w14:textId="77777777" w:rsidR="000D3414" w:rsidRDefault="000D3414" w:rsidP="00D445C7">
            <w:pPr>
              <w:pStyle w:val="tabele"/>
            </w:pPr>
            <w:r>
              <w:t>Urządzenia (np. rozdzielnica, transformator)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12E09463" w14:textId="77777777" w:rsidR="000D3414" w:rsidRDefault="000D3414" w:rsidP="00D445C7">
            <w:pPr>
              <w:pStyle w:val="tabele"/>
              <w:jc w:val="center"/>
            </w:pPr>
            <w:r>
              <w:t>GEO_2</w:t>
            </w:r>
          </w:p>
        </w:tc>
        <w:tc>
          <w:tcPr>
            <w:tcW w:w="1666" w:type="pct"/>
            <w:vMerge/>
            <w:shd w:val="clear" w:color="auto" w:fill="auto"/>
          </w:tcPr>
          <w:p w14:paraId="4CA944D3" w14:textId="77777777" w:rsidR="000D3414" w:rsidRDefault="000D3414" w:rsidP="00C71F3A">
            <w:pPr>
              <w:pStyle w:val="tabele"/>
            </w:pPr>
          </w:p>
        </w:tc>
      </w:tr>
      <w:tr w:rsidR="000D3414" w:rsidRPr="0058338D" w14:paraId="78D8743F" w14:textId="77777777" w:rsidTr="001C6606">
        <w:trPr>
          <w:tblHeader/>
        </w:trPr>
        <w:tc>
          <w:tcPr>
            <w:tcW w:w="1667" w:type="pct"/>
            <w:vAlign w:val="center"/>
          </w:tcPr>
          <w:p w14:paraId="779C362B" w14:textId="77777777" w:rsidR="000D3414" w:rsidRDefault="000D3414" w:rsidP="00D445C7">
            <w:pPr>
              <w:pStyle w:val="tabele"/>
            </w:pPr>
            <w:r w:rsidRPr="005836DA">
              <w:t>Oprawy oświetleniow</w:t>
            </w:r>
            <w:r>
              <w:t>e i awaryjne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3ED6FF7D" w14:textId="77777777" w:rsidR="000D3414" w:rsidRDefault="000D3414" w:rsidP="00D445C7">
            <w:pPr>
              <w:pStyle w:val="tabele"/>
              <w:jc w:val="center"/>
            </w:pPr>
            <w:r>
              <w:t>GEO_2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59143F97" w14:textId="77777777" w:rsidR="000D3414" w:rsidRDefault="000D3414" w:rsidP="00D445C7">
            <w:pPr>
              <w:pStyle w:val="tabele"/>
            </w:pPr>
          </w:p>
        </w:tc>
      </w:tr>
      <w:tr w:rsidR="000D3414" w:rsidRPr="0058338D" w14:paraId="4F4F0F20" w14:textId="77777777" w:rsidTr="001C6606">
        <w:trPr>
          <w:tblHeader/>
        </w:trPr>
        <w:tc>
          <w:tcPr>
            <w:tcW w:w="1667" w:type="pct"/>
            <w:vAlign w:val="center"/>
          </w:tcPr>
          <w:p w14:paraId="22F08069" w14:textId="77777777" w:rsidR="000D3414" w:rsidRDefault="000D3414" w:rsidP="00D445C7">
            <w:pPr>
              <w:pStyle w:val="tabele"/>
              <w:jc w:val="both"/>
            </w:pPr>
            <w:r>
              <w:t xml:space="preserve">Wypusty </w:t>
            </w:r>
            <w:r w:rsidRPr="00D445C7">
              <w:t>elektryczne /gniazda, łączniki, czujniki</w:t>
            </w:r>
            <w:r>
              <w:t xml:space="preserve"> ruchu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7F7B08CB" w14:textId="77777777" w:rsidR="000D3414" w:rsidRDefault="000D3414" w:rsidP="00D445C7">
            <w:pPr>
              <w:pStyle w:val="tabele"/>
              <w:jc w:val="center"/>
            </w:pPr>
            <w:r>
              <w:t>GEO_2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2E0D4CFB" w14:textId="77777777" w:rsidR="000D3414" w:rsidRDefault="000D3414" w:rsidP="00D445C7">
            <w:pPr>
              <w:pStyle w:val="tabele"/>
            </w:pPr>
          </w:p>
        </w:tc>
      </w:tr>
      <w:tr w:rsidR="000D3414" w:rsidRPr="0058338D" w14:paraId="4B9E8168" w14:textId="77777777" w:rsidTr="001C6606">
        <w:trPr>
          <w:tblHeader/>
        </w:trPr>
        <w:tc>
          <w:tcPr>
            <w:tcW w:w="1667" w:type="pct"/>
            <w:vAlign w:val="center"/>
          </w:tcPr>
          <w:p w14:paraId="27042594" w14:textId="77777777" w:rsidR="000D3414" w:rsidRDefault="000D3414" w:rsidP="00D445C7">
            <w:pPr>
              <w:pStyle w:val="tabele"/>
            </w:pPr>
            <w:r>
              <w:t>Elementy TT (np. CCTV, KD, LAN, alarmy), skrzynki i panele sterujące, szafy ELE i TT, rozdzielnice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5226845" w14:textId="77777777" w:rsidR="000D3414" w:rsidRDefault="000D3414" w:rsidP="00D445C7">
            <w:pPr>
              <w:pStyle w:val="tabele"/>
              <w:jc w:val="center"/>
            </w:pPr>
            <w:r>
              <w:t>GEO_2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7407002C" w14:textId="77777777" w:rsidR="000D3414" w:rsidRDefault="000D3414" w:rsidP="00D445C7">
            <w:pPr>
              <w:pStyle w:val="tabele"/>
            </w:pPr>
          </w:p>
        </w:tc>
      </w:tr>
      <w:tr w:rsidR="00D445C7" w:rsidRPr="0058338D" w14:paraId="6E566DE9" w14:textId="77777777" w:rsidTr="001C6606">
        <w:trPr>
          <w:tblHeader/>
        </w:trPr>
        <w:tc>
          <w:tcPr>
            <w:tcW w:w="1667" w:type="pct"/>
            <w:vAlign w:val="center"/>
          </w:tcPr>
          <w:p w14:paraId="1AD76280" w14:textId="77777777" w:rsidR="00D445C7" w:rsidRDefault="00D445C7" w:rsidP="00D445C7">
            <w:pPr>
              <w:pStyle w:val="tabele"/>
            </w:pPr>
            <w:r>
              <w:t>R</w:t>
            </w:r>
            <w:r w:rsidRPr="005836DA">
              <w:t>urki ochronne</w:t>
            </w:r>
            <w:r>
              <w:t xml:space="preserve"> </w:t>
            </w:r>
            <w:r w:rsidRPr="005836DA">
              <w:t>elektroinstalacyjne: sztywne i giętkie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53EA9BAB" w14:textId="77777777" w:rsidR="00D445C7" w:rsidRDefault="00D445C7" w:rsidP="00D445C7">
            <w:pPr>
              <w:pStyle w:val="tabele"/>
              <w:jc w:val="center"/>
            </w:pPr>
            <w:r>
              <w:t>Nie wymaga się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6A62E0C9" w14:textId="77777777" w:rsidR="00D445C7" w:rsidRDefault="00D445C7" w:rsidP="00D445C7">
            <w:pPr>
              <w:pStyle w:val="tabele"/>
            </w:pPr>
            <w:r>
              <w:t>Nie wymaga się</w:t>
            </w:r>
          </w:p>
        </w:tc>
      </w:tr>
      <w:tr w:rsidR="00D445C7" w:rsidRPr="0058338D" w14:paraId="50E62EE3" w14:textId="77777777" w:rsidTr="001C6606">
        <w:trPr>
          <w:tblHeader/>
        </w:trPr>
        <w:tc>
          <w:tcPr>
            <w:tcW w:w="1667" w:type="pct"/>
            <w:vAlign w:val="center"/>
          </w:tcPr>
          <w:p w14:paraId="04C37D42" w14:textId="77777777" w:rsidR="00D445C7" w:rsidRDefault="00D445C7" w:rsidP="00D445C7">
            <w:pPr>
              <w:pStyle w:val="tabele"/>
            </w:pPr>
            <w:r>
              <w:t>Pojedyncze przewody, kable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5AA8F8F5" w14:textId="77777777" w:rsidR="00D445C7" w:rsidRDefault="00D445C7" w:rsidP="00D445C7">
            <w:pPr>
              <w:pStyle w:val="tabele"/>
              <w:jc w:val="center"/>
            </w:pPr>
            <w:r>
              <w:t>Nie wymaga się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1F63C0BF" w14:textId="77777777" w:rsidR="00D445C7" w:rsidRDefault="00D445C7" w:rsidP="00D445C7">
            <w:pPr>
              <w:pStyle w:val="tabele"/>
            </w:pPr>
            <w:r>
              <w:t>Nie wymaga się</w:t>
            </w:r>
          </w:p>
        </w:tc>
      </w:tr>
      <w:tr w:rsidR="00D445C7" w:rsidRPr="0058338D" w14:paraId="6EDB4420" w14:textId="77777777" w:rsidTr="001C6606">
        <w:trPr>
          <w:tblHeader/>
        </w:trPr>
        <w:tc>
          <w:tcPr>
            <w:tcW w:w="1667" w:type="pct"/>
          </w:tcPr>
          <w:p w14:paraId="29A18997" w14:textId="77777777" w:rsidR="00D445C7" w:rsidRDefault="00D445C7" w:rsidP="00D445C7">
            <w:pPr>
              <w:pStyle w:val="tabele"/>
            </w:pPr>
            <w:r w:rsidRPr="00240B22">
              <w:t>Zawiesia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35283881" w14:textId="77777777" w:rsidR="00D445C7" w:rsidRDefault="00D445C7" w:rsidP="00D445C7">
            <w:pPr>
              <w:pStyle w:val="tabele"/>
              <w:jc w:val="center"/>
            </w:pPr>
            <w:r w:rsidRPr="00240B22">
              <w:t>Nie wymaga się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630C6DC0" w14:textId="77777777" w:rsidR="00D445C7" w:rsidRDefault="00D445C7" w:rsidP="00D445C7">
            <w:pPr>
              <w:pStyle w:val="tabele"/>
            </w:pPr>
            <w:r w:rsidRPr="00240B22">
              <w:t>Nie wymaga się</w:t>
            </w:r>
          </w:p>
        </w:tc>
      </w:tr>
    </w:tbl>
    <w:p w14:paraId="6CD1769C" w14:textId="77777777" w:rsidR="00060C4F" w:rsidRDefault="00060C4F" w:rsidP="00CD44BB">
      <w:pPr>
        <w:rPr>
          <w:b/>
          <w:bCs/>
        </w:rPr>
      </w:pPr>
    </w:p>
    <w:p w14:paraId="3AC02998" w14:textId="77777777" w:rsidR="00060C4F" w:rsidRDefault="00060C4F">
      <w:pPr>
        <w:spacing w:before="0" w:after="160" w:line="259" w:lineRule="auto"/>
        <w:jc w:val="left"/>
        <w:rPr>
          <w:b/>
          <w:bCs/>
        </w:rPr>
      </w:pPr>
      <w:r>
        <w:rPr>
          <w:b/>
          <w:bCs/>
        </w:rPr>
        <w:br w:type="page"/>
      </w:r>
    </w:p>
    <w:p w14:paraId="79088DD9" w14:textId="77777777" w:rsidR="00CD44BB" w:rsidRPr="00C86A8A" w:rsidRDefault="00CD44BB" w:rsidP="00CD44BB">
      <w:pPr>
        <w:rPr>
          <w:b/>
          <w:bCs/>
        </w:rPr>
      </w:pPr>
      <w:r w:rsidRPr="00C86A8A">
        <w:rPr>
          <w:b/>
          <w:bCs/>
        </w:rPr>
        <w:lastRenderedPageBreak/>
        <w:t xml:space="preserve">MODEL </w:t>
      </w:r>
      <w:r>
        <w:rPr>
          <w:b/>
          <w:bCs/>
        </w:rPr>
        <w:t>INSTALACJI GAZÓW MEDYCZNYCH</w:t>
      </w:r>
      <w:r w:rsidR="008C26FC">
        <w:rPr>
          <w:b/>
          <w:bCs/>
        </w:rPr>
        <w:t xml:space="preserve"> I PRÓŻNI</w:t>
      </w:r>
    </w:p>
    <w:p w14:paraId="5836B1AC" w14:textId="77777777" w:rsidR="00CD44BB" w:rsidRDefault="00CD44BB" w:rsidP="00CD44BB">
      <w:pPr>
        <w:pStyle w:val="Legenda"/>
        <w:keepNext/>
        <w:rPr>
          <w:rFonts w:cs="Times New Roman"/>
        </w:rPr>
      </w:pPr>
      <w:bookmarkStart w:id="69" w:name="_Ref126169853"/>
      <w:bookmarkStart w:id="70" w:name="_Toc126317552"/>
      <w:r w:rsidRPr="00547099">
        <w:rPr>
          <w:rFonts w:cs="Times New Roman"/>
        </w:rPr>
        <w:t xml:space="preserve">Tabela </w:t>
      </w:r>
      <w:r w:rsidR="00847197" w:rsidRPr="00547099">
        <w:rPr>
          <w:rFonts w:cs="Times New Roman"/>
        </w:rPr>
        <w:fldChar w:fldCharType="begin"/>
      </w:r>
      <w:r w:rsidRPr="00547099">
        <w:rPr>
          <w:rFonts w:cs="Times New Roman"/>
        </w:rPr>
        <w:instrText>SEQ Tabela \* ARABIC</w:instrText>
      </w:r>
      <w:r w:rsidR="00847197" w:rsidRPr="00547099">
        <w:rPr>
          <w:rFonts w:cs="Times New Roman"/>
        </w:rPr>
        <w:fldChar w:fldCharType="separate"/>
      </w:r>
      <w:r w:rsidR="000D3414">
        <w:rPr>
          <w:rFonts w:cs="Times New Roman"/>
          <w:noProof/>
        </w:rPr>
        <w:t>12</w:t>
      </w:r>
      <w:r w:rsidR="00847197" w:rsidRPr="00547099">
        <w:rPr>
          <w:rFonts w:cs="Times New Roman"/>
        </w:rPr>
        <w:fldChar w:fldCharType="end"/>
      </w:r>
      <w:bookmarkEnd w:id="69"/>
      <w:r w:rsidRPr="00547099">
        <w:rPr>
          <w:rFonts w:cs="Times New Roman"/>
        </w:rPr>
        <w:t xml:space="preserve"> </w:t>
      </w:r>
      <w:r>
        <w:rPr>
          <w:rFonts w:cs="Times New Roman"/>
        </w:rPr>
        <w:t xml:space="preserve">Wytyczne dot. zawartości </w:t>
      </w:r>
      <w:r w:rsidR="004314F6">
        <w:rPr>
          <w:rFonts w:cs="Times New Roman"/>
        </w:rPr>
        <w:t>M</w:t>
      </w:r>
      <w:r>
        <w:rPr>
          <w:rFonts w:cs="Times New Roman"/>
        </w:rPr>
        <w:t xml:space="preserve">odelu </w:t>
      </w:r>
      <w:r w:rsidR="00C60077">
        <w:rPr>
          <w:rFonts w:cs="Times New Roman"/>
        </w:rPr>
        <w:t>instalacji gazów medycznych</w:t>
      </w:r>
      <w:bookmarkEnd w:id="7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4314F6" w:rsidRPr="0058338D" w14:paraId="0A08E392" w14:textId="77777777" w:rsidTr="001C6606">
        <w:trPr>
          <w:trHeight w:val="445"/>
          <w:tblHeader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454AE66E" w14:textId="77777777" w:rsidR="004314F6" w:rsidRPr="0058338D" w:rsidRDefault="004314F6" w:rsidP="004314F6">
            <w:pPr>
              <w:pStyle w:val="tabele"/>
              <w:jc w:val="center"/>
            </w:pPr>
            <w:r>
              <w:t>Element Modelu</w:t>
            </w:r>
          </w:p>
        </w:tc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6576E6B8" w14:textId="77777777" w:rsidR="004314F6" w:rsidRPr="0058338D" w:rsidRDefault="004314F6" w:rsidP="004314F6">
            <w:pPr>
              <w:pStyle w:val="tabele"/>
              <w:jc w:val="center"/>
            </w:pPr>
            <w:r>
              <w:t>Poziom dokładności geometrycznej</w:t>
            </w:r>
          </w:p>
        </w:tc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D7E1C1A" w14:textId="77777777" w:rsidR="004314F6" w:rsidRDefault="004314F6" w:rsidP="004314F6">
            <w:pPr>
              <w:pStyle w:val="tabele"/>
              <w:jc w:val="center"/>
            </w:pPr>
            <w:r>
              <w:t>M</w:t>
            </w:r>
            <w:r w:rsidRPr="00C557BF">
              <w:t>inimaln</w:t>
            </w:r>
            <w:r>
              <w:t>y poziom</w:t>
            </w:r>
            <w:r w:rsidRPr="00C557BF">
              <w:t xml:space="preserve"> zawartości informacyjnej</w:t>
            </w:r>
          </w:p>
        </w:tc>
      </w:tr>
      <w:tr w:rsidR="00AD0D00" w:rsidRPr="0058338D" w14:paraId="23301D4A" w14:textId="77777777" w:rsidTr="001C6606">
        <w:trPr>
          <w:tblHeader/>
        </w:trPr>
        <w:tc>
          <w:tcPr>
            <w:tcW w:w="3020" w:type="dxa"/>
            <w:vAlign w:val="center"/>
          </w:tcPr>
          <w:p w14:paraId="120F0E84" w14:textId="77777777" w:rsidR="00AD0D00" w:rsidRDefault="00AD0D00" w:rsidP="00D445C7">
            <w:pPr>
              <w:pStyle w:val="tabele"/>
            </w:pPr>
            <w:r w:rsidRPr="00C71F3A">
              <w:t>Trasy/Sys</w:t>
            </w:r>
            <w:r>
              <w:t>tem dystrybucji (rurociągi)</w:t>
            </w:r>
            <w:r w:rsidR="00060C4F">
              <w:t xml:space="preserve"> wraz ze wszystkimi komponentami (np. kształtki, złączki)</w:t>
            </w:r>
          </w:p>
        </w:tc>
        <w:tc>
          <w:tcPr>
            <w:tcW w:w="3020" w:type="dxa"/>
          </w:tcPr>
          <w:p w14:paraId="66AC9373" w14:textId="77777777" w:rsidR="00AD0D00" w:rsidRDefault="00AD0D00" w:rsidP="00D445C7">
            <w:pPr>
              <w:pStyle w:val="tabele"/>
            </w:pPr>
            <w:r>
              <w:t>GEO_</w:t>
            </w:r>
            <w:r w:rsidR="00AC5A63">
              <w:t>2</w:t>
            </w:r>
          </w:p>
        </w:tc>
        <w:tc>
          <w:tcPr>
            <w:tcW w:w="3020" w:type="dxa"/>
            <w:vMerge w:val="restart"/>
          </w:tcPr>
          <w:p w14:paraId="05A19725" w14:textId="77777777" w:rsidR="00AD0D00" w:rsidRPr="0058338D" w:rsidRDefault="00AD0D00" w:rsidP="00D445C7">
            <w:pPr>
              <w:pStyle w:val="tabele"/>
            </w:pPr>
            <w:r>
              <w:t xml:space="preserve">Jak podano w </w:t>
            </w:r>
            <w:r w:rsidR="00847197">
              <w:fldChar w:fldCharType="begin"/>
            </w:r>
            <w:r>
              <w:instrText xml:space="preserve"> REF _Ref125911416 \r \h </w:instrText>
            </w:r>
            <w:r w:rsidR="00847197">
              <w:fldChar w:fldCharType="separate"/>
            </w:r>
            <w:r w:rsidR="000D3414">
              <w:t>2.5.1</w:t>
            </w:r>
            <w:r w:rsidR="00847197">
              <w:fldChar w:fldCharType="end"/>
            </w:r>
            <w:r>
              <w:t xml:space="preserve"> </w:t>
            </w:r>
            <w:r w:rsidR="00847197">
              <w:fldChar w:fldCharType="begin"/>
            </w:r>
            <w:r>
              <w:instrText xml:space="preserve"> REF _Ref126094816 \r \h </w:instrText>
            </w:r>
            <w:r w:rsidR="00847197">
              <w:fldChar w:fldCharType="separate"/>
            </w:r>
            <w:r w:rsidR="000D3414">
              <w:t>f)</w:t>
            </w:r>
            <w:r w:rsidR="00847197">
              <w:fldChar w:fldCharType="end"/>
            </w:r>
          </w:p>
        </w:tc>
      </w:tr>
      <w:tr w:rsidR="00C7198E" w:rsidRPr="0058338D" w14:paraId="1A2CE029" w14:textId="77777777" w:rsidTr="001C6606">
        <w:trPr>
          <w:tblHeader/>
        </w:trPr>
        <w:tc>
          <w:tcPr>
            <w:tcW w:w="3020" w:type="dxa"/>
            <w:vAlign w:val="center"/>
          </w:tcPr>
          <w:p w14:paraId="07E0783A" w14:textId="77777777" w:rsidR="00C7198E" w:rsidRPr="00C71F3A" w:rsidRDefault="00C7198E" w:rsidP="00D445C7">
            <w:pPr>
              <w:pStyle w:val="tabele"/>
            </w:pPr>
            <w:r>
              <w:t>Izolacje</w:t>
            </w:r>
            <w:r w:rsidR="000D3414" w:rsidRPr="000D3414">
              <w:rPr>
                <w:vertAlign w:val="superscript"/>
              </w:rPr>
              <w:t>2</w:t>
            </w:r>
          </w:p>
        </w:tc>
        <w:tc>
          <w:tcPr>
            <w:tcW w:w="3020" w:type="dxa"/>
          </w:tcPr>
          <w:p w14:paraId="49710277" w14:textId="77777777" w:rsidR="00C7198E" w:rsidRDefault="00C7198E" w:rsidP="00D445C7">
            <w:pPr>
              <w:pStyle w:val="tabele"/>
            </w:pPr>
            <w:r>
              <w:t>GEO_2</w:t>
            </w:r>
          </w:p>
        </w:tc>
        <w:tc>
          <w:tcPr>
            <w:tcW w:w="3020" w:type="dxa"/>
            <w:vMerge/>
          </w:tcPr>
          <w:p w14:paraId="0F786E51" w14:textId="77777777" w:rsidR="00C7198E" w:rsidRDefault="00C7198E" w:rsidP="00D445C7">
            <w:pPr>
              <w:pStyle w:val="tabele"/>
            </w:pPr>
          </w:p>
        </w:tc>
      </w:tr>
      <w:tr w:rsidR="00AD0D00" w:rsidRPr="0058338D" w14:paraId="6530BE1E" w14:textId="77777777" w:rsidTr="001C6606">
        <w:trPr>
          <w:tblHeader/>
        </w:trPr>
        <w:tc>
          <w:tcPr>
            <w:tcW w:w="3020" w:type="dxa"/>
            <w:vAlign w:val="center"/>
          </w:tcPr>
          <w:p w14:paraId="46A04A5A" w14:textId="77777777" w:rsidR="00AD0D00" w:rsidRDefault="00AD0D00" w:rsidP="00AD0D00">
            <w:pPr>
              <w:pStyle w:val="tabele"/>
            </w:pPr>
            <w:r>
              <w:t>Urządzenia (np. pompy, zbiorniki, agregaty)</w:t>
            </w:r>
          </w:p>
        </w:tc>
        <w:tc>
          <w:tcPr>
            <w:tcW w:w="3020" w:type="dxa"/>
          </w:tcPr>
          <w:p w14:paraId="0E514726" w14:textId="77777777" w:rsidR="00AD0D00" w:rsidRDefault="00AD0D00" w:rsidP="00AD0D00">
            <w:pPr>
              <w:pStyle w:val="tabele"/>
            </w:pPr>
            <w:r>
              <w:t>GEO_2</w:t>
            </w:r>
          </w:p>
        </w:tc>
        <w:tc>
          <w:tcPr>
            <w:tcW w:w="3020" w:type="dxa"/>
            <w:vMerge/>
          </w:tcPr>
          <w:p w14:paraId="5F233839" w14:textId="77777777" w:rsidR="00AD0D00" w:rsidRPr="0058338D" w:rsidRDefault="00AD0D00" w:rsidP="00AD0D00">
            <w:pPr>
              <w:pStyle w:val="tabele"/>
            </w:pPr>
          </w:p>
        </w:tc>
      </w:tr>
      <w:tr w:rsidR="00AD0D00" w:rsidRPr="0058338D" w14:paraId="5BAC3BBE" w14:textId="77777777" w:rsidTr="001C6606">
        <w:trPr>
          <w:tblHeader/>
        </w:trPr>
        <w:tc>
          <w:tcPr>
            <w:tcW w:w="3020" w:type="dxa"/>
            <w:shd w:val="clear" w:color="auto" w:fill="auto"/>
            <w:vAlign w:val="center"/>
          </w:tcPr>
          <w:p w14:paraId="19FA75D1" w14:textId="77777777" w:rsidR="00AD0D00" w:rsidRDefault="00AD0D00" w:rsidP="00AD0D00">
            <w:pPr>
              <w:pStyle w:val="tabele"/>
            </w:pPr>
            <w:r w:rsidRPr="00327607">
              <w:t>Gniazda instalacyjne</w:t>
            </w:r>
          </w:p>
        </w:tc>
        <w:tc>
          <w:tcPr>
            <w:tcW w:w="3020" w:type="dxa"/>
          </w:tcPr>
          <w:p w14:paraId="3886A280" w14:textId="77777777" w:rsidR="00AD0D00" w:rsidRDefault="00AD0D00" w:rsidP="00AD0D00">
            <w:pPr>
              <w:pStyle w:val="tabele"/>
            </w:pPr>
            <w:r>
              <w:t>GEO_2</w:t>
            </w:r>
          </w:p>
        </w:tc>
        <w:tc>
          <w:tcPr>
            <w:tcW w:w="3020" w:type="dxa"/>
            <w:vMerge/>
          </w:tcPr>
          <w:p w14:paraId="2014DE98" w14:textId="77777777" w:rsidR="00AD0D00" w:rsidRPr="003042AE" w:rsidRDefault="00AD0D00" w:rsidP="00AD0D00">
            <w:pPr>
              <w:pStyle w:val="tabele"/>
            </w:pPr>
          </w:p>
        </w:tc>
      </w:tr>
      <w:tr w:rsidR="00AD0D00" w:rsidRPr="0058338D" w14:paraId="311811F8" w14:textId="77777777" w:rsidTr="001C6606">
        <w:trPr>
          <w:tblHeader/>
        </w:trPr>
        <w:tc>
          <w:tcPr>
            <w:tcW w:w="3020" w:type="dxa"/>
            <w:vAlign w:val="center"/>
          </w:tcPr>
          <w:p w14:paraId="797CCFA5" w14:textId="77777777" w:rsidR="00AD0D00" w:rsidRPr="00327607" w:rsidRDefault="00AD0D00" w:rsidP="00AD0D00">
            <w:pPr>
              <w:pStyle w:val="tabele"/>
            </w:pPr>
            <w:r w:rsidRPr="00327607">
              <w:t>Armatura rurociągów (Odwadniacze, zawory, manometry)</w:t>
            </w:r>
          </w:p>
        </w:tc>
        <w:tc>
          <w:tcPr>
            <w:tcW w:w="3020" w:type="dxa"/>
          </w:tcPr>
          <w:p w14:paraId="4436F529" w14:textId="77777777" w:rsidR="00AD0D00" w:rsidRPr="00855601" w:rsidRDefault="00AD0D00" w:rsidP="00AD0D00">
            <w:pPr>
              <w:pStyle w:val="tabele"/>
              <w:rPr>
                <w:highlight w:val="yellow"/>
              </w:rPr>
            </w:pPr>
            <w:r>
              <w:t>GEO_2</w:t>
            </w:r>
          </w:p>
        </w:tc>
        <w:tc>
          <w:tcPr>
            <w:tcW w:w="3020" w:type="dxa"/>
            <w:vMerge/>
          </w:tcPr>
          <w:p w14:paraId="0B68086E" w14:textId="77777777" w:rsidR="00AD0D00" w:rsidRPr="00855601" w:rsidRDefault="00AD0D00" w:rsidP="00AD0D00">
            <w:pPr>
              <w:pStyle w:val="tabele"/>
              <w:rPr>
                <w:highlight w:val="yellow"/>
              </w:rPr>
            </w:pPr>
          </w:p>
        </w:tc>
      </w:tr>
      <w:tr w:rsidR="00AD0D00" w:rsidRPr="0058338D" w14:paraId="28901733" w14:textId="77777777" w:rsidTr="001C6606">
        <w:trPr>
          <w:tblHeader/>
        </w:trPr>
        <w:tc>
          <w:tcPr>
            <w:tcW w:w="3020" w:type="dxa"/>
            <w:vAlign w:val="center"/>
          </w:tcPr>
          <w:p w14:paraId="03761ECE" w14:textId="77777777" w:rsidR="00AD0D00" w:rsidRDefault="00AD0D00" w:rsidP="00AD0D00">
            <w:pPr>
              <w:pStyle w:val="tabele"/>
            </w:pPr>
            <w:r>
              <w:t>Skrzynki zaworowe</w:t>
            </w:r>
          </w:p>
        </w:tc>
        <w:tc>
          <w:tcPr>
            <w:tcW w:w="3020" w:type="dxa"/>
          </w:tcPr>
          <w:p w14:paraId="658871CA" w14:textId="77777777" w:rsidR="00AD0D00" w:rsidRDefault="00AD0D00" w:rsidP="00AD0D00">
            <w:pPr>
              <w:pStyle w:val="tabele"/>
            </w:pPr>
            <w:r>
              <w:t>GEO_2</w:t>
            </w:r>
          </w:p>
        </w:tc>
        <w:tc>
          <w:tcPr>
            <w:tcW w:w="3020" w:type="dxa"/>
            <w:vMerge/>
          </w:tcPr>
          <w:p w14:paraId="3E8251FC" w14:textId="77777777" w:rsidR="00AD0D00" w:rsidRPr="003042AE" w:rsidRDefault="00AD0D00" w:rsidP="00AD0D00">
            <w:pPr>
              <w:pStyle w:val="tabele"/>
            </w:pPr>
          </w:p>
        </w:tc>
      </w:tr>
      <w:tr w:rsidR="00AD0D00" w:rsidRPr="0058338D" w14:paraId="656A7A9E" w14:textId="77777777" w:rsidTr="001C6606">
        <w:trPr>
          <w:tblHeader/>
        </w:trPr>
        <w:tc>
          <w:tcPr>
            <w:tcW w:w="3020" w:type="dxa"/>
            <w:vAlign w:val="center"/>
          </w:tcPr>
          <w:p w14:paraId="3AD6D386" w14:textId="77777777" w:rsidR="00AD0D00" w:rsidRDefault="00AD0D00" w:rsidP="00AD0D00">
            <w:pPr>
              <w:pStyle w:val="tabele"/>
            </w:pPr>
            <w:r>
              <w:t>Zespoły kontrolne alarmowe (np. skrzynki SZKA)</w:t>
            </w:r>
          </w:p>
        </w:tc>
        <w:tc>
          <w:tcPr>
            <w:tcW w:w="3020" w:type="dxa"/>
          </w:tcPr>
          <w:p w14:paraId="5E7D86E8" w14:textId="77777777" w:rsidR="00AD0D00" w:rsidRDefault="00AD0D00" w:rsidP="00AD0D00">
            <w:pPr>
              <w:pStyle w:val="tabele"/>
            </w:pPr>
            <w:r>
              <w:t>GEO_2</w:t>
            </w:r>
          </w:p>
        </w:tc>
        <w:tc>
          <w:tcPr>
            <w:tcW w:w="3020" w:type="dxa"/>
            <w:vMerge/>
          </w:tcPr>
          <w:p w14:paraId="10AD5A36" w14:textId="77777777" w:rsidR="00AD0D00" w:rsidRPr="003042AE" w:rsidRDefault="00AD0D00" w:rsidP="00AD0D00">
            <w:pPr>
              <w:pStyle w:val="tabele"/>
            </w:pPr>
          </w:p>
        </w:tc>
      </w:tr>
      <w:tr w:rsidR="00AD0D00" w:rsidRPr="0058338D" w14:paraId="58DD541D" w14:textId="77777777" w:rsidTr="001C6606">
        <w:trPr>
          <w:tblHeader/>
        </w:trPr>
        <w:tc>
          <w:tcPr>
            <w:tcW w:w="3020" w:type="dxa"/>
            <w:vAlign w:val="center"/>
          </w:tcPr>
          <w:p w14:paraId="40EEF7A9" w14:textId="77777777" w:rsidR="00AD0D00" w:rsidRDefault="00AD0D00" w:rsidP="00AD0D00">
            <w:pPr>
              <w:pStyle w:val="tabele"/>
            </w:pPr>
            <w:r>
              <w:t>Punkty poboru gazów medycznych (np. tablice poboru gazów, panele sterowania)</w:t>
            </w:r>
          </w:p>
        </w:tc>
        <w:tc>
          <w:tcPr>
            <w:tcW w:w="3020" w:type="dxa"/>
          </w:tcPr>
          <w:p w14:paraId="2A9FD654" w14:textId="77777777" w:rsidR="00AD0D00" w:rsidRDefault="00AD0D00" w:rsidP="00AD0D00">
            <w:pPr>
              <w:pStyle w:val="tabele"/>
            </w:pPr>
            <w:r>
              <w:t>GEO_2</w:t>
            </w:r>
          </w:p>
        </w:tc>
        <w:tc>
          <w:tcPr>
            <w:tcW w:w="3020" w:type="dxa"/>
            <w:vMerge/>
          </w:tcPr>
          <w:p w14:paraId="50EE1660" w14:textId="77777777" w:rsidR="00AD0D00" w:rsidRPr="003042AE" w:rsidRDefault="00AD0D00" w:rsidP="00AD0D00">
            <w:pPr>
              <w:pStyle w:val="tabele"/>
            </w:pPr>
          </w:p>
        </w:tc>
      </w:tr>
    </w:tbl>
    <w:p w14:paraId="3DF0C450" w14:textId="77777777" w:rsidR="00517E89" w:rsidRPr="00C86A8A" w:rsidRDefault="00517E89" w:rsidP="001833A5">
      <w:pPr>
        <w:spacing w:after="160" w:line="259" w:lineRule="auto"/>
        <w:jc w:val="left"/>
        <w:rPr>
          <w:b/>
          <w:bCs/>
        </w:rPr>
      </w:pPr>
      <w:r w:rsidRPr="00C86A8A">
        <w:rPr>
          <w:b/>
          <w:bCs/>
        </w:rPr>
        <w:t xml:space="preserve">MODEL </w:t>
      </w:r>
      <w:r w:rsidRPr="00517E89">
        <w:rPr>
          <w:b/>
          <w:bCs/>
        </w:rPr>
        <w:t>ZAGOSPODAROWANI</w:t>
      </w:r>
      <w:r>
        <w:rPr>
          <w:b/>
          <w:bCs/>
        </w:rPr>
        <w:t>A</w:t>
      </w:r>
      <w:r w:rsidRPr="00517E89">
        <w:rPr>
          <w:b/>
          <w:bCs/>
        </w:rPr>
        <w:t xml:space="preserve"> TERENU</w:t>
      </w:r>
    </w:p>
    <w:p w14:paraId="58A7FA7E" w14:textId="77777777" w:rsidR="00517E89" w:rsidRDefault="00517E89" w:rsidP="00517E89">
      <w:pPr>
        <w:pStyle w:val="Legenda"/>
        <w:keepNext/>
        <w:rPr>
          <w:rFonts w:cs="Times New Roman"/>
        </w:rPr>
      </w:pPr>
      <w:bookmarkStart w:id="71" w:name="_Ref71541397"/>
      <w:bookmarkStart w:id="72" w:name="_Toc126317553"/>
      <w:r w:rsidRPr="00547099">
        <w:rPr>
          <w:rFonts w:cs="Times New Roman"/>
        </w:rPr>
        <w:t xml:space="preserve">Tabela </w:t>
      </w:r>
      <w:r w:rsidR="00847197" w:rsidRPr="00547099">
        <w:rPr>
          <w:rFonts w:cs="Times New Roman"/>
        </w:rPr>
        <w:fldChar w:fldCharType="begin"/>
      </w:r>
      <w:r w:rsidRPr="00547099">
        <w:rPr>
          <w:rFonts w:cs="Times New Roman"/>
        </w:rPr>
        <w:instrText>SEQ Tabela \* ARABIC</w:instrText>
      </w:r>
      <w:r w:rsidR="00847197" w:rsidRPr="00547099">
        <w:rPr>
          <w:rFonts w:cs="Times New Roman"/>
        </w:rPr>
        <w:fldChar w:fldCharType="separate"/>
      </w:r>
      <w:r w:rsidR="000D3414">
        <w:rPr>
          <w:rFonts w:cs="Times New Roman"/>
          <w:noProof/>
        </w:rPr>
        <w:t>13</w:t>
      </w:r>
      <w:r w:rsidR="00847197" w:rsidRPr="00547099">
        <w:rPr>
          <w:rFonts w:cs="Times New Roman"/>
        </w:rPr>
        <w:fldChar w:fldCharType="end"/>
      </w:r>
      <w:bookmarkEnd w:id="71"/>
      <w:r w:rsidRPr="00547099">
        <w:rPr>
          <w:rFonts w:cs="Times New Roman"/>
        </w:rPr>
        <w:t xml:space="preserve"> </w:t>
      </w:r>
      <w:r>
        <w:rPr>
          <w:rFonts w:cs="Times New Roman"/>
        </w:rPr>
        <w:t xml:space="preserve">Wytyczne dot. zawartości </w:t>
      </w:r>
      <w:r w:rsidR="004314F6">
        <w:rPr>
          <w:rFonts w:cs="Times New Roman"/>
        </w:rPr>
        <w:t>M</w:t>
      </w:r>
      <w:r>
        <w:rPr>
          <w:rFonts w:cs="Times New Roman"/>
        </w:rPr>
        <w:t xml:space="preserve">odelu </w:t>
      </w:r>
      <w:r w:rsidR="002E6003">
        <w:rPr>
          <w:rFonts w:cs="Times New Roman"/>
        </w:rPr>
        <w:t>PZT</w:t>
      </w:r>
      <w:bookmarkEnd w:id="72"/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096"/>
        <w:gridCol w:w="3096"/>
        <w:gridCol w:w="3094"/>
      </w:tblGrid>
      <w:tr w:rsidR="004314F6" w:rsidRPr="0058338D" w14:paraId="6AAFE87A" w14:textId="77777777" w:rsidTr="001C6606">
        <w:trPr>
          <w:trHeight w:val="446"/>
          <w:tblHeader/>
        </w:trPr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3F418DEA" w14:textId="77777777" w:rsidR="004314F6" w:rsidRPr="0058338D" w:rsidRDefault="004314F6" w:rsidP="004314F6">
            <w:pPr>
              <w:pStyle w:val="tabele"/>
              <w:jc w:val="center"/>
            </w:pPr>
            <w:r>
              <w:t>Element Modelu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50EE1130" w14:textId="77777777" w:rsidR="004314F6" w:rsidRPr="0058338D" w:rsidRDefault="004314F6" w:rsidP="004314F6">
            <w:pPr>
              <w:pStyle w:val="tabele"/>
              <w:jc w:val="center"/>
            </w:pPr>
            <w:r>
              <w:t>Poziom dokładności geometrycznej</w:t>
            </w:r>
          </w:p>
        </w:tc>
        <w:tc>
          <w:tcPr>
            <w:tcW w:w="1666" w:type="pct"/>
            <w:shd w:val="clear" w:color="auto" w:fill="D9D9D9" w:themeFill="background1" w:themeFillShade="D9"/>
            <w:vAlign w:val="center"/>
          </w:tcPr>
          <w:p w14:paraId="58164DB4" w14:textId="77777777" w:rsidR="004314F6" w:rsidRDefault="004314F6" w:rsidP="004314F6">
            <w:pPr>
              <w:pStyle w:val="tabele"/>
              <w:jc w:val="center"/>
            </w:pPr>
            <w:r>
              <w:t>M</w:t>
            </w:r>
            <w:r w:rsidRPr="00C557BF">
              <w:t>inimaln</w:t>
            </w:r>
            <w:r>
              <w:t>y poziom</w:t>
            </w:r>
            <w:r w:rsidRPr="00C557BF">
              <w:t xml:space="preserve"> zawartości informacyjnej</w:t>
            </w:r>
          </w:p>
        </w:tc>
      </w:tr>
      <w:tr w:rsidR="00C71F3A" w:rsidRPr="0058338D" w14:paraId="64C8B1B7" w14:textId="77777777" w:rsidTr="001C6606">
        <w:trPr>
          <w:tblHeader/>
        </w:trPr>
        <w:tc>
          <w:tcPr>
            <w:tcW w:w="1667" w:type="pct"/>
            <w:vAlign w:val="center"/>
          </w:tcPr>
          <w:p w14:paraId="79767459" w14:textId="77777777" w:rsidR="00C71F3A" w:rsidRPr="0058338D" w:rsidRDefault="00C71F3A" w:rsidP="00C71F3A">
            <w:pPr>
              <w:pStyle w:val="tabele"/>
            </w:pPr>
            <w:r>
              <w:t>Drogi, chodniki, parkingi, place</w:t>
            </w:r>
          </w:p>
        </w:tc>
        <w:tc>
          <w:tcPr>
            <w:tcW w:w="1667" w:type="pct"/>
          </w:tcPr>
          <w:p w14:paraId="505A66FA" w14:textId="77777777" w:rsidR="00C71F3A" w:rsidRPr="0058338D" w:rsidRDefault="00C71F3A" w:rsidP="00C71F3A">
            <w:pPr>
              <w:pStyle w:val="tabele"/>
            </w:pPr>
            <w:r>
              <w:t>GEO_</w:t>
            </w:r>
            <w:r w:rsidR="003248C3">
              <w:t>2</w:t>
            </w:r>
          </w:p>
        </w:tc>
        <w:tc>
          <w:tcPr>
            <w:tcW w:w="1666" w:type="pct"/>
            <w:vMerge w:val="restart"/>
          </w:tcPr>
          <w:p w14:paraId="372D6D59" w14:textId="77777777" w:rsidR="00C71F3A" w:rsidRPr="0058338D" w:rsidRDefault="00C71F3A" w:rsidP="00C71F3A">
            <w:pPr>
              <w:pStyle w:val="tabele"/>
            </w:pPr>
            <w:r>
              <w:t xml:space="preserve">Jak podano w </w:t>
            </w:r>
            <w:r w:rsidR="00847197">
              <w:fldChar w:fldCharType="begin"/>
            </w:r>
            <w:r>
              <w:instrText xml:space="preserve"> REF _Ref125911416 \r \h </w:instrText>
            </w:r>
            <w:r w:rsidR="00847197">
              <w:fldChar w:fldCharType="separate"/>
            </w:r>
            <w:r w:rsidR="000D3414">
              <w:t>2.5.1</w:t>
            </w:r>
            <w:r w:rsidR="00847197">
              <w:fldChar w:fldCharType="end"/>
            </w:r>
            <w:r>
              <w:t xml:space="preserve"> </w:t>
            </w:r>
            <w:r w:rsidR="00847197">
              <w:fldChar w:fldCharType="begin"/>
            </w:r>
            <w:r>
              <w:instrText xml:space="preserve"> REF _Ref126094816 \r \h </w:instrText>
            </w:r>
            <w:r w:rsidR="00847197">
              <w:fldChar w:fldCharType="separate"/>
            </w:r>
            <w:r w:rsidR="000D3414">
              <w:t>f)</w:t>
            </w:r>
            <w:r w:rsidR="00847197">
              <w:fldChar w:fldCharType="end"/>
            </w:r>
          </w:p>
        </w:tc>
      </w:tr>
      <w:tr w:rsidR="00C71F3A" w:rsidRPr="0058338D" w14:paraId="720A0420" w14:textId="77777777" w:rsidTr="001C6606">
        <w:trPr>
          <w:tblHeader/>
        </w:trPr>
        <w:tc>
          <w:tcPr>
            <w:tcW w:w="1667" w:type="pct"/>
            <w:vAlign w:val="center"/>
          </w:tcPr>
          <w:p w14:paraId="0256B724" w14:textId="77777777" w:rsidR="00C71F3A" w:rsidRDefault="00C71F3A" w:rsidP="00C71F3A">
            <w:pPr>
              <w:pStyle w:val="tabele"/>
            </w:pPr>
            <w:r>
              <w:t>Mała architektura</w:t>
            </w:r>
          </w:p>
        </w:tc>
        <w:tc>
          <w:tcPr>
            <w:tcW w:w="1667" w:type="pct"/>
          </w:tcPr>
          <w:p w14:paraId="53BC84A4" w14:textId="77777777" w:rsidR="00C71F3A" w:rsidRPr="0058338D" w:rsidRDefault="00C71F3A" w:rsidP="00C71F3A">
            <w:pPr>
              <w:pStyle w:val="tabele"/>
            </w:pPr>
            <w:r>
              <w:t>GEO_2</w:t>
            </w:r>
          </w:p>
        </w:tc>
        <w:tc>
          <w:tcPr>
            <w:tcW w:w="1666" w:type="pct"/>
            <w:vMerge/>
          </w:tcPr>
          <w:p w14:paraId="02397A00" w14:textId="77777777" w:rsidR="00C71F3A" w:rsidRDefault="00C71F3A" w:rsidP="00C71F3A">
            <w:pPr>
              <w:pStyle w:val="tabele"/>
            </w:pPr>
          </w:p>
        </w:tc>
      </w:tr>
      <w:tr w:rsidR="00C71F3A" w:rsidRPr="0058338D" w14:paraId="545F1F21" w14:textId="77777777" w:rsidTr="001C6606">
        <w:trPr>
          <w:tblHeader/>
        </w:trPr>
        <w:tc>
          <w:tcPr>
            <w:tcW w:w="1667" w:type="pct"/>
            <w:vAlign w:val="center"/>
          </w:tcPr>
          <w:p w14:paraId="054D2D54" w14:textId="77777777" w:rsidR="00C71F3A" w:rsidRDefault="00C71F3A" w:rsidP="00C71F3A">
            <w:pPr>
              <w:pStyle w:val="tabele"/>
            </w:pPr>
            <w:r>
              <w:t>Zbiorniki (</w:t>
            </w:r>
            <w:r w:rsidRPr="00AD66E5">
              <w:t>zbiornik wody ppoż., zbiornik wody bytowej, zbiornik retency</w:t>
            </w:r>
            <w:r>
              <w:t>jny, studnie)</w:t>
            </w:r>
          </w:p>
        </w:tc>
        <w:tc>
          <w:tcPr>
            <w:tcW w:w="1667" w:type="pct"/>
          </w:tcPr>
          <w:p w14:paraId="7CD090B5" w14:textId="77777777" w:rsidR="00C71F3A" w:rsidRPr="0058338D" w:rsidRDefault="00C71F3A" w:rsidP="00C71F3A">
            <w:pPr>
              <w:pStyle w:val="tabele"/>
            </w:pPr>
            <w:r>
              <w:t>GEO_</w:t>
            </w:r>
            <w:r w:rsidR="003248C3">
              <w:t>2</w:t>
            </w:r>
          </w:p>
        </w:tc>
        <w:tc>
          <w:tcPr>
            <w:tcW w:w="1666" w:type="pct"/>
            <w:vMerge/>
          </w:tcPr>
          <w:p w14:paraId="684C5B80" w14:textId="77777777" w:rsidR="00C71F3A" w:rsidRPr="0058338D" w:rsidRDefault="00C71F3A" w:rsidP="00C71F3A">
            <w:pPr>
              <w:pStyle w:val="tabele"/>
            </w:pPr>
          </w:p>
        </w:tc>
      </w:tr>
      <w:tr w:rsidR="00C71F3A" w:rsidRPr="0058338D" w14:paraId="3411DC1A" w14:textId="77777777" w:rsidTr="001C6606">
        <w:trPr>
          <w:tblHeader/>
        </w:trPr>
        <w:tc>
          <w:tcPr>
            <w:tcW w:w="1667" w:type="pct"/>
            <w:vAlign w:val="center"/>
          </w:tcPr>
          <w:p w14:paraId="603A28D3" w14:textId="77777777" w:rsidR="00C71F3A" w:rsidRDefault="00C71F3A" w:rsidP="00C71F3A">
            <w:pPr>
              <w:pStyle w:val="tabele"/>
            </w:pPr>
            <w:r>
              <w:t>Ogrodzenia</w:t>
            </w:r>
          </w:p>
        </w:tc>
        <w:tc>
          <w:tcPr>
            <w:tcW w:w="1667" w:type="pct"/>
          </w:tcPr>
          <w:p w14:paraId="323D1FD0" w14:textId="77777777" w:rsidR="00C71F3A" w:rsidRPr="0058338D" w:rsidRDefault="00C71F3A" w:rsidP="00C71F3A">
            <w:pPr>
              <w:pStyle w:val="tabele"/>
            </w:pPr>
            <w:r>
              <w:t>GEO_2</w:t>
            </w:r>
          </w:p>
        </w:tc>
        <w:tc>
          <w:tcPr>
            <w:tcW w:w="1666" w:type="pct"/>
            <w:vMerge/>
          </w:tcPr>
          <w:p w14:paraId="6DFA3D62" w14:textId="77777777" w:rsidR="00C71F3A" w:rsidRPr="0058338D" w:rsidRDefault="00C71F3A" w:rsidP="00C71F3A">
            <w:pPr>
              <w:pStyle w:val="tabele"/>
            </w:pPr>
          </w:p>
        </w:tc>
      </w:tr>
      <w:tr w:rsidR="00C71F3A" w:rsidRPr="0058338D" w14:paraId="48D28551" w14:textId="77777777" w:rsidTr="001C6606">
        <w:trPr>
          <w:tblHeader/>
        </w:trPr>
        <w:tc>
          <w:tcPr>
            <w:tcW w:w="1667" w:type="pct"/>
            <w:vAlign w:val="center"/>
          </w:tcPr>
          <w:p w14:paraId="2C35A2E5" w14:textId="77777777" w:rsidR="00C71F3A" w:rsidRPr="0058338D" w:rsidRDefault="00C71F3A" w:rsidP="00C71F3A">
            <w:pPr>
              <w:pStyle w:val="tabele"/>
            </w:pPr>
            <w:r>
              <w:t>Powierzchnia terenu</w:t>
            </w:r>
          </w:p>
        </w:tc>
        <w:tc>
          <w:tcPr>
            <w:tcW w:w="1667" w:type="pct"/>
          </w:tcPr>
          <w:p w14:paraId="20B6EFAE" w14:textId="77777777" w:rsidR="00C71F3A" w:rsidRPr="00A80BCB" w:rsidRDefault="00C71F3A" w:rsidP="00C71F3A">
            <w:pPr>
              <w:pStyle w:val="tabele"/>
            </w:pPr>
            <w:r>
              <w:t>GEO_</w:t>
            </w:r>
            <w:r w:rsidR="00D618EB">
              <w:t>3</w:t>
            </w:r>
          </w:p>
        </w:tc>
        <w:tc>
          <w:tcPr>
            <w:tcW w:w="1666" w:type="pct"/>
            <w:vMerge/>
          </w:tcPr>
          <w:p w14:paraId="25159A70" w14:textId="77777777" w:rsidR="00C71F3A" w:rsidRPr="00A80BCB" w:rsidRDefault="00C71F3A" w:rsidP="00C71F3A">
            <w:pPr>
              <w:pStyle w:val="tabele"/>
            </w:pPr>
          </w:p>
        </w:tc>
      </w:tr>
      <w:tr w:rsidR="00C71F3A" w:rsidRPr="0058338D" w14:paraId="08D71A16" w14:textId="77777777" w:rsidTr="001C6606">
        <w:trPr>
          <w:tblHeader/>
        </w:trPr>
        <w:tc>
          <w:tcPr>
            <w:tcW w:w="1667" w:type="pct"/>
            <w:vAlign w:val="center"/>
          </w:tcPr>
          <w:p w14:paraId="4F514AF8" w14:textId="77777777" w:rsidR="00C71F3A" w:rsidRDefault="00C71F3A" w:rsidP="00C71F3A">
            <w:pPr>
              <w:pStyle w:val="tabele"/>
            </w:pPr>
            <w:r>
              <w:t>Schody zewnętrzne / Pochylnie</w:t>
            </w:r>
          </w:p>
        </w:tc>
        <w:tc>
          <w:tcPr>
            <w:tcW w:w="1667" w:type="pct"/>
          </w:tcPr>
          <w:p w14:paraId="7CB5DE10" w14:textId="77777777" w:rsidR="00C71F3A" w:rsidRPr="0058338D" w:rsidRDefault="00757777" w:rsidP="00C71F3A">
            <w:pPr>
              <w:pStyle w:val="tabele"/>
            </w:pPr>
            <w:r>
              <w:t>GEO_</w:t>
            </w:r>
            <w:r w:rsidR="003248C3">
              <w:t>3</w:t>
            </w:r>
          </w:p>
        </w:tc>
        <w:tc>
          <w:tcPr>
            <w:tcW w:w="1666" w:type="pct"/>
            <w:vMerge/>
          </w:tcPr>
          <w:p w14:paraId="68150113" w14:textId="77777777" w:rsidR="00C71F3A" w:rsidRPr="0058338D" w:rsidRDefault="00C71F3A" w:rsidP="00C71F3A">
            <w:pPr>
              <w:pStyle w:val="tabele"/>
            </w:pPr>
          </w:p>
        </w:tc>
      </w:tr>
      <w:tr w:rsidR="00C71F3A" w:rsidRPr="0058338D" w14:paraId="11105AE6" w14:textId="77777777" w:rsidTr="001C6606">
        <w:trPr>
          <w:tblHeader/>
        </w:trPr>
        <w:tc>
          <w:tcPr>
            <w:tcW w:w="1667" w:type="pct"/>
            <w:vAlign w:val="center"/>
          </w:tcPr>
          <w:p w14:paraId="3F106BD9" w14:textId="77777777" w:rsidR="00C71F3A" w:rsidRDefault="00C71F3A" w:rsidP="00C71F3A">
            <w:pPr>
              <w:pStyle w:val="tabele"/>
            </w:pPr>
            <w:r>
              <w:t xml:space="preserve">Trasy i </w:t>
            </w:r>
            <w:r w:rsidRPr="00C71F3A">
              <w:t>przyłącza</w:t>
            </w:r>
            <w:r>
              <w:t xml:space="preserve"> sieci zewnętrznych</w:t>
            </w:r>
          </w:p>
        </w:tc>
        <w:tc>
          <w:tcPr>
            <w:tcW w:w="1667" w:type="pct"/>
          </w:tcPr>
          <w:p w14:paraId="740643F6" w14:textId="3435E4B4" w:rsidR="00C71F3A" w:rsidRDefault="00C71F3A" w:rsidP="00C71F3A">
            <w:pPr>
              <w:pStyle w:val="tabele"/>
            </w:pPr>
            <w:r>
              <w:t xml:space="preserve">(Jak dla odpowiadających im instalacji </w:t>
            </w:r>
            <w:r w:rsidR="00B26515">
              <w:t>wewnętrznych</w:t>
            </w:r>
            <w:r>
              <w:t xml:space="preserve"> -</w:t>
            </w:r>
          </w:p>
          <w:p w14:paraId="2F6A364B" w14:textId="77777777" w:rsidR="00C71F3A" w:rsidRPr="0058338D" w:rsidRDefault="00847197" w:rsidP="00C71F3A">
            <w:pPr>
              <w:pStyle w:val="tabele"/>
            </w:pPr>
            <w:r>
              <w:fldChar w:fldCharType="begin"/>
            </w:r>
            <w:r w:rsidR="00C71F3A">
              <w:instrText xml:space="preserve"> REF _Ref126169842 \h </w:instrText>
            </w:r>
            <w:r>
              <w:fldChar w:fldCharType="separate"/>
            </w:r>
            <w:r w:rsidR="000D3414" w:rsidRPr="00547099">
              <w:t xml:space="preserve">Tabela </w:t>
            </w:r>
            <w:r w:rsidR="000D3414">
              <w:rPr>
                <w:noProof/>
              </w:rPr>
              <w:t>10</w:t>
            </w:r>
            <w:r>
              <w:fldChar w:fldCharType="end"/>
            </w:r>
            <w:r w:rsidR="00C71F3A">
              <w:t xml:space="preserve"> do </w:t>
            </w:r>
            <w:r>
              <w:fldChar w:fldCharType="begin"/>
            </w:r>
            <w:r w:rsidR="00C71F3A">
              <w:instrText xml:space="preserve"> REF _Ref126169853 \h </w:instrText>
            </w:r>
            <w:r>
              <w:fldChar w:fldCharType="separate"/>
            </w:r>
            <w:r w:rsidR="000D3414" w:rsidRPr="00547099">
              <w:t xml:space="preserve">Tabela </w:t>
            </w:r>
            <w:r w:rsidR="000D3414">
              <w:rPr>
                <w:noProof/>
              </w:rPr>
              <w:t>12</w:t>
            </w:r>
            <w:r>
              <w:fldChar w:fldCharType="end"/>
            </w:r>
            <w:r w:rsidR="00C71F3A">
              <w:t>)</w:t>
            </w:r>
          </w:p>
        </w:tc>
        <w:tc>
          <w:tcPr>
            <w:tcW w:w="1666" w:type="pct"/>
          </w:tcPr>
          <w:p w14:paraId="18B1B3E4" w14:textId="10AB3815" w:rsidR="00C71F3A" w:rsidRDefault="00C71F3A" w:rsidP="00C71F3A">
            <w:pPr>
              <w:pStyle w:val="tabele"/>
            </w:pPr>
            <w:r>
              <w:t xml:space="preserve">(Jak dla odpowiadających im instalacji </w:t>
            </w:r>
            <w:r w:rsidR="00B26515">
              <w:t>wewnętrznych</w:t>
            </w:r>
            <w:r>
              <w:t xml:space="preserve"> -</w:t>
            </w:r>
          </w:p>
          <w:p w14:paraId="744EE0BB" w14:textId="77777777" w:rsidR="00C71F3A" w:rsidRPr="0058338D" w:rsidRDefault="00847197" w:rsidP="00C71F3A">
            <w:pPr>
              <w:pStyle w:val="tabele"/>
            </w:pPr>
            <w:r>
              <w:fldChar w:fldCharType="begin"/>
            </w:r>
            <w:r w:rsidR="00C71F3A">
              <w:instrText xml:space="preserve"> REF _Ref126169842 \h </w:instrText>
            </w:r>
            <w:r>
              <w:fldChar w:fldCharType="separate"/>
            </w:r>
            <w:r w:rsidR="000D3414" w:rsidRPr="00547099">
              <w:t xml:space="preserve">Tabela </w:t>
            </w:r>
            <w:r w:rsidR="000D3414">
              <w:rPr>
                <w:noProof/>
              </w:rPr>
              <w:t>10</w:t>
            </w:r>
            <w:r>
              <w:fldChar w:fldCharType="end"/>
            </w:r>
            <w:r w:rsidR="00C71F3A">
              <w:t xml:space="preserve"> do </w:t>
            </w:r>
            <w:r>
              <w:fldChar w:fldCharType="begin"/>
            </w:r>
            <w:r w:rsidR="00C71F3A">
              <w:instrText xml:space="preserve"> REF _Ref126169853 \h </w:instrText>
            </w:r>
            <w:r>
              <w:fldChar w:fldCharType="separate"/>
            </w:r>
            <w:r w:rsidR="000D3414" w:rsidRPr="00547099">
              <w:t xml:space="preserve">Tabela </w:t>
            </w:r>
            <w:r w:rsidR="000D3414">
              <w:rPr>
                <w:noProof/>
              </w:rPr>
              <w:t>12</w:t>
            </w:r>
            <w:r>
              <w:fldChar w:fldCharType="end"/>
            </w:r>
            <w:r w:rsidR="00C71F3A">
              <w:t>)</w:t>
            </w:r>
          </w:p>
        </w:tc>
      </w:tr>
      <w:tr w:rsidR="00C71F3A" w:rsidRPr="0058338D" w14:paraId="47D61D67" w14:textId="77777777" w:rsidTr="001C6606">
        <w:trPr>
          <w:tblHeader/>
        </w:trPr>
        <w:tc>
          <w:tcPr>
            <w:tcW w:w="1667" w:type="pct"/>
            <w:vAlign w:val="center"/>
          </w:tcPr>
          <w:p w14:paraId="3B7BF1DC" w14:textId="77777777" w:rsidR="00C71F3A" w:rsidRDefault="00C71F3A" w:rsidP="00C71F3A">
            <w:pPr>
              <w:pStyle w:val="tabele"/>
            </w:pPr>
            <w:r w:rsidRPr="00CA3F91">
              <w:t>Urządzenia (np. transformatory, agregaty)</w:t>
            </w:r>
          </w:p>
        </w:tc>
        <w:tc>
          <w:tcPr>
            <w:tcW w:w="1667" w:type="pct"/>
          </w:tcPr>
          <w:p w14:paraId="1CFA69A1" w14:textId="465DCA47" w:rsidR="00C71F3A" w:rsidRDefault="00C71F3A" w:rsidP="00C71F3A">
            <w:pPr>
              <w:pStyle w:val="tabele"/>
            </w:pPr>
            <w:r>
              <w:t xml:space="preserve">(Jak dla odpowiadających im instalacji </w:t>
            </w:r>
            <w:r w:rsidR="00B26515">
              <w:t>wewnętrznych</w:t>
            </w:r>
            <w:r>
              <w:t xml:space="preserve"> -</w:t>
            </w:r>
          </w:p>
          <w:p w14:paraId="4DB2FDC2" w14:textId="77777777" w:rsidR="00C71F3A" w:rsidRPr="0058338D" w:rsidRDefault="00847197" w:rsidP="00C71F3A">
            <w:pPr>
              <w:pStyle w:val="tabele"/>
            </w:pPr>
            <w:r>
              <w:fldChar w:fldCharType="begin"/>
            </w:r>
            <w:r w:rsidR="00C71F3A">
              <w:instrText xml:space="preserve"> REF _Ref126169842 \h </w:instrText>
            </w:r>
            <w:r>
              <w:fldChar w:fldCharType="separate"/>
            </w:r>
            <w:r w:rsidR="000D3414" w:rsidRPr="00547099">
              <w:t xml:space="preserve">Tabela </w:t>
            </w:r>
            <w:r w:rsidR="000D3414">
              <w:rPr>
                <w:noProof/>
              </w:rPr>
              <w:t>10</w:t>
            </w:r>
            <w:r>
              <w:fldChar w:fldCharType="end"/>
            </w:r>
            <w:r w:rsidR="00C71F3A">
              <w:t xml:space="preserve"> do </w:t>
            </w:r>
            <w:r>
              <w:fldChar w:fldCharType="begin"/>
            </w:r>
            <w:r w:rsidR="00C71F3A">
              <w:instrText xml:space="preserve"> REF _Ref126169853 \h </w:instrText>
            </w:r>
            <w:r>
              <w:fldChar w:fldCharType="separate"/>
            </w:r>
            <w:r w:rsidR="000D3414" w:rsidRPr="00547099">
              <w:t xml:space="preserve">Tabela </w:t>
            </w:r>
            <w:r w:rsidR="000D3414">
              <w:rPr>
                <w:noProof/>
              </w:rPr>
              <w:t>12</w:t>
            </w:r>
            <w:r>
              <w:fldChar w:fldCharType="end"/>
            </w:r>
            <w:r w:rsidR="00C71F3A">
              <w:t>)</w:t>
            </w:r>
          </w:p>
        </w:tc>
        <w:tc>
          <w:tcPr>
            <w:tcW w:w="1666" w:type="pct"/>
          </w:tcPr>
          <w:p w14:paraId="66BDE520" w14:textId="125698E5" w:rsidR="00C71F3A" w:rsidRDefault="00C71F3A" w:rsidP="00C71F3A">
            <w:pPr>
              <w:pStyle w:val="tabele"/>
            </w:pPr>
            <w:r>
              <w:t xml:space="preserve">(Jak dla odpowiadających im instalacji </w:t>
            </w:r>
            <w:r w:rsidR="00B26515">
              <w:t>wewnętrznych</w:t>
            </w:r>
            <w:r>
              <w:t xml:space="preserve"> -</w:t>
            </w:r>
          </w:p>
          <w:p w14:paraId="1E0BDAD0" w14:textId="77777777" w:rsidR="00C71F3A" w:rsidRDefault="00847197" w:rsidP="00C71F3A">
            <w:pPr>
              <w:pStyle w:val="tabele"/>
            </w:pPr>
            <w:r>
              <w:fldChar w:fldCharType="begin"/>
            </w:r>
            <w:r w:rsidR="00C71F3A">
              <w:instrText xml:space="preserve"> REF _Ref126169842 \h </w:instrText>
            </w:r>
            <w:r>
              <w:fldChar w:fldCharType="separate"/>
            </w:r>
            <w:r w:rsidR="000D3414" w:rsidRPr="00547099">
              <w:t xml:space="preserve">Tabela </w:t>
            </w:r>
            <w:r w:rsidR="000D3414">
              <w:rPr>
                <w:noProof/>
              </w:rPr>
              <w:t>10</w:t>
            </w:r>
            <w:r>
              <w:fldChar w:fldCharType="end"/>
            </w:r>
            <w:r w:rsidR="00C71F3A">
              <w:t xml:space="preserve"> do </w:t>
            </w:r>
            <w:r>
              <w:fldChar w:fldCharType="begin"/>
            </w:r>
            <w:r w:rsidR="00C71F3A">
              <w:instrText xml:space="preserve"> REF _Ref126169853 \h </w:instrText>
            </w:r>
            <w:r>
              <w:fldChar w:fldCharType="separate"/>
            </w:r>
            <w:r w:rsidR="000D3414" w:rsidRPr="00547099">
              <w:t xml:space="preserve">Tabela </w:t>
            </w:r>
            <w:r w:rsidR="000D3414">
              <w:rPr>
                <w:noProof/>
              </w:rPr>
              <w:t>12</w:t>
            </w:r>
            <w:r>
              <w:fldChar w:fldCharType="end"/>
            </w:r>
            <w:r w:rsidR="00C71F3A">
              <w:t>)</w:t>
            </w:r>
          </w:p>
        </w:tc>
      </w:tr>
      <w:tr w:rsidR="00E4154D" w:rsidRPr="0058338D" w14:paraId="42E3CD7D" w14:textId="77777777" w:rsidTr="001C6606">
        <w:trPr>
          <w:tblHeader/>
        </w:trPr>
        <w:tc>
          <w:tcPr>
            <w:tcW w:w="1667" w:type="pct"/>
            <w:vAlign w:val="center"/>
          </w:tcPr>
          <w:p w14:paraId="7C32C8F6" w14:textId="77777777" w:rsidR="00E4154D" w:rsidRPr="00CA3F91" w:rsidRDefault="00E4154D" w:rsidP="00E4154D">
            <w:pPr>
              <w:pStyle w:val="tabele"/>
            </w:pPr>
            <w:r>
              <w:t>Elementy bezpieczeństwa ruchu drogowego BRD</w:t>
            </w:r>
          </w:p>
        </w:tc>
        <w:tc>
          <w:tcPr>
            <w:tcW w:w="1667" w:type="pct"/>
          </w:tcPr>
          <w:p w14:paraId="43548FAF" w14:textId="77777777" w:rsidR="00E4154D" w:rsidRDefault="00E4154D" w:rsidP="00E4154D">
            <w:pPr>
              <w:pStyle w:val="tabele"/>
            </w:pPr>
            <w:r>
              <w:t>GEO_1</w:t>
            </w:r>
          </w:p>
        </w:tc>
        <w:tc>
          <w:tcPr>
            <w:tcW w:w="1666" w:type="pct"/>
          </w:tcPr>
          <w:p w14:paraId="1E191267" w14:textId="77777777" w:rsidR="00E4154D" w:rsidRDefault="00E4154D" w:rsidP="00E4154D">
            <w:pPr>
              <w:pStyle w:val="tabele"/>
            </w:pPr>
            <w:r>
              <w:t xml:space="preserve">Jak podano w </w:t>
            </w:r>
            <w:r w:rsidR="00847197">
              <w:fldChar w:fldCharType="begin"/>
            </w:r>
            <w:r>
              <w:instrText xml:space="preserve"> REF _Ref125911416 \r \h </w:instrText>
            </w:r>
            <w:r w:rsidR="00847197">
              <w:fldChar w:fldCharType="separate"/>
            </w:r>
            <w:r w:rsidR="000D3414">
              <w:t>2.5.1</w:t>
            </w:r>
            <w:r w:rsidR="00847197">
              <w:fldChar w:fldCharType="end"/>
            </w:r>
            <w:r>
              <w:t xml:space="preserve"> </w:t>
            </w:r>
            <w:r w:rsidR="00847197">
              <w:fldChar w:fldCharType="begin"/>
            </w:r>
            <w:r>
              <w:instrText xml:space="preserve"> REF _Ref126094816 \r \h </w:instrText>
            </w:r>
            <w:r w:rsidR="00847197">
              <w:fldChar w:fldCharType="separate"/>
            </w:r>
            <w:r w:rsidR="000D3414">
              <w:t>f)</w:t>
            </w:r>
            <w:r w:rsidR="00847197">
              <w:fldChar w:fldCharType="end"/>
            </w:r>
          </w:p>
        </w:tc>
      </w:tr>
      <w:tr w:rsidR="00E4154D" w:rsidRPr="0058338D" w14:paraId="21328E2C" w14:textId="77777777" w:rsidTr="001C6606">
        <w:trPr>
          <w:tblHeader/>
        </w:trPr>
        <w:tc>
          <w:tcPr>
            <w:tcW w:w="1667" w:type="pct"/>
            <w:vAlign w:val="center"/>
          </w:tcPr>
          <w:p w14:paraId="384F069B" w14:textId="77777777" w:rsidR="00E4154D" w:rsidRDefault="00E4154D" w:rsidP="00E4154D">
            <w:pPr>
              <w:pStyle w:val="tabele"/>
            </w:pPr>
            <w:r>
              <w:t>Zieleń</w:t>
            </w:r>
          </w:p>
        </w:tc>
        <w:tc>
          <w:tcPr>
            <w:tcW w:w="1667" w:type="pct"/>
          </w:tcPr>
          <w:p w14:paraId="4ABD4C1D" w14:textId="77777777" w:rsidR="00E4154D" w:rsidRPr="0058338D" w:rsidRDefault="00E4154D" w:rsidP="00E4154D">
            <w:pPr>
              <w:pStyle w:val="tabele"/>
            </w:pPr>
            <w:r>
              <w:t>Nie wymaga się</w:t>
            </w:r>
          </w:p>
        </w:tc>
        <w:tc>
          <w:tcPr>
            <w:tcW w:w="1666" w:type="pct"/>
          </w:tcPr>
          <w:p w14:paraId="5B1DCC46" w14:textId="77777777" w:rsidR="00E4154D" w:rsidRDefault="00E4154D" w:rsidP="00E4154D">
            <w:pPr>
              <w:pStyle w:val="tabele"/>
            </w:pPr>
            <w:r>
              <w:t>Nie wymaga się</w:t>
            </w:r>
          </w:p>
        </w:tc>
      </w:tr>
    </w:tbl>
    <w:p w14:paraId="2B84E150" w14:textId="77777777" w:rsidR="00EC704B" w:rsidRPr="00687018" w:rsidRDefault="00EC704B" w:rsidP="00EC704B">
      <w:pPr>
        <w:pStyle w:val="Nagwek3"/>
      </w:pPr>
      <w:bookmarkStart w:id="73" w:name="_Toc126317527"/>
      <w:r w:rsidRPr="00687018">
        <w:t>Dokumentacja projektowa</w:t>
      </w:r>
      <w:bookmarkEnd w:id="73"/>
    </w:p>
    <w:p w14:paraId="23C47DCD" w14:textId="77777777" w:rsidR="00676A34" w:rsidRDefault="00676A34" w:rsidP="00567028">
      <w:pPr>
        <w:pStyle w:val="Nagwek4"/>
        <w:numPr>
          <w:ilvl w:val="3"/>
          <w:numId w:val="12"/>
        </w:numPr>
      </w:pPr>
      <w:r w:rsidRPr="00401DEA">
        <w:t>Modele BIM będą</w:t>
      </w:r>
      <w:r w:rsidR="00100B1E" w:rsidRPr="00401DEA">
        <w:t xml:space="preserve"> odzwierciedlać zawartość dokumentacji projektowej. </w:t>
      </w:r>
      <w:r w:rsidRPr="00401DEA">
        <w:t>Zamawiający dopuszcza uzupełnienie dokumentacji w zakresie niemodelowanym, który należy uzgodnić</w:t>
      </w:r>
      <w:r w:rsidRPr="00ED6C85">
        <w:t xml:space="preserve"> z Zamawiającym na etapie opracowania Planu BIM.</w:t>
      </w:r>
    </w:p>
    <w:p w14:paraId="441ADCBE" w14:textId="77777777" w:rsidR="00EC704B" w:rsidRPr="00401DEA" w:rsidRDefault="00987D4F" w:rsidP="00A96DA1">
      <w:pPr>
        <w:pStyle w:val="Nagwek4"/>
        <w:numPr>
          <w:ilvl w:val="3"/>
          <w:numId w:val="12"/>
        </w:numPr>
      </w:pPr>
      <w:r w:rsidRPr="00401DEA">
        <w:t>Płaska d</w:t>
      </w:r>
      <w:r w:rsidR="00EC704B" w:rsidRPr="00401DEA">
        <w:t xml:space="preserve">okumentacja projektowa dostarczana Zamawiającemu </w:t>
      </w:r>
      <w:r w:rsidRPr="00401DEA">
        <w:t xml:space="preserve">w formacie natywnym </w:t>
      </w:r>
      <w:r w:rsidR="00EC704B" w:rsidRPr="00401DEA">
        <w:t>będzie</w:t>
      </w:r>
      <w:r w:rsidR="004341F6" w:rsidRPr="00401DEA">
        <w:t xml:space="preserve"> </w:t>
      </w:r>
      <w:r w:rsidR="00EC704B" w:rsidRPr="00401DEA">
        <w:t>skoordynowan</w:t>
      </w:r>
      <w:r w:rsidR="004341F6" w:rsidRPr="00401DEA">
        <w:t>a</w:t>
      </w:r>
      <w:r w:rsidR="00EC704B" w:rsidRPr="00401DEA">
        <w:t xml:space="preserve"> z </w:t>
      </w:r>
      <w:r w:rsidR="004314F6">
        <w:t>M</w:t>
      </w:r>
      <w:r w:rsidR="00EC704B" w:rsidRPr="00401DEA">
        <w:t xml:space="preserve">odelami </w:t>
      </w:r>
      <w:r w:rsidR="004341F6" w:rsidRPr="00401DEA">
        <w:t>w zakresie lokalizacji</w:t>
      </w:r>
      <w:r w:rsidR="00EC704B" w:rsidRPr="00401DEA">
        <w:t>.</w:t>
      </w:r>
    </w:p>
    <w:p w14:paraId="55933280" w14:textId="77777777" w:rsidR="001109E4" w:rsidRPr="00687018" w:rsidRDefault="00335844" w:rsidP="001109E4">
      <w:pPr>
        <w:pStyle w:val="Nagwek3"/>
      </w:pPr>
      <w:bookmarkStart w:id="74" w:name="_Ref125911619"/>
      <w:bookmarkStart w:id="75" w:name="_Toc126317528"/>
      <w:r>
        <w:t xml:space="preserve">Przedmiar w oparciu o </w:t>
      </w:r>
      <w:r w:rsidR="004664A0">
        <w:t>M</w:t>
      </w:r>
      <w:r>
        <w:t>odel</w:t>
      </w:r>
      <w:bookmarkEnd w:id="74"/>
      <w:bookmarkEnd w:id="75"/>
    </w:p>
    <w:p w14:paraId="0B052B4D" w14:textId="77777777" w:rsidR="009958ED" w:rsidRPr="00C77570" w:rsidRDefault="009958ED" w:rsidP="00C77570">
      <w:pPr>
        <w:pStyle w:val="Nagwek4"/>
      </w:pPr>
      <w:r w:rsidRPr="00687018">
        <w:t xml:space="preserve">W przypadku zadeklarowania przez Wykonawcę realizacji </w:t>
      </w:r>
      <w:r w:rsidRPr="00A42DA5">
        <w:t xml:space="preserve">celu fakultatywnego (pkt </w:t>
      </w:r>
      <w:r w:rsidR="00BB2EBC">
        <w:fldChar w:fldCharType="begin"/>
      </w:r>
      <w:r w:rsidR="00BB2EBC">
        <w:instrText xml:space="preserve"> REF _Ref71582821 \n \h  \* MERGEFORMAT </w:instrText>
      </w:r>
      <w:r w:rsidR="00BB2EBC">
        <w:fldChar w:fldCharType="separate"/>
      </w:r>
      <w:r w:rsidR="000D3414">
        <w:t>1.4.2</w:t>
      </w:r>
      <w:r w:rsidR="00BB2EBC">
        <w:fldChar w:fldCharType="end"/>
      </w:r>
      <w:r w:rsidRPr="00A42DA5">
        <w:t>)</w:t>
      </w:r>
      <w:r w:rsidR="009B7770" w:rsidRPr="00687018">
        <w:t xml:space="preserve"> </w:t>
      </w:r>
      <w:r w:rsidRPr="00687018">
        <w:t xml:space="preserve">Wykonawca </w:t>
      </w:r>
      <w:r w:rsidR="009E089A" w:rsidRPr="00687018">
        <w:t>wykona</w:t>
      </w:r>
      <w:r w:rsidR="009E089A">
        <w:t xml:space="preserve"> </w:t>
      </w:r>
      <w:r w:rsidR="007D2ED9" w:rsidRPr="009E089A">
        <w:t xml:space="preserve">w oparciu o </w:t>
      </w:r>
      <w:r w:rsidR="00CE36EF">
        <w:t>M</w:t>
      </w:r>
      <w:r w:rsidR="007D2ED9" w:rsidRPr="009E089A">
        <w:t>odel</w:t>
      </w:r>
      <w:r w:rsidR="007D2ED9">
        <w:t xml:space="preserve"> </w:t>
      </w:r>
      <w:r w:rsidR="00BD77A5">
        <w:t xml:space="preserve">IFC </w:t>
      </w:r>
      <w:r w:rsidR="00335844">
        <w:t>przedmiar</w:t>
      </w:r>
      <w:r w:rsidR="003900DE">
        <w:t xml:space="preserve"> </w:t>
      </w:r>
      <w:r w:rsidR="003613B4">
        <w:t xml:space="preserve">robót </w:t>
      </w:r>
      <w:r w:rsidR="003900DE">
        <w:t>(będący częścią dokumentacji projektowej)</w:t>
      </w:r>
      <w:r w:rsidR="009B7770">
        <w:t>.</w:t>
      </w:r>
      <w:r w:rsidR="009F469A">
        <w:t xml:space="preserve"> Zamawiający rozumie przez to, że Wykonawca wskaże pozycje przedmiarowe, dla których źródłem ilości są Modele</w:t>
      </w:r>
      <w:r w:rsidR="00BD77A5">
        <w:t xml:space="preserve"> IFC</w:t>
      </w:r>
      <w:r w:rsidR="009F469A">
        <w:t>.</w:t>
      </w:r>
    </w:p>
    <w:p w14:paraId="605AD16F" w14:textId="77777777" w:rsidR="00284369" w:rsidRDefault="00666F83" w:rsidP="00C77570">
      <w:pPr>
        <w:pStyle w:val="Nagwek4"/>
      </w:pPr>
      <w:r>
        <w:t>W</w:t>
      </w:r>
      <w:r w:rsidR="00EA5ECE">
        <w:t>ykon</w:t>
      </w:r>
      <w:r>
        <w:t>a</w:t>
      </w:r>
      <w:r w:rsidR="00EA5ECE">
        <w:t xml:space="preserve">wca wprowadzi </w:t>
      </w:r>
      <w:r>
        <w:t xml:space="preserve">dodatkowe lub zmodyfikuje zaproponowane przez Zamawiającego </w:t>
      </w:r>
      <w:r w:rsidR="00EA5ECE">
        <w:t>parametry</w:t>
      </w:r>
      <w:r w:rsidR="00284369">
        <w:t>, tak aby możliw</w:t>
      </w:r>
      <w:r w:rsidR="00BD77A5">
        <w:t>a</w:t>
      </w:r>
      <w:r w:rsidR="00284369">
        <w:t xml:space="preserve"> był</w:t>
      </w:r>
      <w:r w:rsidR="00BD77A5">
        <w:t>a jednoznaczna</w:t>
      </w:r>
      <w:r w:rsidR="00284369">
        <w:t xml:space="preserve"> </w:t>
      </w:r>
      <w:r w:rsidR="00BD77A5">
        <w:t>identyfikacja Elementu z pozycją w przedmiarze</w:t>
      </w:r>
      <w:r w:rsidR="00284369">
        <w:t>.</w:t>
      </w:r>
    </w:p>
    <w:p w14:paraId="17216C77" w14:textId="77777777" w:rsidR="00284369" w:rsidRDefault="00284369" w:rsidP="00C77570">
      <w:pPr>
        <w:pStyle w:val="Nagwek4"/>
      </w:pPr>
      <w:r>
        <w:t>Dodatkowo Wykonawca dla każdego Elementu wprowadzi parametr informujący o tym, czy przedmiar został wykonany w oparciu o dane tego Elementu (wartość parametru: „Tak”, „Nie”).</w:t>
      </w:r>
    </w:p>
    <w:p w14:paraId="784ABC3C" w14:textId="63EE58BF" w:rsidR="00791244" w:rsidRDefault="006E243F" w:rsidP="00812E0E">
      <w:pPr>
        <w:pStyle w:val="Nagwek4"/>
      </w:pPr>
      <w:r>
        <w:t xml:space="preserve">Model IFC </w:t>
      </w:r>
      <w:r w:rsidR="00B26515">
        <w:t>umożliwi</w:t>
      </w:r>
      <w:r w:rsidR="00791244">
        <w:t xml:space="preserve"> </w:t>
      </w:r>
      <w:r w:rsidR="005F189A">
        <w:t xml:space="preserve">Zamawiającemu </w:t>
      </w:r>
      <w:r w:rsidR="00B26515">
        <w:t>weryfikację</w:t>
      </w:r>
      <w:r w:rsidR="00791244">
        <w:t xml:space="preserve"> </w:t>
      </w:r>
      <w:r>
        <w:t xml:space="preserve">poprawności danych </w:t>
      </w:r>
      <w:r w:rsidR="00791244">
        <w:t>w</w:t>
      </w:r>
      <w:r w:rsidR="005F189A">
        <w:t>edług poniższej</w:t>
      </w:r>
      <w:r w:rsidR="00791244">
        <w:t xml:space="preserve"> procedury:</w:t>
      </w:r>
    </w:p>
    <w:p w14:paraId="6624540A" w14:textId="77777777" w:rsidR="00791244" w:rsidRDefault="00791244" w:rsidP="006E243F">
      <w:pPr>
        <w:pStyle w:val="Nagwek5"/>
        <w:numPr>
          <w:ilvl w:val="4"/>
          <w:numId w:val="33"/>
        </w:numPr>
      </w:pPr>
      <w:r>
        <w:lastRenderedPageBreak/>
        <w:t>wybór pozycji w przedmiarze</w:t>
      </w:r>
    </w:p>
    <w:p w14:paraId="1AB8E26B" w14:textId="77777777" w:rsidR="00791244" w:rsidRDefault="00791244" w:rsidP="006E243F">
      <w:pPr>
        <w:pStyle w:val="Nagwek5"/>
        <w:numPr>
          <w:ilvl w:val="4"/>
          <w:numId w:val="33"/>
        </w:numPr>
      </w:pPr>
      <w:r>
        <w:t xml:space="preserve">opracowanie filtra </w:t>
      </w:r>
      <w:r w:rsidR="006E243F">
        <w:t xml:space="preserve">wyszukiwania </w:t>
      </w:r>
      <w:r>
        <w:t>na podstawie opisu pozycji przedmiarowej</w:t>
      </w:r>
    </w:p>
    <w:p w14:paraId="41D2F418" w14:textId="77777777" w:rsidR="00791244" w:rsidRDefault="006E243F" w:rsidP="006E243F">
      <w:pPr>
        <w:pStyle w:val="Nagwek5"/>
        <w:numPr>
          <w:ilvl w:val="4"/>
          <w:numId w:val="33"/>
        </w:numPr>
      </w:pPr>
      <w:r>
        <w:t>zgrupowanie E</w:t>
      </w:r>
      <w:r w:rsidR="00791244">
        <w:t>lementów</w:t>
      </w:r>
      <w:r>
        <w:t xml:space="preserve"> spełniających kryteria wyszukiwania</w:t>
      </w:r>
    </w:p>
    <w:p w14:paraId="54EB12A9" w14:textId="3617F12A" w:rsidR="00791244" w:rsidRDefault="00791244" w:rsidP="006E243F">
      <w:pPr>
        <w:pStyle w:val="Nagwek5"/>
        <w:numPr>
          <w:ilvl w:val="4"/>
          <w:numId w:val="33"/>
        </w:numPr>
      </w:pPr>
      <w:r>
        <w:t xml:space="preserve">Zestawienie danych </w:t>
      </w:r>
      <w:r w:rsidR="00B26515">
        <w:t>ilościowych</w:t>
      </w:r>
      <w:r>
        <w:t xml:space="preserve"> zgodnie z</w:t>
      </w:r>
      <w:r w:rsidR="006E243F">
        <w:t xml:space="preserve"> </w:t>
      </w:r>
      <w:r>
        <w:t>jednostką przed</w:t>
      </w:r>
      <w:r w:rsidR="006E243F">
        <w:t>m</w:t>
      </w:r>
      <w:r>
        <w:t>iarową</w:t>
      </w:r>
    </w:p>
    <w:p w14:paraId="5937C458" w14:textId="77777777" w:rsidR="00791244" w:rsidRDefault="00791244" w:rsidP="006E243F">
      <w:pPr>
        <w:pStyle w:val="Nagwek5"/>
        <w:numPr>
          <w:ilvl w:val="4"/>
          <w:numId w:val="33"/>
        </w:numPr>
      </w:pPr>
      <w:r>
        <w:t>Zsumowanie wartości</w:t>
      </w:r>
      <w:r w:rsidR="006E243F">
        <w:t xml:space="preserve"> dla wszystkich </w:t>
      </w:r>
      <w:r w:rsidR="0096419A">
        <w:t>zgrupowanych Elementów</w:t>
      </w:r>
    </w:p>
    <w:p w14:paraId="4B7453D6" w14:textId="77777777" w:rsidR="00791244" w:rsidRDefault="00791244" w:rsidP="006E243F">
      <w:pPr>
        <w:pStyle w:val="Nagwek5"/>
        <w:numPr>
          <w:ilvl w:val="4"/>
          <w:numId w:val="33"/>
        </w:numPr>
      </w:pPr>
      <w:r>
        <w:t>Porównanie z wart</w:t>
      </w:r>
      <w:r w:rsidR="007E5309">
        <w:t>ości</w:t>
      </w:r>
      <w:r w:rsidR="0096419A">
        <w:t>ą</w:t>
      </w:r>
      <w:r>
        <w:t xml:space="preserve"> przedmi</w:t>
      </w:r>
      <w:r w:rsidR="0096419A">
        <w:t>aru</w:t>
      </w:r>
    </w:p>
    <w:p w14:paraId="48C119D9" w14:textId="77777777" w:rsidR="00791244" w:rsidRDefault="00791244" w:rsidP="005F189A">
      <w:pPr>
        <w:pStyle w:val="Nagwek4"/>
        <w:numPr>
          <w:ilvl w:val="0"/>
          <w:numId w:val="0"/>
        </w:numPr>
      </w:pPr>
      <w:r>
        <w:t>Zamawiający oczekuje, że</w:t>
      </w:r>
      <w:r w:rsidRPr="00791244">
        <w:t xml:space="preserve"> </w:t>
      </w:r>
      <w:r>
        <w:t>w trakcie weryfikacji uzyska tożsame wyniki</w:t>
      </w:r>
      <w:r w:rsidR="0096419A">
        <w:t xml:space="preserve"> ilości w przedmiarze i Modelu IFC</w:t>
      </w:r>
    </w:p>
    <w:p w14:paraId="33098342" w14:textId="77777777" w:rsidR="00284369" w:rsidRDefault="00BD77A5" w:rsidP="00812E0E">
      <w:pPr>
        <w:pStyle w:val="Nagwek4"/>
      </w:pPr>
      <w:r>
        <w:t xml:space="preserve">Tworząc przedmiar Wykonawca wykorzysta dane </w:t>
      </w:r>
      <w:r w:rsidR="0096419A">
        <w:t>z</w:t>
      </w:r>
      <w:r>
        <w:t xml:space="preserve"> wartości parametrów ilościowych zapisan</w:t>
      </w:r>
      <w:r w:rsidR="0096419A">
        <w:t>ych</w:t>
      </w:r>
      <w:r>
        <w:t xml:space="preserve"> w formacie IFC</w:t>
      </w:r>
      <w:r w:rsidR="0096419A">
        <w:t>.</w:t>
      </w:r>
    </w:p>
    <w:p w14:paraId="0EFD4442" w14:textId="2E51F536" w:rsidR="00791244" w:rsidRDefault="0096419A" w:rsidP="00C77570">
      <w:pPr>
        <w:pStyle w:val="Nagwek4"/>
      </w:pPr>
      <w:r>
        <w:t xml:space="preserve">Zamawiający wymaga, aby </w:t>
      </w:r>
      <w:r w:rsidR="00B26515">
        <w:t>Minimum</w:t>
      </w:r>
      <w:r w:rsidR="00791244">
        <w:t xml:space="preserve"> 80% Elementów z Modeli IFC </w:t>
      </w:r>
      <w:r>
        <w:t>było</w:t>
      </w:r>
      <w:r w:rsidR="00791244">
        <w:t xml:space="preserve"> źródłem dla </w:t>
      </w:r>
      <w:r w:rsidR="00B26515">
        <w:t>przedmiaru</w:t>
      </w:r>
      <w:r w:rsidR="00791244">
        <w:t>, tj. będzie posiadało wartość parametru „Tak”</w:t>
      </w:r>
      <w:r>
        <w:t>.</w:t>
      </w:r>
    </w:p>
    <w:p w14:paraId="2530642E" w14:textId="77777777" w:rsidR="00D6412C" w:rsidRDefault="00D6412C" w:rsidP="00D6412C">
      <w:pPr>
        <w:pStyle w:val="Nagwek2"/>
      </w:pPr>
      <w:bookmarkStart w:id="76" w:name="_Ref71629371"/>
      <w:bookmarkStart w:id="77" w:name="_Toc126317529"/>
      <w:r>
        <w:t>Koordynacja</w:t>
      </w:r>
      <w:r w:rsidR="00524B8B">
        <w:t xml:space="preserve"> i komunikacja</w:t>
      </w:r>
      <w:bookmarkEnd w:id="76"/>
      <w:bookmarkEnd w:id="77"/>
    </w:p>
    <w:p w14:paraId="4C800822" w14:textId="77777777" w:rsidR="001B37FD" w:rsidRDefault="001B37FD" w:rsidP="005548EA">
      <w:pPr>
        <w:pStyle w:val="Nagwek3"/>
      </w:pPr>
      <w:bookmarkStart w:id="78" w:name="_Ref126234034"/>
      <w:bookmarkStart w:id="79" w:name="_Toc126317530"/>
      <w:r>
        <w:t>Zasady koordynacji</w:t>
      </w:r>
      <w:bookmarkEnd w:id="78"/>
      <w:bookmarkEnd w:id="79"/>
    </w:p>
    <w:p w14:paraId="66C4EEDE" w14:textId="77777777" w:rsidR="008B70E8" w:rsidRDefault="008B70E8" w:rsidP="007A0977">
      <w:pPr>
        <w:pStyle w:val="Nagwek4"/>
      </w:pPr>
      <w:r>
        <w:t xml:space="preserve">Wykonawca jest odpowiedzialny za zapewnienie jakości </w:t>
      </w:r>
      <w:r w:rsidR="004314F6">
        <w:t>M</w:t>
      </w:r>
      <w:r>
        <w:t>odel</w:t>
      </w:r>
      <w:r w:rsidR="004314F6">
        <w:t>i</w:t>
      </w:r>
      <w:r>
        <w:t>. W tym celu opracuje i opisze w Planie BIM procedury dotyczące co najmniej:</w:t>
      </w:r>
    </w:p>
    <w:p w14:paraId="2C0CB7C8" w14:textId="77777777" w:rsidR="00D25FF7" w:rsidRDefault="008B70E8" w:rsidP="007A0977">
      <w:pPr>
        <w:pStyle w:val="Nagwek5"/>
      </w:pPr>
      <w:r>
        <w:t xml:space="preserve">weryfikacji zgodności </w:t>
      </w:r>
      <w:r w:rsidR="004314F6">
        <w:t>M</w:t>
      </w:r>
      <w:r>
        <w:t xml:space="preserve">odeli </w:t>
      </w:r>
      <w:r w:rsidR="00D25FF7">
        <w:t xml:space="preserve">IFC </w:t>
      </w:r>
      <w:r w:rsidR="00D25FF7" w:rsidRPr="007A73B4">
        <w:t>architektury, konstrukcji</w:t>
      </w:r>
      <w:r w:rsidR="001A7BC0">
        <w:t>.</w:t>
      </w:r>
    </w:p>
    <w:p w14:paraId="7EF3342A" w14:textId="77777777" w:rsidR="00D25FF7" w:rsidRDefault="00D25FF7" w:rsidP="007A0977">
      <w:pPr>
        <w:pStyle w:val="Nagwek5"/>
      </w:pPr>
      <w:r>
        <w:t xml:space="preserve">weryfikacji kolizji pomiędzy Modelami </w:t>
      </w:r>
      <w:r w:rsidRPr="007A73B4">
        <w:t>architektury, konstrukcji</w:t>
      </w:r>
      <w:r>
        <w:t xml:space="preserve">, PZT oraz </w:t>
      </w:r>
      <w:r w:rsidRPr="007A73B4">
        <w:t xml:space="preserve">wszystkich instalacji wymaganych w OPZ, a w szczególności wskazanych w </w:t>
      </w:r>
      <w:r w:rsidR="00BB2EBC">
        <w:fldChar w:fldCharType="begin"/>
      </w:r>
      <w:r w:rsidR="00BB2EBC">
        <w:instrText xml:space="preserve"> REF _Ref70599787 \h  \* MERGEFORMAT </w:instrText>
      </w:r>
      <w:r w:rsidR="00BB2EBC">
        <w:fldChar w:fldCharType="separate"/>
      </w:r>
      <w:r w:rsidR="000D3414" w:rsidRPr="00547099">
        <w:t xml:space="preserve">Tabela </w:t>
      </w:r>
      <w:r w:rsidR="000D3414">
        <w:t>6</w:t>
      </w:r>
      <w:r w:rsidR="00BB2EBC">
        <w:fldChar w:fldCharType="end"/>
      </w:r>
      <w:r>
        <w:t>.</w:t>
      </w:r>
    </w:p>
    <w:p w14:paraId="53253E85" w14:textId="38360A20" w:rsidR="00CD6698" w:rsidRDefault="00CD6698" w:rsidP="007A0977">
      <w:pPr>
        <w:pStyle w:val="Nagwek5"/>
      </w:pPr>
      <w:r w:rsidRPr="00CD6698">
        <w:t>koordynacji międzybranżowej w zakresie spójnego punktu bazowego, dopasowania instalacji do szachtów</w:t>
      </w:r>
      <w:r w:rsidR="001A7BC0">
        <w:t xml:space="preserve"> i innych </w:t>
      </w:r>
      <w:r w:rsidR="00B26515">
        <w:t>otworów</w:t>
      </w:r>
      <w:r w:rsidRPr="00CD6698">
        <w:t>, weryfikacji zajmowania przez elementy tej samej przestrzeni</w:t>
      </w:r>
      <w:r w:rsidR="001A7BC0">
        <w:t>.</w:t>
      </w:r>
    </w:p>
    <w:p w14:paraId="56DC598B" w14:textId="77777777" w:rsidR="008B70E8" w:rsidRDefault="008B70E8" w:rsidP="007A0977">
      <w:pPr>
        <w:pStyle w:val="Nagwek5"/>
      </w:pPr>
      <w:r>
        <w:t>zapewnienia zgodności z Wymaganiami BIM oraz Planem BIM (m.in. w zakresie nazewnictwa, zakresu i dokładności danych BIM).</w:t>
      </w:r>
    </w:p>
    <w:p w14:paraId="5E64128B" w14:textId="77777777" w:rsidR="008B70E8" w:rsidRDefault="008B70E8" w:rsidP="007A0977">
      <w:r>
        <w:t xml:space="preserve">Opis </w:t>
      </w:r>
      <w:r w:rsidR="006E177D">
        <w:t>będzie</w:t>
      </w:r>
      <w:r>
        <w:t xml:space="preserve"> zawierać informacje na temat stosowanych narzędzi, zakresu i sposobu realizacji procedur</w:t>
      </w:r>
      <w:r w:rsidR="006E177D">
        <w:t xml:space="preserve"> oraz </w:t>
      </w:r>
      <w:r>
        <w:t>odstępstw.</w:t>
      </w:r>
    </w:p>
    <w:p w14:paraId="402851A9" w14:textId="77777777" w:rsidR="008B70E8" w:rsidRDefault="008B70E8" w:rsidP="001A7BC0">
      <w:pPr>
        <w:pStyle w:val="Nagwek4"/>
      </w:pPr>
      <w:r w:rsidRPr="007A1310">
        <w:t>Zamawiający wymaga, aby Wykonawca</w:t>
      </w:r>
      <w:r w:rsidRPr="00F149BC">
        <w:t xml:space="preserve"> każdorazowo przed </w:t>
      </w:r>
      <w:r>
        <w:t>dostarczeniem danych</w:t>
      </w:r>
      <w:r w:rsidRPr="00F149BC">
        <w:t xml:space="preserve"> weryfikował poprawność wykonania </w:t>
      </w:r>
      <w:r w:rsidR="004314F6">
        <w:t>M</w:t>
      </w:r>
      <w:r w:rsidRPr="00F149BC">
        <w:t xml:space="preserve">odeli z wymaganiami określonymi w </w:t>
      </w:r>
      <w:r>
        <w:t>Wymaganiach BIM</w:t>
      </w:r>
      <w:r w:rsidRPr="00F149BC">
        <w:t>,</w:t>
      </w:r>
      <w:r>
        <w:t xml:space="preserve"> Planie BIM i </w:t>
      </w:r>
      <w:r w:rsidRPr="00F149BC">
        <w:t>bieżącymi uzgodnieniami</w:t>
      </w:r>
      <w:r>
        <w:t xml:space="preserve"> </w:t>
      </w:r>
      <w:r w:rsidRPr="00F149BC">
        <w:t>oraz przekazywał raport z tej weryfikacji obejmujący co najmniej:</w:t>
      </w:r>
    </w:p>
    <w:p w14:paraId="65D1A133" w14:textId="77777777" w:rsidR="008B70E8" w:rsidRDefault="006E177D" w:rsidP="008B70E8">
      <w:pPr>
        <w:pStyle w:val="Nagwek5"/>
      </w:pPr>
      <w:r>
        <w:t xml:space="preserve">informacje o </w:t>
      </w:r>
      <w:r w:rsidR="008B70E8">
        <w:t>przeprowadzon</w:t>
      </w:r>
      <w:r>
        <w:t xml:space="preserve">ych </w:t>
      </w:r>
      <w:r w:rsidR="008B70E8">
        <w:t>procedur</w:t>
      </w:r>
      <w:r>
        <w:t>ach</w:t>
      </w:r>
      <w:r w:rsidR="008B70E8">
        <w:t xml:space="preserve"> w ujęciu każdego z realizowanych </w:t>
      </w:r>
      <w:r w:rsidR="004314F6">
        <w:t>M</w:t>
      </w:r>
      <w:r w:rsidR="008B70E8">
        <w:t>odeli,</w:t>
      </w:r>
    </w:p>
    <w:p w14:paraId="36221571" w14:textId="77777777" w:rsidR="007A1310" w:rsidRPr="007A1310" w:rsidRDefault="008B70E8" w:rsidP="007A1310">
      <w:pPr>
        <w:pStyle w:val="Nagwek5"/>
      </w:pPr>
      <w:r>
        <w:t>oznaczenie wyniku weryfikacji</w:t>
      </w:r>
      <w:r w:rsidR="007A1310">
        <w:t xml:space="preserve"> (</w:t>
      </w:r>
      <w:r w:rsidR="007A1310" w:rsidRPr="007A1310">
        <w:t>Wykonawca wykona i przedłoży raport z weryfikacji kolizji i na tej podstawie opracuje klasyfikację kolizji</w:t>
      </w:r>
      <w:r w:rsidR="007A1310">
        <w:t xml:space="preserve">, </w:t>
      </w:r>
      <w:r w:rsidR="007A1310" w:rsidRPr="007A1310">
        <w:t>w której wskaże kolizje: istotne/nieistotne/wykluczenia)</w:t>
      </w:r>
      <w:r w:rsidR="007A1310">
        <w:t>,</w:t>
      </w:r>
    </w:p>
    <w:p w14:paraId="549D69D0" w14:textId="77777777" w:rsidR="008B70E8" w:rsidRDefault="008B70E8" w:rsidP="008B70E8">
      <w:pPr>
        <w:pStyle w:val="Nagwek5"/>
        <w:rPr>
          <w:color w:val="000000"/>
          <w:szCs w:val="20"/>
        </w:rPr>
      </w:pPr>
      <w:r>
        <w:rPr>
          <w:color w:val="000000"/>
          <w:szCs w:val="20"/>
        </w:rPr>
        <w:t xml:space="preserve">wskazanie </w:t>
      </w:r>
      <w:r w:rsidR="006E177D">
        <w:rPr>
          <w:color w:val="000000"/>
          <w:szCs w:val="20"/>
        </w:rPr>
        <w:t xml:space="preserve">ewentualnych </w:t>
      </w:r>
      <w:r>
        <w:rPr>
          <w:color w:val="000000"/>
          <w:szCs w:val="20"/>
        </w:rPr>
        <w:t>nierozwiązanych niezgodności</w:t>
      </w:r>
      <w:r w:rsidR="00D732E3">
        <w:rPr>
          <w:color w:val="000000"/>
          <w:szCs w:val="20"/>
        </w:rPr>
        <w:t>.</w:t>
      </w:r>
    </w:p>
    <w:p w14:paraId="35F141A1" w14:textId="77777777" w:rsidR="008B70E8" w:rsidRDefault="008B70E8" w:rsidP="003A2138">
      <w:pPr>
        <w:pStyle w:val="Nagwek4"/>
      </w:pPr>
      <w:r>
        <w:t>Zamawiający posiada prawo do zgłaszania Wykonawcy uwag dotyczących aktualnego stanu i poprawności danych BIM. Wykonawca ustosunkuje się do przekazywanych uwag w terminie określonym przez Zamawiającego podczas przekazywania uwag.</w:t>
      </w:r>
    </w:p>
    <w:p w14:paraId="036F9B01" w14:textId="77777777" w:rsidR="00DE0DB2" w:rsidRDefault="00DE0DB2" w:rsidP="00DE0DB2">
      <w:pPr>
        <w:pStyle w:val="Nagwek2"/>
      </w:pPr>
      <w:bookmarkStart w:id="80" w:name="_Toc126317531"/>
      <w:r>
        <w:t>Szkolenia</w:t>
      </w:r>
      <w:bookmarkEnd w:id="80"/>
    </w:p>
    <w:p w14:paraId="6B9A1CD9" w14:textId="77777777" w:rsidR="006F28EA" w:rsidRDefault="00462136" w:rsidP="006F28EA">
      <w:r>
        <w:t>Wykonawca ma</w:t>
      </w:r>
      <w:r w:rsidR="006F28EA">
        <w:t xml:space="preserve"> obowiązek zapewnić odpowiednio wykwalifikowany personel posiadający odpowiednią wiedzę i umiejętności pozwalające na </w:t>
      </w:r>
      <w:r w:rsidR="00492346">
        <w:t>realizację zadania</w:t>
      </w:r>
      <w:r w:rsidR="006F28EA">
        <w:t>.</w:t>
      </w:r>
    </w:p>
    <w:p w14:paraId="1251A679" w14:textId="77777777" w:rsidR="006F28EA" w:rsidRDefault="006F28EA" w:rsidP="006F28EA">
      <w:r>
        <w:t>Zamawiający nie ponosi odpowiedzialności za przeszkolenie Wykonawcy w zakresie metodyki BIM</w:t>
      </w:r>
      <w:r w:rsidR="005548EA">
        <w:t xml:space="preserve">, </w:t>
      </w:r>
      <w:r>
        <w:t xml:space="preserve">oprogramowania do produkcji </w:t>
      </w:r>
      <w:r w:rsidR="004314F6">
        <w:t>M</w:t>
      </w:r>
      <w:r>
        <w:t>odeli</w:t>
      </w:r>
      <w:r w:rsidR="005548EA">
        <w:t xml:space="preserve"> oraz wspierającego procesy BIM</w:t>
      </w:r>
      <w:r>
        <w:t>.</w:t>
      </w:r>
    </w:p>
    <w:p w14:paraId="616C2A53" w14:textId="77777777" w:rsidR="00524B8B" w:rsidRDefault="00524B8B" w:rsidP="00524B8B">
      <w:pPr>
        <w:pStyle w:val="Nagwek3"/>
      </w:pPr>
      <w:bookmarkStart w:id="81" w:name="_Toc126317532"/>
      <w:r>
        <w:t>CDE</w:t>
      </w:r>
      <w:bookmarkEnd w:id="81"/>
    </w:p>
    <w:p w14:paraId="0DA09F1A" w14:textId="77777777" w:rsidR="005548EA" w:rsidRDefault="009223F7" w:rsidP="009223F7">
      <w:r>
        <w:t>Zamawiający zapewni przeprowadzenie jednorazowego szkolenia z obsługi platformy CDE w terminie ustalonym przez strony.</w:t>
      </w:r>
    </w:p>
    <w:p w14:paraId="66045FF7" w14:textId="77777777" w:rsidR="00524B8B" w:rsidRPr="00C53F3E" w:rsidRDefault="00524B8B" w:rsidP="00524B8B">
      <w:pPr>
        <w:pStyle w:val="Nagwek3"/>
      </w:pPr>
      <w:bookmarkStart w:id="82" w:name="_Toc126317533"/>
      <w:bookmarkStart w:id="83" w:name="_Hlk70368232"/>
      <w:r w:rsidRPr="00C53F3E">
        <w:t xml:space="preserve">Oprogramowanie wspierające procesy </w:t>
      </w:r>
      <w:r w:rsidR="00DE0DB2" w:rsidRPr="00C53F3E">
        <w:t>BIM</w:t>
      </w:r>
      <w:bookmarkEnd w:id="82"/>
    </w:p>
    <w:bookmarkEnd w:id="83"/>
    <w:p w14:paraId="50E2776C" w14:textId="77777777" w:rsidR="006F513C" w:rsidRPr="00C53F3E" w:rsidRDefault="006F513C" w:rsidP="00484D05">
      <w:pPr>
        <w:pStyle w:val="Nagwek4"/>
      </w:pPr>
      <w:r w:rsidRPr="00C53F3E">
        <w:t xml:space="preserve">Wykonawca przeprowadzi szkolenie </w:t>
      </w:r>
      <w:r w:rsidR="00484D05" w:rsidRPr="00C53F3E">
        <w:t xml:space="preserve">z obsługi oprogramowania wspierającego procesy BIM </w:t>
      </w:r>
      <w:r w:rsidRPr="00C53F3E">
        <w:t xml:space="preserve">dla </w:t>
      </w:r>
      <w:r w:rsidR="00484D05" w:rsidRPr="00C53F3E">
        <w:t>pracowników</w:t>
      </w:r>
      <w:r w:rsidRPr="00C53F3E">
        <w:t xml:space="preserve"> Zamawiającego</w:t>
      </w:r>
      <w:r w:rsidR="00484D05" w:rsidRPr="00C53F3E">
        <w:t xml:space="preserve"> </w:t>
      </w:r>
      <w:r w:rsidRPr="00C53F3E">
        <w:t xml:space="preserve">w terminie </w:t>
      </w:r>
      <w:r w:rsidR="00CD6698" w:rsidRPr="00C53F3E">
        <w:t>21</w:t>
      </w:r>
      <w:r w:rsidRPr="00C53F3E">
        <w:t xml:space="preserve"> dni od </w:t>
      </w:r>
      <w:r w:rsidR="00CD6698" w:rsidRPr="00C53F3E">
        <w:t>podpisania Umowy</w:t>
      </w:r>
      <w:r w:rsidR="00484D05" w:rsidRPr="00C53F3E">
        <w:t xml:space="preserve">. </w:t>
      </w:r>
      <w:r w:rsidRPr="00C53F3E">
        <w:t xml:space="preserve">Miejsce realizacji szkolenia – siedziba Zamawiającego lub </w:t>
      </w:r>
      <w:r w:rsidR="00484D05" w:rsidRPr="00C53F3E">
        <w:t xml:space="preserve">w razie wyjątku </w:t>
      </w:r>
      <w:r w:rsidRPr="00C53F3E">
        <w:t>online</w:t>
      </w:r>
      <w:r w:rsidR="00484D05" w:rsidRPr="00C53F3E">
        <w:t xml:space="preserve"> po akceptacji Zamawiającego</w:t>
      </w:r>
      <w:r w:rsidRPr="00C53F3E">
        <w:t>.</w:t>
      </w:r>
    </w:p>
    <w:p w14:paraId="1B0C4B45" w14:textId="77777777" w:rsidR="006F513C" w:rsidRPr="00C53F3E" w:rsidRDefault="006F513C" w:rsidP="003A2138">
      <w:pPr>
        <w:pStyle w:val="Nagwek4"/>
      </w:pPr>
      <w:bookmarkStart w:id="84" w:name="_Ref34398017"/>
      <w:r w:rsidRPr="00C53F3E">
        <w:t>Zakres szkolenia przeprowadzonego przez Wykonawcę będzie w szczególności obejmował:</w:t>
      </w:r>
      <w:bookmarkEnd w:id="84"/>
    </w:p>
    <w:p w14:paraId="41B05229" w14:textId="77777777" w:rsidR="006F513C" w:rsidRPr="00C53F3E" w:rsidRDefault="003C65CA" w:rsidP="006F513C">
      <w:pPr>
        <w:pStyle w:val="Nagwek5"/>
        <w:rPr>
          <w:rFonts w:cs="Times New Roman"/>
        </w:rPr>
      </w:pPr>
      <w:r w:rsidRPr="00C53F3E">
        <w:rPr>
          <w:rFonts w:cs="Times New Roman"/>
        </w:rPr>
        <w:t xml:space="preserve">Podstawowe informacje: </w:t>
      </w:r>
      <w:r w:rsidR="008B70E8" w:rsidRPr="00C53F3E">
        <w:rPr>
          <w:rFonts w:cs="Times New Roman"/>
        </w:rPr>
        <w:t>Interfejs</w:t>
      </w:r>
      <w:r w:rsidRPr="00C53F3E">
        <w:rPr>
          <w:rFonts w:cs="Times New Roman"/>
        </w:rPr>
        <w:t xml:space="preserve"> oprogramowania, jego funkcjonalności</w:t>
      </w:r>
      <w:r w:rsidR="00501DBE" w:rsidRPr="00C53F3E">
        <w:rPr>
          <w:rFonts w:cs="Times New Roman"/>
        </w:rPr>
        <w:t>,</w:t>
      </w:r>
    </w:p>
    <w:p w14:paraId="244CBC4C" w14:textId="77777777" w:rsidR="008B70E8" w:rsidRPr="00C53F3E" w:rsidRDefault="008B70E8" w:rsidP="006F513C">
      <w:pPr>
        <w:pStyle w:val="Nagwek5"/>
        <w:rPr>
          <w:rFonts w:cs="Times New Roman"/>
        </w:rPr>
      </w:pPr>
      <w:r w:rsidRPr="00C53F3E">
        <w:rPr>
          <w:rFonts w:cs="Times New Roman"/>
        </w:rPr>
        <w:t>Procedura logowania</w:t>
      </w:r>
      <w:r w:rsidR="00501DBE" w:rsidRPr="00C53F3E">
        <w:rPr>
          <w:rFonts w:cs="Times New Roman"/>
        </w:rPr>
        <w:t xml:space="preserve"> – jeśli posiada funkcjonalność,</w:t>
      </w:r>
    </w:p>
    <w:p w14:paraId="2EE07B70" w14:textId="77777777" w:rsidR="008B70E8" w:rsidRPr="008B70E8" w:rsidRDefault="008B70E8" w:rsidP="006F513C">
      <w:pPr>
        <w:pStyle w:val="Nagwek5"/>
        <w:rPr>
          <w:rFonts w:cs="Times New Roman"/>
        </w:rPr>
      </w:pPr>
      <w:r>
        <w:rPr>
          <w:rFonts w:cs="Times New Roman"/>
        </w:rPr>
        <w:lastRenderedPageBreak/>
        <w:t>Nawigacja</w:t>
      </w:r>
      <w:r w:rsidR="00EC0A9F">
        <w:rPr>
          <w:rFonts w:cs="Times New Roman"/>
        </w:rPr>
        <w:t>, w tym: kontrola widoczności oraz wyszukiwanie elementów</w:t>
      </w:r>
      <w:r w:rsidR="00501DBE">
        <w:rPr>
          <w:rFonts w:cs="Times New Roman"/>
        </w:rPr>
        <w:t>,</w:t>
      </w:r>
    </w:p>
    <w:p w14:paraId="74EC4AA1" w14:textId="77777777" w:rsidR="008B70E8" w:rsidRPr="00492346" w:rsidRDefault="00492346" w:rsidP="006F513C">
      <w:pPr>
        <w:pStyle w:val="Nagwek5"/>
        <w:rPr>
          <w:rFonts w:cs="Times New Roman"/>
        </w:rPr>
      </w:pPr>
      <w:r>
        <w:t>Komunikacja w oparciu o BCF</w:t>
      </w:r>
      <w:r w:rsidR="00EC0A9F">
        <w:t>, w tym: tworzenie i zarządzanie BCF</w:t>
      </w:r>
      <w:r w:rsidR="00501DBE">
        <w:t>,</w:t>
      </w:r>
    </w:p>
    <w:p w14:paraId="27F8059D" w14:textId="77777777" w:rsidR="00492346" w:rsidRPr="00485D15" w:rsidRDefault="00492346" w:rsidP="006F513C">
      <w:pPr>
        <w:pStyle w:val="Nagwek5"/>
        <w:rPr>
          <w:rFonts w:cs="Times New Roman"/>
        </w:rPr>
      </w:pPr>
      <w:r>
        <w:t>Sposób wymiany plików BCF</w:t>
      </w:r>
      <w:r w:rsidR="00501DBE">
        <w:t>.</w:t>
      </w:r>
    </w:p>
    <w:p w14:paraId="70FC2D13" w14:textId="77777777" w:rsidR="00EA1D28" w:rsidRDefault="006F513C" w:rsidP="009223F7">
      <w:r>
        <w:t xml:space="preserve">Wykonawca zapewni bieżące wsparcie w zakresie obsługi niniejszego oprogramowania przez cały okres udostępnienia </w:t>
      </w:r>
      <w:r w:rsidR="008B70E8">
        <w:t>oprogramowania</w:t>
      </w:r>
      <w:r>
        <w:t>.</w:t>
      </w:r>
    </w:p>
    <w:p w14:paraId="155A3854" w14:textId="77777777" w:rsidR="001971EE" w:rsidRPr="009223F7" w:rsidRDefault="00EA1D28" w:rsidP="00C56F2F">
      <w:pPr>
        <w:pStyle w:val="Nagwek4"/>
      </w:pPr>
      <w:r>
        <w:t xml:space="preserve">Wykonawca przygotuje i dostarczy najpóźniej w dniu szkolenia instrukcję użytkowania oprogramowania </w:t>
      </w:r>
      <w:r w:rsidR="00757777">
        <w:t>wspierającego procesy BIM oraz standard uzupełniania danych w poszczególne pola uwag oprogramowania (standard zaproponowany przez Wykonawcę)</w:t>
      </w:r>
      <w:r>
        <w:t>.</w:t>
      </w:r>
    </w:p>
    <w:p w14:paraId="412F9CE6" w14:textId="77777777" w:rsidR="00A41CE8" w:rsidRDefault="00A41CE8" w:rsidP="0058338D">
      <w:pPr>
        <w:pStyle w:val="Nagwek1"/>
      </w:pPr>
      <w:bookmarkStart w:id="85" w:name="_Toc126317534"/>
      <w:r w:rsidRPr="0058338D">
        <w:t>Wymagania techniczne</w:t>
      </w:r>
      <w:bookmarkEnd w:id="85"/>
    </w:p>
    <w:p w14:paraId="5AA2E7BD" w14:textId="77777777" w:rsidR="006C184E" w:rsidRDefault="0060036A" w:rsidP="004741E1">
      <w:pPr>
        <w:pStyle w:val="Nagwek2"/>
      </w:pPr>
      <w:bookmarkStart w:id="86" w:name="_Toc126317535"/>
      <w:r>
        <w:t>CDE</w:t>
      </w:r>
      <w:bookmarkStart w:id="87" w:name="_Ref513617382"/>
      <w:bookmarkEnd w:id="86"/>
    </w:p>
    <w:p w14:paraId="36A122BD" w14:textId="77777777" w:rsidR="006955C9" w:rsidRDefault="006955C9" w:rsidP="003A2138">
      <w:pPr>
        <w:pStyle w:val="Nagwek4"/>
      </w:pPr>
      <w:r w:rsidRPr="00492346">
        <w:t xml:space="preserve">Zamawiający udostępni Wykonawcy </w:t>
      </w:r>
      <w:r>
        <w:t>CDE, którego przeznaczeniem podczas realizacji zadania będzie przede wszystkim:</w:t>
      </w:r>
    </w:p>
    <w:p w14:paraId="5EBE87C5" w14:textId="77777777" w:rsidR="006955C9" w:rsidRDefault="0080788A" w:rsidP="00567028">
      <w:pPr>
        <w:pStyle w:val="Nagwek5"/>
      </w:pPr>
      <w:r>
        <w:t>r</w:t>
      </w:r>
      <w:r w:rsidR="00BF7ADF">
        <w:t xml:space="preserve">epozytorium </w:t>
      </w:r>
      <w:r w:rsidR="005918E1">
        <w:t>oraz dostęp do</w:t>
      </w:r>
      <w:r w:rsidR="006955C9">
        <w:t xml:space="preserve"> dokumentacj</w:t>
      </w:r>
      <w:r w:rsidR="005918E1">
        <w:t>i</w:t>
      </w:r>
      <w:r w:rsidR="006955C9">
        <w:t xml:space="preserve"> </w:t>
      </w:r>
      <w:r>
        <w:t>projektow</w:t>
      </w:r>
      <w:r w:rsidR="005918E1">
        <w:t>ej</w:t>
      </w:r>
      <w:r>
        <w:t xml:space="preserve"> </w:t>
      </w:r>
      <w:r w:rsidR="006955C9" w:rsidRPr="006955C9">
        <w:t xml:space="preserve">z dowolnej lokalizacji za pośrednictwem sieci Internet przy wykorzystaniu </w:t>
      </w:r>
      <w:r w:rsidR="006955C9">
        <w:t xml:space="preserve">standardowych </w:t>
      </w:r>
      <w:r w:rsidR="006955C9" w:rsidRPr="006955C9">
        <w:t>przeglądar</w:t>
      </w:r>
      <w:r w:rsidR="006955C9">
        <w:t>ek</w:t>
      </w:r>
      <w:r w:rsidR="006955C9" w:rsidRPr="006955C9">
        <w:t xml:space="preserve"> Internetow</w:t>
      </w:r>
      <w:r w:rsidR="006955C9">
        <w:t>ych</w:t>
      </w:r>
      <w:r w:rsidR="0001340E">
        <w:t xml:space="preserve"> (</w:t>
      </w:r>
      <w:r w:rsidR="0001340E" w:rsidRPr="0001340E">
        <w:t>Mozilla Firefox, Google Chrome, Microsoft Edge</w:t>
      </w:r>
      <w:r w:rsidR="0001340E">
        <w:t xml:space="preserve">, </w:t>
      </w:r>
      <w:r w:rsidR="0001340E" w:rsidRPr="0001340E">
        <w:t>Safari</w:t>
      </w:r>
      <w:r w:rsidR="0001340E">
        <w:t>)</w:t>
      </w:r>
      <w:r w:rsidR="005918E1">
        <w:t>,</w:t>
      </w:r>
    </w:p>
    <w:p w14:paraId="4E6B8BF9" w14:textId="77777777" w:rsidR="0080788A" w:rsidRDefault="0080788A" w:rsidP="0080788A">
      <w:pPr>
        <w:pStyle w:val="Nagwek5"/>
      </w:pPr>
      <w:r>
        <w:t>zapewnienie pracy na aktualnych dokumentach</w:t>
      </w:r>
      <w:r w:rsidR="005918E1">
        <w:t>,</w:t>
      </w:r>
    </w:p>
    <w:p w14:paraId="0EE5AF85" w14:textId="77777777" w:rsidR="00DB01FB" w:rsidRDefault="00CA42B6" w:rsidP="00567028">
      <w:pPr>
        <w:pStyle w:val="Nagwek5"/>
      </w:pPr>
      <w:r>
        <w:t>m</w:t>
      </w:r>
      <w:r w:rsidR="00CD6698" w:rsidRPr="00CD6698">
        <w:t>ożliwość przeglądu lub pobrania wcześniejszych wersji plików</w:t>
      </w:r>
      <w:r w:rsidR="00DB01FB">
        <w:t>,</w:t>
      </w:r>
    </w:p>
    <w:p w14:paraId="1C8B2F8D" w14:textId="77777777" w:rsidR="00BF7ADF" w:rsidRDefault="0080788A" w:rsidP="00567028">
      <w:pPr>
        <w:pStyle w:val="Nagwek5"/>
      </w:pPr>
      <w:r>
        <w:t>możliwość p</w:t>
      </w:r>
      <w:r w:rsidR="00BF7ADF" w:rsidRPr="00492346">
        <w:t>rzegląd</w:t>
      </w:r>
      <w:r>
        <w:t>u</w:t>
      </w:r>
      <w:r w:rsidR="00BF7ADF" w:rsidRPr="00492346">
        <w:t xml:space="preserve"> dokumentów w formacie PDF,</w:t>
      </w:r>
    </w:p>
    <w:p w14:paraId="22ABEA79" w14:textId="77777777" w:rsidR="0080788A" w:rsidRDefault="0080788A" w:rsidP="00567028">
      <w:pPr>
        <w:pStyle w:val="Nagwek5"/>
      </w:pPr>
      <w:r>
        <w:t>zapewnienie bezpieczeństwa dzięki</w:t>
      </w:r>
    </w:p>
    <w:p w14:paraId="384EEAEA" w14:textId="77777777" w:rsidR="0080788A" w:rsidRDefault="0080788A" w:rsidP="0080788A">
      <w:pPr>
        <w:pStyle w:val="Nagwek6"/>
      </w:pPr>
      <w:r>
        <w:t>dostępowi do zawartości poprzez zalogowanie się</w:t>
      </w:r>
      <w:r w:rsidRPr="00492346">
        <w:t xml:space="preserve"> za pomocą indywidualnego zestawu danych (loginu oraz hasła)</w:t>
      </w:r>
      <w:r w:rsidR="0009612D">
        <w:t>,</w:t>
      </w:r>
    </w:p>
    <w:p w14:paraId="4696ED5F" w14:textId="77777777" w:rsidR="0080788A" w:rsidRDefault="0080788A" w:rsidP="0080788A">
      <w:pPr>
        <w:pStyle w:val="Nagwek6"/>
      </w:pPr>
      <w:r w:rsidRPr="00492346">
        <w:t>zdefiniowani</w:t>
      </w:r>
      <w:r>
        <w:t xml:space="preserve">u </w:t>
      </w:r>
      <w:r w:rsidRPr="00492346">
        <w:t>poziomów dostępu do danych zapisanych na platformie dla poszczególnych użytkowników lub grup użytkowników</w:t>
      </w:r>
      <w:r w:rsidR="0009612D">
        <w:t>,</w:t>
      </w:r>
    </w:p>
    <w:p w14:paraId="271D319A" w14:textId="77777777" w:rsidR="0080788A" w:rsidRDefault="0080788A" w:rsidP="0080788A">
      <w:pPr>
        <w:pStyle w:val="Nagwek6"/>
      </w:pPr>
      <w:r>
        <w:t xml:space="preserve">stosowaniu </w:t>
      </w:r>
      <w:r w:rsidRPr="003C65CA">
        <w:t>protokoł</w:t>
      </w:r>
      <w:r>
        <w:t>u</w:t>
      </w:r>
      <w:r w:rsidRPr="003C65CA">
        <w:t xml:space="preserve"> SSL,</w:t>
      </w:r>
    </w:p>
    <w:p w14:paraId="26049D7D" w14:textId="77777777" w:rsidR="00E80A23" w:rsidRPr="003C65CA" w:rsidRDefault="003C65CA" w:rsidP="003A2138">
      <w:pPr>
        <w:pStyle w:val="Nagwek4"/>
      </w:pPr>
      <w:r w:rsidRPr="003C65CA">
        <w:t>Zamawiający</w:t>
      </w:r>
      <w:r>
        <w:t xml:space="preserve"> zastrzega możliwość zmiany oprogramowania CDE, o czym niezwłocznie poinformuje Wykonawcę.</w:t>
      </w:r>
    </w:p>
    <w:p w14:paraId="1A1A9543" w14:textId="77777777" w:rsidR="00781590" w:rsidRPr="003C65CA" w:rsidRDefault="00781590" w:rsidP="00DB01FB">
      <w:pPr>
        <w:pStyle w:val="Nagwek2"/>
      </w:pPr>
      <w:bookmarkStart w:id="88" w:name="_Ref37320328"/>
      <w:bookmarkStart w:id="89" w:name="_Ref70338991"/>
      <w:bookmarkStart w:id="90" w:name="_Toc126317536"/>
      <w:r w:rsidRPr="003C65CA">
        <w:t xml:space="preserve">Oprogramowanie wspierające procesy </w:t>
      </w:r>
      <w:bookmarkEnd w:id="88"/>
      <w:r w:rsidRPr="003C65CA">
        <w:t>BIM</w:t>
      </w:r>
      <w:bookmarkEnd w:id="89"/>
      <w:bookmarkEnd w:id="90"/>
    </w:p>
    <w:p w14:paraId="08DCDE72" w14:textId="77777777" w:rsidR="00781590" w:rsidRPr="003C65CA" w:rsidRDefault="00781590" w:rsidP="003A2138">
      <w:pPr>
        <w:pStyle w:val="Nagwek4"/>
      </w:pPr>
      <w:r w:rsidRPr="003C65CA">
        <w:t xml:space="preserve">Narzędzie komunikacji BIM </w:t>
      </w:r>
      <w:r w:rsidR="00177264" w:rsidRPr="003C65CA">
        <w:t>musi</w:t>
      </w:r>
      <w:r w:rsidRPr="003C65CA">
        <w:t xml:space="preserve"> spełniać co najmniej wymienione niżej warunki:</w:t>
      </w:r>
    </w:p>
    <w:p w14:paraId="1C4E6A3F" w14:textId="77777777" w:rsidR="00781590" w:rsidRDefault="00781590" w:rsidP="00781590">
      <w:pPr>
        <w:pStyle w:val="Nagwek5"/>
      </w:pPr>
      <w:bookmarkStart w:id="91" w:name="_Hlk70489651"/>
      <w:r w:rsidRPr="003C65CA">
        <w:t xml:space="preserve">Możliwość </w:t>
      </w:r>
      <w:r w:rsidR="007A7AA0" w:rsidRPr="003C65CA">
        <w:t xml:space="preserve">otwarcia i przeglądu </w:t>
      </w:r>
      <w:r w:rsidR="00CA42B6">
        <w:t xml:space="preserve">w jednym czasie </w:t>
      </w:r>
      <w:r w:rsidR="007A7AA0" w:rsidRPr="003C65CA">
        <w:t>kilku</w:t>
      </w:r>
      <w:r w:rsidR="004277D4" w:rsidRPr="003C65CA">
        <w:t xml:space="preserve"> </w:t>
      </w:r>
      <w:r w:rsidR="004314F6">
        <w:t>M</w:t>
      </w:r>
      <w:r w:rsidR="004277D4" w:rsidRPr="003C65CA">
        <w:t>odeli IFC</w:t>
      </w:r>
      <w:r w:rsidR="005918E1">
        <w:t>,</w:t>
      </w:r>
    </w:p>
    <w:p w14:paraId="074EBA86" w14:textId="77777777" w:rsidR="005F6B42" w:rsidRDefault="005F6B42" w:rsidP="00781590">
      <w:pPr>
        <w:pStyle w:val="Nagwek5"/>
      </w:pPr>
      <w:r>
        <w:t>Możliwość przycięcia widoku</w:t>
      </w:r>
      <w:r w:rsidR="00995C41">
        <w:t xml:space="preserve"> i</w:t>
      </w:r>
      <w:r>
        <w:t xml:space="preserve"> </w:t>
      </w:r>
      <w:r w:rsidR="00995C41">
        <w:t xml:space="preserve">filtrowania </w:t>
      </w:r>
      <w:r w:rsidR="00757777">
        <w:t xml:space="preserve">na bazie parametrów oraz zaznaczenia </w:t>
      </w:r>
      <w:r w:rsidR="00995C41">
        <w:t xml:space="preserve">elementów </w:t>
      </w:r>
      <w:r w:rsidR="004314F6">
        <w:t>M</w:t>
      </w:r>
      <w:r w:rsidR="00995C41">
        <w:t>odeli</w:t>
      </w:r>
      <w:r w:rsidR="00586B7C">
        <w:t xml:space="preserve"> IFC</w:t>
      </w:r>
      <w:r w:rsidR="005B69E8">
        <w:t>,</w:t>
      </w:r>
    </w:p>
    <w:p w14:paraId="72564CAA" w14:textId="77777777" w:rsidR="005F6B42" w:rsidRPr="003C65CA" w:rsidRDefault="005F6B42" w:rsidP="00781590">
      <w:pPr>
        <w:pStyle w:val="Nagwek5"/>
      </w:pPr>
      <w:r>
        <w:t xml:space="preserve">Możliwość podglądu i filtrowania </w:t>
      </w:r>
      <w:r w:rsidR="00586B7C">
        <w:t>parametrów</w:t>
      </w:r>
      <w:r w:rsidR="00E4154D">
        <w:t xml:space="preserve"> i ich wartości</w:t>
      </w:r>
      <w:r>
        <w:t xml:space="preserve"> elementów </w:t>
      </w:r>
      <w:r w:rsidR="004314F6">
        <w:t>M</w:t>
      </w:r>
      <w:r>
        <w:t>odeli</w:t>
      </w:r>
      <w:r w:rsidR="00586B7C">
        <w:t xml:space="preserve"> IFC</w:t>
      </w:r>
      <w:r w:rsidR="005B69E8">
        <w:t>,</w:t>
      </w:r>
    </w:p>
    <w:p w14:paraId="73C8197B" w14:textId="77777777" w:rsidR="00781590" w:rsidRPr="003C65CA" w:rsidRDefault="00781590" w:rsidP="00781590">
      <w:pPr>
        <w:pStyle w:val="Nagwek5"/>
      </w:pPr>
      <w:r w:rsidRPr="003C65CA">
        <w:t xml:space="preserve">Umożliwienie komunikacji </w:t>
      </w:r>
      <w:r w:rsidR="00462136" w:rsidRPr="003C65CA">
        <w:t>między</w:t>
      </w:r>
      <w:r w:rsidRPr="003C65CA">
        <w:t xml:space="preserve"> uczestnikami Projektu na bazie </w:t>
      </w:r>
      <w:r w:rsidR="004314F6">
        <w:t>M</w:t>
      </w:r>
      <w:r w:rsidRPr="003C65CA">
        <w:t xml:space="preserve">odeli w zakresie co najmniej umożliwienia odwołania się w komunikacie do konkretnego elementu(ów) </w:t>
      </w:r>
      <w:r w:rsidR="004314F6">
        <w:t>M</w:t>
      </w:r>
      <w:r w:rsidRPr="003C65CA">
        <w:t>odelu(i)</w:t>
      </w:r>
      <w:r w:rsidR="007A7AA0" w:rsidRPr="003C65CA">
        <w:t xml:space="preserve"> przy wykorzystaniu BCF)</w:t>
      </w:r>
      <w:r w:rsidR="004A1F59">
        <w:t xml:space="preserve"> oraz osoby</w:t>
      </w:r>
      <w:r w:rsidR="005B69E8">
        <w:t>,</w:t>
      </w:r>
    </w:p>
    <w:p w14:paraId="5E866A1C" w14:textId="77777777" w:rsidR="00781590" w:rsidRDefault="00781590" w:rsidP="00781590">
      <w:pPr>
        <w:pStyle w:val="Nagwek5"/>
      </w:pPr>
      <w:r w:rsidRPr="003C65CA">
        <w:t xml:space="preserve">Możliwość zarządzania </w:t>
      </w:r>
      <w:r w:rsidR="00CA42B6">
        <w:t>BCF-ami</w:t>
      </w:r>
      <w:r w:rsidRPr="003C65CA">
        <w:t xml:space="preserve"> m.in. przez </w:t>
      </w:r>
      <w:r w:rsidR="004A1F59">
        <w:t>wyświetlenie wszystkich</w:t>
      </w:r>
      <w:r w:rsidR="00586B7C">
        <w:t xml:space="preserve"> utworzonych w trakcie trwania reali</w:t>
      </w:r>
      <w:r w:rsidR="0008336C">
        <w:t>z</w:t>
      </w:r>
      <w:r w:rsidR="00586B7C">
        <w:t>acji Umowy</w:t>
      </w:r>
      <w:r w:rsidR="004A1F59">
        <w:t xml:space="preserve"> uwag i </w:t>
      </w:r>
      <w:r w:rsidRPr="003C65CA">
        <w:t xml:space="preserve">filtrowanie uwag zrealizowanych, oczekujących, przeterminowanych </w:t>
      </w:r>
      <w:r w:rsidR="005918E1">
        <w:t>itp.</w:t>
      </w:r>
    </w:p>
    <w:p w14:paraId="65A199B3" w14:textId="77777777" w:rsidR="00995C41" w:rsidRPr="007A1310" w:rsidRDefault="00995C41" w:rsidP="00781590">
      <w:pPr>
        <w:pStyle w:val="Nagwek5"/>
      </w:pPr>
      <w:r w:rsidRPr="007A1310">
        <w:t xml:space="preserve">Możliwość </w:t>
      </w:r>
      <w:r w:rsidR="00586B7C" w:rsidRPr="007A1310">
        <w:t xml:space="preserve">zarchiwizowania uwag BCF i/lub </w:t>
      </w:r>
      <w:r w:rsidRPr="007A1310">
        <w:t>tworzenia raportów z uwag BCF</w:t>
      </w:r>
      <w:r w:rsidR="00586B7C" w:rsidRPr="007A1310">
        <w:t xml:space="preserve"> zawierających co najmniej informacje o </w:t>
      </w:r>
      <w:r w:rsidR="009922AB" w:rsidRPr="007A1310">
        <w:t xml:space="preserve">autorze, </w:t>
      </w:r>
      <w:r w:rsidR="0004676E" w:rsidRPr="007A1310">
        <w:t>odbiorcy/osobie odpowiedzialnej</w:t>
      </w:r>
      <w:r w:rsidR="00203B1E" w:rsidRPr="007A1310">
        <w:t xml:space="preserve"> za rozwiązanie uwagi</w:t>
      </w:r>
      <w:r w:rsidR="0004676E" w:rsidRPr="007A1310">
        <w:t xml:space="preserve">, </w:t>
      </w:r>
      <w:r w:rsidR="009922AB" w:rsidRPr="007A1310">
        <w:t>treści uwagi</w:t>
      </w:r>
      <w:r w:rsidR="0004676E" w:rsidRPr="007A1310">
        <w:t>, dacie utworzenia</w:t>
      </w:r>
      <w:r w:rsidR="00203B1E" w:rsidRPr="007A1310">
        <w:t xml:space="preserve">, </w:t>
      </w:r>
      <w:r w:rsidR="0001340E" w:rsidRPr="007A1310">
        <w:t>odpowiedzi do uwag</w:t>
      </w:r>
      <w:r w:rsidR="00757777" w:rsidRPr="007A1310">
        <w:t>i</w:t>
      </w:r>
      <w:r w:rsidR="0001340E" w:rsidRPr="007A1310">
        <w:t>, statusie</w:t>
      </w:r>
      <w:r w:rsidR="00757777" w:rsidRPr="007A1310">
        <w:t xml:space="preserve"> oraz </w:t>
      </w:r>
      <w:r w:rsidR="00203B1E" w:rsidRPr="007A1310">
        <w:t xml:space="preserve">zdjęcie </w:t>
      </w:r>
      <w:r w:rsidR="00D55B98" w:rsidRPr="007A1310">
        <w:t xml:space="preserve">z </w:t>
      </w:r>
      <w:r w:rsidR="004314F6" w:rsidRPr="007A1310">
        <w:t>M</w:t>
      </w:r>
      <w:r w:rsidR="00D55B98" w:rsidRPr="007A1310">
        <w:t xml:space="preserve">odelu </w:t>
      </w:r>
      <w:r w:rsidR="00203B1E" w:rsidRPr="007A1310">
        <w:t>(snapshot).</w:t>
      </w:r>
    </w:p>
    <w:bookmarkEnd w:id="91"/>
    <w:p w14:paraId="03924697" w14:textId="77777777" w:rsidR="006F513C" w:rsidRDefault="006F513C" w:rsidP="003A2138">
      <w:pPr>
        <w:pStyle w:val="Nagwek4"/>
      </w:pPr>
      <w:r w:rsidRPr="005918E1">
        <w:t xml:space="preserve">Wykonawca winien zapewnić Zamawiającemu bezpłatny dostęp do </w:t>
      </w:r>
      <w:r w:rsidR="00EA1D28">
        <w:t xml:space="preserve">oprogramowania wspierającego procesy </w:t>
      </w:r>
      <w:r w:rsidR="00B62486" w:rsidRPr="005918E1">
        <w:t>BIM</w:t>
      </w:r>
      <w:r w:rsidRPr="005918E1">
        <w:t xml:space="preserve"> dla maksymalnie 1</w:t>
      </w:r>
      <w:r w:rsidR="005918E1">
        <w:t>0</w:t>
      </w:r>
      <w:r w:rsidRPr="005918E1">
        <w:t> osób wskazanych przez Zamawiającego</w:t>
      </w:r>
      <w:r w:rsidR="00EA1D28">
        <w:t xml:space="preserve"> w terminie do 14 dni od podpisania Umowy.</w:t>
      </w:r>
    </w:p>
    <w:p w14:paraId="1DAACB2D" w14:textId="77777777" w:rsidR="006C184E" w:rsidRPr="0058338D" w:rsidRDefault="006C184E" w:rsidP="004D1FB5">
      <w:pPr>
        <w:pStyle w:val="Nagwek2"/>
      </w:pPr>
      <w:bookmarkStart w:id="92" w:name="_Toc126317537"/>
      <w:r w:rsidRPr="0058338D">
        <w:t>Oprogramowanie</w:t>
      </w:r>
      <w:bookmarkEnd w:id="87"/>
      <w:r w:rsidRPr="0058338D">
        <w:t xml:space="preserve"> do </w:t>
      </w:r>
      <w:r w:rsidR="009B5201">
        <w:t xml:space="preserve">produkcji </w:t>
      </w:r>
      <w:r w:rsidR="004314F6">
        <w:t>M</w:t>
      </w:r>
      <w:r w:rsidR="009B5201">
        <w:t>odeli</w:t>
      </w:r>
      <w:bookmarkEnd w:id="92"/>
    </w:p>
    <w:p w14:paraId="3C41394A" w14:textId="77777777" w:rsidR="006C184E" w:rsidRPr="00781590" w:rsidRDefault="00462136" w:rsidP="003A2138">
      <w:pPr>
        <w:pStyle w:val="Nagwek4"/>
      </w:pPr>
      <w:r w:rsidRPr="00781590">
        <w:t>Oprogramowanie,</w:t>
      </w:r>
      <w:r w:rsidR="006C184E" w:rsidRPr="00781590">
        <w:t xml:space="preserve"> w którym opracowywane będą </w:t>
      </w:r>
      <w:r w:rsidR="004314F6">
        <w:t>M</w:t>
      </w:r>
      <w:r w:rsidR="006C184E" w:rsidRPr="00781590">
        <w:t xml:space="preserve">odele </w:t>
      </w:r>
      <w:r w:rsidR="00177264">
        <w:t>musi</w:t>
      </w:r>
      <w:r w:rsidR="006C184E" w:rsidRPr="00781590">
        <w:t xml:space="preserve"> spełniać poniższe kryteria:</w:t>
      </w:r>
    </w:p>
    <w:p w14:paraId="2D3FB1B6" w14:textId="77777777" w:rsidR="00DB7238" w:rsidRPr="00DB7238" w:rsidRDefault="00781590" w:rsidP="00DB7238">
      <w:pPr>
        <w:pStyle w:val="Listapunktowana"/>
        <w:numPr>
          <w:ilvl w:val="0"/>
          <w:numId w:val="9"/>
        </w:numPr>
        <w:rPr>
          <w:lang w:val="en-US"/>
        </w:rPr>
      </w:pPr>
      <w:r w:rsidRPr="00153943">
        <w:rPr>
          <w:lang w:val="en-US"/>
        </w:rPr>
        <w:t>Posiada certyfikat buildingSMART International na eksport do formatu IFC w wersji 2x3 Coordination View 2.</w:t>
      </w:r>
      <w:r w:rsidR="00DA4171">
        <w:rPr>
          <w:lang w:val="en-US"/>
        </w:rPr>
        <w:t>0</w:t>
      </w:r>
      <w:r w:rsidR="0009612D">
        <w:rPr>
          <w:lang w:val="en-US"/>
        </w:rPr>
        <w:t>,</w:t>
      </w:r>
    </w:p>
    <w:p w14:paraId="7F91672F" w14:textId="77777777" w:rsidR="006C184E" w:rsidRPr="00781590" w:rsidRDefault="006C184E" w:rsidP="00A96DA1">
      <w:pPr>
        <w:pStyle w:val="Listapunktowana"/>
        <w:numPr>
          <w:ilvl w:val="0"/>
          <w:numId w:val="9"/>
        </w:numPr>
      </w:pPr>
      <w:r w:rsidRPr="00781590">
        <w:t xml:space="preserve">Umożliwia wykonanie </w:t>
      </w:r>
      <w:r w:rsidR="004314F6">
        <w:t>M</w:t>
      </w:r>
      <w:r w:rsidRPr="00781590">
        <w:t>odeli spełniających niniejsze Wymagania.</w:t>
      </w:r>
    </w:p>
    <w:p w14:paraId="08306EA3" w14:textId="77777777" w:rsidR="00A54038" w:rsidRDefault="006C184E" w:rsidP="003A2138">
      <w:pPr>
        <w:pStyle w:val="Nagwek4"/>
        <w:numPr>
          <w:ilvl w:val="0"/>
          <w:numId w:val="0"/>
        </w:numPr>
        <w:ind w:left="142"/>
      </w:pPr>
      <w:r>
        <w:t xml:space="preserve">Wybór oprogramowania </w:t>
      </w:r>
      <w:r w:rsidRPr="002A1BB4">
        <w:t xml:space="preserve">stosowanego do </w:t>
      </w:r>
      <w:r w:rsidR="00126819">
        <w:t xml:space="preserve">produkcji </w:t>
      </w:r>
      <w:r w:rsidR="004314F6">
        <w:t>M</w:t>
      </w:r>
      <w:r w:rsidR="00126819">
        <w:t>odeli</w:t>
      </w:r>
      <w:r w:rsidRPr="002A1BB4">
        <w:t xml:space="preserve"> należy do Wykonawcy.</w:t>
      </w:r>
    </w:p>
    <w:p w14:paraId="451120BB" w14:textId="77777777" w:rsidR="009B5201" w:rsidRDefault="009B5201" w:rsidP="009B5201">
      <w:pPr>
        <w:pStyle w:val="Nagwek2"/>
      </w:pPr>
      <w:bookmarkStart w:id="93" w:name="_Toc126317538"/>
      <w:bookmarkStart w:id="94" w:name="_Ref10719327"/>
      <w:r>
        <w:lastRenderedPageBreak/>
        <w:t>Dane</w:t>
      </w:r>
      <w:r w:rsidR="00317B85">
        <w:t xml:space="preserve"> BIM</w:t>
      </w:r>
      <w:bookmarkEnd w:id="93"/>
    </w:p>
    <w:p w14:paraId="3D2184A5" w14:textId="77777777" w:rsidR="00BA5BBA" w:rsidRDefault="00BA5BBA" w:rsidP="00BA5BBA">
      <w:pPr>
        <w:pStyle w:val="Nagwek3"/>
      </w:pPr>
      <w:bookmarkStart w:id="95" w:name="_Toc126317539"/>
      <w:r>
        <w:t>Wymagane formaty danych</w:t>
      </w:r>
      <w:bookmarkEnd w:id="95"/>
    </w:p>
    <w:p w14:paraId="49EA7832" w14:textId="77777777" w:rsidR="00A80BCB" w:rsidRPr="00A80BCB" w:rsidRDefault="00A80BCB" w:rsidP="003A2138">
      <w:pPr>
        <w:pStyle w:val="Nagwek4"/>
      </w:pPr>
      <w:r>
        <w:t xml:space="preserve">Zamawiający wymaga dostarczenia danych w formatach, które przedstawia </w:t>
      </w:r>
      <w:r w:rsidR="00847197">
        <w:fldChar w:fldCharType="begin"/>
      </w:r>
      <w:r>
        <w:instrText xml:space="preserve"> REF _Ref69905274 \h </w:instrText>
      </w:r>
      <w:r w:rsidR="00847197">
        <w:fldChar w:fldCharType="separate"/>
      </w:r>
      <w:r w:rsidR="000D3414" w:rsidRPr="00547099">
        <w:t xml:space="preserve">Tabela </w:t>
      </w:r>
      <w:r w:rsidR="000D3414">
        <w:rPr>
          <w:noProof/>
        </w:rPr>
        <w:t>14</w:t>
      </w:r>
      <w:r w:rsidR="00847197">
        <w:fldChar w:fldCharType="end"/>
      </w:r>
      <w:r>
        <w:t>.</w:t>
      </w:r>
    </w:p>
    <w:p w14:paraId="4311F03A" w14:textId="77777777" w:rsidR="00504908" w:rsidRDefault="00504908" w:rsidP="00504908">
      <w:pPr>
        <w:pStyle w:val="Legenda"/>
        <w:keepNext/>
        <w:rPr>
          <w:rFonts w:cs="Times New Roman"/>
        </w:rPr>
      </w:pPr>
      <w:bookmarkStart w:id="96" w:name="_Ref69905274"/>
      <w:bookmarkStart w:id="97" w:name="_Ref69905265"/>
      <w:bookmarkStart w:id="98" w:name="_Toc126317554"/>
      <w:r w:rsidRPr="00547099">
        <w:rPr>
          <w:rFonts w:cs="Times New Roman"/>
        </w:rPr>
        <w:t xml:space="preserve">Tabela </w:t>
      </w:r>
      <w:r w:rsidR="00847197" w:rsidRPr="00547099">
        <w:rPr>
          <w:rFonts w:cs="Times New Roman"/>
        </w:rPr>
        <w:fldChar w:fldCharType="begin"/>
      </w:r>
      <w:r w:rsidRPr="00547099">
        <w:rPr>
          <w:rFonts w:cs="Times New Roman"/>
        </w:rPr>
        <w:instrText>SEQ Tabela \* ARABIC</w:instrText>
      </w:r>
      <w:r w:rsidR="00847197" w:rsidRPr="00547099">
        <w:rPr>
          <w:rFonts w:cs="Times New Roman"/>
        </w:rPr>
        <w:fldChar w:fldCharType="separate"/>
      </w:r>
      <w:r w:rsidR="000D3414">
        <w:rPr>
          <w:rFonts w:cs="Times New Roman"/>
          <w:noProof/>
        </w:rPr>
        <w:t>14</w:t>
      </w:r>
      <w:r w:rsidR="00847197" w:rsidRPr="00547099">
        <w:rPr>
          <w:rFonts w:cs="Times New Roman"/>
        </w:rPr>
        <w:fldChar w:fldCharType="end"/>
      </w:r>
      <w:bookmarkEnd w:id="96"/>
      <w:r w:rsidRPr="00547099">
        <w:rPr>
          <w:rFonts w:cs="Times New Roman"/>
        </w:rPr>
        <w:t xml:space="preserve"> </w:t>
      </w:r>
      <w:r>
        <w:rPr>
          <w:rFonts w:cs="Times New Roman"/>
        </w:rPr>
        <w:t>Wymagane formaty danych</w:t>
      </w:r>
      <w:r w:rsidRPr="00547099">
        <w:rPr>
          <w:rFonts w:cs="Times New Roman"/>
        </w:rPr>
        <w:t>.</w:t>
      </w:r>
      <w:bookmarkEnd w:id="97"/>
      <w:bookmarkEnd w:id="98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17"/>
        <w:gridCol w:w="6481"/>
      </w:tblGrid>
      <w:tr w:rsidR="00504908" w:rsidRPr="0058338D" w14:paraId="0FBFA43B" w14:textId="77777777" w:rsidTr="004741E1">
        <w:tc>
          <w:tcPr>
            <w:tcW w:w="2117" w:type="dxa"/>
            <w:shd w:val="clear" w:color="auto" w:fill="D9D9D9" w:themeFill="background1" w:themeFillShade="D9"/>
            <w:vAlign w:val="center"/>
          </w:tcPr>
          <w:p w14:paraId="2239C7A6" w14:textId="77777777" w:rsidR="00504908" w:rsidRPr="0058338D" w:rsidRDefault="00504908" w:rsidP="004741E1">
            <w:pPr>
              <w:pStyle w:val="tabele"/>
              <w:jc w:val="center"/>
            </w:pPr>
            <w:r w:rsidRPr="00504908">
              <w:t>Dokument</w:t>
            </w:r>
          </w:p>
        </w:tc>
        <w:tc>
          <w:tcPr>
            <w:tcW w:w="6481" w:type="dxa"/>
            <w:shd w:val="clear" w:color="auto" w:fill="D9D9D9" w:themeFill="background1" w:themeFillShade="D9"/>
            <w:vAlign w:val="center"/>
          </w:tcPr>
          <w:p w14:paraId="1DACF855" w14:textId="77777777" w:rsidR="00504908" w:rsidRPr="0058338D" w:rsidRDefault="00504908" w:rsidP="004741E1">
            <w:pPr>
              <w:pStyle w:val="tabele"/>
              <w:jc w:val="center"/>
            </w:pPr>
            <w:r w:rsidRPr="00504908">
              <w:t>Format wymiany danych</w:t>
            </w:r>
          </w:p>
        </w:tc>
      </w:tr>
      <w:tr w:rsidR="00504908" w:rsidRPr="0058338D" w14:paraId="395788CF" w14:textId="77777777" w:rsidTr="004741E1">
        <w:tc>
          <w:tcPr>
            <w:tcW w:w="2117" w:type="dxa"/>
            <w:shd w:val="clear" w:color="auto" w:fill="auto"/>
            <w:vAlign w:val="center"/>
          </w:tcPr>
          <w:p w14:paraId="460C2C9F" w14:textId="77777777" w:rsidR="00504908" w:rsidRPr="0058338D" w:rsidRDefault="00504908" w:rsidP="004741E1">
            <w:pPr>
              <w:pStyle w:val="tabele"/>
            </w:pPr>
            <w:r w:rsidRPr="00504908">
              <w:t>Modele BIM</w:t>
            </w:r>
          </w:p>
        </w:tc>
        <w:tc>
          <w:tcPr>
            <w:tcW w:w="6481" w:type="dxa"/>
            <w:shd w:val="clear" w:color="auto" w:fill="auto"/>
            <w:vAlign w:val="center"/>
          </w:tcPr>
          <w:p w14:paraId="5C18AAA6" w14:textId="77777777" w:rsidR="00504908" w:rsidRPr="00006791" w:rsidRDefault="00504908" w:rsidP="004741E1">
            <w:pPr>
              <w:pStyle w:val="tabele"/>
            </w:pPr>
            <w:r w:rsidRPr="00006791">
              <w:t>I</w:t>
            </w:r>
            <w:r w:rsidR="00AC03FD" w:rsidRPr="00006791">
              <w:t>FC</w:t>
            </w:r>
            <w:r w:rsidRPr="00006791">
              <w:t xml:space="preserve"> 2x3, </w:t>
            </w:r>
            <w:r w:rsidR="00235399" w:rsidRPr="00006791">
              <w:t>n</w:t>
            </w:r>
            <w:r w:rsidRPr="00006791">
              <w:t>atywn</w:t>
            </w:r>
            <w:r w:rsidR="00235399" w:rsidRPr="00006791">
              <w:t>y</w:t>
            </w:r>
          </w:p>
        </w:tc>
      </w:tr>
      <w:tr w:rsidR="00504908" w:rsidRPr="0058338D" w14:paraId="09BF82BE" w14:textId="77777777" w:rsidTr="004741E1">
        <w:tc>
          <w:tcPr>
            <w:tcW w:w="2117" w:type="dxa"/>
            <w:vAlign w:val="center"/>
          </w:tcPr>
          <w:p w14:paraId="6E283341" w14:textId="77777777" w:rsidR="00504908" w:rsidRPr="0058338D" w:rsidRDefault="00AC03FD" w:rsidP="004741E1">
            <w:pPr>
              <w:pStyle w:val="tabele"/>
            </w:pPr>
            <w:r>
              <w:t>Dokumenty</w:t>
            </w:r>
            <w:r w:rsidR="00291231">
              <w:t xml:space="preserve"> (w tym dokumentacja płaska)</w:t>
            </w:r>
          </w:p>
        </w:tc>
        <w:tc>
          <w:tcPr>
            <w:tcW w:w="6481" w:type="dxa"/>
            <w:vAlign w:val="center"/>
          </w:tcPr>
          <w:p w14:paraId="17433E73" w14:textId="77777777" w:rsidR="00504908" w:rsidRPr="0058338D" w:rsidRDefault="00AC03FD" w:rsidP="004741E1">
            <w:pPr>
              <w:pStyle w:val="tabele"/>
            </w:pPr>
            <w:r>
              <w:t>DOC</w:t>
            </w:r>
            <w:r w:rsidR="006E2048">
              <w:t>/DOCX</w:t>
            </w:r>
            <w:r>
              <w:t>, XLS</w:t>
            </w:r>
            <w:r w:rsidR="006E2048">
              <w:t>/XLSX</w:t>
            </w:r>
            <w:r w:rsidR="005918E1">
              <w:t>, PDF,</w:t>
            </w:r>
            <w:r w:rsidR="00DB01FB">
              <w:t xml:space="preserve"> DWG</w:t>
            </w:r>
          </w:p>
        </w:tc>
      </w:tr>
      <w:tr w:rsidR="00504908" w:rsidRPr="0058338D" w14:paraId="1CC0B25F" w14:textId="77777777" w:rsidTr="004741E1">
        <w:tc>
          <w:tcPr>
            <w:tcW w:w="2117" w:type="dxa"/>
            <w:vAlign w:val="center"/>
          </w:tcPr>
          <w:p w14:paraId="13077902" w14:textId="77777777" w:rsidR="00504908" w:rsidRPr="0058338D" w:rsidRDefault="00AC03FD" w:rsidP="004741E1">
            <w:pPr>
              <w:pStyle w:val="tabele"/>
            </w:pPr>
            <w:r>
              <w:t>Zestawienia</w:t>
            </w:r>
          </w:p>
        </w:tc>
        <w:tc>
          <w:tcPr>
            <w:tcW w:w="6481" w:type="dxa"/>
            <w:vAlign w:val="center"/>
          </w:tcPr>
          <w:p w14:paraId="20BA0E3B" w14:textId="77777777" w:rsidR="00504908" w:rsidRPr="0058338D" w:rsidRDefault="00AC03FD" w:rsidP="004741E1">
            <w:pPr>
              <w:pStyle w:val="tabele"/>
            </w:pPr>
            <w:r>
              <w:t>XLS</w:t>
            </w:r>
            <w:r w:rsidR="006E2048">
              <w:t>/XLSX</w:t>
            </w:r>
            <w:r>
              <w:t>, PDF</w:t>
            </w:r>
          </w:p>
        </w:tc>
      </w:tr>
    </w:tbl>
    <w:p w14:paraId="27879E2F" w14:textId="77777777" w:rsidR="003F3CC2" w:rsidRDefault="003F3CC2" w:rsidP="003A2138">
      <w:pPr>
        <w:pStyle w:val="Nagwek4"/>
      </w:pPr>
      <w:r>
        <w:t xml:space="preserve">Zamawiający wymaga dostarczenia </w:t>
      </w:r>
      <w:r w:rsidR="004314F6">
        <w:t>M</w:t>
      </w:r>
      <w:r w:rsidR="00C53DA7">
        <w:t xml:space="preserve">odelu w postaci </w:t>
      </w:r>
      <w:r>
        <w:t>pliku (lub zestawu plików – w zależności od stosowanego oprogramowania) w formacie natywnym</w:t>
      </w:r>
      <w:r w:rsidR="00C53DA7">
        <w:t xml:space="preserve"> </w:t>
      </w:r>
      <w:r w:rsidR="007B5C35">
        <w:t>spełnia</w:t>
      </w:r>
      <w:r w:rsidR="00545D61">
        <w:t>jącym</w:t>
      </w:r>
      <w:r w:rsidR="007B5C35">
        <w:t xml:space="preserve"> </w:t>
      </w:r>
      <w:r w:rsidR="00545D61">
        <w:t>poniższe kryteria:</w:t>
      </w:r>
    </w:p>
    <w:p w14:paraId="18CC4958" w14:textId="77777777" w:rsidR="0068796F" w:rsidRDefault="004741E1" w:rsidP="0068796F">
      <w:pPr>
        <w:pStyle w:val="Nagwek5"/>
      </w:pPr>
      <w:r>
        <w:t>P</w:t>
      </w:r>
      <w:r w:rsidR="0068796F">
        <w:t xml:space="preserve">o otwarciu </w:t>
      </w:r>
      <w:r>
        <w:t xml:space="preserve">pliku </w:t>
      </w:r>
      <w:r w:rsidR="0068796F">
        <w:t xml:space="preserve">w odpowiednim oprogramowaniu nie </w:t>
      </w:r>
      <w:r>
        <w:t xml:space="preserve">są </w:t>
      </w:r>
      <w:r w:rsidR="0068796F">
        <w:t>zgłasza</w:t>
      </w:r>
      <w:r>
        <w:t>ne błędy ani</w:t>
      </w:r>
      <w:r w:rsidR="0068796F">
        <w:t xml:space="preserve"> brakując</w:t>
      </w:r>
      <w:r>
        <w:t>e</w:t>
      </w:r>
      <w:r w:rsidR="0068796F">
        <w:t xml:space="preserve"> zewnętrzn</w:t>
      </w:r>
      <w:r>
        <w:t>e</w:t>
      </w:r>
      <w:r w:rsidR="0068796F">
        <w:t xml:space="preserve"> odnośnik</w:t>
      </w:r>
      <w:r>
        <w:t>i</w:t>
      </w:r>
      <w:r w:rsidR="0068796F">
        <w:t>,</w:t>
      </w:r>
    </w:p>
    <w:p w14:paraId="70266765" w14:textId="77777777" w:rsidR="00C406A6" w:rsidRDefault="0062516B" w:rsidP="00A80BCB">
      <w:pPr>
        <w:pStyle w:val="Nagwek5"/>
      </w:pPr>
      <w:r>
        <w:t>Plik j</w:t>
      </w:r>
      <w:r w:rsidR="00C406A6">
        <w:t xml:space="preserve">est </w:t>
      </w:r>
      <w:r w:rsidR="00846736">
        <w:t>bezstratny</w:t>
      </w:r>
      <w:r w:rsidR="00C406A6">
        <w:t xml:space="preserve">, tj. </w:t>
      </w:r>
      <w:r>
        <w:t xml:space="preserve">możliwe jest jego bezstratne otwarcie </w:t>
      </w:r>
      <w:r w:rsidR="00C406A6">
        <w:t xml:space="preserve">przy zastosowaniu odpowiedniego oprogramowania (program nie </w:t>
      </w:r>
      <w:r>
        <w:t>zgłasza</w:t>
      </w:r>
      <w:r w:rsidR="00C406A6">
        <w:t xml:space="preserve"> błędów dot. braków bibliotek, szablonów itp.),</w:t>
      </w:r>
    </w:p>
    <w:p w14:paraId="0C5970E6" w14:textId="77777777" w:rsidR="0062516B" w:rsidRDefault="0062516B" w:rsidP="00A80BCB">
      <w:pPr>
        <w:pStyle w:val="Nagwek5"/>
      </w:pPr>
      <w:r>
        <w:t xml:space="preserve">Jeśli występują </w:t>
      </w:r>
      <w:r w:rsidR="004314F6">
        <w:t>e</w:t>
      </w:r>
      <w:r>
        <w:t>lementy pomocnicze</w:t>
      </w:r>
      <w:r w:rsidR="00B209E9">
        <w:t xml:space="preserve"> lub </w:t>
      </w:r>
      <w:r>
        <w:t>tymczasowe</w:t>
      </w:r>
      <w:r w:rsidR="005838F1">
        <w:t xml:space="preserve">, które są niewidoczne na przekazanej dokumentacji </w:t>
      </w:r>
      <w:r w:rsidR="00462136">
        <w:t>projektowej, zostaną</w:t>
      </w:r>
      <w:r w:rsidR="005838F1">
        <w:t xml:space="preserve"> usunięte z modelu</w:t>
      </w:r>
      <w:r w:rsidR="00EA1D28">
        <w:t>,</w:t>
      </w:r>
    </w:p>
    <w:p w14:paraId="5E4CEDE9" w14:textId="77777777" w:rsidR="005838F1" w:rsidRDefault="005838F1" w:rsidP="00A80BCB">
      <w:pPr>
        <w:pStyle w:val="Nagwek5"/>
      </w:pPr>
      <w:r>
        <w:t xml:space="preserve">Wszelkie nieużywane warstwy </w:t>
      </w:r>
      <w:r w:rsidR="00FA00D0">
        <w:t xml:space="preserve">zostaną </w:t>
      </w:r>
      <w:r>
        <w:t>usunięte</w:t>
      </w:r>
      <w:r w:rsidR="00EA1D28">
        <w:t>,</w:t>
      </w:r>
    </w:p>
    <w:p w14:paraId="484FF2FD" w14:textId="77777777" w:rsidR="005838F1" w:rsidRDefault="005838F1" w:rsidP="00A80BCB">
      <w:pPr>
        <w:pStyle w:val="Nagwek5"/>
      </w:pPr>
      <w:r>
        <w:t xml:space="preserve">Zestaw warstw pozwalający na uzyskanie modelu IFC tożsamego z przekazanym w ramach projektu </w:t>
      </w:r>
      <w:r w:rsidR="004314F6">
        <w:t>M</w:t>
      </w:r>
      <w:r>
        <w:t xml:space="preserve">odelu IFC </w:t>
      </w:r>
      <w:r w:rsidR="00FA00D0">
        <w:t>będzie</w:t>
      </w:r>
      <w:r>
        <w:t xml:space="preserve"> wyraźnie oznaczony</w:t>
      </w:r>
      <w:r w:rsidR="0024318F">
        <w:t xml:space="preserve"> wraz z instrukcją jak z nich korzystać</w:t>
      </w:r>
      <w:r w:rsidR="00E81DA1">
        <w:t xml:space="preserve"> (Instrukcja eksportu </w:t>
      </w:r>
      <w:r w:rsidR="004314F6">
        <w:t>M</w:t>
      </w:r>
      <w:r w:rsidR="00E81DA1">
        <w:t>odeli IFC)</w:t>
      </w:r>
      <w:r w:rsidR="00EA1D28">
        <w:t>,</w:t>
      </w:r>
    </w:p>
    <w:p w14:paraId="3E29AA9A" w14:textId="77777777" w:rsidR="00317B85" w:rsidRPr="00006791" w:rsidRDefault="00317B85" w:rsidP="00504908">
      <w:pPr>
        <w:pStyle w:val="Nagwek3"/>
      </w:pPr>
      <w:bookmarkStart w:id="99" w:name="_Toc126317540"/>
      <w:r w:rsidRPr="00006791">
        <w:t>Jednostki</w:t>
      </w:r>
      <w:bookmarkEnd w:id="94"/>
      <w:bookmarkEnd w:id="99"/>
    </w:p>
    <w:p w14:paraId="5F82B5DA" w14:textId="77777777" w:rsidR="006127F0" w:rsidRPr="006127F0" w:rsidRDefault="006127F0" w:rsidP="006127F0">
      <w:r w:rsidRPr="006127F0">
        <w:t>W ramach opracowania Planu Realizacji BIM</w:t>
      </w:r>
      <w:r>
        <w:t xml:space="preserve"> </w:t>
      </w:r>
      <w:r w:rsidRPr="006127F0">
        <w:t xml:space="preserve">Wykonawca zaproponuje dopuszczalne </w:t>
      </w:r>
      <w:r>
        <w:t>j</w:t>
      </w:r>
      <w:r w:rsidRPr="006127F0">
        <w:t>ednostki</w:t>
      </w:r>
      <w:r w:rsidR="008C2322">
        <w:t xml:space="preserve"> dla </w:t>
      </w:r>
      <w:r w:rsidR="004314F6">
        <w:t>M</w:t>
      </w:r>
      <w:r w:rsidR="008C2322">
        <w:t xml:space="preserve">odeli. Model </w:t>
      </w:r>
      <w:r w:rsidR="00FA00D0">
        <w:t>będzie</w:t>
      </w:r>
      <w:r w:rsidR="008C2322">
        <w:t xml:space="preserve"> zbudowany w oparciu o jednostki metryczne.</w:t>
      </w:r>
    </w:p>
    <w:p w14:paraId="34875938" w14:textId="77777777" w:rsidR="008C127B" w:rsidRPr="006127F0" w:rsidRDefault="008C127B"/>
    <w:sectPr w:rsidR="008C127B" w:rsidRPr="006127F0" w:rsidSect="001C6606">
      <w:pgSz w:w="11906" w:h="16838"/>
      <w:pgMar w:top="1134" w:right="851" w:bottom="1134" w:left="1985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5EB3F" w14:textId="77777777" w:rsidR="00B82813" w:rsidRDefault="00B82813" w:rsidP="002F24E6">
      <w:pPr>
        <w:spacing w:before="0"/>
      </w:pPr>
      <w:r>
        <w:separator/>
      </w:r>
    </w:p>
  </w:endnote>
  <w:endnote w:type="continuationSeparator" w:id="0">
    <w:p w14:paraId="0BCB854E" w14:textId="77777777" w:rsidR="00B82813" w:rsidRDefault="00B82813" w:rsidP="002F24E6">
      <w:pPr>
        <w:spacing w:before="0"/>
      </w:pPr>
      <w:r>
        <w:continuationSeparator/>
      </w:r>
    </w:p>
  </w:endnote>
  <w:endnote w:type="continuationNotice" w:id="1">
    <w:p w14:paraId="4F2C92F4" w14:textId="77777777" w:rsidR="00B82813" w:rsidRDefault="00B8281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800917"/>
      <w:docPartObj>
        <w:docPartGallery w:val="Page Numbers (Bottom of Page)"/>
        <w:docPartUnique/>
      </w:docPartObj>
    </w:sdtPr>
    <w:sdtEndPr/>
    <w:sdtContent>
      <w:p w14:paraId="60D62B41" w14:textId="76E6FC57" w:rsidR="0019323B" w:rsidRDefault="0019323B" w:rsidP="009A3BD4">
        <w:pPr>
          <w:pStyle w:val="Stopka"/>
          <w:jc w:val="center"/>
        </w:pPr>
        <w:r>
          <w:t xml:space="preserve">                              </w:t>
        </w:r>
        <w:r w:rsidRPr="00BB2EBC">
          <w:rPr>
            <w:b/>
            <w:bCs/>
            <w:sz w:val="18"/>
            <w:szCs w:val="18"/>
          </w:rPr>
          <w:t xml:space="preserve">RPoZP </w:t>
        </w:r>
        <w:r w:rsidR="00BB2EBC" w:rsidRPr="00BB2EBC">
          <w:rPr>
            <w:b/>
            <w:bCs/>
            <w:sz w:val="18"/>
            <w:szCs w:val="18"/>
          </w:rPr>
          <w:t>3</w:t>
        </w:r>
        <w:r w:rsidRPr="00BB2EBC">
          <w:rPr>
            <w:b/>
            <w:bCs/>
            <w:sz w:val="18"/>
            <w:szCs w:val="18"/>
          </w:rPr>
          <w:t>/202</w:t>
        </w:r>
        <w:r w:rsidR="00BB2EBC" w:rsidRPr="00BB2EBC">
          <w:rPr>
            <w:b/>
            <w:bCs/>
            <w:sz w:val="18"/>
            <w:szCs w:val="18"/>
          </w:rPr>
          <w:t>4</w:t>
        </w:r>
        <w:r>
          <w:t xml:space="preserve">                                            </w:t>
        </w:r>
        <w:r w:rsidR="00BB2EBC">
          <w:fldChar w:fldCharType="begin"/>
        </w:r>
        <w:r w:rsidR="00BB2EBC">
          <w:instrText>PAGE   \* MERGEFORMAT</w:instrText>
        </w:r>
        <w:r w:rsidR="00BB2EBC">
          <w:fldChar w:fldCharType="separate"/>
        </w:r>
        <w:r w:rsidR="00217479">
          <w:rPr>
            <w:noProof/>
          </w:rPr>
          <w:t>8</w:t>
        </w:r>
        <w:r w:rsidR="00BB2EBC">
          <w:rPr>
            <w:noProof/>
          </w:rPr>
          <w:fldChar w:fldCharType="end"/>
        </w:r>
      </w:p>
    </w:sdtContent>
  </w:sdt>
  <w:p w14:paraId="1346454B" w14:textId="77777777" w:rsidR="0019323B" w:rsidRPr="009A3BD4" w:rsidRDefault="0019323B" w:rsidP="009A3B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5550F" w14:textId="32646512" w:rsidR="000D0AAE" w:rsidRPr="000D0AAE" w:rsidRDefault="000D0AAE" w:rsidP="000D0AAE">
    <w:pPr>
      <w:pStyle w:val="Stopka"/>
      <w:jc w:val="center"/>
      <w:rPr>
        <w:b/>
        <w:bCs/>
        <w:sz w:val="18"/>
        <w:szCs w:val="18"/>
      </w:rPr>
    </w:pPr>
    <w:r w:rsidRPr="000D0AAE">
      <w:rPr>
        <w:b/>
        <w:bCs/>
        <w:sz w:val="18"/>
        <w:szCs w:val="18"/>
      </w:rPr>
      <w:t>RPoZP 3/2024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7D766" w14:textId="77777777" w:rsidR="00B82813" w:rsidRDefault="00B82813" w:rsidP="002F24E6">
      <w:pPr>
        <w:spacing w:before="0"/>
      </w:pPr>
      <w:r>
        <w:separator/>
      </w:r>
    </w:p>
  </w:footnote>
  <w:footnote w:type="continuationSeparator" w:id="0">
    <w:p w14:paraId="01C81C5A" w14:textId="77777777" w:rsidR="00B82813" w:rsidRDefault="00B82813" w:rsidP="002F24E6">
      <w:pPr>
        <w:spacing w:before="0"/>
      </w:pPr>
      <w:r>
        <w:continuationSeparator/>
      </w:r>
    </w:p>
  </w:footnote>
  <w:footnote w:type="continuationNotice" w:id="1">
    <w:p w14:paraId="5B6D0D95" w14:textId="77777777" w:rsidR="00B82813" w:rsidRDefault="00B82813">
      <w:pPr>
        <w:spacing w:before="0"/>
      </w:pPr>
    </w:p>
  </w:footnote>
  <w:footnote w:id="2">
    <w:p w14:paraId="62CCEBCE" w14:textId="77777777" w:rsidR="0019323B" w:rsidRDefault="0019323B">
      <w:pPr>
        <w:pStyle w:val="Tekstprzypisudolnego"/>
      </w:pPr>
      <w:r>
        <w:rPr>
          <w:rStyle w:val="Odwoanieprzypisudolnego"/>
        </w:rPr>
        <w:footnoteRef/>
      </w:r>
      <w:r>
        <w:t xml:space="preserve"> D</w:t>
      </w:r>
      <w:r w:rsidRPr="005646DF">
        <w:t>la</w:t>
      </w:r>
      <w:r>
        <w:t xml:space="preserve"> wszystkich</w:t>
      </w:r>
      <w:r w:rsidRPr="005646DF">
        <w:t xml:space="preserve"> elementów istniejących</w:t>
      </w:r>
      <w:r w:rsidRPr="00542D62">
        <w:t>, tam, gdzie to możliwe, Zamawiający wymaga wskazania co najmniej Stanu technicznego elementu</w:t>
      </w:r>
    </w:p>
  </w:footnote>
  <w:footnote w:id="3">
    <w:p w14:paraId="6A7F39FD" w14:textId="77777777" w:rsidR="0019323B" w:rsidRDefault="0019323B" w:rsidP="000D3414">
      <w:pPr>
        <w:pStyle w:val="Tekstprzypisudolnego"/>
      </w:pPr>
      <w:r>
        <w:rPr>
          <w:rStyle w:val="Odwoanieprzypisudolnego"/>
        </w:rPr>
        <w:footnoteRef/>
      </w:r>
      <w:r>
        <w:t xml:space="preserve"> Metodę modelowania izolacji Wykonawca opisze w Planie BIM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557E2" w14:textId="77777777" w:rsidR="0019323B" w:rsidRPr="00CD24F7" w:rsidRDefault="0019323B" w:rsidP="0081658B">
    <w:pPr>
      <w:spacing w:before="0"/>
      <w:ind w:left="6663"/>
      <w:jc w:val="left"/>
      <w:rPr>
        <w:sz w:val="16"/>
        <w:szCs w:val="16"/>
      </w:rPr>
    </w:pPr>
    <w:r w:rsidRPr="00D8566A">
      <w:rPr>
        <w:rFonts w:ascii="Arial" w:hAnsi="Arial" w:cs="Arial"/>
        <w:szCs w:val="20"/>
      </w:rPr>
      <w:t>Załącznik nr </w:t>
    </w:r>
    <w:r>
      <w:rPr>
        <w:rFonts w:ascii="Arial" w:hAnsi="Arial" w:cs="Arial"/>
        <w:szCs w:val="20"/>
      </w:rPr>
      <w:t>2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AD84D" w14:textId="71CDA608" w:rsidR="0019323B" w:rsidRPr="00CD24F7" w:rsidRDefault="0019323B" w:rsidP="00C20127">
    <w:pPr>
      <w:spacing w:before="0"/>
      <w:ind w:left="6663"/>
      <w:jc w:val="left"/>
      <w:rPr>
        <w:sz w:val="16"/>
        <w:szCs w:val="16"/>
      </w:rPr>
    </w:pPr>
    <w:bookmarkStart w:id="0" w:name="_Hlk70331155"/>
    <w:r w:rsidRPr="00D8566A">
      <w:rPr>
        <w:rFonts w:ascii="Arial" w:hAnsi="Arial" w:cs="Arial"/>
        <w:szCs w:val="20"/>
      </w:rPr>
      <w:t>Załącznik nr </w:t>
    </w:r>
    <w:r>
      <w:rPr>
        <w:rFonts w:ascii="Arial" w:hAnsi="Arial" w:cs="Arial"/>
        <w:szCs w:val="20"/>
      </w:rPr>
      <w:t>2 do SWZ</w:t>
    </w:r>
    <w:bookmarkEnd w:id="0"/>
    <w:r w:rsidR="00841808">
      <w:rPr>
        <w:rFonts w:ascii="Arial" w:hAnsi="Arial" w:cs="Arial"/>
        <w:szCs w:val="20"/>
      </w:rPr>
      <w:t xml:space="preserve"> - modyfikacja</w:t>
    </w:r>
  </w:p>
  <w:p w14:paraId="6FB8F403" w14:textId="77777777" w:rsidR="0019323B" w:rsidRDefault="001932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E453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327B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33EC5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B4E7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16C5F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72A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D682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E203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105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2900657"/>
    <w:multiLevelType w:val="hybridMultilevel"/>
    <w:tmpl w:val="68BC87AA"/>
    <w:lvl w:ilvl="0" w:tplc="0CE88344">
      <w:start w:val="1"/>
      <w:numFmt w:val="bullet"/>
      <w:pStyle w:val="Akapitzlist2"/>
      <w:lvlText w:val=""/>
      <w:lvlJc w:val="left"/>
      <w:pPr>
        <w:ind w:left="25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035449C6"/>
    <w:multiLevelType w:val="hybridMultilevel"/>
    <w:tmpl w:val="FEA47C8E"/>
    <w:lvl w:ilvl="0" w:tplc="F2B00F7E">
      <w:start w:val="1"/>
      <w:numFmt w:val="bullet"/>
      <w:pStyle w:val="tabelepunkto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673CF"/>
    <w:multiLevelType w:val="hybridMultilevel"/>
    <w:tmpl w:val="6FB6F3AE"/>
    <w:lvl w:ilvl="0" w:tplc="17ACA234">
      <w:start w:val="1"/>
      <w:numFmt w:val="lowerRoman"/>
      <w:pStyle w:val="akapitznumerkami"/>
      <w:lvlText w:val="(%1)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pl-PL"/>
        <w:specVanish w:val="0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 w15:restartNumberingAfterBreak="0">
    <w:nsid w:val="1C255B5D"/>
    <w:multiLevelType w:val="hybridMultilevel"/>
    <w:tmpl w:val="8A2C5452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3" w15:restartNumberingAfterBreak="0">
    <w:nsid w:val="1CC61639"/>
    <w:multiLevelType w:val="hybridMultilevel"/>
    <w:tmpl w:val="3022E5B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2722E09"/>
    <w:multiLevelType w:val="hybridMultilevel"/>
    <w:tmpl w:val="8BCEFA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932B37"/>
    <w:multiLevelType w:val="hybridMultilevel"/>
    <w:tmpl w:val="4778386E"/>
    <w:lvl w:ilvl="0" w:tplc="56B49F3C">
      <w:start w:val="1"/>
      <w:numFmt w:val="bullet"/>
      <w:lvlText w:val="-"/>
      <w:lvlJc w:val="left"/>
      <w:pPr>
        <w:ind w:left="76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27552550"/>
    <w:multiLevelType w:val="hybridMultilevel"/>
    <w:tmpl w:val="0956654C"/>
    <w:lvl w:ilvl="0" w:tplc="109C91D4">
      <w:start w:val="1"/>
      <w:numFmt w:val="decimal"/>
      <w:pStyle w:val="zaczniki"/>
      <w:lvlText w:val="Zał. nr %1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524000"/>
    <w:multiLevelType w:val="multilevel"/>
    <w:tmpl w:val="7A9E82D8"/>
    <w:styleLink w:val="Styl2"/>
    <w:lvl w:ilvl="0">
      <w:start w:val="1"/>
      <w:numFmt w:val="decimal"/>
      <w:lvlText w:val="Zał. nr %1: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lvlText w:val="Zał. nr 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8" w15:restartNumberingAfterBreak="0">
    <w:nsid w:val="2C1311DC"/>
    <w:multiLevelType w:val="hybridMultilevel"/>
    <w:tmpl w:val="68003AF8"/>
    <w:lvl w:ilvl="0" w:tplc="AFA28CB4">
      <w:start w:val="1"/>
      <w:numFmt w:val="bullet"/>
      <w:pStyle w:val="Akapitzlist"/>
      <w:lvlText w:val="»"/>
      <w:lvlJc w:val="left"/>
      <w:pPr>
        <w:ind w:left="417" w:hanging="360"/>
      </w:pPr>
      <w:rPr>
        <w:rFonts w:ascii="Ebrima" w:hAnsi="Ebri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FB6FCB"/>
    <w:multiLevelType w:val="hybridMultilevel"/>
    <w:tmpl w:val="FE9EBB5E"/>
    <w:lvl w:ilvl="0" w:tplc="8CC03588">
      <w:start w:val="1"/>
      <w:numFmt w:val="bullet"/>
      <w:pStyle w:val="Nagwek6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08184D"/>
    <w:multiLevelType w:val="hybridMultilevel"/>
    <w:tmpl w:val="81F4CCF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E2E2E1B"/>
    <w:multiLevelType w:val="hybridMultilevel"/>
    <w:tmpl w:val="4ABC7760"/>
    <w:lvl w:ilvl="0" w:tplc="2BF2407C">
      <w:start w:val="1"/>
      <w:numFmt w:val="lowerLetter"/>
      <w:pStyle w:val="Listapunktowan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A332BD"/>
    <w:multiLevelType w:val="multilevel"/>
    <w:tmpl w:val="F10C04C8"/>
    <w:lvl w:ilvl="0">
      <w:start w:val="1"/>
      <w:numFmt w:val="decimal"/>
      <w:lvlText w:val="%1."/>
      <w:lvlJc w:val="left"/>
      <w:pPr>
        <w:tabs>
          <w:tab w:val="num" w:pos="0"/>
        </w:tabs>
        <w:ind w:left="0" w:hanging="680"/>
      </w:pPr>
      <w:rPr>
        <w:rFonts w:ascii="Tahoma" w:hAnsi="Tahoma" w:hint="default"/>
        <w:b/>
        <w:i w:val="0"/>
        <w:sz w:val="24"/>
        <w:szCs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680"/>
      </w:pPr>
      <w:rPr>
        <w:rFonts w:ascii="Tahoma" w:hAnsi="Tahoma" w:cs="Tahoma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13"/>
        </w:tabs>
        <w:ind w:left="0" w:hanging="680"/>
      </w:pPr>
      <w:rPr>
        <w:rFonts w:ascii="Tahoma" w:hAnsi="Tahoma" w:cs="Tahoma" w:hint="default"/>
        <w:b/>
        <w:i w:val="0"/>
        <w:sz w:val="20"/>
      </w:rPr>
    </w:lvl>
    <w:lvl w:ilvl="3">
      <w:start w:val="1"/>
      <w:numFmt w:val="decimal"/>
      <w:suff w:val="space"/>
      <w:lvlText w:val="%4."/>
      <w:lvlJc w:val="right"/>
      <w:pPr>
        <w:ind w:left="142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27003CF"/>
    <w:multiLevelType w:val="hybridMultilevel"/>
    <w:tmpl w:val="F3C69EF0"/>
    <w:lvl w:ilvl="0" w:tplc="CA6AEFB4">
      <w:start w:val="1"/>
      <w:numFmt w:val="bullet"/>
      <w:lvlText w:val="o"/>
      <w:lvlJc w:val="left"/>
      <w:pPr>
        <w:ind w:left="4613" w:hanging="360"/>
      </w:pPr>
      <w:rPr>
        <w:rFonts w:ascii="Courier New" w:hAnsi="Courier New" w:cs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4" w15:restartNumberingAfterBreak="0">
    <w:nsid w:val="4A097FEB"/>
    <w:multiLevelType w:val="multilevel"/>
    <w:tmpl w:val="C492ACB8"/>
    <w:lvl w:ilvl="0">
      <w:start w:val="1"/>
      <w:numFmt w:val="decimal"/>
      <w:lvlText w:val="%1."/>
      <w:lvlJc w:val="left"/>
      <w:pPr>
        <w:tabs>
          <w:tab w:val="num" w:pos="0"/>
        </w:tabs>
        <w:ind w:left="0" w:hanging="680"/>
      </w:pPr>
      <w:rPr>
        <w:rFonts w:ascii="Tahoma" w:hAnsi="Tahoma" w:hint="default"/>
        <w:b/>
        <w:i w:val="0"/>
        <w:sz w:val="24"/>
        <w:szCs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680"/>
      </w:pPr>
      <w:rPr>
        <w:rFonts w:ascii="Tahoma" w:hAnsi="Tahoma" w:cs="Tahoma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13"/>
        </w:tabs>
        <w:ind w:left="0" w:hanging="680"/>
      </w:pPr>
      <w:rPr>
        <w:rFonts w:ascii="Tahoma" w:hAnsi="Tahoma" w:cs="Tahoma" w:hint="default"/>
        <w:b/>
        <w:i w:val="0"/>
        <w:sz w:val="20"/>
      </w:rPr>
    </w:lvl>
    <w:lvl w:ilvl="3">
      <w:start w:val="1"/>
      <w:numFmt w:val="decimal"/>
      <w:suff w:val="space"/>
      <w:lvlText w:val="%4."/>
      <w:lvlJc w:val="right"/>
      <w:pPr>
        <w:ind w:left="142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97"/>
        </w:tabs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5A9779E"/>
    <w:multiLevelType w:val="multilevel"/>
    <w:tmpl w:val="D20C97B6"/>
    <w:lvl w:ilvl="0">
      <w:start w:val="1"/>
      <w:numFmt w:val="decimal"/>
      <w:lvlText w:val="%1."/>
      <w:lvlJc w:val="left"/>
      <w:pPr>
        <w:tabs>
          <w:tab w:val="num" w:pos="0"/>
        </w:tabs>
        <w:ind w:left="0" w:hanging="680"/>
      </w:pPr>
      <w:rPr>
        <w:rFonts w:ascii="Tahoma" w:hAnsi="Tahoma" w:hint="default"/>
        <w:b/>
        <w:i w:val="0"/>
        <w:sz w:val="24"/>
        <w:szCs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680"/>
      </w:pPr>
      <w:rPr>
        <w:rFonts w:ascii="Tahoma" w:hAnsi="Tahoma" w:cs="Tahoma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13"/>
        </w:tabs>
        <w:ind w:left="0" w:hanging="680"/>
      </w:pPr>
      <w:rPr>
        <w:rFonts w:ascii="Tahoma" w:hAnsi="Tahoma" w:cs="Tahoma" w:hint="default"/>
        <w:b/>
        <w:i w:val="0"/>
        <w:sz w:val="20"/>
      </w:rPr>
    </w:lvl>
    <w:lvl w:ilvl="3">
      <w:start w:val="1"/>
      <w:numFmt w:val="decimal"/>
      <w:suff w:val="space"/>
      <w:lvlText w:val="%4."/>
      <w:lvlJc w:val="right"/>
      <w:pPr>
        <w:ind w:left="142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97"/>
        </w:tabs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70AE0516"/>
    <w:multiLevelType w:val="hybridMultilevel"/>
    <w:tmpl w:val="9B26758C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7" w15:restartNumberingAfterBreak="0">
    <w:nsid w:val="76696A45"/>
    <w:multiLevelType w:val="hybridMultilevel"/>
    <w:tmpl w:val="E494B2C6"/>
    <w:lvl w:ilvl="0" w:tplc="E1C4C7E2">
      <w:start w:val="1"/>
      <w:numFmt w:val="lowerRoman"/>
      <w:pStyle w:val="listanumerowana"/>
      <w:lvlText w:val="(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7B64584"/>
    <w:multiLevelType w:val="multilevel"/>
    <w:tmpl w:val="28C8FD8E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0" w:hanging="680"/>
      </w:pPr>
      <w:rPr>
        <w:rFonts w:ascii="Tahoma" w:hAnsi="Tahoma" w:hint="default"/>
        <w:b/>
        <w:i w:val="0"/>
        <w:sz w:val="24"/>
        <w:szCs w:val="28"/>
        <w:u w:val="none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0"/>
        </w:tabs>
        <w:ind w:left="0" w:hanging="680"/>
      </w:pPr>
      <w:rPr>
        <w:rFonts w:ascii="Tahoma" w:hAnsi="Tahoma" w:cs="Tahoma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13"/>
        </w:tabs>
        <w:ind w:left="0" w:hanging="680"/>
      </w:pPr>
      <w:rPr>
        <w:rFonts w:ascii="Tahoma" w:hAnsi="Tahoma" w:cs="Tahoma" w:hint="default"/>
        <w:b/>
        <w:i w:val="0"/>
        <w:sz w:val="20"/>
      </w:rPr>
    </w:lvl>
    <w:lvl w:ilvl="3">
      <w:start w:val="1"/>
      <w:numFmt w:val="decimal"/>
      <w:pStyle w:val="Nagwek4"/>
      <w:suff w:val="space"/>
      <w:lvlText w:val="%4."/>
      <w:lvlJc w:val="right"/>
      <w:pPr>
        <w:ind w:left="142" w:firstLine="0"/>
      </w:pPr>
      <w:rPr>
        <w:rFonts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397"/>
        </w:tabs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strike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78672381">
    <w:abstractNumId w:val="28"/>
  </w:num>
  <w:num w:numId="2" w16cid:durableId="390540995">
    <w:abstractNumId w:val="9"/>
  </w:num>
  <w:num w:numId="3" w16cid:durableId="1594895380">
    <w:abstractNumId w:val="18"/>
  </w:num>
  <w:num w:numId="4" w16cid:durableId="1437480670">
    <w:abstractNumId w:val="11"/>
  </w:num>
  <w:num w:numId="5" w16cid:durableId="1490556279">
    <w:abstractNumId w:val="16"/>
  </w:num>
  <w:num w:numId="6" w16cid:durableId="818880704">
    <w:abstractNumId w:val="17"/>
  </w:num>
  <w:num w:numId="7" w16cid:durableId="2054230647">
    <w:abstractNumId w:val="27"/>
  </w:num>
  <w:num w:numId="8" w16cid:durableId="1280066642">
    <w:abstractNumId w:val="21"/>
  </w:num>
  <w:num w:numId="9" w16cid:durableId="97607305">
    <w:abstractNumId w:val="21"/>
    <w:lvlOverride w:ilvl="0">
      <w:startOverride w:val="1"/>
    </w:lvlOverride>
  </w:num>
  <w:num w:numId="10" w16cid:durableId="1658874636">
    <w:abstractNumId w:val="19"/>
  </w:num>
  <w:num w:numId="11" w16cid:durableId="630596949">
    <w:abstractNumId w:val="10"/>
  </w:num>
  <w:num w:numId="12" w16cid:durableId="10081696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92653447">
    <w:abstractNumId w:val="8"/>
  </w:num>
  <w:num w:numId="14" w16cid:durableId="2065061127">
    <w:abstractNumId w:val="3"/>
  </w:num>
  <w:num w:numId="15" w16cid:durableId="1802529269">
    <w:abstractNumId w:val="2"/>
  </w:num>
  <w:num w:numId="16" w16cid:durableId="1050693304">
    <w:abstractNumId w:val="1"/>
  </w:num>
  <w:num w:numId="17" w16cid:durableId="1387610538">
    <w:abstractNumId w:val="0"/>
  </w:num>
  <w:num w:numId="18" w16cid:durableId="634021401">
    <w:abstractNumId w:val="7"/>
  </w:num>
  <w:num w:numId="19" w16cid:durableId="955720878">
    <w:abstractNumId w:val="6"/>
  </w:num>
  <w:num w:numId="20" w16cid:durableId="471867026">
    <w:abstractNumId w:val="5"/>
  </w:num>
  <w:num w:numId="21" w16cid:durableId="860438427">
    <w:abstractNumId w:val="4"/>
  </w:num>
  <w:num w:numId="22" w16cid:durableId="4779173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9523765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8129848">
    <w:abstractNumId w:val="15"/>
  </w:num>
  <w:num w:numId="25" w16cid:durableId="526602189">
    <w:abstractNumId w:val="23"/>
  </w:num>
  <w:num w:numId="26" w16cid:durableId="548997421">
    <w:abstractNumId w:val="13"/>
  </w:num>
  <w:num w:numId="27" w16cid:durableId="763648748">
    <w:abstractNumId w:val="20"/>
  </w:num>
  <w:num w:numId="28" w16cid:durableId="251934685">
    <w:abstractNumId w:val="25"/>
  </w:num>
  <w:num w:numId="29" w16cid:durableId="965811617">
    <w:abstractNumId w:val="24"/>
  </w:num>
  <w:num w:numId="30" w16cid:durableId="2097627426">
    <w:abstractNumId w:val="26"/>
  </w:num>
  <w:num w:numId="31" w16cid:durableId="2023120020">
    <w:abstractNumId w:val="12"/>
  </w:num>
  <w:num w:numId="32" w16cid:durableId="368841666">
    <w:abstractNumId w:val="14"/>
  </w:num>
  <w:num w:numId="33" w16cid:durableId="1556547073">
    <w:abstractNumId w:val="22"/>
  </w:num>
  <w:num w:numId="34" w16cid:durableId="62635660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9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284"/>
  <w:hyphenationZone w:val="425"/>
  <w:characterSpacingControl w:val="doNotCompress"/>
  <w:hdrShapeDefaults>
    <o:shapedefaults v:ext="edit" spidmax="20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7EB3"/>
    <w:rsid w:val="000005A3"/>
    <w:rsid w:val="000006D4"/>
    <w:rsid w:val="000011AD"/>
    <w:rsid w:val="00001679"/>
    <w:rsid w:val="00001841"/>
    <w:rsid w:val="00001D13"/>
    <w:rsid w:val="00002397"/>
    <w:rsid w:val="0000254B"/>
    <w:rsid w:val="00002970"/>
    <w:rsid w:val="00003D5D"/>
    <w:rsid w:val="00004037"/>
    <w:rsid w:val="0000545A"/>
    <w:rsid w:val="00005FD3"/>
    <w:rsid w:val="00006791"/>
    <w:rsid w:val="00011C50"/>
    <w:rsid w:val="0001340E"/>
    <w:rsid w:val="000134CB"/>
    <w:rsid w:val="000135E5"/>
    <w:rsid w:val="00013608"/>
    <w:rsid w:val="00014755"/>
    <w:rsid w:val="00015D4F"/>
    <w:rsid w:val="00015FAC"/>
    <w:rsid w:val="0001623C"/>
    <w:rsid w:val="000163EE"/>
    <w:rsid w:val="00017152"/>
    <w:rsid w:val="00017575"/>
    <w:rsid w:val="000203EE"/>
    <w:rsid w:val="00022F1C"/>
    <w:rsid w:val="0002417E"/>
    <w:rsid w:val="000241BA"/>
    <w:rsid w:val="0002438B"/>
    <w:rsid w:val="00025242"/>
    <w:rsid w:val="00025D3E"/>
    <w:rsid w:val="00025DBB"/>
    <w:rsid w:val="00025ECA"/>
    <w:rsid w:val="000275BB"/>
    <w:rsid w:val="00030398"/>
    <w:rsid w:val="00030BA2"/>
    <w:rsid w:val="00030EF7"/>
    <w:rsid w:val="000312FB"/>
    <w:rsid w:val="00032728"/>
    <w:rsid w:val="00032988"/>
    <w:rsid w:val="00032F93"/>
    <w:rsid w:val="0003479F"/>
    <w:rsid w:val="0003526C"/>
    <w:rsid w:val="000353AC"/>
    <w:rsid w:val="00036403"/>
    <w:rsid w:val="00036803"/>
    <w:rsid w:val="000369FD"/>
    <w:rsid w:val="00040542"/>
    <w:rsid w:val="00040855"/>
    <w:rsid w:val="0004105F"/>
    <w:rsid w:val="0004212D"/>
    <w:rsid w:val="000428AC"/>
    <w:rsid w:val="000441AB"/>
    <w:rsid w:val="00044FFF"/>
    <w:rsid w:val="00045364"/>
    <w:rsid w:val="0004676E"/>
    <w:rsid w:val="0004699B"/>
    <w:rsid w:val="00046E37"/>
    <w:rsid w:val="00047279"/>
    <w:rsid w:val="000502B5"/>
    <w:rsid w:val="00050623"/>
    <w:rsid w:val="000520FD"/>
    <w:rsid w:val="00053102"/>
    <w:rsid w:val="00053613"/>
    <w:rsid w:val="00055D23"/>
    <w:rsid w:val="00056571"/>
    <w:rsid w:val="0005688C"/>
    <w:rsid w:val="00056D2F"/>
    <w:rsid w:val="00056D84"/>
    <w:rsid w:val="00056E82"/>
    <w:rsid w:val="00056EC4"/>
    <w:rsid w:val="00057BEA"/>
    <w:rsid w:val="00060B17"/>
    <w:rsid w:val="00060C4F"/>
    <w:rsid w:val="0006112A"/>
    <w:rsid w:val="000612F0"/>
    <w:rsid w:val="00063503"/>
    <w:rsid w:val="000635D4"/>
    <w:rsid w:val="000641BF"/>
    <w:rsid w:val="0006478E"/>
    <w:rsid w:val="000647E5"/>
    <w:rsid w:val="00064CB0"/>
    <w:rsid w:val="00065038"/>
    <w:rsid w:val="00065742"/>
    <w:rsid w:val="00066126"/>
    <w:rsid w:val="00067397"/>
    <w:rsid w:val="00071886"/>
    <w:rsid w:val="00072701"/>
    <w:rsid w:val="00072B2C"/>
    <w:rsid w:val="00073984"/>
    <w:rsid w:val="00073AE4"/>
    <w:rsid w:val="000760D9"/>
    <w:rsid w:val="000762F6"/>
    <w:rsid w:val="0007696A"/>
    <w:rsid w:val="00076FBB"/>
    <w:rsid w:val="00077AF1"/>
    <w:rsid w:val="0008039B"/>
    <w:rsid w:val="00080DC4"/>
    <w:rsid w:val="000819FB"/>
    <w:rsid w:val="00082394"/>
    <w:rsid w:val="00082B99"/>
    <w:rsid w:val="0008336C"/>
    <w:rsid w:val="0008386A"/>
    <w:rsid w:val="00083C56"/>
    <w:rsid w:val="00083EAD"/>
    <w:rsid w:val="000846A0"/>
    <w:rsid w:val="000848EF"/>
    <w:rsid w:val="00085D96"/>
    <w:rsid w:val="00086426"/>
    <w:rsid w:val="0008729D"/>
    <w:rsid w:val="000905A1"/>
    <w:rsid w:val="0009108F"/>
    <w:rsid w:val="000911B3"/>
    <w:rsid w:val="000911B9"/>
    <w:rsid w:val="00092A6A"/>
    <w:rsid w:val="000937EA"/>
    <w:rsid w:val="00093915"/>
    <w:rsid w:val="00093E0B"/>
    <w:rsid w:val="00094771"/>
    <w:rsid w:val="00094781"/>
    <w:rsid w:val="0009479E"/>
    <w:rsid w:val="00094C79"/>
    <w:rsid w:val="0009612D"/>
    <w:rsid w:val="0009628D"/>
    <w:rsid w:val="0009643F"/>
    <w:rsid w:val="000A0722"/>
    <w:rsid w:val="000A128C"/>
    <w:rsid w:val="000A21F1"/>
    <w:rsid w:val="000A2E4D"/>
    <w:rsid w:val="000A3036"/>
    <w:rsid w:val="000A3158"/>
    <w:rsid w:val="000A3FFC"/>
    <w:rsid w:val="000A418A"/>
    <w:rsid w:val="000A440F"/>
    <w:rsid w:val="000A570C"/>
    <w:rsid w:val="000A578E"/>
    <w:rsid w:val="000A647F"/>
    <w:rsid w:val="000A6B81"/>
    <w:rsid w:val="000A6F2C"/>
    <w:rsid w:val="000A7557"/>
    <w:rsid w:val="000B08AB"/>
    <w:rsid w:val="000B0DC2"/>
    <w:rsid w:val="000B14E9"/>
    <w:rsid w:val="000B2503"/>
    <w:rsid w:val="000B264A"/>
    <w:rsid w:val="000B3454"/>
    <w:rsid w:val="000B36E1"/>
    <w:rsid w:val="000B37DF"/>
    <w:rsid w:val="000B4476"/>
    <w:rsid w:val="000B4774"/>
    <w:rsid w:val="000B4B58"/>
    <w:rsid w:val="000B5526"/>
    <w:rsid w:val="000B597F"/>
    <w:rsid w:val="000B5FDA"/>
    <w:rsid w:val="000B68D1"/>
    <w:rsid w:val="000B7B85"/>
    <w:rsid w:val="000B7ECA"/>
    <w:rsid w:val="000C03DF"/>
    <w:rsid w:val="000C1A1C"/>
    <w:rsid w:val="000C20EC"/>
    <w:rsid w:val="000C275A"/>
    <w:rsid w:val="000C27CE"/>
    <w:rsid w:val="000C2AD1"/>
    <w:rsid w:val="000C3231"/>
    <w:rsid w:val="000C32F0"/>
    <w:rsid w:val="000C3C1E"/>
    <w:rsid w:val="000C412D"/>
    <w:rsid w:val="000C4DEA"/>
    <w:rsid w:val="000C5076"/>
    <w:rsid w:val="000C5097"/>
    <w:rsid w:val="000C5209"/>
    <w:rsid w:val="000C7B8D"/>
    <w:rsid w:val="000C7DDE"/>
    <w:rsid w:val="000C7F34"/>
    <w:rsid w:val="000D0AAE"/>
    <w:rsid w:val="000D0EBF"/>
    <w:rsid w:val="000D14B0"/>
    <w:rsid w:val="000D169F"/>
    <w:rsid w:val="000D1B43"/>
    <w:rsid w:val="000D20C9"/>
    <w:rsid w:val="000D29F2"/>
    <w:rsid w:val="000D2EB6"/>
    <w:rsid w:val="000D32E4"/>
    <w:rsid w:val="000D3414"/>
    <w:rsid w:val="000D3C80"/>
    <w:rsid w:val="000D3CA7"/>
    <w:rsid w:val="000D42E7"/>
    <w:rsid w:val="000D5A6F"/>
    <w:rsid w:val="000D6762"/>
    <w:rsid w:val="000D6E73"/>
    <w:rsid w:val="000D7BC7"/>
    <w:rsid w:val="000D7D58"/>
    <w:rsid w:val="000E030E"/>
    <w:rsid w:val="000E0644"/>
    <w:rsid w:val="000E06E1"/>
    <w:rsid w:val="000E07FA"/>
    <w:rsid w:val="000E1588"/>
    <w:rsid w:val="000E1A32"/>
    <w:rsid w:val="000E1F9E"/>
    <w:rsid w:val="000E2517"/>
    <w:rsid w:val="000E2ACA"/>
    <w:rsid w:val="000E2D63"/>
    <w:rsid w:val="000E45BE"/>
    <w:rsid w:val="000E5932"/>
    <w:rsid w:val="000E6079"/>
    <w:rsid w:val="000E6A4E"/>
    <w:rsid w:val="000E6BC2"/>
    <w:rsid w:val="000E71F4"/>
    <w:rsid w:val="000E749C"/>
    <w:rsid w:val="000F021F"/>
    <w:rsid w:val="000F02CC"/>
    <w:rsid w:val="000F1832"/>
    <w:rsid w:val="000F1918"/>
    <w:rsid w:val="000F2C12"/>
    <w:rsid w:val="000F2CD9"/>
    <w:rsid w:val="000F304B"/>
    <w:rsid w:val="000F31EC"/>
    <w:rsid w:val="000F379A"/>
    <w:rsid w:val="000F3FE4"/>
    <w:rsid w:val="000F4319"/>
    <w:rsid w:val="000F4C3D"/>
    <w:rsid w:val="000F4D3F"/>
    <w:rsid w:val="000F4D43"/>
    <w:rsid w:val="000F67FC"/>
    <w:rsid w:val="000F6B50"/>
    <w:rsid w:val="000F6CBC"/>
    <w:rsid w:val="001009C8"/>
    <w:rsid w:val="00100ABE"/>
    <w:rsid w:val="00100B1E"/>
    <w:rsid w:val="00101453"/>
    <w:rsid w:val="0010204C"/>
    <w:rsid w:val="00102E19"/>
    <w:rsid w:val="00103FE3"/>
    <w:rsid w:val="001046DE"/>
    <w:rsid w:val="00105499"/>
    <w:rsid w:val="00106E6B"/>
    <w:rsid w:val="00107BA8"/>
    <w:rsid w:val="001109E4"/>
    <w:rsid w:val="00110D32"/>
    <w:rsid w:val="00111FBC"/>
    <w:rsid w:val="00112FFA"/>
    <w:rsid w:val="0011376D"/>
    <w:rsid w:val="001143C7"/>
    <w:rsid w:val="001143E6"/>
    <w:rsid w:val="00114803"/>
    <w:rsid w:val="0011482F"/>
    <w:rsid w:val="00115634"/>
    <w:rsid w:val="0011660F"/>
    <w:rsid w:val="00117E4A"/>
    <w:rsid w:val="00121799"/>
    <w:rsid w:val="00121E23"/>
    <w:rsid w:val="00122098"/>
    <w:rsid w:val="001222FF"/>
    <w:rsid w:val="001228C0"/>
    <w:rsid w:val="00122B6B"/>
    <w:rsid w:val="00122EC9"/>
    <w:rsid w:val="00122F8E"/>
    <w:rsid w:val="00123481"/>
    <w:rsid w:val="00123D0C"/>
    <w:rsid w:val="00124724"/>
    <w:rsid w:val="00124D08"/>
    <w:rsid w:val="00125006"/>
    <w:rsid w:val="00125680"/>
    <w:rsid w:val="00125685"/>
    <w:rsid w:val="001257F2"/>
    <w:rsid w:val="00125AF0"/>
    <w:rsid w:val="00126748"/>
    <w:rsid w:val="00126819"/>
    <w:rsid w:val="00126B10"/>
    <w:rsid w:val="00126DE4"/>
    <w:rsid w:val="00126F63"/>
    <w:rsid w:val="0012763A"/>
    <w:rsid w:val="00127ADC"/>
    <w:rsid w:val="00130416"/>
    <w:rsid w:val="001335D7"/>
    <w:rsid w:val="00133712"/>
    <w:rsid w:val="00133E48"/>
    <w:rsid w:val="001348E7"/>
    <w:rsid w:val="001364AB"/>
    <w:rsid w:val="00136950"/>
    <w:rsid w:val="00140407"/>
    <w:rsid w:val="001414C8"/>
    <w:rsid w:val="001417B6"/>
    <w:rsid w:val="00141DBE"/>
    <w:rsid w:val="001421AD"/>
    <w:rsid w:val="001429E7"/>
    <w:rsid w:val="001431A8"/>
    <w:rsid w:val="00143333"/>
    <w:rsid w:val="00143AB5"/>
    <w:rsid w:val="00143C0F"/>
    <w:rsid w:val="001443BC"/>
    <w:rsid w:val="00144AC0"/>
    <w:rsid w:val="0014527D"/>
    <w:rsid w:val="0014546B"/>
    <w:rsid w:val="0014691B"/>
    <w:rsid w:val="00146D37"/>
    <w:rsid w:val="0014728B"/>
    <w:rsid w:val="00147DBF"/>
    <w:rsid w:val="00150DBA"/>
    <w:rsid w:val="0015113F"/>
    <w:rsid w:val="001512CE"/>
    <w:rsid w:val="00151476"/>
    <w:rsid w:val="001516C1"/>
    <w:rsid w:val="00151E5E"/>
    <w:rsid w:val="0015205A"/>
    <w:rsid w:val="00152455"/>
    <w:rsid w:val="00152614"/>
    <w:rsid w:val="001530D4"/>
    <w:rsid w:val="00153658"/>
    <w:rsid w:val="00153943"/>
    <w:rsid w:val="00153E5B"/>
    <w:rsid w:val="001543DE"/>
    <w:rsid w:val="00155359"/>
    <w:rsid w:val="001555A7"/>
    <w:rsid w:val="00155FBD"/>
    <w:rsid w:val="001565F2"/>
    <w:rsid w:val="00157086"/>
    <w:rsid w:val="001604AD"/>
    <w:rsid w:val="0016129E"/>
    <w:rsid w:val="001615BA"/>
    <w:rsid w:val="001618CA"/>
    <w:rsid w:val="0016253A"/>
    <w:rsid w:val="00163160"/>
    <w:rsid w:val="001640A8"/>
    <w:rsid w:val="00164CC5"/>
    <w:rsid w:val="001653E7"/>
    <w:rsid w:val="001658B2"/>
    <w:rsid w:val="00165DDD"/>
    <w:rsid w:val="0016749D"/>
    <w:rsid w:val="00167C66"/>
    <w:rsid w:val="001708F9"/>
    <w:rsid w:val="00170DF9"/>
    <w:rsid w:val="00171D48"/>
    <w:rsid w:val="001720B1"/>
    <w:rsid w:val="001721AF"/>
    <w:rsid w:val="001729ED"/>
    <w:rsid w:val="00172A72"/>
    <w:rsid w:val="0017378A"/>
    <w:rsid w:val="0017466E"/>
    <w:rsid w:val="001759E9"/>
    <w:rsid w:val="00175D9F"/>
    <w:rsid w:val="00177264"/>
    <w:rsid w:val="00180652"/>
    <w:rsid w:val="00181112"/>
    <w:rsid w:val="00181E5A"/>
    <w:rsid w:val="0018220E"/>
    <w:rsid w:val="00182378"/>
    <w:rsid w:val="00182612"/>
    <w:rsid w:val="001833A5"/>
    <w:rsid w:val="0018349A"/>
    <w:rsid w:val="00183DA4"/>
    <w:rsid w:val="00184007"/>
    <w:rsid w:val="00186336"/>
    <w:rsid w:val="00186B5D"/>
    <w:rsid w:val="00186C7A"/>
    <w:rsid w:val="00190084"/>
    <w:rsid w:val="00190F25"/>
    <w:rsid w:val="001915EB"/>
    <w:rsid w:val="00191907"/>
    <w:rsid w:val="0019238B"/>
    <w:rsid w:val="0019323B"/>
    <w:rsid w:val="00193989"/>
    <w:rsid w:val="00194003"/>
    <w:rsid w:val="00194432"/>
    <w:rsid w:val="00195951"/>
    <w:rsid w:val="001971EE"/>
    <w:rsid w:val="0019754C"/>
    <w:rsid w:val="001975AB"/>
    <w:rsid w:val="001A041C"/>
    <w:rsid w:val="001A0E9C"/>
    <w:rsid w:val="001A141E"/>
    <w:rsid w:val="001A1529"/>
    <w:rsid w:val="001A2AC5"/>
    <w:rsid w:val="001A45AC"/>
    <w:rsid w:val="001A5D11"/>
    <w:rsid w:val="001A7571"/>
    <w:rsid w:val="001A7BC0"/>
    <w:rsid w:val="001A7CE7"/>
    <w:rsid w:val="001A7E5B"/>
    <w:rsid w:val="001B01F8"/>
    <w:rsid w:val="001B0F1B"/>
    <w:rsid w:val="001B1DF1"/>
    <w:rsid w:val="001B1FE1"/>
    <w:rsid w:val="001B2061"/>
    <w:rsid w:val="001B22E9"/>
    <w:rsid w:val="001B2666"/>
    <w:rsid w:val="001B2706"/>
    <w:rsid w:val="001B327A"/>
    <w:rsid w:val="001B37FD"/>
    <w:rsid w:val="001B3A78"/>
    <w:rsid w:val="001B439C"/>
    <w:rsid w:val="001B442D"/>
    <w:rsid w:val="001B4DF1"/>
    <w:rsid w:val="001B4F23"/>
    <w:rsid w:val="001B51F1"/>
    <w:rsid w:val="001B7092"/>
    <w:rsid w:val="001B7157"/>
    <w:rsid w:val="001B73AF"/>
    <w:rsid w:val="001C01B8"/>
    <w:rsid w:val="001C077B"/>
    <w:rsid w:val="001C0901"/>
    <w:rsid w:val="001C1B72"/>
    <w:rsid w:val="001C2763"/>
    <w:rsid w:val="001C3AF8"/>
    <w:rsid w:val="001C417B"/>
    <w:rsid w:val="001C46B8"/>
    <w:rsid w:val="001C4772"/>
    <w:rsid w:val="001C4CFC"/>
    <w:rsid w:val="001C5153"/>
    <w:rsid w:val="001C5987"/>
    <w:rsid w:val="001C6294"/>
    <w:rsid w:val="001C6606"/>
    <w:rsid w:val="001C6C68"/>
    <w:rsid w:val="001C7CC4"/>
    <w:rsid w:val="001D075B"/>
    <w:rsid w:val="001D07BC"/>
    <w:rsid w:val="001D09F0"/>
    <w:rsid w:val="001D0B3B"/>
    <w:rsid w:val="001D115F"/>
    <w:rsid w:val="001D1D70"/>
    <w:rsid w:val="001D276F"/>
    <w:rsid w:val="001D2A1C"/>
    <w:rsid w:val="001D2B46"/>
    <w:rsid w:val="001D44FC"/>
    <w:rsid w:val="001D4790"/>
    <w:rsid w:val="001D4B70"/>
    <w:rsid w:val="001D52D6"/>
    <w:rsid w:val="001D53D2"/>
    <w:rsid w:val="001D6866"/>
    <w:rsid w:val="001D69CF"/>
    <w:rsid w:val="001D6AAD"/>
    <w:rsid w:val="001D6B6B"/>
    <w:rsid w:val="001D6B84"/>
    <w:rsid w:val="001D75A8"/>
    <w:rsid w:val="001D7F82"/>
    <w:rsid w:val="001E0DE4"/>
    <w:rsid w:val="001E19D0"/>
    <w:rsid w:val="001E1A9B"/>
    <w:rsid w:val="001E2BB9"/>
    <w:rsid w:val="001E362F"/>
    <w:rsid w:val="001E4985"/>
    <w:rsid w:val="001E4B4D"/>
    <w:rsid w:val="001E4F91"/>
    <w:rsid w:val="001E63EC"/>
    <w:rsid w:val="001E6E68"/>
    <w:rsid w:val="001E712E"/>
    <w:rsid w:val="001E7309"/>
    <w:rsid w:val="001E7B96"/>
    <w:rsid w:val="001F06C3"/>
    <w:rsid w:val="001F1525"/>
    <w:rsid w:val="001F1F41"/>
    <w:rsid w:val="001F2C3D"/>
    <w:rsid w:val="001F58DF"/>
    <w:rsid w:val="001F61C2"/>
    <w:rsid w:val="001F64B4"/>
    <w:rsid w:val="0020019A"/>
    <w:rsid w:val="002004FA"/>
    <w:rsid w:val="00200823"/>
    <w:rsid w:val="00201F70"/>
    <w:rsid w:val="002022BC"/>
    <w:rsid w:val="00203B1E"/>
    <w:rsid w:val="00203D1C"/>
    <w:rsid w:val="00206B9D"/>
    <w:rsid w:val="00206DEB"/>
    <w:rsid w:val="00206DF9"/>
    <w:rsid w:val="0020758D"/>
    <w:rsid w:val="00210C95"/>
    <w:rsid w:val="00211555"/>
    <w:rsid w:val="00211D47"/>
    <w:rsid w:val="00212BD5"/>
    <w:rsid w:val="00212BE6"/>
    <w:rsid w:val="00212CE4"/>
    <w:rsid w:val="00213038"/>
    <w:rsid w:val="00213434"/>
    <w:rsid w:val="002137C5"/>
    <w:rsid w:val="002164DB"/>
    <w:rsid w:val="00217479"/>
    <w:rsid w:val="00217766"/>
    <w:rsid w:val="00217772"/>
    <w:rsid w:val="00220266"/>
    <w:rsid w:val="002203BA"/>
    <w:rsid w:val="00220C05"/>
    <w:rsid w:val="002216C5"/>
    <w:rsid w:val="00221D60"/>
    <w:rsid w:val="00221EEE"/>
    <w:rsid w:val="00222087"/>
    <w:rsid w:val="00222F3D"/>
    <w:rsid w:val="00222FAF"/>
    <w:rsid w:val="002238AB"/>
    <w:rsid w:val="00224412"/>
    <w:rsid w:val="002245FA"/>
    <w:rsid w:val="00224943"/>
    <w:rsid w:val="00224D1C"/>
    <w:rsid w:val="00225146"/>
    <w:rsid w:val="002253D6"/>
    <w:rsid w:val="002255EF"/>
    <w:rsid w:val="002257FC"/>
    <w:rsid w:val="00225ACB"/>
    <w:rsid w:val="002264EB"/>
    <w:rsid w:val="00226A8B"/>
    <w:rsid w:val="00227319"/>
    <w:rsid w:val="0022775C"/>
    <w:rsid w:val="00227EF1"/>
    <w:rsid w:val="002316AD"/>
    <w:rsid w:val="00231AD7"/>
    <w:rsid w:val="00233244"/>
    <w:rsid w:val="002337FA"/>
    <w:rsid w:val="00234116"/>
    <w:rsid w:val="00234366"/>
    <w:rsid w:val="00235399"/>
    <w:rsid w:val="0023595A"/>
    <w:rsid w:val="00236A6A"/>
    <w:rsid w:val="002373DD"/>
    <w:rsid w:val="002375B8"/>
    <w:rsid w:val="002375D4"/>
    <w:rsid w:val="00237BE9"/>
    <w:rsid w:val="00240C34"/>
    <w:rsid w:val="00240DC8"/>
    <w:rsid w:val="00241E27"/>
    <w:rsid w:val="00242411"/>
    <w:rsid w:val="0024247A"/>
    <w:rsid w:val="00242663"/>
    <w:rsid w:val="0024318F"/>
    <w:rsid w:val="00243A79"/>
    <w:rsid w:val="00244965"/>
    <w:rsid w:val="00244998"/>
    <w:rsid w:val="00244CE1"/>
    <w:rsid w:val="00244D72"/>
    <w:rsid w:val="00245991"/>
    <w:rsid w:val="00245A2D"/>
    <w:rsid w:val="00245D52"/>
    <w:rsid w:val="00246236"/>
    <w:rsid w:val="00246A02"/>
    <w:rsid w:val="0025002E"/>
    <w:rsid w:val="002506E8"/>
    <w:rsid w:val="00252379"/>
    <w:rsid w:val="00252F12"/>
    <w:rsid w:val="00252FEF"/>
    <w:rsid w:val="00253256"/>
    <w:rsid w:val="00253331"/>
    <w:rsid w:val="002534CB"/>
    <w:rsid w:val="00253AE2"/>
    <w:rsid w:val="002540DE"/>
    <w:rsid w:val="002547C2"/>
    <w:rsid w:val="0025482B"/>
    <w:rsid w:val="00255434"/>
    <w:rsid w:val="00255DD0"/>
    <w:rsid w:val="002579A9"/>
    <w:rsid w:val="002608C7"/>
    <w:rsid w:val="0026183C"/>
    <w:rsid w:val="00261991"/>
    <w:rsid w:val="002625EF"/>
    <w:rsid w:val="002628CD"/>
    <w:rsid w:val="00262A1E"/>
    <w:rsid w:val="002632CB"/>
    <w:rsid w:val="00264136"/>
    <w:rsid w:val="00264998"/>
    <w:rsid w:val="002650D1"/>
    <w:rsid w:val="00265F53"/>
    <w:rsid w:val="00266121"/>
    <w:rsid w:val="00266CFE"/>
    <w:rsid w:val="002678AB"/>
    <w:rsid w:val="00267E63"/>
    <w:rsid w:val="00267FEC"/>
    <w:rsid w:val="00270B33"/>
    <w:rsid w:val="00271F0B"/>
    <w:rsid w:val="002722F3"/>
    <w:rsid w:val="0027246A"/>
    <w:rsid w:val="00272E34"/>
    <w:rsid w:val="00273206"/>
    <w:rsid w:val="00273C8A"/>
    <w:rsid w:val="0027510F"/>
    <w:rsid w:val="0027543B"/>
    <w:rsid w:val="00275E79"/>
    <w:rsid w:val="00276876"/>
    <w:rsid w:val="00276C38"/>
    <w:rsid w:val="00277351"/>
    <w:rsid w:val="002777DE"/>
    <w:rsid w:val="002806B5"/>
    <w:rsid w:val="002826B0"/>
    <w:rsid w:val="0028306D"/>
    <w:rsid w:val="00284369"/>
    <w:rsid w:val="002859AB"/>
    <w:rsid w:val="00285DA7"/>
    <w:rsid w:val="00286366"/>
    <w:rsid w:val="00286FB7"/>
    <w:rsid w:val="00286FED"/>
    <w:rsid w:val="002874A0"/>
    <w:rsid w:val="00287BA1"/>
    <w:rsid w:val="002906FB"/>
    <w:rsid w:val="002908F5"/>
    <w:rsid w:val="00291231"/>
    <w:rsid w:val="00291240"/>
    <w:rsid w:val="00291754"/>
    <w:rsid w:val="00291F2D"/>
    <w:rsid w:val="00291FFD"/>
    <w:rsid w:val="002928DC"/>
    <w:rsid w:val="00292C4A"/>
    <w:rsid w:val="00293303"/>
    <w:rsid w:val="00293AEC"/>
    <w:rsid w:val="00293BF8"/>
    <w:rsid w:val="00295F73"/>
    <w:rsid w:val="00297CBA"/>
    <w:rsid w:val="002A113F"/>
    <w:rsid w:val="002A1249"/>
    <w:rsid w:val="002A1290"/>
    <w:rsid w:val="002A1C5B"/>
    <w:rsid w:val="002A2273"/>
    <w:rsid w:val="002A22D0"/>
    <w:rsid w:val="002A3640"/>
    <w:rsid w:val="002A3B5F"/>
    <w:rsid w:val="002A3B71"/>
    <w:rsid w:val="002A3C8A"/>
    <w:rsid w:val="002A3CA8"/>
    <w:rsid w:val="002A44E2"/>
    <w:rsid w:val="002A5150"/>
    <w:rsid w:val="002A7046"/>
    <w:rsid w:val="002A7B43"/>
    <w:rsid w:val="002B0C79"/>
    <w:rsid w:val="002B0FD3"/>
    <w:rsid w:val="002B3A59"/>
    <w:rsid w:val="002B5905"/>
    <w:rsid w:val="002B590A"/>
    <w:rsid w:val="002B5FE9"/>
    <w:rsid w:val="002B6441"/>
    <w:rsid w:val="002B68AD"/>
    <w:rsid w:val="002B764B"/>
    <w:rsid w:val="002B7885"/>
    <w:rsid w:val="002B7A86"/>
    <w:rsid w:val="002B7FED"/>
    <w:rsid w:val="002C133F"/>
    <w:rsid w:val="002C1D20"/>
    <w:rsid w:val="002C230C"/>
    <w:rsid w:val="002C2517"/>
    <w:rsid w:val="002C27A4"/>
    <w:rsid w:val="002C39DD"/>
    <w:rsid w:val="002C3AE9"/>
    <w:rsid w:val="002C3BCD"/>
    <w:rsid w:val="002C4336"/>
    <w:rsid w:val="002C5222"/>
    <w:rsid w:val="002C557F"/>
    <w:rsid w:val="002C5E30"/>
    <w:rsid w:val="002C6315"/>
    <w:rsid w:val="002C6C80"/>
    <w:rsid w:val="002C7955"/>
    <w:rsid w:val="002D01BE"/>
    <w:rsid w:val="002D056B"/>
    <w:rsid w:val="002D0B31"/>
    <w:rsid w:val="002D1623"/>
    <w:rsid w:val="002D1FB6"/>
    <w:rsid w:val="002D283B"/>
    <w:rsid w:val="002D423E"/>
    <w:rsid w:val="002D5928"/>
    <w:rsid w:val="002D5986"/>
    <w:rsid w:val="002D5DC1"/>
    <w:rsid w:val="002D6055"/>
    <w:rsid w:val="002D7502"/>
    <w:rsid w:val="002E051C"/>
    <w:rsid w:val="002E05C9"/>
    <w:rsid w:val="002E0930"/>
    <w:rsid w:val="002E0E26"/>
    <w:rsid w:val="002E0EFC"/>
    <w:rsid w:val="002E21B7"/>
    <w:rsid w:val="002E221F"/>
    <w:rsid w:val="002E2E01"/>
    <w:rsid w:val="002E360D"/>
    <w:rsid w:val="002E377A"/>
    <w:rsid w:val="002E426F"/>
    <w:rsid w:val="002E4724"/>
    <w:rsid w:val="002E4D7A"/>
    <w:rsid w:val="002E5140"/>
    <w:rsid w:val="002E59BD"/>
    <w:rsid w:val="002E6003"/>
    <w:rsid w:val="002E6556"/>
    <w:rsid w:val="002E66F5"/>
    <w:rsid w:val="002E69D5"/>
    <w:rsid w:val="002E7A14"/>
    <w:rsid w:val="002E7FBB"/>
    <w:rsid w:val="002F0778"/>
    <w:rsid w:val="002F07F1"/>
    <w:rsid w:val="002F0ECA"/>
    <w:rsid w:val="002F0F3C"/>
    <w:rsid w:val="002F0FC2"/>
    <w:rsid w:val="002F243A"/>
    <w:rsid w:val="002F24E6"/>
    <w:rsid w:val="002F28CF"/>
    <w:rsid w:val="002F2C74"/>
    <w:rsid w:val="002F2E67"/>
    <w:rsid w:val="002F304C"/>
    <w:rsid w:val="002F3702"/>
    <w:rsid w:val="002F4803"/>
    <w:rsid w:val="002F533E"/>
    <w:rsid w:val="002F6D20"/>
    <w:rsid w:val="002F6DD7"/>
    <w:rsid w:val="002F76B2"/>
    <w:rsid w:val="003009F4"/>
    <w:rsid w:val="00300CEB"/>
    <w:rsid w:val="0030128F"/>
    <w:rsid w:val="00301F83"/>
    <w:rsid w:val="003024F7"/>
    <w:rsid w:val="003031DD"/>
    <w:rsid w:val="003036E2"/>
    <w:rsid w:val="00303B37"/>
    <w:rsid w:val="003042AE"/>
    <w:rsid w:val="0030438F"/>
    <w:rsid w:val="003056B6"/>
    <w:rsid w:val="003066B7"/>
    <w:rsid w:val="00306846"/>
    <w:rsid w:val="00306B77"/>
    <w:rsid w:val="00306D87"/>
    <w:rsid w:val="00307472"/>
    <w:rsid w:val="003077CA"/>
    <w:rsid w:val="00307D76"/>
    <w:rsid w:val="00310797"/>
    <w:rsid w:val="003111C9"/>
    <w:rsid w:val="00311D10"/>
    <w:rsid w:val="0031246E"/>
    <w:rsid w:val="00312EF9"/>
    <w:rsid w:val="0031308A"/>
    <w:rsid w:val="0031310D"/>
    <w:rsid w:val="003166AA"/>
    <w:rsid w:val="003168BB"/>
    <w:rsid w:val="00316BEB"/>
    <w:rsid w:val="00316EBF"/>
    <w:rsid w:val="00317796"/>
    <w:rsid w:val="00317B85"/>
    <w:rsid w:val="00317C8F"/>
    <w:rsid w:val="00321002"/>
    <w:rsid w:val="00321247"/>
    <w:rsid w:val="0032144F"/>
    <w:rsid w:val="003215AD"/>
    <w:rsid w:val="00321DCA"/>
    <w:rsid w:val="003220FF"/>
    <w:rsid w:val="003223E9"/>
    <w:rsid w:val="00322EB5"/>
    <w:rsid w:val="00323045"/>
    <w:rsid w:val="0032323E"/>
    <w:rsid w:val="00323F4C"/>
    <w:rsid w:val="003240FD"/>
    <w:rsid w:val="003243D3"/>
    <w:rsid w:val="003248C3"/>
    <w:rsid w:val="00324E1E"/>
    <w:rsid w:val="00325D97"/>
    <w:rsid w:val="00327607"/>
    <w:rsid w:val="0032776E"/>
    <w:rsid w:val="00327AFA"/>
    <w:rsid w:val="0033015A"/>
    <w:rsid w:val="00330944"/>
    <w:rsid w:val="00330E61"/>
    <w:rsid w:val="00331E1B"/>
    <w:rsid w:val="003324B5"/>
    <w:rsid w:val="00332D9E"/>
    <w:rsid w:val="003336CB"/>
    <w:rsid w:val="00333732"/>
    <w:rsid w:val="00333D4A"/>
    <w:rsid w:val="00333DBC"/>
    <w:rsid w:val="003343ED"/>
    <w:rsid w:val="00335217"/>
    <w:rsid w:val="0033546C"/>
    <w:rsid w:val="00335844"/>
    <w:rsid w:val="0033600D"/>
    <w:rsid w:val="00336011"/>
    <w:rsid w:val="003361C2"/>
    <w:rsid w:val="0033683B"/>
    <w:rsid w:val="003374B2"/>
    <w:rsid w:val="003379CB"/>
    <w:rsid w:val="003379D4"/>
    <w:rsid w:val="0034013F"/>
    <w:rsid w:val="0034056B"/>
    <w:rsid w:val="00341043"/>
    <w:rsid w:val="00341E18"/>
    <w:rsid w:val="00341F13"/>
    <w:rsid w:val="00342FDB"/>
    <w:rsid w:val="003430B0"/>
    <w:rsid w:val="00343103"/>
    <w:rsid w:val="00343458"/>
    <w:rsid w:val="003436C9"/>
    <w:rsid w:val="00345C8F"/>
    <w:rsid w:val="00345CF9"/>
    <w:rsid w:val="00346915"/>
    <w:rsid w:val="00347185"/>
    <w:rsid w:val="00347642"/>
    <w:rsid w:val="0034799F"/>
    <w:rsid w:val="003511A6"/>
    <w:rsid w:val="003515ED"/>
    <w:rsid w:val="00351813"/>
    <w:rsid w:val="00353086"/>
    <w:rsid w:val="00353D21"/>
    <w:rsid w:val="003549CE"/>
    <w:rsid w:val="0035548E"/>
    <w:rsid w:val="00355737"/>
    <w:rsid w:val="0035584C"/>
    <w:rsid w:val="003566B2"/>
    <w:rsid w:val="003566FD"/>
    <w:rsid w:val="0035673B"/>
    <w:rsid w:val="00356C6D"/>
    <w:rsid w:val="00357034"/>
    <w:rsid w:val="00360164"/>
    <w:rsid w:val="00360555"/>
    <w:rsid w:val="00360C05"/>
    <w:rsid w:val="003612D7"/>
    <w:rsid w:val="003613B4"/>
    <w:rsid w:val="00361B19"/>
    <w:rsid w:val="003625BC"/>
    <w:rsid w:val="00363199"/>
    <w:rsid w:val="003633D8"/>
    <w:rsid w:val="0036353E"/>
    <w:rsid w:val="00363578"/>
    <w:rsid w:val="0036374D"/>
    <w:rsid w:val="00363BAA"/>
    <w:rsid w:val="003643B0"/>
    <w:rsid w:val="00364A9D"/>
    <w:rsid w:val="00364B0D"/>
    <w:rsid w:val="00364CB8"/>
    <w:rsid w:val="0036686D"/>
    <w:rsid w:val="003701B4"/>
    <w:rsid w:val="003708B8"/>
    <w:rsid w:val="00371614"/>
    <w:rsid w:val="0037172E"/>
    <w:rsid w:val="00372B7E"/>
    <w:rsid w:val="00372CC5"/>
    <w:rsid w:val="003738E2"/>
    <w:rsid w:val="003741EA"/>
    <w:rsid w:val="0037433B"/>
    <w:rsid w:val="00375175"/>
    <w:rsid w:val="00376C4C"/>
    <w:rsid w:val="003775AC"/>
    <w:rsid w:val="003779C6"/>
    <w:rsid w:val="0038008C"/>
    <w:rsid w:val="00380996"/>
    <w:rsid w:val="00382CBC"/>
    <w:rsid w:val="00382FFC"/>
    <w:rsid w:val="0038350C"/>
    <w:rsid w:val="00384A06"/>
    <w:rsid w:val="00385BD4"/>
    <w:rsid w:val="0038628B"/>
    <w:rsid w:val="0038650A"/>
    <w:rsid w:val="00387211"/>
    <w:rsid w:val="00387684"/>
    <w:rsid w:val="00387BF6"/>
    <w:rsid w:val="003900DE"/>
    <w:rsid w:val="0039046E"/>
    <w:rsid w:val="003909F2"/>
    <w:rsid w:val="00390BF7"/>
    <w:rsid w:val="00390F2E"/>
    <w:rsid w:val="00391BAB"/>
    <w:rsid w:val="0039204C"/>
    <w:rsid w:val="00392CFC"/>
    <w:rsid w:val="00392DDD"/>
    <w:rsid w:val="00393BCD"/>
    <w:rsid w:val="00394845"/>
    <w:rsid w:val="003948C1"/>
    <w:rsid w:val="00396A7B"/>
    <w:rsid w:val="003A0067"/>
    <w:rsid w:val="003A0234"/>
    <w:rsid w:val="003A11D7"/>
    <w:rsid w:val="003A1CB4"/>
    <w:rsid w:val="003A2138"/>
    <w:rsid w:val="003A21BB"/>
    <w:rsid w:val="003A41A0"/>
    <w:rsid w:val="003A499D"/>
    <w:rsid w:val="003A4D63"/>
    <w:rsid w:val="003A54CE"/>
    <w:rsid w:val="003A6A04"/>
    <w:rsid w:val="003A718E"/>
    <w:rsid w:val="003A7C8A"/>
    <w:rsid w:val="003B0CB2"/>
    <w:rsid w:val="003B1A8F"/>
    <w:rsid w:val="003B234D"/>
    <w:rsid w:val="003B2F4F"/>
    <w:rsid w:val="003B3C90"/>
    <w:rsid w:val="003B4898"/>
    <w:rsid w:val="003B5452"/>
    <w:rsid w:val="003B6120"/>
    <w:rsid w:val="003B679D"/>
    <w:rsid w:val="003B74C4"/>
    <w:rsid w:val="003B7C2F"/>
    <w:rsid w:val="003C05D1"/>
    <w:rsid w:val="003C0D8A"/>
    <w:rsid w:val="003C0E5A"/>
    <w:rsid w:val="003C1902"/>
    <w:rsid w:val="003C199D"/>
    <w:rsid w:val="003C27F1"/>
    <w:rsid w:val="003C308F"/>
    <w:rsid w:val="003C3525"/>
    <w:rsid w:val="003C3763"/>
    <w:rsid w:val="003C3BC3"/>
    <w:rsid w:val="003C490B"/>
    <w:rsid w:val="003C568D"/>
    <w:rsid w:val="003C56CF"/>
    <w:rsid w:val="003C6349"/>
    <w:rsid w:val="003C65CA"/>
    <w:rsid w:val="003C664A"/>
    <w:rsid w:val="003C6F7E"/>
    <w:rsid w:val="003C7445"/>
    <w:rsid w:val="003C7B69"/>
    <w:rsid w:val="003D0DC0"/>
    <w:rsid w:val="003D0DDA"/>
    <w:rsid w:val="003D0F3F"/>
    <w:rsid w:val="003D1425"/>
    <w:rsid w:val="003D2209"/>
    <w:rsid w:val="003D231F"/>
    <w:rsid w:val="003D2381"/>
    <w:rsid w:val="003D28AB"/>
    <w:rsid w:val="003D50DA"/>
    <w:rsid w:val="003D641A"/>
    <w:rsid w:val="003D6884"/>
    <w:rsid w:val="003D6B20"/>
    <w:rsid w:val="003D77DB"/>
    <w:rsid w:val="003D7B0B"/>
    <w:rsid w:val="003D7C09"/>
    <w:rsid w:val="003E05CC"/>
    <w:rsid w:val="003E07B4"/>
    <w:rsid w:val="003E0EB1"/>
    <w:rsid w:val="003E3046"/>
    <w:rsid w:val="003E3487"/>
    <w:rsid w:val="003E352B"/>
    <w:rsid w:val="003E4110"/>
    <w:rsid w:val="003E4B68"/>
    <w:rsid w:val="003E4E63"/>
    <w:rsid w:val="003E4E9A"/>
    <w:rsid w:val="003E55A1"/>
    <w:rsid w:val="003F00CA"/>
    <w:rsid w:val="003F06EF"/>
    <w:rsid w:val="003F15ED"/>
    <w:rsid w:val="003F1733"/>
    <w:rsid w:val="003F1765"/>
    <w:rsid w:val="003F1793"/>
    <w:rsid w:val="003F1D9C"/>
    <w:rsid w:val="003F2923"/>
    <w:rsid w:val="003F39F4"/>
    <w:rsid w:val="003F3CC2"/>
    <w:rsid w:val="003F40DC"/>
    <w:rsid w:val="003F5950"/>
    <w:rsid w:val="003F5B24"/>
    <w:rsid w:val="003F60CF"/>
    <w:rsid w:val="003F65D9"/>
    <w:rsid w:val="003F6F0C"/>
    <w:rsid w:val="004001E6"/>
    <w:rsid w:val="00400856"/>
    <w:rsid w:val="00401DEA"/>
    <w:rsid w:val="0040286E"/>
    <w:rsid w:val="00404982"/>
    <w:rsid w:val="0040535C"/>
    <w:rsid w:val="00405C14"/>
    <w:rsid w:val="0040705B"/>
    <w:rsid w:val="00407BBD"/>
    <w:rsid w:val="00407FBC"/>
    <w:rsid w:val="00411A9B"/>
    <w:rsid w:val="00413231"/>
    <w:rsid w:val="004158D4"/>
    <w:rsid w:val="00415ADB"/>
    <w:rsid w:val="00416680"/>
    <w:rsid w:val="00417840"/>
    <w:rsid w:val="00420B55"/>
    <w:rsid w:val="00420D44"/>
    <w:rsid w:val="00421776"/>
    <w:rsid w:val="0042196D"/>
    <w:rsid w:val="0042244D"/>
    <w:rsid w:val="004229DD"/>
    <w:rsid w:val="004247F1"/>
    <w:rsid w:val="00424DD8"/>
    <w:rsid w:val="004251FC"/>
    <w:rsid w:val="00425537"/>
    <w:rsid w:val="00425955"/>
    <w:rsid w:val="004277D4"/>
    <w:rsid w:val="00427AD1"/>
    <w:rsid w:val="004304DC"/>
    <w:rsid w:val="00430E76"/>
    <w:rsid w:val="00430F01"/>
    <w:rsid w:val="004311B3"/>
    <w:rsid w:val="004314F6"/>
    <w:rsid w:val="0043179E"/>
    <w:rsid w:val="00431BCD"/>
    <w:rsid w:val="00432687"/>
    <w:rsid w:val="00432BBD"/>
    <w:rsid w:val="004331FB"/>
    <w:rsid w:val="004335F5"/>
    <w:rsid w:val="004341F6"/>
    <w:rsid w:val="004343F0"/>
    <w:rsid w:val="00434739"/>
    <w:rsid w:val="00434EBE"/>
    <w:rsid w:val="00435331"/>
    <w:rsid w:val="00435DFF"/>
    <w:rsid w:val="00436FAF"/>
    <w:rsid w:val="004402F5"/>
    <w:rsid w:val="00443842"/>
    <w:rsid w:val="00443EC0"/>
    <w:rsid w:val="00445821"/>
    <w:rsid w:val="00446534"/>
    <w:rsid w:val="004478BA"/>
    <w:rsid w:val="00447E3B"/>
    <w:rsid w:val="00447FCA"/>
    <w:rsid w:val="004501C9"/>
    <w:rsid w:val="0045275B"/>
    <w:rsid w:val="00452EA4"/>
    <w:rsid w:val="00453623"/>
    <w:rsid w:val="0045385D"/>
    <w:rsid w:val="00453F9B"/>
    <w:rsid w:val="00454DD3"/>
    <w:rsid w:val="00455CEF"/>
    <w:rsid w:val="00455F58"/>
    <w:rsid w:val="004573AC"/>
    <w:rsid w:val="004579D0"/>
    <w:rsid w:val="0046002B"/>
    <w:rsid w:val="0046178E"/>
    <w:rsid w:val="0046191A"/>
    <w:rsid w:val="00461FF0"/>
    <w:rsid w:val="00462136"/>
    <w:rsid w:val="004638F5"/>
    <w:rsid w:val="0046470C"/>
    <w:rsid w:val="004649DA"/>
    <w:rsid w:val="00465774"/>
    <w:rsid w:val="0046583C"/>
    <w:rsid w:val="004664A0"/>
    <w:rsid w:val="00466BDB"/>
    <w:rsid w:val="00467264"/>
    <w:rsid w:val="00467819"/>
    <w:rsid w:val="004678D9"/>
    <w:rsid w:val="00467F26"/>
    <w:rsid w:val="00470144"/>
    <w:rsid w:val="0047114B"/>
    <w:rsid w:val="00471A83"/>
    <w:rsid w:val="00471C3D"/>
    <w:rsid w:val="004725AE"/>
    <w:rsid w:val="00472AA2"/>
    <w:rsid w:val="00472BBC"/>
    <w:rsid w:val="00472E9C"/>
    <w:rsid w:val="004741E1"/>
    <w:rsid w:val="00474225"/>
    <w:rsid w:val="00474A63"/>
    <w:rsid w:val="004754B4"/>
    <w:rsid w:val="00476C5B"/>
    <w:rsid w:val="0047700F"/>
    <w:rsid w:val="00477060"/>
    <w:rsid w:val="004770F0"/>
    <w:rsid w:val="00477277"/>
    <w:rsid w:val="00477F56"/>
    <w:rsid w:val="00480311"/>
    <w:rsid w:val="00480449"/>
    <w:rsid w:val="00480BDD"/>
    <w:rsid w:val="00480C4F"/>
    <w:rsid w:val="00481A3A"/>
    <w:rsid w:val="00484803"/>
    <w:rsid w:val="00484D05"/>
    <w:rsid w:val="00485501"/>
    <w:rsid w:val="00485D15"/>
    <w:rsid w:val="00486964"/>
    <w:rsid w:val="00490EF2"/>
    <w:rsid w:val="004911AF"/>
    <w:rsid w:val="004913C0"/>
    <w:rsid w:val="004915DF"/>
    <w:rsid w:val="00491AFA"/>
    <w:rsid w:val="00492346"/>
    <w:rsid w:val="004924ED"/>
    <w:rsid w:val="0049350F"/>
    <w:rsid w:val="00493AB6"/>
    <w:rsid w:val="00493BFA"/>
    <w:rsid w:val="004946DA"/>
    <w:rsid w:val="00495693"/>
    <w:rsid w:val="00495696"/>
    <w:rsid w:val="004962E7"/>
    <w:rsid w:val="00497A85"/>
    <w:rsid w:val="004A10CD"/>
    <w:rsid w:val="004A14D5"/>
    <w:rsid w:val="004A1ECB"/>
    <w:rsid w:val="004A1F59"/>
    <w:rsid w:val="004A204C"/>
    <w:rsid w:val="004A2394"/>
    <w:rsid w:val="004A25D2"/>
    <w:rsid w:val="004A2D3B"/>
    <w:rsid w:val="004A3091"/>
    <w:rsid w:val="004A353E"/>
    <w:rsid w:val="004A676B"/>
    <w:rsid w:val="004A6AEF"/>
    <w:rsid w:val="004A77C1"/>
    <w:rsid w:val="004A7D92"/>
    <w:rsid w:val="004B05B7"/>
    <w:rsid w:val="004B0625"/>
    <w:rsid w:val="004B0E78"/>
    <w:rsid w:val="004B136A"/>
    <w:rsid w:val="004B1573"/>
    <w:rsid w:val="004B175D"/>
    <w:rsid w:val="004B1AC1"/>
    <w:rsid w:val="004B1B03"/>
    <w:rsid w:val="004B2822"/>
    <w:rsid w:val="004B2DD5"/>
    <w:rsid w:val="004B3143"/>
    <w:rsid w:val="004B3544"/>
    <w:rsid w:val="004B3D8E"/>
    <w:rsid w:val="004B3FA3"/>
    <w:rsid w:val="004B480A"/>
    <w:rsid w:val="004B4ED5"/>
    <w:rsid w:val="004B5BBB"/>
    <w:rsid w:val="004B70F8"/>
    <w:rsid w:val="004C28E7"/>
    <w:rsid w:val="004C30FD"/>
    <w:rsid w:val="004C3974"/>
    <w:rsid w:val="004C4598"/>
    <w:rsid w:val="004C4714"/>
    <w:rsid w:val="004C47BA"/>
    <w:rsid w:val="004C4ABF"/>
    <w:rsid w:val="004C500A"/>
    <w:rsid w:val="004C5530"/>
    <w:rsid w:val="004C58DC"/>
    <w:rsid w:val="004C6054"/>
    <w:rsid w:val="004C6820"/>
    <w:rsid w:val="004C7851"/>
    <w:rsid w:val="004C7A27"/>
    <w:rsid w:val="004D0013"/>
    <w:rsid w:val="004D1021"/>
    <w:rsid w:val="004D1629"/>
    <w:rsid w:val="004D1FB5"/>
    <w:rsid w:val="004D1FE6"/>
    <w:rsid w:val="004D27A7"/>
    <w:rsid w:val="004D2FE9"/>
    <w:rsid w:val="004D41A2"/>
    <w:rsid w:val="004D4339"/>
    <w:rsid w:val="004D66B2"/>
    <w:rsid w:val="004E1A09"/>
    <w:rsid w:val="004E245E"/>
    <w:rsid w:val="004E2C04"/>
    <w:rsid w:val="004E2D73"/>
    <w:rsid w:val="004E2E46"/>
    <w:rsid w:val="004E3C42"/>
    <w:rsid w:val="004E4469"/>
    <w:rsid w:val="004E45D0"/>
    <w:rsid w:val="004E5EFD"/>
    <w:rsid w:val="004E7B71"/>
    <w:rsid w:val="004F00BA"/>
    <w:rsid w:val="004F0366"/>
    <w:rsid w:val="004F312E"/>
    <w:rsid w:val="004F45B7"/>
    <w:rsid w:val="004F4EF5"/>
    <w:rsid w:val="004F50E1"/>
    <w:rsid w:val="004F5398"/>
    <w:rsid w:val="004F5BA2"/>
    <w:rsid w:val="004F6128"/>
    <w:rsid w:val="004F699D"/>
    <w:rsid w:val="004F74F9"/>
    <w:rsid w:val="004F7706"/>
    <w:rsid w:val="004F77E5"/>
    <w:rsid w:val="00500176"/>
    <w:rsid w:val="005003A2"/>
    <w:rsid w:val="005016DB"/>
    <w:rsid w:val="0050193E"/>
    <w:rsid w:val="00501DBE"/>
    <w:rsid w:val="00502258"/>
    <w:rsid w:val="00502842"/>
    <w:rsid w:val="00502D74"/>
    <w:rsid w:val="00502E82"/>
    <w:rsid w:val="005031CD"/>
    <w:rsid w:val="0050386A"/>
    <w:rsid w:val="00503A0C"/>
    <w:rsid w:val="0050404A"/>
    <w:rsid w:val="00504908"/>
    <w:rsid w:val="00505320"/>
    <w:rsid w:val="005058C5"/>
    <w:rsid w:val="00505BCA"/>
    <w:rsid w:val="00506595"/>
    <w:rsid w:val="00506E82"/>
    <w:rsid w:val="0050724E"/>
    <w:rsid w:val="00507AA7"/>
    <w:rsid w:val="00510B08"/>
    <w:rsid w:val="00511AB3"/>
    <w:rsid w:val="00511BC2"/>
    <w:rsid w:val="00513095"/>
    <w:rsid w:val="00513D30"/>
    <w:rsid w:val="00513F7F"/>
    <w:rsid w:val="00513FE9"/>
    <w:rsid w:val="00514FF5"/>
    <w:rsid w:val="00515418"/>
    <w:rsid w:val="00515F9D"/>
    <w:rsid w:val="005161D6"/>
    <w:rsid w:val="00516B77"/>
    <w:rsid w:val="00516DF0"/>
    <w:rsid w:val="00517E89"/>
    <w:rsid w:val="00520F5A"/>
    <w:rsid w:val="00520F89"/>
    <w:rsid w:val="00521791"/>
    <w:rsid w:val="00521D88"/>
    <w:rsid w:val="005224DD"/>
    <w:rsid w:val="005244AC"/>
    <w:rsid w:val="005246F2"/>
    <w:rsid w:val="0052491C"/>
    <w:rsid w:val="00524B8B"/>
    <w:rsid w:val="005251E3"/>
    <w:rsid w:val="0052566A"/>
    <w:rsid w:val="00525B9F"/>
    <w:rsid w:val="00526411"/>
    <w:rsid w:val="00530DE2"/>
    <w:rsid w:val="00530F13"/>
    <w:rsid w:val="00530F3E"/>
    <w:rsid w:val="00531AD3"/>
    <w:rsid w:val="00531D94"/>
    <w:rsid w:val="0053340D"/>
    <w:rsid w:val="005336BD"/>
    <w:rsid w:val="00533CDF"/>
    <w:rsid w:val="00533D2C"/>
    <w:rsid w:val="005354E5"/>
    <w:rsid w:val="005360BE"/>
    <w:rsid w:val="00536149"/>
    <w:rsid w:val="00536285"/>
    <w:rsid w:val="005364B8"/>
    <w:rsid w:val="0053661E"/>
    <w:rsid w:val="00537020"/>
    <w:rsid w:val="005401C3"/>
    <w:rsid w:val="00540C4D"/>
    <w:rsid w:val="00540C7B"/>
    <w:rsid w:val="00542CF0"/>
    <w:rsid w:val="00542D62"/>
    <w:rsid w:val="00543342"/>
    <w:rsid w:val="0054370A"/>
    <w:rsid w:val="00543D78"/>
    <w:rsid w:val="005447F7"/>
    <w:rsid w:val="005450D3"/>
    <w:rsid w:val="00545C4A"/>
    <w:rsid w:val="00545D61"/>
    <w:rsid w:val="00546EA9"/>
    <w:rsid w:val="00547099"/>
    <w:rsid w:val="00547867"/>
    <w:rsid w:val="00547FED"/>
    <w:rsid w:val="005500FD"/>
    <w:rsid w:val="005504B5"/>
    <w:rsid w:val="0055066B"/>
    <w:rsid w:val="0055110D"/>
    <w:rsid w:val="0055122C"/>
    <w:rsid w:val="00551237"/>
    <w:rsid w:val="0055144A"/>
    <w:rsid w:val="0055257F"/>
    <w:rsid w:val="00552910"/>
    <w:rsid w:val="00552D3A"/>
    <w:rsid w:val="00554066"/>
    <w:rsid w:val="005548EA"/>
    <w:rsid w:val="00555D60"/>
    <w:rsid w:val="00556E25"/>
    <w:rsid w:val="0055707F"/>
    <w:rsid w:val="00557754"/>
    <w:rsid w:val="00557D81"/>
    <w:rsid w:val="00557FB8"/>
    <w:rsid w:val="0056002E"/>
    <w:rsid w:val="00560706"/>
    <w:rsid w:val="005607BD"/>
    <w:rsid w:val="005617A7"/>
    <w:rsid w:val="00561FFF"/>
    <w:rsid w:val="005646DF"/>
    <w:rsid w:val="00566D56"/>
    <w:rsid w:val="00567028"/>
    <w:rsid w:val="0056731C"/>
    <w:rsid w:val="00567775"/>
    <w:rsid w:val="00570471"/>
    <w:rsid w:val="005714F2"/>
    <w:rsid w:val="00571FAD"/>
    <w:rsid w:val="005724EE"/>
    <w:rsid w:val="005732A6"/>
    <w:rsid w:val="0057365E"/>
    <w:rsid w:val="00573CF0"/>
    <w:rsid w:val="0057484A"/>
    <w:rsid w:val="00576340"/>
    <w:rsid w:val="005768E7"/>
    <w:rsid w:val="0057691F"/>
    <w:rsid w:val="00577083"/>
    <w:rsid w:val="00577509"/>
    <w:rsid w:val="0057791B"/>
    <w:rsid w:val="00580778"/>
    <w:rsid w:val="005811DD"/>
    <w:rsid w:val="0058247D"/>
    <w:rsid w:val="005827CC"/>
    <w:rsid w:val="0058338D"/>
    <w:rsid w:val="005836DA"/>
    <w:rsid w:val="005838F1"/>
    <w:rsid w:val="00584EB1"/>
    <w:rsid w:val="00584EE2"/>
    <w:rsid w:val="0058535E"/>
    <w:rsid w:val="00585C68"/>
    <w:rsid w:val="00585CBE"/>
    <w:rsid w:val="005865F6"/>
    <w:rsid w:val="00586B7C"/>
    <w:rsid w:val="00586FE8"/>
    <w:rsid w:val="00587A46"/>
    <w:rsid w:val="00587B9B"/>
    <w:rsid w:val="005901C2"/>
    <w:rsid w:val="00590353"/>
    <w:rsid w:val="00590C86"/>
    <w:rsid w:val="005918E1"/>
    <w:rsid w:val="00591D42"/>
    <w:rsid w:val="00592557"/>
    <w:rsid w:val="00592EC1"/>
    <w:rsid w:val="005932A5"/>
    <w:rsid w:val="00593AF5"/>
    <w:rsid w:val="00594C8B"/>
    <w:rsid w:val="00594EFA"/>
    <w:rsid w:val="0059553B"/>
    <w:rsid w:val="00595F63"/>
    <w:rsid w:val="0059621C"/>
    <w:rsid w:val="005A05A3"/>
    <w:rsid w:val="005A0EDD"/>
    <w:rsid w:val="005A16F1"/>
    <w:rsid w:val="005A193F"/>
    <w:rsid w:val="005A1B13"/>
    <w:rsid w:val="005A1CFC"/>
    <w:rsid w:val="005A2C4E"/>
    <w:rsid w:val="005A2F52"/>
    <w:rsid w:val="005A45FA"/>
    <w:rsid w:val="005A54F0"/>
    <w:rsid w:val="005A64B9"/>
    <w:rsid w:val="005A6AFA"/>
    <w:rsid w:val="005A6FFC"/>
    <w:rsid w:val="005A72F9"/>
    <w:rsid w:val="005B03FA"/>
    <w:rsid w:val="005B0A43"/>
    <w:rsid w:val="005B0F7E"/>
    <w:rsid w:val="005B1220"/>
    <w:rsid w:val="005B3511"/>
    <w:rsid w:val="005B3ADD"/>
    <w:rsid w:val="005B455A"/>
    <w:rsid w:val="005B4A6D"/>
    <w:rsid w:val="005B5682"/>
    <w:rsid w:val="005B5AFD"/>
    <w:rsid w:val="005B69E8"/>
    <w:rsid w:val="005B7885"/>
    <w:rsid w:val="005C0713"/>
    <w:rsid w:val="005C0F45"/>
    <w:rsid w:val="005C3462"/>
    <w:rsid w:val="005C3B17"/>
    <w:rsid w:val="005C3C26"/>
    <w:rsid w:val="005C42E9"/>
    <w:rsid w:val="005C48E8"/>
    <w:rsid w:val="005C4E26"/>
    <w:rsid w:val="005C4E62"/>
    <w:rsid w:val="005C58DD"/>
    <w:rsid w:val="005C6AA6"/>
    <w:rsid w:val="005C77F4"/>
    <w:rsid w:val="005D0262"/>
    <w:rsid w:val="005D159F"/>
    <w:rsid w:val="005D1959"/>
    <w:rsid w:val="005D2C14"/>
    <w:rsid w:val="005D2F0B"/>
    <w:rsid w:val="005D35FB"/>
    <w:rsid w:val="005D50D4"/>
    <w:rsid w:val="005D5157"/>
    <w:rsid w:val="005D559C"/>
    <w:rsid w:val="005D55AE"/>
    <w:rsid w:val="005D6578"/>
    <w:rsid w:val="005D6D40"/>
    <w:rsid w:val="005D708A"/>
    <w:rsid w:val="005E0220"/>
    <w:rsid w:val="005E217C"/>
    <w:rsid w:val="005E2950"/>
    <w:rsid w:val="005E3BF3"/>
    <w:rsid w:val="005E4DDD"/>
    <w:rsid w:val="005E4E8C"/>
    <w:rsid w:val="005E5F08"/>
    <w:rsid w:val="005E605D"/>
    <w:rsid w:val="005E70C8"/>
    <w:rsid w:val="005E791C"/>
    <w:rsid w:val="005E7D5F"/>
    <w:rsid w:val="005E7E1A"/>
    <w:rsid w:val="005F038A"/>
    <w:rsid w:val="005F09EE"/>
    <w:rsid w:val="005F0EFA"/>
    <w:rsid w:val="005F1226"/>
    <w:rsid w:val="005F145E"/>
    <w:rsid w:val="005F14BD"/>
    <w:rsid w:val="005F1688"/>
    <w:rsid w:val="005F189A"/>
    <w:rsid w:val="005F52FE"/>
    <w:rsid w:val="005F5ACD"/>
    <w:rsid w:val="005F60B4"/>
    <w:rsid w:val="005F6B42"/>
    <w:rsid w:val="005F6E54"/>
    <w:rsid w:val="00600281"/>
    <w:rsid w:val="00600343"/>
    <w:rsid w:val="0060036A"/>
    <w:rsid w:val="00601688"/>
    <w:rsid w:val="00601B81"/>
    <w:rsid w:val="00601F1C"/>
    <w:rsid w:val="00603DA0"/>
    <w:rsid w:val="00604C62"/>
    <w:rsid w:val="00604FED"/>
    <w:rsid w:val="00605801"/>
    <w:rsid w:val="0060590D"/>
    <w:rsid w:val="00606839"/>
    <w:rsid w:val="0061077F"/>
    <w:rsid w:val="006118C2"/>
    <w:rsid w:val="006127B8"/>
    <w:rsid w:val="006127F0"/>
    <w:rsid w:val="00612ACA"/>
    <w:rsid w:val="0061310A"/>
    <w:rsid w:val="00613386"/>
    <w:rsid w:val="00613EC8"/>
    <w:rsid w:val="006142E0"/>
    <w:rsid w:val="00614750"/>
    <w:rsid w:val="00614C54"/>
    <w:rsid w:val="006162F4"/>
    <w:rsid w:val="006169EA"/>
    <w:rsid w:val="00616EFD"/>
    <w:rsid w:val="0061760C"/>
    <w:rsid w:val="00620171"/>
    <w:rsid w:val="00621080"/>
    <w:rsid w:val="00621794"/>
    <w:rsid w:val="00622156"/>
    <w:rsid w:val="006225E4"/>
    <w:rsid w:val="00622D16"/>
    <w:rsid w:val="00622D73"/>
    <w:rsid w:val="00623A93"/>
    <w:rsid w:val="00624166"/>
    <w:rsid w:val="0062516B"/>
    <w:rsid w:val="0062524A"/>
    <w:rsid w:val="00626065"/>
    <w:rsid w:val="00626845"/>
    <w:rsid w:val="00626DF2"/>
    <w:rsid w:val="0062712A"/>
    <w:rsid w:val="006272CB"/>
    <w:rsid w:val="006302C3"/>
    <w:rsid w:val="00630CAE"/>
    <w:rsid w:val="00631593"/>
    <w:rsid w:val="00632992"/>
    <w:rsid w:val="006339BE"/>
    <w:rsid w:val="00633D77"/>
    <w:rsid w:val="00634E22"/>
    <w:rsid w:val="00636821"/>
    <w:rsid w:val="0064093F"/>
    <w:rsid w:val="00640A3D"/>
    <w:rsid w:val="006416CB"/>
    <w:rsid w:val="00641868"/>
    <w:rsid w:val="00643D42"/>
    <w:rsid w:val="00644968"/>
    <w:rsid w:val="006453DF"/>
    <w:rsid w:val="0064568A"/>
    <w:rsid w:val="006461B4"/>
    <w:rsid w:val="00646730"/>
    <w:rsid w:val="006470F2"/>
    <w:rsid w:val="00647CFB"/>
    <w:rsid w:val="006519DE"/>
    <w:rsid w:val="00651B2E"/>
    <w:rsid w:val="00652478"/>
    <w:rsid w:val="0065270C"/>
    <w:rsid w:val="0065273A"/>
    <w:rsid w:val="00652D99"/>
    <w:rsid w:val="00652ED8"/>
    <w:rsid w:val="0065444B"/>
    <w:rsid w:val="00655697"/>
    <w:rsid w:val="00657645"/>
    <w:rsid w:val="00660E5C"/>
    <w:rsid w:val="00660EF9"/>
    <w:rsid w:val="006611E5"/>
    <w:rsid w:val="0066137C"/>
    <w:rsid w:val="00661906"/>
    <w:rsid w:val="00661E79"/>
    <w:rsid w:val="00662529"/>
    <w:rsid w:val="00662D00"/>
    <w:rsid w:val="00663577"/>
    <w:rsid w:val="006635C4"/>
    <w:rsid w:val="006637D1"/>
    <w:rsid w:val="00665057"/>
    <w:rsid w:val="00666F83"/>
    <w:rsid w:val="00667168"/>
    <w:rsid w:val="0066794B"/>
    <w:rsid w:val="0066796F"/>
    <w:rsid w:val="0067008A"/>
    <w:rsid w:val="00670F83"/>
    <w:rsid w:val="00672488"/>
    <w:rsid w:val="0067251A"/>
    <w:rsid w:val="00672831"/>
    <w:rsid w:val="00673790"/>
    <w:rsid w:val="00675D58"/>
    <w:rsid w:val="00676A34"/>
    <w:rsid w:val="00677ED1"/>
    <w:rsid w:val="00680802"/>
    <w:rsid w:val="00681068"/>
    <w:rsid w:val="0068157D"/>
    <w:rsid w:val="00681A2B"/>
    <w:rsid w:val="00681B59"/>
    <w:rsid w:val="00683D51"/>
    <w:rsid w:val="0068400C"/>
    <w:rsid w:val="00684048"/>
    <w:rsid w:val="006843C3"/>
    <w:rsid w:val="00684B1B"/>
    <w:rsid w:val="0068521C"/>
    <w:rsid w:val="0068546D"/>
    <w:rsid w:val="006854DC"/>
    <w:rsid w:val="006857AB"/>
    <w:rsid w:val="00685DF6"/>
    <w:rsid w:val="00685FFD"/>
    <w:rsid w:val="006862A6"/>
    <w:rsid w:val="00686382"/>
    <w:rsid w:val="0068670B"/>
    <w:rsid w:val="00687018"/>
    <w:rsid w:val="0068796F"/>
    <w:rsid w:val="00687BF7"/>
    <w:rsid w:val="00687CC4"/>
    <w:rsid w:val="00687DC0"/>
    <w:rsid w:val="006900CB"/>
    <w:rsid w:val="00691947"/>
    <w:rsid w:val="00691C7B"/>
    <w:rsid w:val="00692B03"/>
    <w:rsid w:val="00693030"/>
    <w:rsid w:val="00693C69"/>
    <w:rsid w:val="0069454F"/>
    <w:rsid w:val="006950EF"/>
    <w:rsid w:val="006955C9"/>
    <w:rsid w:val="00695A54"/>
    <w:rsid w:val="00696729"/>
    <w:rsid w:val="006970B2"/>
    <w:rsid w:val="006973DA"/>
    <w:rsid w:val="00697470"/>
    <w:rsid w:val="006A07A1"/>
    <w:rsid w:val="006A0CE9"/>
    <w:rsid w:val="006A1F2C"/>
    <w:rsid w:val="006A3C62"/>
    <w:rsid w:val="006A3D8C"/>
    <w:rsid w:val="006A5D36"/>
    <w:rsid w:val="006A7BBD"/>
    <w:rsid w:val="006B09AF"/>
    <w:rsid w:val="006B0B94"/>
    <w:rsid w:val="006B0D35"/>
    <w:rsid w:val="006B0D39"/>
    <w:rsid w:val="006B10D9"/>
    <w:rsid w:val="006B148D"/>
    <w:rsid w:val="006B21CD"/>
    <w:rsid w:val="006B23CE"/>
    <w:rsid w:val="006B250F"/>
    <w:rsid w:val="006B2AF2"/>
    <w:rsid w:val="006B3C9B"/>
    <w:rsid w:val="006B4A8E"/>
    <w:rsid w:val="006B4DB5"/>
    <w:rsid w:val="006B5664"/>
    <w:rsid w:val="006C184E"/>
    <w:rsid w:val="006C2935"/>
    <w:rsid w:val="006C470D"/>
    <w:rsid w:val="006C5072"/>
    <w:rsid w:val="006C55C0"/>
    <w:rsid w:val="006C5BFA"/>
    <w:rsid w:val="006C64F3"/>
    <w:rsid w:val="006C682B"/>
    <w:rsid w:val="006C71B6"/>
    <w:rsid w:val="006C7329"/>
    <w:rsid w:val="006D002E"/>
    <w:rsid w:val="006D0486"/>
    <w:rsid w:val="006D1207"/>
    <w:rsid w:val="006D3B73"/>
    <w:rsid w:val="006D3F1E"/>
    <w:rsid w:val="006D4229"/>
    <w:rsid w:val="006D4D0B"/>
    <w:rsid w:val="006D59D0"/>
    <w:rsid w:val="006D5D98"/>
    <w:rsid w:val="006D626B"/>
    <w:rsid w:val="006D639C"/>
    <w:rsid w:val="006D69FC"/>
    <w:rsid w:val="006D6DC7"/>
    <w:rsid w:val="006D7162"/>
    <w:rsid w:val="006D71B8"/>
    <w:rsid w:val="006E06BD"/>
    <w:rsid w:val="006E0742"/>
    <w:rsid w:val="006E08C0"/>
    <w:rsid w:val="006E15AA"/>
    <w:rsid w:val="006E177D"/>
    <w:rsid w:val="006E1FE6"/>
    <w:rsid w:val="006E2048"/>
    <w:rsid w:val="006E243F"/>
    <w:rsid w:val="006E2544"/>
    <w:rsid w:val="006E3D26"/>
    <w:rsid w:val="006E5045"/>
    <w:rsid w:val="006E50F5"/>
    <w:rsid w:val="006E5928"/>
    <w:rsid w:val="006E5C7D"/>
    <w:rsid w:val="006E778C"/>
    <w:rsid w:val="006E7B15"/>
    <w:rsid w:val="006F0052"/>
    <w:rsid w:val="006F083D"/>
    <w:rsid w:val="006F141B"/>
    <w:rsid w:val="006F1961"/>
    <w:rsid w:val="006F1B45"/>
    <w:rsid w:val="006F28EA"/>
    <w:rsid w:val="006F2B28"/>
    <w:rsid w:val="006F2B66"/>
    <w:rsid w:val="006F3439"/>
    <w:rsid w:val="006F3677"/>
    <w:rsid w:val="006F3F24"/>
    <w:rsid w:val="006F44CD"/>
    <w:rsid w:val="006F4D2F"/>
    <w:rsid w:val="006F513C"/>
    <w:rsid w:val="006F6A0D"/>
    <w:rsid w:val="006F7506"/>
    <w:rsid w:val="007004FB"/>
    <w:rsid w:val="00700807"/>
    <w:rsid w:val="00700ACD"/>
    <w:rsid w:val="007022F1"/>
    <w:rsid w:val="00702C0E"/>
    <w:rsid w:val="00702C9F"/>
    <w:rsid w:val="007031EF"/>
    <w:rsid w:val="0070362A"/>
    <w:rsid w:val="00703FD6"/>
    <w:rsid w:val="00704696"/>
    <w:rsid w:val="00704B0B"/>
    <w:rsid w:val="00704F5A"/>
    <w:rsid w:val="00705641"/>
    <w:rsid w:val="007058B3"/>
    <w:rsid w:val="00707319"/>
    <w:rsid w:val="00707591"/>
    <w:rsid w:val="00710AC8"/>
    <w:rsid w:val="00710ADD"/>
    <w:rsid w:val="00711B5C"/>
    <w:rsid w:val="00712254"/>
    <w:rsid w:val="00713B85"/>
    <w:rsid w:val="00713C70"/>
    <w:rsid w:val="0071566F"/>
    <w:rsid w:val="00716628"/>
    <w:rsid w:val="00717969"/>
    <w:rsid w:val="00717B32"/>
    <w:rsid w:val="00717E4B"/>
    <w:rsid w:val="007204E5"/>
    <w:rsid w:val="00720922"/>
    <w:rsid w:val="007209B6"/>
    <w:rsid w:val="00721872"/>
    <w:rsid w:val="00721B04"/>
    <w:rsid w:val="00721E5A"/>
    <w:rsid w:val="007227A6"/>
    <w:rsid w:val="00722948"/>
    <w:rsid w:val="0072472A"/>
    <w:rsid w:val="00724B30"/>
    <w:rsid w:val="0072512D"/>
    <w:rsid w:val="0072650D"/>
    <w:rsid w:val="00726899"/>
    <w:rsid w:val="00726CEF"/>
    <w:rsid w:val="007277DB"/>
    <w:rsid w:val="00727A01"/>
    <w:rsid w:val="0073036F"/>
    <w:rsid w:val="0073044D"/>
    <w:rsid w:val="0073058F"/>
    <w:rsid w:val="00730760"/>
    <w:rsid w:val="00730F9B"/>
    <w:rsid w:val="0073144A"/>
    <w:rsid w:val="007319C0"/>
    <w:rsid w:val="00731D08"/>
    <w:rsid w:val="00731FD0"/>
    <w:rsid w:val="00732786"/>
    <w:rsid w:val="0073341F"/>
    <w:rsid w:val="00733956"/>
    <w:rsid w:val="00733E31"/>
    <w:rsid w:val="00735306"/>
    <w:rsid w:val="007357F5"/>
    <w:rsid w:val="00735856"/>
    <w:rsid w:val="00735A24"/>
    <w:rsid w:val="0073709A"/>
    <w:rsid w:val="007409CB"/>
    <w:rsid w:val="00741C77"/>
    <w:rsid w:val="00742C6A"/>
    <w:rsid w:val="007439D0"/>
    <w:rsid w:val="00744131"/>
    <w:rsid w:val="007444E1"/>
    <w:rsid w:val="00745149"/>
    <w:rsid w:val="00746DBA"/>
    <w:rsid w:val="00747A36"/>
    <w:rsid w:val="00747FD5"/>
    <w:rsid w:val="007507C4"/>
    <w:rsid w:val="00750A32"/>
    <w:rsid w:val="00750CDE"/>
    <w:rsid w:val="0075149E"/>
    <w:rsid w:val="00751CB0"/>
    <w:rsid w:val="00751DC6"/>
    <w:rsid w:val="007532FA"/>
    <w:rsid w:val="007537F4"/>
    <w:rsid w:val="00753D55"/>
    <w:rsid w:val="00754425"/>
    <w:rsid w:val="0075459B"/>
    <w:rsid w:val="00754E81"/>
    <w:rsid w:val="00754F2B"/>
    <w:rsid w:val="00755E3E"/>
    <w:rsid w:val="00756668"/>
    <w:rsid w:val="00757777"/>
    <w:rsid w:val="00757A30"/>
    <w:rsid w:val="007601B2"/>
    <w:rsid w:val="007603A1"/>
    <w:rsid w:val="0076099D"/>
    <w:rsid w:val="00761105"/>
    <w:rsid w:val="00761F3F"/>
    <w:rsid w:val="00762002"/>
    <w:rsid w:val="0076345D"/>
    <w:rsid w:val="00763913"/>
    <w:rsid w:val="007640B9"/>
    <w:rsid w:val="00764360"/>
    <w:rsid w:val="00764AFE"/>
    <w:rsid w:val="007652BA"/>
    <w:rsid w:val="007659F5"/>
    <w:rsid w:val="00766BE5"/>
    <w:rsid w:val="00766EE1"/>
    <w:rsid w:val="0076791C"/>
    <w:rsid w:val="007710BE"/>
    <w:rsid w:val="00771275"/>
    <w:rsid w:val="00771AB8"/>
    <w:rsid w:val="00771CF6"/>
    <w:rsid w:val="00771DD5"/>
    <w:rsid w:val="00772999"/>
    <w:rsid w:val="0077371C"/>
    <w:rsid w:val="00773949"/>
    <w:rsid w:val="00773A35"/>
    <w:rsid w:val="00773F07"/>
    <w:rsid w:val="00773F78"/>
    <w:rsid w:val="007745F0"/>
    <w:rsid w:val="00774AD3"/>
    <w:rsid w:val="00774B37"/>
    <w:rsid w:val="00774EDA"/>
    <w:rsid w:val="00776106"/>
    <w:rsid w:val="00776DD9"/>
    <w:rsid w:val="00776E09"/>
    <w:rsid w:val="0078083A"/>
    <w:rsid w:val="00780E16"/>
    <w:rsid w:val="00781590"/>
    <w:rsid w:val="007824C5"/>
    <w:rsid w:val="00782AB3"/>
    <w:rsid w:val="00782FF3"/>
    <w:rsid w:val="00783129"/>
    <w:rsid w:val="0078373B"/>
    <w:rsid w:val="00784927"/>
    <w:rsid w:val="00785425"/>
    <w:rsid w:val="00785C99"/>
    <w:rsid w:val="00786AE6"/>
    <w:rsid w:val="00787373"/>
    <w:rsid w:val="007873A8"/>
    <w:rsid w:val="00787488"/>
    <w:rsid w:val="007879E0"/>
    <w:rsid w:val="00787B80"/>
    <w:rsid w:val="0079069B"/>
    <w:rsid w:val="00790AAC"/>
    <w:rsid w:val="00791244"/>
    <w:rsid w:val="00791FDA"/>
    <w:rsid w:val="00792291"/>
    <w:rsid w:val="0079248D"/>
    <w:rsid w:val="0079265C"/>
    <w:rsid w:val="00793550"/>
    <w:rsid w:val="00793866"/>
    <w:rsid w:val="007940D0"/>
    <w:rsid w:val="0079487E"/>
    <w:rsid w:val="00796862"/>
    <w:rsid w:val="00796D82"/>
    <w:rsid w:val="00797279"/>
    <w:rsid w:val="007974FC"/>
    <w:rsid w:val="007A0977"/>
    <w:rsid w:val="007A1310"/>
    <w:rsid w:val="007A1494"/>
    <w:rsid w:val="007A15AF"/>
    <w:rsid w:val="007A2D21"/>
    <w:rsid w:val="007A3CD1"/>
    <w:rsid w:val="007A425C"/>
    <w:rsid w:val="007A5648"/>
    <w:rsid w:val="007A6112"/>
    <w:rsid w:val="007A73B4"/>
    <w:rsid w:val="007A7AA0"/>
    <w:rsid w:val="007B0633"/>
    <w:rsid w:val="007B1792"/>
    <w:rsid w:val="007B2962"/>
    <w:rsid w:val="007B2AE2"/>
    <w:rsid w:val="007B5C35"/>
    <w:rsid w:val="007B60E5"/>
    <w:rsid w:val="007B6829"/>
    <w:rsid w:val="007B68F3"/>
    <w:rsid w:val="007B702A"/>
    <w:rsid w:val="007B70D1"/>
    <w:rsid w:val="007B768D"/>
    <w:rsid w:val="007B7713"/>
    <w:rsid w:val="007C0F37"/>
    <w:rsid w:val="007C144D"/>
    <w:rsid w:val="007C1739"/>
    <w:rsid w:val="007C30AC"/>
    <w:rsid w:val="007C4E42"/>
    <w:rsid w:val="007C4F1C"/>
    <w:rsid w:val="007C68EC"/>
    <w:rsid w:val="007C78A4"/>
    <w:rsid w:val="007C7D2A"/>
    <w:rsid w:val="007D05DB"/>
    <w:rsid w:val="007D0866"/>
    <w:rsid w:val="007D1BDA"/>
    <w:rsid w:val="007D242B"/>
    <w:rsid w:val="007D2535"/>
    <w:rsid w:val="007D2ED9"/>
    <w:rsid w:val="007D32BE"/>
    <w:rsid w:val="007D44F2"/>
    <w:rsid w:val="007D53A2"/>
    <w:rsid w:val="007D6D7B"/>
    <w:rsid w:val="007D7925"/>
    <w:rsid w:val="007D7B0F"/>
    <w:rsid w:val="007E092A"/>
    <w:rsid w:val="007E0C4F"/>
    <w:rsid w:val="007E1FFE"/>
    <w:rsid w:val="007E2198"/>
    <w:rsid w:val="007E21CD"/>
    <w:rsid w:val="007E2BEF"/>
    <w:rsid w:val="007E2FCA"/>
    <w:rsid w:val="007E3188"/>
    <w:rsid w:val="007E4491"/>
    <w:rsid w:val="007E4688"/>
    <w:rsid w:val="007E5309"/>
    <w:rsid w:val="007E5AE7"/>
    <w:rsid w:val="007E7895"/>
    <w:rsid w:val="007F06A7"/>
    <w:rsid w:val="007F0804"/>
    <w:rsid w:val="007F0D0B"/>
    <w:rsid w:val="007F1DF1"/>
    <w:rsid w:val="007F1F45"/>
    <w:rsid w:val="007F3BA9"/>
    <w:rsid w:val="007F4115"/>
    <w:rsid w:val="007F5216"/>
    <w:rsid w:val="007F5CEA"/>
    <w:rsid w:val="007F6A87"/>
    <w:rsid w:val="007F6F7B"/>
    <w:rsid w:val="0080101B"/>
    <w:rsid w:val="008023AA"/>
    <w:rsid w:val="00802C04"/>
    <w:rsid w:val="00802DB9"/>
    <w:rsid w:val="00802EDC"/>
    <w:rsid w:val="00802F99"/>
    <w:rsid w:val="0080310C"/>
    <w:rsid w:val="00804595"/>
    <w:rsid w:val="00804892"/>
    <w:rsid w:val="00804C49"/>
    <w:rsid w:val="00804EDC"/>
    <w:rsid w:val="00805999"/>
    <w:rsid w:val="00806831"/>
    <w:rsid w:val="008069DE"/>
    <w:rsid w:val="00807681"/>
    <w:rsid w:val="0080788A"/>
    <w:rsid w:val="008101BA"/>
    <w:rsid w:val="00810382"/>
    <w:rsid w:val="008107D2"/>
    <w:rsid w:val="00810F5D"/>
    <w:rsid w:val="00812AD2"/>
    <w:rsid w:val="00812E0E"/>
    <w:rsid w:val="008130D7"/>
    <w:rsid w:val="00813A79"/>
    <w:rsid w:val="008144C8"/>
    <w:rsid w:val="00814BBD"/>
    <w:rsid w:val="008150AC"/>
    <w:rsid w:val="00815280"/>
    <w:rsid w:val="00815440"/>
    <w:rsid w:val="008155F1"/>
    <w:rsid w:val="00815A91"/>
    <w:rsid w:val="00816237"/>
    <w:rsid w:val="0081631A"/>
    <w:rsid w:val="0081658B"/>
    <w:rsid w:val="0081691B"/>
    <w:rsid w:val="00816A7E"/>
    <w:rsid w:val="00816D53"/>
    <w:rsid w:val="0081786D"/>
    <w:rsid w:val="00820CF4"/>
    <w:rsid w:val="00820FEC"/>
    <w:rsid w:val="00823141"/>
    <w:rsid w:val="0082377B"/>
    <w:rsid w:val="0082421A"/>
    <w:rsid w:val="00825A53"/>
    <w:rsid w:val="00825B5F"/>
    <w:rsid w:val="00825BD3"/>
    <w:rsid w:val="00825E4F"/>
    <w:rsid w:val="008262EC"/>
    <w:rsid w:val="00826CAB"/>
    <w:rsid w:val="00827BE3"/>
    <w:rsid w:val="00827E75"/>
    <w:rsid w:val="008311BD"/>
    <w:rsid w:val="008313ED"/>
    <w:rsid w:val="0083158E"/>
    <w:rsid w:val="00832ABD"/>
    <w:rsid w:val="00833365"/>
    <w:rsid w:val="008340A0"/>
    <w:rsid w:val="0083475A"/>
    <w:rsid w:val="00835CC2"/>
    <w:rsid w:val="00836A84"/>
    <w:rsid w:val="00836EA3"/>
    <w:rsid w:val="008374D5"/>
    <w:rsid w:val="00840FE9"/>
    <w:rsid w:val="008410A2"/>
    <w:rsid w:val="00841499"/>
    <w:rsid w:val="0084157A"/>
    <w:rsid w:val="00841808"/>
    <w:rsid w:val="00841A9B"/>
    <w:rsid w:val="008431DE"/>
    <w:rsid w:val="00843DBD"/>
    <w:rsid w:val="00844B71"/>
    <w:rsid w:val="00845B5F"/>
    <w:rsid w:val="008463B9"/>
    <w:rsid w:val="0084652F"/>
    <w:rsid w:val="00846736"/>
    <w:rsid w:val="00847197"/>
    <w:rsid w:val="00847D26"/>
    <w:rsid w:val="008503EB"/>
    <w:rsid w:val="00850566"/>
    <w:rsid w:val="00850943"/>
    <w:rsid w:val="00850F2C"/>
    <w:rsid w:val="0085192E"/>
    <w:rsid w:val="00851CDA"/>
    <w:rsid w:val="0085334F"/>
    <w:rsid w:val="00853686"/>
    <w:rsid w:val="008542CE"/>
    <w:rsid w:val="008549E1"/>
    <w:rsid w:val="00854ACC"/>
    <w:rsid w:val="00854CAA"/>
    <w:rsid w:val="00854DBC"/>
    <w:rsid w:val="00854DDC"/>
    <w:rsid w:val="00855601"/>
    <w:rsid w:val="0085690A"/>
    <w:rsid w:val="00856BDB"/>
    <w:rsid w:val="00857651"/>
    <w:rsid w:val="008606F0"/>
    <w:rsid w:val="00860DAB"/>
    <w:rsid w:val="00860FE8"/>
    <w:rsid w:val="00864754"/>
    <w:rsid w:val="00864C81"/>
    <w:rsid w:val="00865D5B"/>
    <w:rsid w:val="00866471"/>
    <w:rsid w:val="00866A12"/>
    <w:rsid w:val="0086791E"/>
    <w:rsid w:val="00867E9C"/>
    <w:rsid w:val="0087246B"/>
    <w:rsid w:val="0087252D"/>
    <w:rsid w:val="008725E9"/>
    <w:rsid w:val="008727D0"/>
    <w:rsid w:val="00872CE5"/>
    <w:rsid w:val="008731C6"/>
    <w:rsid w:val="00874B4C"/>
    <w:rsid w:val="00875064"/>
    <w:rsid w:val="00875480"/>
    <w:rsid w:val="00876123"/>
    <w:rsid w:val="0087623D"/>
    <w:rsid w:val="008762E5"/>
    <w:rsid w:val="00876901"/>
    <w:rsid w:val="00876EFA"/>
    <w:rsid w:val="00877AA6"/>
    <w:rsid w:val="00877B1D"/>
    <w:rsid w:val="00877FAD"/>
    <w:rsid w:val="00881B83"/>
    <w:rsid w:val="00881D9F"/>
    <w:rsid w:val="00882E69"/>
    <w:rsid w:val="00882EFF"/>
    <w:rsid w:val="008834A2"/>
    <w:rsid w:val="00883A6D"/>
    <w:rsid w:val="00884DEB"/>
    <w:rsid w:val="00884E2C"/>
    <w:rsid w:val="00885154"/>
    <w:rsid w:val="00885AA9"/>
    <w:rsid w:val="00885AD5"/>
    <w:rsid w:val="0088685B"/>
    <w:rsid w:val="00886953"/>
    <w:rsid w:val="00886A40"/>
    <w:rsid w:val="00886EDC"/>
    <w:rsid w:val="00887030"/>
    <w:rsid w:val="00887857"/>
    <w:rsid w:val="008902BB"/>
    <w:rsid w:val="008909D3"/>
    <w:rsid w:val="008912A5"/>
    <w:rsid w:val="008914A1"/>
    <w:rsid w:val="008916E1"/>
    <w:rsid w:val="00893211"/>
    <w:rsid w:val="008932CE"/>
    <w:rsid w:val="00893570"/>
    <w:rsid w:val="008938B4"/>
    <w:rsid w:val="008941DF"/>
    <w:rsid w:val="0089464B"/>
    <w:rsid w:val="00895484"/>
    <w:rsid w:val="008954AF"/>
    <w:rsid w:val="00897608"/>
    <w:rsid w:val="00897E44"/>
    <w:rsid w:val="008A211B"/>
    <w:rsid w:val="008A2DCC"/>
    <w:rsid w:val="008A4104"/>
    <w:rsid w:val="008A49CC"/>
    <w:rsid w:val="008A6027"/>
    <w:rsid w:val="008A6AC0"/>
    <w:rsid w:val="008A7083"/>
    <w:rsid w:val="008A7CAB"/>
    <w:rsid w:val="008A7D85"/>
    <w:rsid w:val="008B015D"/>
    <w:rsid w:val="008B023B"/>
    <w:rsid w:val="008B0D21"/>
    <w:rsid w:val="008B14E6"/>
    <w:rsid w:val="008B1C69"/>
    <w:rsid w:val="008B22C2"/>
    <w:rsid w:val="008B2932"/>
    <w:rsid w:val="008B2BA8"/>
    <w:rsid w:val="008B3237"/>
    <w:rsid w:val="008B4350"/>
    <w:rsid w:val="008B49D1"/>
    <w:rsid w:val="008B5225"/>
    <w:rsid w:val="008B5E45"/>
    <w:rsid w:val="008B7010"/>
    <w:rsid w:val="008B70E8"/>
    <w:rsid w:val="008B714B"/>
    <w:rsid w:val="008C0241"/>
    <w:rsid w:val="008C0449"/>
    <w:rsid w:val="008C04B7"/>
    <w:rsid w:val="008C056B"/>
    <w:rsid w:val="008C0F24"/>
    <w:rsid w:val="008C127B"/>
    <w:rsid w:val="008C17D0"/>
    <w:rsid w:val="008C2322"/>
    <w:rsid w:val="008C26FC"/>
    <w:rsid w:val="008C2A5B"/>
    <w:rsid w:val="008C2AC9"/>
    <w:rsid w:val="008C2EA8"/>
    <w:rsid w:val="008C31A7"/>
    <w:rsid w:val="008C3336"/>
    <w:rsid w:val="008C4457"/>
    <w:rsid w:val="008C4C55"/>
    <w:rsid w:val="008C6D49"/>
    <w:rsid w:val="008C6EE4"/>
    <w:rsid w:val="008C7014"/>
    <w:rsid w:val="008C7042"/>
    <w:rsid w:val="008C708C"/>
    <w:rsid w:val="008C7195"/>
    <w:rsid w:val="008D0286"/>
    <w:rsid w:val="008D0C79"/>
    <w:rsid w:val="008D174C"/>
    <w:rsid w:val="008D26B5"/>
    <w:rsid w:val="008D2C61"/>
    <w:rsid w:val="008D2E04"/>
    <w:rsid w:val="008D3403"/>
    <w:rsid w:val="008D38F1"/>
    <w:rsid w:val="008D3DE1"/>
    <w:rsid w:val="008D4FD4"/>
    <w:rsid w:val="008D547C"/>
    <w:rsid w:val="008D62BF"/>
    <w:rsid w:val="008D7019"/>
    <w:rsid w:val="008E075C"/>
    <w:rsid w:val="008E088D"/>
    <w:rsid w:val="008E0951"/>
    <w:rsid w:val="008E097E"/>
    <w:rsid w:val="008E1DFC"/>
    <w:rsid w:val="008E22E8"/>
    <w:rsid w:val="008E2C40"/>
    <w:rsid w:val="008E381B"/>
    <w:rsid w:val="008E3B23"/>
    <w:rsid w:val="008E42C5"/>
    <w:rsid w:val="008E4BD0"/>
    <w:rsid w:val="008E4F3F"/>
    <w:rsid w:val="008E52A4"/>
    <w:rsid w:val="008E64F0"/>
    <w:rsid w:val="008E6BF8"/>
    <w:rsid w:val="008E7310"/>
    <w:rsid w:val="008E7D29"/>
    <w:rsid w:val="008F161F"/>
    <w:rsid w:val="008F16F4"/>
    <w:rsid w:val="008F1C5C"/>
    <w:rsid w:val="008F246A"/>
    <w:rsid w:val="008F3EBF"/>
    <w:rsid w:val="008F5365"/>
    <w:rsid w:val="008F60DB"/>
    <w:rsid w:val="008F60E2"/>
    <w:rsid w:val="008F7082"/>
    <w:rsid w:val="008F7530"/>
    <w:rsid w:val="008F7FB3"/>
    <w:rsid w:val="0090060F"/>
    <w:rsid w:val="0090175F"/>
    <w:rsid w:val="00902E63"/>
    <w:rsid w:val="00902F33"/>
    <w:rsid w:val="00903328"/>
    <w:rsid w:val="00903539"/>
    <w:rsid w:val="00903C3B"/>
    <w:rsid w:val="00903F2A"/>
    <w:rsid w:val="00904296"/>
    <w:rsid w:val="009046BD"/>
    <w:rsid w:val="00904AC7"/>
    <w:rsid w:val="00904CB0"/>
    <w:rsid w:val="009053DD"/>
    <w:rsid w:val="00905B44"/>
    <w:rsid w:val="00905BA4"/>
    <w:rsid w:val="00906071"/>
    <w:rsid w:val="00906AD8"/>
    <w:rsid w:val="00906B7F"/>
    <w:rsid w:val="009070D8"/>
    <w:rsid w:val="00907A9D"/>
    <w:rsid w:val="00907AD0"/>
    <w:rsid w:val="009106EF"/>
    <w:rsid w:val="009117BF"/>
    <w:rsid w:val="00911ECF"/>
    <w:rsid w:val="00913C80"/>
    <w:rsid w:val="009142C9"/>
    <w:rsid w:val="0091434A"/>
    <w:rsid w:val="00914520"/>
    <w:rsid w:val="00914E17"/>
    <w:rsid w:val="00915490"/>
    <w:rsid w:val="00915F77"/>
    <w:rsid w:val="0091610D"/>
    <w:rsid w:val="009173D7"/>
    <w:rsid w:val="0092039D"/>
    <w:rsid w:val="009223F7"/>
    <w:rsid w:val="00922613"/>
    <w:rsid w:val="00923112"/>
    <w:rsid w:val="009236A0"/>
    <w:rsid w:val="009237FE"/>
    <w:rsid w:val="00923CCC"/>
    <w:rsid w:val="00923E5D"/>
    <w:rsid w:val="009256DD"/>
    <w:rsid w:val="009300A9"/>
    <w:rsid w:val="00930F25"/>
    <w:rsid w:val="0093137B"/>
    <w:rsid w:val="0093153C"/>
    <w:rsid w:val="00932503"/>
    <w:rsid w:val="009333BD"/>
    <w:rsid w:val="0093375B"/>
    <w:rsid w:val="0093398A"/>
    <w:rsid w:val="00934606"/>
    <w:rsid w:val="009347D3"/>
    <w:rsid w:val="0093753E"/>
    <w:rsid w:val="009376E4"/>
    <w:rsid w:val="0094082B"/>
    <w:rsid w:val="00940F90"/>
    <w:rsid w:val="00941331"/>
    <w:rsid w:val="00941C5A"/>
    <w:rsid w:val="00941C71"/>
    <w:rsid w:val="009428E6"/>
    <w:rsid w:val="00944FD1"/>
    <w:rsid w:val="00945ABB"/>
    <w:rsid w:val="00946852"/>
    <w:rsid w:val="00946BAB"/>
    <w:rsid w:val="0094779B"/>
    <w:rsid w:val="009479CF"/>
    <w:rsid w:val="00951034"/>
    <w:rsid w:val="00951315"/>
    <w:rsid w:val="0095148A"/>
    <w:rsid w:val="00952B02"/>
    <w:rsid w:val="00952DEC"/>
    <w:rsid w:val="00954177"/>
    <w:rsid w:val="009551D7"/>
    <w:rsid w:val="009572EE"/>
    <w:rsid w:val="00957691"/>
    <w:rsid w:val="00957B19"/>
    <w:rsid w:val="00957E1F"/>
    <w:rsid w:val="009600CA"/>
    <w:rsid w:val="00960179"/>
    <w:rsid w:val="0096185A"/>
    <w:rsid w:val="009620AF"/>
    <w:rsid w:val="00962348"/>
    <w:rsid w:val="00962657"/>
    <w:rsid w:val="009627E6"/>
    <w:rsid w:val="00962A38"/>
    <w:rsid w:val="00963645"/>
    <w:rsid w:val="0096366D"/>
    <w:rsid w:val="00963A0A"/>
    <w:rsid w:val="0096419A"/>
    <w:rsid w:val="00964411"/>
    <w:rsid w:val="00965759"/>
    <w:rsid w:val="00966AB4"/>
    <w:rsid w:val="00966FDB"/>
    <w:rsid w:val="00971B0C"/>
    <w:rsid w:val="009721AF"/>
    <w:rsid w:val="00974119"/>
    <w:rsid w:val="009742DF"/>
    <w:rsid w:val="009743EB"/>
    <w:rsid w:val="00974D70"/>
    <w:rsid w:val="009756FE"/>
    <w:rsid w:val="00975B23"/>
    <w:rsid w:val="009763DB"/>
    <w:rsid w:val="00976E9B"/>
    <w:rsid w:val="00977104"/>
    <w:rsid w:val="009772DE"/>
    <w:rsid w:val="009775E9"/>
    <w:rsid w:val="009778D7"/>
    <w:rsid w:val="00977960"/>
    <w:rsid w:val="00977F20"/>
    <w:rsid w:val="00980789"/>
    <w:rsid w:val="00980FAB"/>
    <w:rsid w:val="00984055"/>
    <w:rsid w:val="009842B5"/>
    <w:rsid w:val="00984892"/>
    <w:rsid w:val="00984E81"/>
    <w:rsid w:val="00984E82"/>
    <w:rsid w:val="00984ED4"/>
    <w:rsid w:val="0098526F"/>
    <w:rsid w:val="00985A16"/>
    <w:rsid w:val="00986877"/>
    <w:rsid w:val="00986A4B"/>
    <w:rsid w:val="00986AA5"/>
    <w:rsid w:val="00986AAA"/>
    <w:rsid w:val="0098761D"/>
    <w:rsid w:val="00987D4F"/>
    <w:rsid w:val="00987EB3"/>
    <w:rsid w:val="00987F0B"/>
    <w:rsid w:val="009907C8"/>
    <w:rsid w:val="00991D23"/>
    <w:rsid w:val="00991E5B"/>
    <w:rsid w:val="009922AB"/>
    <w:rsid w:val="009927A2"/>
    <w:rsid w:val="00992E79"/>
    <w:rsid w:val="0099510C"/>
    <w:rsid w:val="009952DF"/>
    <w:rsid w:val="00995680"/>
    <w:rsid w:val="009958ED"/>
    <w:rsid w:val="00995C41"/>
    <w:rsid w:val="00995D1E"/>
    <w:rsid w:val="0099601D"/>
    <w:rsid w:val="009965BA"/>
    <w:rsid w:val="009966BC"/>
    <w:rsid w:val="009A0558"/>
    <w:rsid w:val="009A09A6"/>
    <w:rsid w:val="009A0D03"/>
    <w:rsid w:val="009A17AA"/>
    <w:rsid w:val="009A1D71"/>
    <w:rsid w:val="009A2460"/>
    <w:rsid w:val="009A28A9"/>
    <w:rsid w:val="009A362F"/>
    <w:rsid w:val="009A3BD4"/>
    <w:rsid w:val="009A3D92"/>
    <w:rsid w:val="009A44D2"/>
    <w:rsid w:val="009A479E"/>
    <w:rsid w:val="009A4BD9"/>
    <w:rsid w:val="009A4ED3"/>
    <w:rsid w:val="009A4F95"/>
    <w:rsid w:val="009A5287"/>
    <w:rsid w:val="009A54DA"/>
    <w:rsid w:val="009A5F5C"/>
    <w:rsid w:val="009A5F93"/>
    <w:rsid w:val="009A638C"/>
    <w:rsid w:val="009B0B76"/>
    <w:rsid w:val="009B10CA"/>
    <w:rsid w:val="009B14B3"/>
    <w:rsid w:val="009B1C55"/>
    <w:rsid w:val="009B2081"/>
    <w:rsid w:val="009B241A"/>
    <w:rsid w:val="009B3F31"/>
    <w:rsid w:val="009B43D3"/>
    <w:rsid w:val="009B4E6B"/>
    <w:rsid w:val="009B4E89"/>
    <w:rsid w:val="009B5201"/>
    <w:rsid w:val="009B54E6"/>
    <w:rsid w:val="009B7770"/>
    <w:rsid w:val="009B7960"/>
    <w:rsid w:val="009C0174"/>
    <w:rsid w:val="009C0939"/>
    <w:rsid w:val="009C0B60"/>
    <w:rsid w:val="009C10AE"/>
    <w:rsid w:val="009C1193"/>
    <w:rsid w:val="009C1271"/>
    <w:rsid w:val="009C2AD0"/>
    <w:rsid w:val="009C4769"/>
    <w:rsid w:val="009C6BF6"/>
    <w:rsid w:val="009C74B5"/>
    <w:rsid w:val="009C7572"/>
    <w:rsid w:val="009C7767"/>
    <w:rsid w:val="009D0517"/>
    <w:rsid w:val="009D0CD1"/>
    <w:rsid w:val="009D1492"/>
    <w:rsid w:val="009D1C60"/>
    <w:rsid w:val="009D24D7"/>
    <w:rsid w:val="009D2716"/>
    <w:rsid w:val="009D2737"/>
    <w:rsid w:val="009D2B49"/>
    <w:rsid w:val="009D33F7"/>
    <w:rsid w:val="009D39FB"/>
    <w:rsid w:val="009D4410"/>
    <w:rsid w:val="009D4ABF"/>
    <w:rsid w:val="009D4CCA"/>
    <w:rsid w:val="009D5569"/>
    <w:rsid w:val="009D55BE"/>
    <w:rsid w:val="009D5956"/>
    <w:rsid w:val="009D6E34"/>
    <w:rsid w:val="009D7A47"/>
    <w:rsid w:val="009D7B08"/>
    <w:rsid w:val="009D7C00"/>
    <w:rsid w:val="009D7D42"/>
    <w:rsid w:val="009E089A"/>
    <w:rsid w:val="009E2DDD"/>
    <w:rsid w:val="009E2EE5"/>
    <w:rsid w:val="009E3566"/>
    <w:rsid w:val="009E3E65"/>
    <w:rsid w:val="009E461D"/>
    <w:rsid w:val="009E4823"/>
    <w:rsid w:val="009E499F"/>
    <w:rsid w:val="009E4F9F"/>
    <w:rsid w:val="009E5665"/>
    <w:rsid w:val="009E6068"/>
    <w:rsid w:val="009E6826"/>
    <w:rsid w:val="009E6C9B"/>
    <w:rsid w:val="009E71A3"/>
    <w:rsid w:val="009E7ED6"/>
    <w:rsid w:val="009F1DF1"/>
    <w:rsid w:val="009F223B"/>
    <w:rsid w:val="009F2567"/>
    <w:rsid w:val="009F3806"/>
    <w:rsid w:val="009F469A"/>
    <w:rsid w:val="009F51C5"/>
    <w:rsid w:val="009F557D"/>
    <w:rsid w:val="009F66F5"/>
    <w:rsid w:val="009F6AB8"/>
    <w:rsid w:val="009F6D6E"/>
    <w:rsid w:val="009F75CE"/>
    <w:rsid w:val="00A000C6"/>
    <w:rsid w:val="00A00787"/>
    <w:rsid w:val="00A019CC"/>
    <w:rsid w:val="00A01F06"/>
    <w:rsid w:val="00A02E83"/>
    <w:rsid w:val="00A03C77"/>
    <w:rsid w:val="00A043E9"/>
    <w:rsid w:val="00A06A67"/>
    <w:rsid w:val="00A06CF6"/>
    <w:rsid w:val="00A100A8"/>
    <w:rsid w:val="00A104CF"/>
    <w:rsid w:val="00A113E2"/>
    <w:rsid w:val="00A119F2"/>
    <w:rsid w:val="00A12363"/>
    <w:rsid w:val="00A127D9"/>
    <w:rsid w:val="00A13433"/>
    <w:rsid w:val="00A13A5D"/>
    <w:rsid w:val="00A14856"/>
    <w:rsid w:val="00A151A9"/>
    <w:rsid w:val="00A1748A"/>
    <w:rsid w:val="00A17498"/>
    <w:rsid w:val="00A17F02"/>
    <w:rsid w:val="00A21370"/>
    <w:rsid w:val="00A215C3"/>
    <w:rsid w:val="00A21F0B"/>
    <w:rsid w:val="00A22C86"/>
    <w:rsid w:val="00A254C2"/>
    <w:rsid w:val="00A267B6"/>
    <w:rsid w:val="00A27EC1"/>
    <w:rsid w:val="00A30182"/>
    <w:rsid w:val="00A30375"/>
    <w:rsid w:val="00A30EA0"/>
    <w:rsid w:val="00A32E45"/>
    <w:rsid w:val="00A331DA"/>
    <w:rsid w:val="00A3356C"/>
    <w:rsid w:val="00A33E0F"/>
    <w:rsid w:val="00A34A32"/>
    <w:rsid w:val="00A34F3D"/>
    <w:rsid w:val="00A35BFB"/>
    <w:rsid w:val="00A35C7E"/>
    <w:rsid w:val="00A35F5B"/>
    <w:rsid w:val="00A36666"/>
    <w:rsid w:val="00A37AE1"/>
    <w:rsid w:val="00A37FC5"/>
    <w:rsid w:val="00A40A75"/>
    <w:rsid w:val="00A41CE8"/>
    <w:rsid w:val="00A420C0"/>
    <w:rsid w:val="00A42DA5"/>
    <w:rsid w:val="00A44545"/>
    <w:rsid w:val="00A4463F"/>
    <w:rsid w:val="00A45DA9"/>
    <w:rsid w:val="00A47020"/>
    <w:rsid w:val="00A472F2"/>
    <w:rsid w:val="00A474F3"/>
    <w:rsid w:val="00A47843"/>
    <w:rsid w:val="00A47F3C"/>
    <w:rsid w:val="00A50BC7"/>
    <w:rsid w:val="00A51A43"/>
    <w:rsid w:val="00A524C4"/>
    <w:rsid w:val="00A52527"/>
    <w:rsid w:val="00A5318B"/>
    <w:rsid w:val="00A533CB"/>
    <w:rsid w:val="00A53554"/>
    <w:rsid w:val="00A5362D"/>
    <w:rsid w:val="00A537EE"/>
    <w:rsid w:val="00A53A21"/>
    <w:rsid w:val="00A53C99"/>
    <w:rsid w:val="00A53E69"/>
    <w:rsid w:val="00A54038"/>
    <w:rsid w:val="00A541FF"/>
    <w:rsid w:val="00A54695"/>
    <w:rsid w:val="00A54CB8"/>
    <w:rsid w:val="00A54EEE"/>
    <w:rsid w:val="00A5504B"/>
    <w:rsid w:val="00A554AE"/>
    <w:rsid w:val="00A5567D"/>
    <w:rsid w:val="00A562F2"/>
    <w:rsid w:val="00A5678E"/>
    <w:rsid w:val="00A56FDE"/>
    <w:rsid w:val="00A571EB"/>
    <w:rsid w:val="00A57551"/>
    <w:rsid w:val="00A57C6F"/>
    <w:rsid w:val="00A57FAF"/>
    <w:rsid w:val="00A603BB"/>
    <w:rsid w:val="00A60546"/>
    <w:rsid w:val="00A60647"/>
    <w:rsid w:val="00A607C7"/>
    <w:rsid w:val="00A60A6D"/>
    <w:rsid w:val="00A60AA5"/>
    <w:rsid w:val="00A622E7"/>
    <w:rsid w:val="00A626A8"/>
    <w:rsid w:val="00A63401"/>
    <w:rsid w:val="00A63E6E"/>
    <w:rsid w:val="00A64664"/>
    <w:rsid w:val="00A64777"/>
    <w:rsid w:val="00A658D9"/>
    <w:rsid w:val="00A66219"/>
    <w:rsid w:val="00A67031"/>
    <w:rsid w:val="00A671BB"/>
    <w:rsid w:val="00A67903"/>
    <w:rsid w:val="00A67FF5"/>
    <w:rsid w:val="00A71044"/>
    <w:rsid w:val="00A71623"/>
    <w:rsid w:val="00A7183C"/>
    <w:rsid w:val="00A72457"/>
    <w:rsid w:val="00A726A8"/>
    <w:rsid w:val="00A72B84"/>
    <w:rsid w:val="00A731C6"/>
    <w:rsid w:val="00A738B9"/>
    <w:rsid w:val="00A74A2A"/>
    <w:rsid w:val="00A752A0"/>
    <w:rsid w:val="00A75D94"/>
    <w:rsid w:val="00A77085"/>
    <w:rsid w:val="00A77158"/>
    <w:rsid w:val="00A77DA3"/>
    <w:rsid w:val="00A80BCB"/>
    <w:rsid w:val="00A80CBF"/>
    <w:rsid w:val="00A81822"/>
    <w:rsid w:val="00A823A4"/>
    <w:rsid w:val="00A85082"/>
    <w:rsid w:val="00A86D78"/>
    <w:rsid w:val="00A901E8"/>
    <w:rsid w:val="00A90BF4"/>
    <w:rsid w:val="00A90FBC"/>
    <w:rsid w:val="00A910DD"/>
    <w:rsid w:val="00A912AD"/>
    <w:rsid w:val="00A91767"/>
    <w:rsid w:val="00A9281E"/>
    <w:rsid w:val="00A92D9B"/>
    <w:rsid w:val="00A94332"/>
    <w:rsid w:val="00A948BA"/>
    <w:rsid w:val="00A95ADD"/>
    <w:rsid w:val="00A963F2"/>
    <w:rsid w:val="00A96DA1"/>
    <w:rsid w:val="00A9710C"/>
    <w:rsid w:val="00AA0D2A"/>
    <w:rsid w:val="00AA1298"/>
    <w:rsid w:val="00AA1394"/>
    <w:rsid w:val="00AA20DF"/>
    <w:rsid w:val="00AA2441"/>
    <w:rsid w:val="00AA3401"/>
    <w:rsid w:val="00AA42B6"/>
    <w:rsid w:val="00AA6627"/>
    <w:rsid w:val="00AA714E"/>
    <w:rsid w:val="00AA7462"/>
    <w:rsid w:val="00AA7785"/>
    <w:rsid w:val="00AA79AC"/>
    <w:rsid w:val="00AB154F"/>
    <w:rsid w:val="00AB297E"/>
    <w:rsid w:val="00AB36F2"/>
    <w:rsid w:val="00AB4A90"/>
    <w:rsid w:val="00AB5773"/>
    <w:rsid w:val="00AB6B6F"/>
    <w:rsid w:val="00AB755D"/>
    <w:rsid w:val="00AC03FD"/>
    <w:rsid w:val="00AC0C90"/>
    <w:rsid w:val="00AC14F2"/>
    <w:rsid w:val="00AC1EA1"/>
    <w:rsid w:val="00AC3ECF"/>
    <w:rsid w:val="00AC5A63"/>
    <w:rsid w:val="00AC5BA6"/>
    <w:rsid w:val="00AC7BE8"/>
    <w:rsid w:val="00AC7D33"/>
    <w:rsid w:val="00AD018A"/>
    <w:rsid w:val="00AD03A8"/>
    <w:rsid w:val="00AD043F"/>
    <w:rsid w:val="00AD0D00"/>
    <w:rsid w:val="00AD369F"/>
    <w:rsid w:val="00AD5401"/>
    <w:rsid w:val="00AD5ACC"/>
    <w:rsid w:val="00AD66E5"/>
    <w:rsid w:val="00AD6D96"/>
    <w:rsid w:val="00AD7B90"/>
    <w:rsid w:val="00AE1F4F"/>
    <w:rsid w:val="00AE2ED1"/>
    <w:rsid w:val="00AE37E9"/>
    <w:rsid w:val="00AE3A1E"/>
    <w:rsid w:val="00AE3A2E"/>
    <w:rsid w:val="00AE53DF"/>
    <w:rsid w:val="00AE584D"/>
    <w:rsid w:val="00AE6875"/>
    <w:rsid w:val="00AE71F4"/>
    <w:rsid w:val="00AF014D"/>
    <w:rsid w:val="00AF17BC"/>
    <w:rsid w:val="00AF1A4D"/>
    <w:rsid w:val="00AF2B1F"/>
    <w:rsid w:val="00AF2D05"/>
    <w:rsid w:val="00AF2E6B"/>
    <w:rsid w:val="00AF4D5E"/>
    <w:rsid w:val="00AF520D"/>
    <w:rsid w:val="00AF52AF"/>
    <w:rsid w:val="00AF67FC"/>
    <w:rsid w:val="00AF69B7"/>
    <w:rsid w:val="00AF7181"/>
    <w:rsid w:val="00AF723B"/>
    <w:rsid w:val="00B003A3"/>
    <w:rsid w:val="00B00DAB"/>
    <w:rsid w:val="00B0114D"/>
    <w:rsid w:val="00B01401"/>
    <w:rsid w:val="00B019E3"/>
    <w:rsid w:val="00B038B4"/>
    <w:rsid w:val="00B03C4C"/>
    <w:rsid w:val="00B04787"/>
    <w:rsid w:val="00B04854"/>
    <w:rsid w:val="00B04C08"/>
    <w:rsid w:val="00B04C58"/>
    <w:rsid w:val="00B05F53"/>
    <w:rsid w:val="00B065AA"/>
    <w:rsid w:val="00B06A16"/>
    <w:rsid w:val="00B06BCC"/>
    <w:rsid w:val="00B10B21"/>
    <w:rsid w:val="00B11138"/>
    <w:rsid w:val="00B1201C"/>
    <w:rsid w:val="00B123F7"/>
    <w:rsid w:val="00B137F3"/>
    <w:rsid w:val="00B13A5B"/>
    <w:rsid w:val="00B14192"/>
    <w:rsid w:val="00B144ED"/>
    <w:rsid w:val="00B14664"/>
    <w:rsid w:val="00B1534A"/>
    <w:rsid w:val="00B15599"/>
    <w:rsid w:val="00B159FD"/>
    <w:rsid w:val="00B16AF9"/>
    <w:rsid w:val="00B1719C"/>
    <w:rsid w:val="00B17854"/>
    <w:rsid w:val="00B2027A"/>
    <w:rsid w:val="00B209E9"/>
    <w:rsid w:val="00B20F8F"/>
    <w:rsid w:val="00B21194"/>
    <w:rsid w:val="00B21442"/>
    <w:rsid w:val="00B2210B"/>
    <w:rsid w:val="00B22BD6"/>
    <w:rsid w:val="00B243B5"/>
    <w:rsid w:val="00B25994"/>
    <w:rsid w:val="00B25B12"/>
    <w:rsid w:val="00B26515"/>
    <w:rsid w:val="00B26770"/>
    <w:rsid w:val="00B26F9E"/>
    <w:rsid w:val="00B27908"/>
    <w:rsid w:val="00B27CC2"/>
    <w:rsid w:val="00B3087E"/>
    <w:rsid w:val="00B30EC2"/>
    <w:rsid w:val="00B3264D"/>
    <w:rsid w:val="00B3275C"/>
    <w:rsid w:val="00B32C57"/>
    <w:rsid w:val="00B32F57"/>
    <w:rsid w:val="00B33AD1"/>
    <w:rsid w:val="00B33CE8"/>
    <w:rsid w:val="00B35163"/>
    <w:rsid w:val="00B356D4"/>
    <w:rsid w:val="00B35C78"/>
    <w:rsid w:val="00B366BC"/>
    <w:rsid w:val="00B36A0D"/>
    <w:rsid w:val="00B36AD1"/>
    <w:rsid w:val="00B379AB"/>
    <w:rsid w:val="00B37B80"/>
    <w:rsid w:val="00B412D3"/>
    <w:rsid w:val="00B41B8D"/>
    <w:rsid w:val="00B432D8"/>
    <w:rsid w:val="00B43992"/>
    <w:rsid w:val="00B4644F"/>
    <w:rsid w:val="00B5028E"/>
    <w:rsid w:val="00B50443"/>
    <w:rsid w:val="00B5053A"/>
    <w:rsid w:val="00B5055D"/>
    <w:rsid w:val="00B51A88"/>
    <w:rsid w:val="00B51CDA"/>
    <w:rsid w:val="00B5224C"/>
    <w:rsid w:val="00B526FE"/>
    <w:rsid w:val="00B52AAC"/>
    <w:rsid w:val="00B52C9E"/>
    <w:rsid w:val="00B52FB6"/>
    <w:rsid w:val="00B53098"/>
    <w:rsid w:val="00B53FE5"/>
    <w:rsid w:val="00B542AE"/>
    <w:rsid w:val="00B546EB"/>
    <w:rsid w:val="00B546F2"/>
    <w:rsid w:val="00B54996"/>
    <w:rsid w:val="00B54AF9"/>
    <w:rsid w:val="00B54B20"/>
    <w:rsid w:val="00B54CFC"/>
    <w:rsid w:val="00B55E8E"/>
    <w:rsid w:val="00B60638"/>
    <w:rsid w:val="00B62007"/>
    <w:rsid w:val="00B620AE"/>
    <w:rsid w:val="00B621B8"/>
    <w:rsid w:val="00B62486"/>
    <w:rsid w:val="00B625FD"/>
    <w:rsid w:val="00B62C1D"/>
    <w:rsid w:val="00B633DF"/>
    <w:rsid w:val="00B641CE"/>
    <w:rsid w:val="00B642D5"/>
    <w:rsid w:val="00B64323"/>
    <w:rsid w:val="00B643F7"/>
    <w:rsid w:val="00B6541E"/>
    <w:rsid w:val="00B65C4F"/>
    <w:rsid w:val="00B65FC4"/>
    <w:rsid w:val="00B669AC"/>
    <w:rsid w:val="00B676E5"/>
    <w:rsid w:val="00B67C63"/>
    <w:rsid w:val="00B67DD8"/>
    <w:rsid w:val="00B70001"/>
    <w:rsid w:val="00B70051"/>
    <w:rsid w:val="00B70542"/>
    <w:rsid w:val="00B70834"/>
    <w:rsid w:val="00B70890"/>
    <w:rsid w:val="00B71B87"/>
    <w:rsid w:val="00B72C84"/>
    <w:rsid w:val="00B72E7F"/>
    <w:rsid w:val="00B7324A"/>
    <w:rsid w:val="00B73D25"/>
    <w:rsid w:val="00B73EDC"/>
    <w:rsid w:val="00B74B0A"/>
    <w:rsid w:val="00B77043"/>
    <w:rsid w:val="00B775D5"/>
    <w:rsid w:val="00B7772D"/>
    <w:rsid w:val="00B77A9C"/>
    <w:rsid w:val="00B827F1"/>
    <w:rsid w:val="00B82813"/>
    <w:rsid w:val="00B82A6D"/>
    <w:rsid w:val="00B84220"/>
    <w:rsid w:val="00B84768"/>
    <w:rsid w:val="00B847C7"/>
    <w:rsid w:val="00B84C97"/>
    <w:rsid w:val="00B84F3D"/>
    <w:rsid w:val="00B861EB"/>
    <w:rsid w:val="00B871BB"/>
    <w:rsid w:val="00B87B89"/>
    <w:rsid w:val="00B903DE"/>
    <w:rsid w:val="00B905C2"/>
    <w:rsid w:val="00B90723"/>
    <w:rsid w:val="00B907DC"/>
    <w:rsid w:val="00B91AFD"/>
    <w:rsid w:val="00B92A32"/>
    <w:rsid w:val="00B92ED5"/>
    <w:rsid w:val="00B9333C"/>
    <w:rsid w:val="00B93345"/>
    <w:rsid w:val="00B93688"/>
    <w:rsid w:val="00B93965"/>
    <w:rsid w:val="00B94AC5"/>
    <w:rsid w:val="00B9721A"/>
    <w:rsid w:val="00B97ED4"/>
    <w:rsid w:val="00BA05EF"/>
    <w:rsid w:val="00BA0C60"/>
    <w:rsid w:val="00BA217A"/>
    <w:rsid w:val="00BA2E25"/>
    <w:rsid w:val="00BA313A"/>
    <w:rsid w:val="00BA4387"/>
    <w:rsid w:val="00BA4EB1"/>
    <w:rsid w:val="00BA4F33"/>
    <w:rsid w:val="00BA5BBA"/>
    <w:rsid w:val="00BA68A2"/>
    <w:rsid w:val="00BA69A1"/>
    <w:rsid w:val="00BA74E5"/>
    <w:rsid w:val="00BA7B2B"/>
    <w:rsid w:val="00BB13B3"/>
    <w:rsid w:val="00BB1E37"/>
    <w:rsid w:val="00BB2AD2"/>
    <w:rsid w:val="00BB2EBC"/>
    <w:rsid w:val="00BB37F1"/>
    <w:rsid w:val="00BB384F"/>
    <w:rsid w:val="00BB3B13"/>
    <w:rsid w:val="00BB3B37"/>
    <w:rsid w:val="00BB40CC"/>
    <w:rsid w:val="00BB4661"/>
    <w:rsid w:val="00BB4B44"/>
    <w:rsid w:val="00BB4C6C"/>
    <w:rsid w:val="00BB534C"/>
    <w:rsid w:val="00BB5AD6"/>
    <w:rsid w:val="00BB79CF"/>
    <w:rsid w:val="00BC101D"/>
    <w:rsid w:val="00BC192D"/>
    <w:rsid w:val="00BC1CB9"/>
    <w:rsid w:val="00BC5AFD"/>
    <w:rsid w:val="00BC5E2A"/>
    <w:rsid w:val="00BC623A"/>
    <w:rsid w:val="00BC6731"/>
    <w:rsid w:val="00BC7495"/>
    <w:rsid w:val="00BC7557"/>
    <w:rsid w:val="00BD02A2"/>
    <w:rsid w:val="00BD0911"/>
    <w:rsid w:val="00BD1D4A"/>
    <w:rsid w:val="00BD2824"/>
    <w:rsid w:val="00BD2CB4"/>
    <w:rsid w:val="00BD2D00"/>
    <w:rsid w:val="00BD2F73"/>
    <w:rsid w:val="00BD359B"/>
    <w:rsid w:val="00BD4544"/>
    <w:rsid w:val="00BD77A5"/>
    <w:rsid w:val="00BE04EC"/>
    <w:rsid w:val="00BE13C7"/>
    <w:rsid w:val="00BE1A94"/>
    <w:rsid w:val="00BE3321"/>
    <w:rsid w:val="00BE4FB5"/>
    <w:rsid w:val="00BE633E"/>
    <w:rsid w:val="00BE63E3"/>
    <w:rsid w:val="00BE64BD"/>
    <w:rsid w:val="00BE6BC3"/>
    <w:rsid w:val="00BE6EC5"/>
    <w:rsid w:val="00BE70CB"/>
    <w:rsid w:val="00BE717E"/>
    <w:rsid w:val="00BE7253"/>
    <w:rsid w:val="00BE780A"/>
    <w:rsid w:val="00BE7CAD"/>
    <w:rsid w:val="00BE7D7E"/>
    <w:rsid w:val="00BF053D"/>
    <w:rsid w:val="00BF0935"/>
    <w:rsid w:val="00BF0D7E"/>
    <w:rsid w:val="00BF138B"/>
    <w:rsid w:val="00BF1FE7"/>
    <w:rsid w:val="00BF3834"/>
    <w:rsid w:val="00BF38ED"/>
    <w:rsid w:val="00BF3D8A"/>
    <w:rsid w:val="00BF523C"/>
    <w:rsid w:val="00BF5B4F"/>
    <w:rsid w:val="00BF6A31"/>
    <w:rsid w:val="00BF71F6"/>
    <w:rsid w:val="00BF7ADF"/>
    <w:rsid w:val="00C00134"/>
    <w:rsid w:val="00C0102F"/>
    <w:rsid w:val="00C01561"/>
    <w:rsid w:val="00C017B8"/>
    <w:rsid w:val="00C01BE1"/>
    <w:rsid w:val="00C02CB0"/>
    <w:rsid w:val="00C02E3D"/>
    <w:rsid w:val="00C03797"/>
    <w:rsid w:val="00C055EA"/>
    <w:rsid w:val="00C06187"/>
    <w:rsid w:val="00C065DA"/>
    <w:rsid w:val="00C06A5F"/>
    <w:rsid w:val="00C07139"/>
    <w:rsid w:val="00C073BE"/>
    <w:rsid w:val="00C07CEF"/>
    <w:rsid w:val="00C100B1"/>
    <w:rsid w:val="00C1082B"/>
    <w:rsid w:val="00C10CB1"/>
    <w:rsid w:val="00C11CB0"/>
    <w:rsid w:val="00C11E48"/>
    <w:rsid w:val="00C1212D"/>
    <w:rsid w:val="00C12DED"/>
    <w:rsid w:val="00C12E4E"/>
    <w:rsid w:val="00C13DB1"/>
    <w:rsid w:val="00C1422D"/>
    <w:rsid w:val="00C14940"/>
    <w:rsid w:val="00C14BA9"/>
    <w:rsid w:val="00C152CC"/>
    <w:rsid w:val="00C20127"/>
    <w:rsid w:val="00C204FE"/>
    <w:rsid w:val="00C205C5"/>
    <w:rsid w:val="00C20D9E"/>
    <w:rsid w:val="00C2127D"/>
    <w:rsid w:val="00C213EF"/>
    <w:rsid w:val="00C2165B"/>
    <w:rsid w:val="00C229ED"/>
    <w:rsid w:val="00C22B91"/>
    <w:rsid w:val="00C2364F"/>
    <w:rsid w:val="00C25048"/>
    <w:rsid w:val="00C2537B"/>
    <w:rsid w:val="00C264C7"/>
    <w:rsid w:val="00C26D92"/>
    <w:rsid w:val="00C27E35"/>
    <w:rsid w:val="00C30782"/>
    <w:rsid w:val="00C30D25"/>
    <w:rsid w:val="00C31485"/>
    <w:rsid w:val="00C31F96"/>
    <w:rsid w:val="00C33197"/>
    <w:rsid w:val="00C33275"/>
    <w:rsid w:val="00C345E6"/>
    <w:rsid w:val="00C354AA"/>
    <w:rsid w:val="00C354E9"/>
    <w:rsid w:val="00C3552B"/>
    <w:rsid w:val="00C355FD"/>
    <w:rsid w:val="00C35816"/>
    <w:rsid w:val="00C3690C"/>
    <w:rsid w:val="00C36F9E"/>
    <w:rsid w:val="00C372A0"/>
    <w:rsid w:val="00C4008D"/>
    <w:rsid w:val="00C406A6"/>
    <w:rsid w:val="00C40CD1"/>
    <w:rsid w:val="00C40D46"/>
    <w:rsid w:val="00C413F1"/>
    <w:rsid w:val="00C41D76"/>
    <w:rsid w:val="00C42294"/>
    <w:rsid w:val="00C42358"/>
    <w:rsid w:val="00C42B32"/>
    <w:rsid w:val="00C42F0D"/>
    <w:rsid w:val="00C43B3E"/>
    <w:rsid w:val="00C444AE"/>
    <w:rsid w:val="00C44C68"/>
    <w:rsid w:val="00C469D5"/>
    <w:rsid w:val="00C50DEB"/>
    <w:rsid w:val="00C52ABD"/>
    <w:rsid w:val="00C53659"/>
    <w:rsid w:val="00C53D71"/>
    <w:rsid w:val="00C53DA7"/>
    <w:rsid w:val="00C53DBA"/>
    <w:rsid w:val="00C53F3E"/>
    <w:rsid w:val="00C53FB9"/>
    <w:rsid w:val="00C5414D"/>
    <w:rsid w:val="00C54258"/>
    <w:rsid w:val="00C54676"/>
    <w:rsid w:val="00C54DEE"/>
    <w:rsid w:val="00C55277"/>
    <w:rsid w:val="00C56B39"/>
    <w:rsid w:val="00C56E04"/>
    <w:rsid w:val="00C56F2F"/>
    <w:rsid w:val="00C573B8"/>
    <w:rsid w:val="00C573BA"/>
    <w:rsid w:val="00C57804"/>
    <w:rsid w:val="00C60077"/>
    <w:rsid w:val="00C601EC"/>
    <w:rsid w:val="00C6060A"/>
    <w:rsid w:val="00C615CA"/>
    <w:rsid w:val="00C616EA"/>
    <w:rsid w:val="00C61BC5"/>
    <w:rsid w:val="00C64361"/>
    <w:rsid w:val="00C643C0"/>
    <w:rsid w:val="00C6455D"/>
    <w:rsid w:val="00C64746"/>
    <w:rsid w:val="00C648DA"/>
    <w:rsid w:val="00C650DC"/>
    <w:rsid w:val="00C65B3C"/>
    <w:rsid w:val="00C67DF5"/>
    <w:rsid w:val="00C71200"/>
    <w:rsid w:val="00C7198E"/>
    <w:rsid w:val="00C71C56"/>
    <w:rsid w:val="00C71F3A"/>
    <w:rsid w:val="00C72DA8"/>
    <w:rsid w:val="00C744D5"/>
    <w:rsid w:val="00C7567A"/>
    <w:rsid w:val="00C7597A"/>
    <w:rsid w:val="00C75AF2"/>
    <w:rsid w:val="00C76866"/>
    <w:rsid w:val="00C76C54"/>
    <w:rsid w:val="00C771B8"/>
    <w:rsid w:val="00C772CC"/>
    <w:rsid w:val="00C77411"/>
    <w:rsid w:val="00C77570"/>
    <w:rsid w:val="00C77D34"/>
    <w:rsid w:val="00C80DF5"/>
    <w:rsid w:val="00C81860"/>
    <w:rsid w:val="00C819B5"/>
    <w:rsid w:val="00C828D4"/>
    <w:rsid w:val="00C83273"/>
    <w:rsid w:val="00C8333E"/>
    <w:rsid w:val="00C84169"/>
    <w:rsid w:val="00C84785"/>
    <w:rsid w:val="00C85932"/>
    <w:rsid w:val="00C85AD1"/>
    <w:rsid w:val="00C85B37"/>
    <w:rsid w:val="00C85BF8"/>
    <w:rsid w:val="00C8698E"/>
    <w:rsid w:val="00C86A8A"/>
    <w:rsid w:val="00C86EF5"/>
    <w:rsid w:val="00C86F8D"/>
    <w:rsid w:val="00C878CC"/>
    <w:rsid w:val="00C87AFD"/>
    <w:rsid w:val="00C87CFF"/>
    <w:rsid w:val="00C87F64"/>
    <w:rsid w:val="00C90087"/>
    <w:rsid w:val="00C9183E"/>
    <w:rsid w:val="00C91C2A"/>
    <w:rsid w:val="00C9390C"/>
    <w:rsid w:val="00C9440E"/>
    <w:rsid w:val="00C9573F"/>
    <w:rsid w:val="00C96347"/>
    <w:rsid w:val="00CA0F0F"/>
    <w:rsid w:val="00CA13F8"/>
    <w:rsid w:val="00CA1444"/>
    <w:rsid w:val="00CA1B40"/>
    <w:rsid w:val="00CA2D7A"/>
    <w:rsid w:val="00CA395A"/>
    <w:rsid w:val="00CA3F91"/>
    <w:rsid w:val="00CA42B6"/>
    <w:rsid w:val="00CA4F09"/>
    <w:rsid w:val="00CA4F35"/>
    <w:rsid w:val="00CA50F9"/>
    <w:rsid w:val="00CA5A5D"/>
    <w:rsid w:val="00CA7011"/>
    <w:rsid w:val="00CB0935"/>
    <w:rsid w:val="00CB138D"/>
    <w:rsid w:val="00CB16A5"/>
    <w:rsid w:val="00CB27A8"/>
    <w:rsid w:val="00CB3138"/>
    <w:rsid w:val="00CB3D15"/>
    <w:rsid w:val="00CB42B5"/>
    <w:rsid w:val="00CB44E4"/>
    <w:rsid w:val="00CB6877"/>
    <w:rsid w:val="00CB6910"/>
    <w:rsid w:val="00CB6EA1"/>
    <w:rsid w:val="00CB6F95"/>
    <w:rsid w:val="00CC0186"/>
    <w:rsid w:val="00CC18CD"/>
    <w:rsid w:val="00CC1D03"/>
    <w:rsid w:val="00CC2E06"/>
    <w:rsid w:val="00CC35A3"/>
    <w:rsid w:val="00CC3973"/>
    <w:rsid w:val="00CC4203"/>
    <w:rsid w:val="00CC4204"/>
    <w:rsid w:val="00CC435A"/>
    <w:rsid w:val="00CC43A3"/>
    <w:rsid w:val="00CC4CBC"/>
    <w:rsid w:val="00CC5434"/>
    <w:rsid w:val="00CC5576"/>
    <w:rsid w:val="00CC5646"/>
    <w:rsid w:val="00CC5B5B"/>
    <w:rsid w:val="00CC5ED7"/>
    <w:rsid w:val="00CC737E"/>
    <w:rsid w:val="00CC7428"/>
    <w:rsid w:val="00CD0584"/>
    <w:rsid w:val="00CD05A1"/>
    <w:rsid w:val="00CD22A6"/>
    <w:rsid w:val="00CD24F7"/>
    <w:rsid w:val="00CD293E"/>
    <w:rsid w:val="00CD44BB"/>
    <w:rsid w:val="00CD4E11"/>
    <w:rsid w:val="00CD4E13"/>
    <w:rsid w:val="00CD56E1"/>
    <w:rsid w:val="00CD58EC"/>
    <w:rsid w:val="00CD6208"/>
    <w:rsid w:val="00CD6698"/>
    <w:rsid w:val="00CD6BBB"/>
    <w:rsid w:val="00CD7B56"/>
    <w:rsid w:val="00CE0186"/>
    <w:rsid w:val="00CE0A3A"/>
    <w:rsid w:val="00CE27A8"/>
    <w:rsid w:val="00CE2BAA"/>
    <w:rsid w:val="00CE2FD1"/>
    <w:rsid w:val="00CE36EF"/>
    <w:rsid w:val="00CE56CA"/>
    <w:rsid w:val="00CE5C45"/>
    <w:rsid w:val="00CE6C44"/>
    <w:rsid w:val="00CE7BDE"/>
    <w:rsid w:val="00CF0507"/>
    <w:rsid w:val="00CF1934"/>
    <w:rsid w:val="00CF1CE2"/>
    <w:rsid w:val="00CF2983"/>
    <w:rsid w:val="00CF3C97"/>
    <w:rsid w:val="00CF598E"/>
    <w:rsid w:val="00CF77E2"/>
    <w:rsid w:val="00CF7B92"/>
    <w:rsid w:val="00D007FF"/>
    <w:rsid w:val="00D01120"/>
    <w:rsid w:val="00D025D6"/>
    <w:rsid w:val="00D038B7"/>
    <w:rsid w:val="00D03AD4"/>
    <w:rsid w:val="00D03E34"/>
    <w:rsid w:val="00D05C8C"/>
    <w:rsid w:val="00D0614A"/>
    <w:rsid w:val="00D06430"/>
    <w:rsid w:val="00D07793"/>
    <w:rsid w:val="00D0780C"/>
    <w:rsid w:val="00D106F2"/>
    <w:rsid w:val="00D1129D"/>
    <w:rsid w:val="00D11398"/>
    <w:rsid w:val="00D117B0"/>
    <w:rsid w:val="00D11F19"/>
    <w:rsid w:val="00D12C2E"/>
    <w:rsid w:val="00D12D7B"/>
    <w:rsid w:val="00D13460"/>
    <w:rsid w:val="00D14984"/>
    <w:rsid w:val="00D14E37"/>
    <w:rsid w:val="00D15738"/>
    <w:rsid w:val="00D168FF"/>
    <w:rsid w:val="00D17189"/>
    <w:rsid w:val="00D17D9E"/>
    <w:rsid w:val="00D20C2C"/>
    <w:rsid w:val="00D21C7E"/>
    <w:rsid w:val="00D22372"/>
    <w:rsid w:val="00D23367"/>
    <w:rsid w:val="00D238B2"/>
    <w:rsid w:val="00D23968"/>
    <w:rsid w:val="00D24586"/>
    <w:rsid w:val="00D24876"/>
    <w:rsid w:val="00D24A22"/>
    <w:rsid w:val="00D257C8"/>
    <w:rsid w:val="00D25FF7"/>
    <w:rsid w:val="00D272B7"/>
    <w:rsid w:val="00D27990"/>
    <w:rsid w:val="00D27C8B"/>
    <w:rsid w:val="00D31647"/>
    <w:rsid w:val="00D32C88"/>
    <w:rsid w:val="00D34113"/>
    <w:rsid w:val="00D34141"/>
    <w:rsid w:val="00D34FC8"/>
    <w:rsid w:val="00D35438"/>
    <w:rsid w:val="00D40270"/>
    <w:rsid w:val="00D41911"/>
    <w:rsid w:val="00D42207"/>
    <w:rsid w:val="00D4389D"/>
    <w:rsid w:val="00D43D3D"/>
    <w:rsid w:val="00D443E5"/>
    <w:rsid w:val="00D445C7"/>
    <w:rsid w:val="00D452D6"/>
    <w:rsid w:val="00D45627"/>
    <w:rsid w:val="00D456C1"/>
    <w:rsid w:val="00D45B81"/>
    <w:rsid w:val="00D4667E"/>
    <w:rsid w:val="00D5016C"/>
    <w:rsid w:val="00D50860"/>
    <w:rsid w:val="00D508EF"/>
    <w:rsid w:val="00D50DDD"/>
    <w:rsid w:val="00D50FE5"/>
    <w:rsid w:val="00D511E8"/>
    <w:rsid w:val="00D530DE"/>
    <w:rsid w:val="00D53720"/>
    <w:rsid w:val="00D53767"/>
    <w:rsid w:val="00D5404F"/>
    <w:rsid w:val="00D549DC"/>
    <w:rsid w:val="00D54F75"/>
    <w:rsid w:val="00D55042"/>
    <w:rsid w:val="00D55B98"/>
    <w:rsid w:val="00D56750"/>
    <w:rsid w:val="00D56B9E"/>
    <w:rsid w:val="00D60E30"/>
    <w:rsid w:val="00D616AA"/>
    <w:rsid w:val="00D618EB"/>
    <w:rsid w:val="00D61C92"/>
    <w:rsid w:val="00D629DA"/>
    <w:rsid w:val="00D639FE"/>
    <w:rsid w:val="00D63BB2"/>
    <w:rsid w:val="00D63BCC"/>
    <w:rsid w:val="00D63C38"/>
    <w:rsid w:val="00D63D3A"/>
    <w:rsid w:val="00D6412C"/>
    <w:rsid w:val="00D6502F"/>
    <w:rsid w:val="00D65437"/>
    <w:rsid w:val="00D65D04"/>
    <w:rsid w:val="00D65EB4"/>
    <w:rsid w:val="00D668E2"/>
    <w:rsid w:val="00D66A76"/>
    <w:rsid w:val="00D66B16"/>
    <w:rsid w:val="00D70919"/>
    <w:rsid w:val="00D70FF9"/>
    <w:rsid w:val="00D71200"/>
    <w:rsid w:val="00D7279B"/>
    <w:rsid w:val="00D732E3"/>
    <w:rsid w:val="00D73A1F"/>
    <w:rsid w:val="00D74289"/>
    <w:rsid w:val="00D746B8"/>
    <w:rsid w:val="00D749A4"/>
    <w:rsid w:val="00D749EA"/>
    <w:rsid w:val="00D75662"/>
    <w:rsid w:val="00D75E52"/>
    <w:rsid w:val="00D76530"/>
    <w:rsid w:val="00D76BBD"/>
    <w:rsid w:val="00D77544"/>
    <w:rsid w:val="00D800B5"/>
    <w:rsid w:val="00D817EB"/>
    <w:rsid w:val="00D81BD4"/>
    <w:rsid w:val="00D8216C"/>
    <w:rsid w:val="00D82759"/>
    <w:rsid w:val="00D82DBF"/>
    <w:rsid w:val="00D82E5D"/>
    <w:rsid w:val="00D84123"/>
    <w:rsid w:val="00D8421D"/>
    <w:rsid w:val="00D84DD8"/>
    <w:rsid w:val="00D8566A"/>
    <w:rsid w:val="00D85AF1"/>
    <w:rsid w:val="00D85F41"/>
    <w:rsid w:val="00D86752"/>
    <w:rsid w:val="00D87FF5"/>
    <w:rsid w:val="00D903C7"/>
    <w:rsid w:val="00D933E1"/>
    <w:rsid w:val="00D94585"/>
    <w:rsid w:val="00D945C1"/>
    <w:rsid w:val="00D95713"/>
    <w:rsid w:val="00D95B1F"/>
    <w:rsid w:val="00D965C6"/>
    <w:rsid w:val="00D969CE"/>
    <w:rsid w:val="00D96A51"/>
    <w:rsid w:val="00D96DFD"/>
    <w:rsid w:val="00DA04DB"/>
    <w:rsid w:val="00DA2292"/>
    <w:rsid w:val="00DA2470"/>
    <w:rsid w:val="00DA27D2"/>
    <w:rsid w:val="00DA2980"/>
    <w:rsid w:val="00DA348E"/>
    <w:rsid w:val="00DA3CCC"/>
    <w:rsid w:val="00DA4171"/>
    <w:rsid w:val="00DA4621"/>
    <w:rsid w:val="00DA471D"/>
    <w:rsid w:val="00DA5440"/>
    <w:rsid w:val="00DA6EB6"/>
    <w:rsid w:val="00DA709D"/>
    <w:rsid w:val="00DA7C6E"/>
    <w:rsid w:val="00DA7CFF"/>
    <w:rsid w:val="00DB01FB"/>
    <w:rsid w:val="00DB0313"/>
    <w:rsid w:val="00DB101F"/>
    <w:rsid w:val="00DB1CDD"/>
    <w:rsid w:val="00DB31CA"/>
    <w:rsid w:val="00DB3887"/>
    <w:rsid w:val="00DB4219"/>
    <w:rsid w:val="00DB482A"/>
    <w:rsid w:val="00DB4CBB"/>
    <w:rsid w:val="00DB4FA2"/>
    <w:rsid w:val="00DB5093"/>
    <w:rsid w:val="00DB5C13"/>
    <w:rsid w:val="00DB64D2"/>
    <w:rsid w:val="00DB7238"/>
    <w:rsid w:val="00DB7F42"/>
    <w:rsid w:val="00DC1687"/>
    <w:rsid w:val="00DC36B2"/>
    <w:rsid w:val="00DC4596"/>
    <w:rsid w:val="00DC4BDE"/>
    <w:rsid w:val="00DC5048"/>
    <w:rsid w:val="00DC604F"/>
    <w:rsid w:val="00DC6BB1"/>
    <w:rsid w:val="00DC73D4"/>
    <w:rsid w:val="00DC7875"/>
    <w:rsid w:val="00DC7E01"/>
    <w:rsid w:val="00DD07A9"/>
    <w:rsid w:val="00DD081C"/>
    <w:rsid w:val="00DD0BC7"/>
    <w:rsid w:val="00DD1098"/>
    <w:rsid w:val="00DD28A9"/>
    <w:rsid w:val="00DD2E8C"/>
    <w:rsid w:val="00DD365B"/>
    <w:rsid w:val="00DD419C"/>
    <w:rsid w:val="00DD456D"/>
    <w:rsid w:val="00DD4691"/>
    <w:rsid w:val="00DD4A72"/>
    <w:rsid w:val="00DD5E69"/>
    <w:rsid w:val="00DD634F"/>
    <w:rsid w:val="00DD67BD"/>
    <w:rsid w:val="00DD72E5"/>
    <w:rsid w:val="00DD786B"/>
    <w:rsid w:val="00DD7F5C"/>
    <w:rsid w:val="00DE0593"/>
    <w:rsid w:val="00DE0982"/>
    <w:rsid w:val="00DE0995"/>
    <w:rsid w:val="00DE0DB2"/>
    <w:rsid w:val="00DE12D3"/>
    <w:rsid w:val="00DE3875"/>
    <w:rsid w:val="00DE3FC6"/>
    <w:rsid w:val="00DE4FC6"/>
    <w:rsid w:val="00DE569D"/>
    <w:rsid w:val="00DE5738"/>
    <w:rsid w:val="00DE5F79"/>
    <w:rsid w:val="00DE63F4"/>
    <w:rsid w:val="00DE6966"/>
    <w:rsid w:val="00DE7D58"/>
    <w:rsid w:val="00DF04AF"/>
    <w:rsid w:val="00DF0D8E"/>
    <w:rsid w:val="00DF1AF3"/>
    <w:rsid w:val="00DF1C84"/>
    <w:rsid w:val="00DF2331"/>
    <w:rsid w:val="00DF27E2"/>
    <w:rsid w:val="00DF3279"/>
    <w:rsid w:val="00DF3421"/>
    <w:rsid w:val="00DF3C95"/>
    <w:rsid w:val="00DF55FE"/>
    <w:rsid w:val="00DF6243"/>
    <w:rsid w:val="00DF72C8"/>
    <w:rsid w:val="00DF7E90"/>
    <w:rsid w:val="00E01FA4"/>
    <w:rsid w:val="00E02682"/>
    <w:rsid w:val="00E02F2C"/>
    <w:rsid w:val="00E03DD3"/>
    <w:rsid w:val="00E04C6D"/>
    <w:rsid w:val="00E0550A"/>
    <w:rsid w:val="00E05D9C"/>
    <w:rsid w:val="00E06684"/>
    <w:rsid w:val="00E10A86"/>
    <w:rsid w:val="00E10B60"/>
    <w:rsid w:val="00E1142D"/>
    <w:rsid w:val="00E12711"/>
    <w:rsid w:val="00E136B4"/>
    <w:rsid w:val="00E13A8E"/>
    <w:rsid w:val="00E14992"/>
    <w:rsid w:val="00E150B2"/>
    <w:rsid w:val="00E1652F"/>
    <w:rsid w:val="00E17ABA"/>
    <w:rsid w:val="00E17DD2"/>
    <w:rsid w:val="00E17E8A"/>
    <w:rsid w:val="00E17F48"/>
    <w:rsid w:val="00E20F5F"/>
    <w:rsid w:val="00E211B0"/>
    <w:rsid w:val="00E21716"/>
    <w:rsid w:val="00E23245"/>
    <w:rsid w:val="00E23273"/>
    <w:rsid w:val="00E23B09"/>
    <w:rsid w:val="00E23DAA"/>
    <w:rsid w:val="00E242EF"/>
    <w:rsid w:val="00E24E7F"/>
    <w:rsid w:val="00E24EF2"/>
    <w:rsid w:val="00E24FE5"/>
    <w:rsid w:val="00E25013"/>
    <w:rsid w:val="00E253B1"/>
    <w:rsid w:val="00E262C5"/>
    <w:rsid w:val="00E272C1"/>
    <w:rsid w:val="00E27D01"/>
    <w:rsid w:val="00E27FFA"/>
    <w:rsid w:val="00E31140"/>
    <w:rsid w:val="00E320CF"/>
    <w:rsid w:val="00E32318"/>
    <w:rsid w:val="00E32846"/>
    <w:rsid w:val="00E32898"/>
    <w:rsid w:val="00E33B5C"/>
    <w:rsid w:val="00E35292"/>
    <w:rsid w:val="00E35D95"/>
    <w:rsid w:val="00E36150"/>
    <w:rsid w:val="00E3736B"/>
    <w:rsid w:val="00E37A62"/>
    <w:rsid w:val="00E37C26"/>
    <w:rsid w:val="00E40457"/>
    <w:rsid w:val="00E40504"/>
    <w:rsid w:val="00E4154D"/>
    <w:rsid w:val="00E4171C"/>
    <w:rsid w:val="00E42044"/>
    <w:rsid w:val="00E43E15"/>
    <w:rsid w:val="00E4556C"/>
    <w:rsid w:val="00E4586D"/>
    <w:rsid w:val="00E45FD5"/>
    <w:rsid w:val="00E46182"/>
    <w:rsid w:val="00E46C32"/>
    <w:rsid w:val="00E47735"/>
    <w:rsid w:val="00E47822"/>
    <w:rsid w:val="00E500CC"/>
    <w:rsid w:val="00E50844"/>
    <w:rsid w:val="00E50C60"/>
    <w:rsid w:val="00E5380E"/>
    <w:rsid w:val="00E55127"/>
    <w:rsid w:val="00E5588D"/>
    <w:rsid w:val="00E5671E"/>
    <w:rsid w:val="00E5731E"/>
    <w:rsid w:val="00E57B7B"/>
    <w:rsid w:val="00E605DB"/>
    <w:rsid w:val="00E6112E"/>
    <w:rsid w:val="00E6132E"/>
    <w:rsid w:val="00E6133A"/>
    <w:rsid w:val="00E61BA8"/>
    <w:rsid w:val="00E61FB1"/>
    <w:rsid w:val="00E62F5F"/>
    <w:rsid w:val="00E64C0F"/>
    <w:rsid w:val="00E64E6D"/>
    <w:rsid w:val="00E64EC9"/>
    <w:rsid w:val="00E65A53"/>
    <w:rsid w:val="00E65B0B"/>
    <w:rsid w:val="00E67F8D"/>
    <w:rsid w:val="00E72319"/>
    <w:rsid w:val="00E72E0F"/>
    <w:rsid w:val="00E74194"/>
    <w:rsid w:val="00E7620C"/>
    <w:rsid w:val="00E76AFB"/>
    <w:rsid w:val="00E771D3"/>
    <w:rsid w:val="00E775C9"/>
    <w:rsid w:val="00E80092"/>
    <w:rsid w:val="00E80154"/>
    <w:rsid w:val="00E80608"/>
    <w:rsid w:val="00E80A23"/>
    <w:rsid w:val="00E81C9E"/>
    <w:rsid w:val="00E81DA1"/>
    <w:rsid w:val="00E82C86"/>
    <w:rsid w:val="00E82CE7"/>
    <w:rsid w:val="00E84072"/>
    <w:rsid w:val="00E85795"/>
    <w:rsid w:val="00E857F6"/>
    <w:rsid w:val="00E8652E"/>
    <w:rsid w:val="00E86841"/>
    <w:rsid w:val="00E869A4"/>
    <w:rsid w:val="00E8747B"/>
    <w:rsid w:val="00E87AA3"/>
    <w:rsid w:val="00E90F94"/>
    <w:rsid w:val="00E91D22"/>
    <w:rsid w:val="00E91F2D"/>
    <w:rsid w:val="00E9253A"/>
    <w:rsid w:val="00E9361D"/>
    <w:rsid w:val="00E94C2E"/>
    <w:rsid w:val="00E95552"/>
    <w:rsid w:val="00E967FE"/>
    <w:rsid w:val="00E97288"/>
    <w:rsid w:val="00E9786F"/>
    <w:rsid w:val="00EA115C"/>
    <w:rsid w:val="00EA11B4"/>
    <w:rsid w:val="00EA1A45"/>
    <w:rsid w:val="00EA1D05"/>
    <w:rsid w:val="00EA1D28"/>
    <w:rsid w:val="00EA20CF"/>
    <w:rsid w:val="00EA38EF"/>
    <w:rsid w:val="00EA3BEA"/>
    <w:rsid w:val="00EA3E63"/>
    <w:rsid w:val="00EA4EC0"/>
    <w:rsid w:val="00EA52C7"/>
    <w:rsid w:val="00EA5ECE"/>
    <w:rsid w:val="00EA639D"/>
    <w:rsid w:val="00EA6E65"/>
    <w:rsid w:val="00EB09DA"/>
    <w:rsid w:val="00EB0F02"/>
    <w:rsid w:val="00EB1263"/>
    <w:rsid w:val="00EB175E"/>
    <w:rsid w:val="00EB1F17"/>
    <w:rsid w:val="00EB3186"/>
    <w:rsid w:val="00EB3D1F"/>
    <w:rsid w:val="00EB45C8"/>
    <w:rsid w:val="00EB48B9"/>
    <w:rsid w:val="00EB5157"/>
    <w:rsid w:val="00EB56DC"/>
    <w:rsid w:val="00EB5A54"/>
    <w:rsid w:val="00EB61D7"/>
    <w:rsid w:val="00EC0A9F"/>
    <w:rsid w:val="00EC14C1"/>
    <w:rsid w:val="00EC3E44"/>
    <w:rsid w:val="00EC5840"/>
    <w:rsid w:val="00EC6F96"/>
    <w:rsid w:val="00EC704B"/>
    <w:rsid w:val="00EC70FF"/>
    <w:rsid w:val="00ED056D"/>
    <w:rsid w:val="00ED1648"/>
    <w:rsid w:val="00ED1CF7"/>
    <w:rsid w:val="00ED230C"/>
    <w:rsid w:val="00ED232D"/>
    <w:rsid w:val="00ED27E4"/>
    <w:rsid w:val="00ED297F"/>
    <w:rsid w:val="00ED2A55"/>
    <w:rsid w:val="00ED30FE"/>
    <w:rsid w:val="00ED3A9E"/>
    <w:rsid w:val="00ED3E9F"/>
    <w:rsid w:val="00ED5360"/>
    <w:rsid w:val="00ED5637"/>
    <w:rsid w:val="00ED575B"/>
    <w:rsid w:val="00ED6C85"/>
    <w:rsid w:val="00ED7110"/>
    <w:rsid w:val="00ED7944"/>
    <w:rsid w:val="00ED7ABA"/>
    <w:rsid w:val="00EE1095"/>
    <w:rsid w:val="00EE21A3"/>
    <w:rsid w:val="00EE28C4"/>
    <w:rsid w:val="00EE38F9"/>
    <w:rsid w:val="00EE409A"/>
    <w:rsid w:val="00EE4610"/>
    <w:rsid w:val="00EE4A7C"/>
    <w:rsid w:val="00EE545D"/>
    <w:rsid w:val="00EE5F1C"/>
    <w:rsid w:val="00EE63C4"/>
    <w:rsid w:val="00EE66C9"/>
    <w:rsid w:val="00EE69F7"/>
    <w:rsid w:val="00EE6A8E"/>
    <w:rsid w:val="00EE70CE"/>
    <w:rsid w:val="00EF074C"/>
    <w:rsid w:val="00EF0AD6"/>
    <w:rsid w:val="00EF2582"/>
    <w:rsid w:val="00EF30F4"/>
    <w:rsid w:val="00EF414F"/>
    <w:rsid w:val="00EF4EDF"/>
    <w:rsid w:val="00EF58C3"/>
    <w:rsid w:val="00EF689D"/>
    <w:rsid w:val="00EF6EF9"/>
    <w:rsid w:val="00EF7341"/>
    <w:rsid w:val="00EF73A8"/>
    <w:rsid w:val="00EF78B2"/>
    <w:rsid w:val="00EF7B00"/>
    <w:rsid w:val="00F026A3"/>
    <w:rsid w:val="00F0292B"/>
    <w:rsid w:val="00F02F99"/>
    <w:rsid w:val="00F036FA"/>
    <w:rsid w:val="00F04654"/>
    <w:rsid w:val="00F04959"/>
    <w:rsid w:val="00F053CD"/>
    <w:rsid w:val="00F05CBC"/>
    <w:rsid w:val="00F06A07"/>
    <w:rsid w:val="00F06AC3"/>
    <w:rsid w:val="00F07B56"/>
    <w:rsid w:val="00F104D1"/>
    <w:rsid w:val="00F10597"/>
    <w:rsid w:val="00F109D4"/>
    <w:rsid w:val="00F11140"/>
    <w:rsid w:val="00F1162A"/>
    <w:rsid w:val="00F1170D"/>
    <w:rsid w:val="00F11A3D"/>
    <w:rsid w:val="00F1298F"/>
    <w:rsid w:val="00F12DAE"/>
    <w:rsid w:val="00F12E30"/>
    <w:rsid w:val="00F1373D"/>
    <w:rsid w:val="00F15590"/>
    <w:rsid w:val="00F158F2"/>
    <w:rsid w:val="00F16773"/>
    <w:rsid w:val="00F16DF7"/>
    <w:rsid w:val="00F17124"/>
    <w:rsid w:val="00F17639"/>
    <w:rsid w:val="00F17643"/>
    <w:rsid w:val="00F17878"/>
    <w:rsid w:val="00F17D63"/>
    <w:rsid w:val="00F21495"/>
    <w:rsid w:val="00F221D7"/>
    <w:rsid w:val="00F22F52"/>
    <w:rsid w:val="00F231F7"/>
    <w:rsid w:val="00F23A46"/>
    <w:rsid w:val="00F24413"/>
    <w:rsid w:val="00F24DA7"/>
    <w:rsid w:val="00F2568A"/>
    <w:rsid w:val="00F25BCC"/>
    <w:rsid w:val="00F2692B"/>
    <w:rsid w:val="00F301E2"/>
    <w:rsid w:val="00F314AD"/>
    <w:rsid w:val="00F32581"/>
    <w:rsid w:val="00F333F9"/>
    <w:rsid w:val="00F340A3"/>
    <w:rsid w:val="00F350CA"/>
    <w:rsid w:val="00F3559B"/>
    <w:rsid w:val="00F36BAE"/>
    <w:rsid w:val="00F40528"/>
    <w:rsid w:val="00F41B2D"/>
    <w:rsid w:val="00F42A1C"/>
    <w:rsid w:val="00F42AED"/>
    <w:rsid w:val="00F436E9"/>
    <w:rsid w:val="00F438FB"/>
    <w:rsid w:val="00F43B35"/>
    <w:rsid w:val="00F448AC"/>
    <w:rsid w:val="00F44CC1"/>
    <w:rsid w:val="00F46ECF"/>
    <w:rsid w:val="00F5063A"/>
    <w:rsid w:val="00F50A30"/>
    <w:rsid w:val="00F50F4A"/>
    <w:rsid w:val="00F511F1"/>
    <w:rsid w:val="00F51DF3"/>
    <w:rsid w:val="00F52029"/>
    <w:rsid w:val="00F523C4"/>
    <w:rsid w:val="00F53196"/>
    <w:rsid w:val="00F5330A"/>
    <w:rsid w:val="00F53F0F"/>
    <w:rsid w:val="00F5524E"/>
    <w:rsid w:val="00F553FC"/>
    <w:rsid w:val="00F556F9"/>
    <w:rsid w:val="00F5685C"/>
    <w:rsid w:val="00F56AD0"/>
    <w:rsid w:val="00F56C7F"/>
    <w:rsid w:val="00F577DB"/>
    <w:rsid w:val="00F604A2"/>
    <w:rsid w:val="00F6071B"/>
    <w:rsid w:val="00F60B51"/>
    <w:rsid w:val="00F60CBB"/>
    <w:rsid w:val="00F60D96"/>
    <w:rsid w:val="00F61C91"/>
    <w:rsid w:val="00F621AC"/>
    <w:rsid w:val="00F6307F"/>
    <w:rsid w:val="00F63A74"/>
    <w:rsid w:val="00F645AB"/>
    <w:rsid w:val="00F651CC"/>
    <w:rsid w:val="00F65337"/>
    <w:rsid w:val="00F6544E"/>
    <w:rsid w:val="00F658DC"/>
    <w:rsid w:val="00F65942"/>
    <w:rsid w:val="00F65DF9"/>
    <w:rsid w:val="00F674A9"/>
    <w:rsid w:val="00F6751E"/>
    <w:rsid w:val="00F67C4F"/>
    <w:rsid w:val="00F703D6"/>
    <w:rsid w:val="00F70CCF"/>
    <w:rsid w:val="00F72062"/>
    <w:rsid w:val="00F7346E"/>
    <w:rsid w:val="00F73497"/>
    <w:rsid w:val="00F7379C"/>
    <w:rsid w:val="00F73AEA"/>
    <w:rsid w:val="00F74461"/>
    <w:rsid w:val="00F74920"/>
    <w:rsid w:val="00F75F45"/>
    <w:rsid w:val="00F77169"/>
    <w:rsid w:val="00F77A44"/>
    <w:rsid w:val="00F80033"/>
    <w:rsid w:val="00F803D0"/>
    <w:rsid w:val="00F804A8"/>
    <w:rsid w:val="00F80A23"/>
    <w:rsid w:val="00F80B20"/>
    <w:rsid w:val="00F810D8"/>
    <w:rsid w:val="00F812DF"/>
    <w:rsid w:val="00F81D35"/>
    <w:rsid w:val="00F82F73"/>
    <w:rsid w:val="00F83BE5"/>
    <w:rsid w:val="00F84B8A"/>
    <w:rsid w:val="00F84FCE"/>
    <w:rsid w:val="00F8507F"/>
    <w:rsid w:val="00F85689"/>
    <w:rsid w:val="00F8647D"/>
    <w:rsid w:val="00F867ED"/>
    <w:rsid w:val="00F871E3"/>
    <w:rsid w:val="00F8764B"/>
    <w:rsid w:val="00F87C3E"/>
    <w:rsid w:val="00F87F15"/>
    <w:rsid w:val="00F911BD"/>
    <w:rsid w:val="00F93633"/>
    <w:rsid w:val="00F936ED"/>
    <w:rsid w:val="00F93D5A"/>
    <w:rsid w:val="00F94692"/>
    <w:rsid w:val="00F9469B"/>
    <w:rsid w:val="00F9472B"/>
    <w:rsid w:val="00F94F74"/>
    <w:rsid w:val="00F95228"/>
    <w:rsid w:val="00F95682"/>
    <w:rsid w:val="00F961A8"/>
    <w:rsid w:val="00F96581"/>
    <w:rsid w:val="00F97F07"/>
    <w:rsid w:val="00FA00D0"/>
    <w:rsid w:val="00FA0A79"/>
    <w:rsid w:val="00FA11E7"/>
    <w:rsid w:val="00FA161C"/>
    <w:rsid w:val="00FA171C"/>
    <w:rsid w:val="00FA18F3"/>
    <w:rsid w:val="00FA2112"/>
    <w:rsid w:val="00FA29EC"/>
    <w:rsid w:val="00FA3159"/>
    <w:rsid w:val="00FA37E3"/>
    <w:rsid w:val="00FA3E8F"/>
    <w:rsid w:val="00FA425E"/>
    <w:rsid w:val="00FA5D8B"/>
    <w:rsid w:val="00FA5EEC"/>
    <w:rsid w:val="00FA61E8"/>
    <w:rsid w:val="00FA6EDE"/>
    <w:rsid w:val="00FB0A06"/>
    <w:rsid w:val="00FB0A43"/>
    <w:rsid w:val="00FB0AE2"/>
    <w:rsid w:val="00FB0CE4"/>
    <w:rsid w:val="00FB110B"/>
    <w:rsid w:val="00FB1AF0"/>
    <w:rsid w:val="00FB1F83"/>
    <w:rsid w:val="00FB3DA5"/>
    <w:rsid w:val="00FB3EE3"/>
    <w:rsid w:val="00FB47E8"/>
    <w:rsid w:val="00FB4CA6"/>
    <w:rsid w:val="00FB4E90"/>
    <w:rsid w:val="00FB5891"/>
    <w:rsid w:val="00FB65DA"/>
    <w:rsid w:val="00FB72D1"/>
    <w:rsid w:val="00FB737C"/>
    <w:rsid w:val="00FB7FB5"/>
    <w:rsid w:val="00FC1E94"/>
    <w:rsid w:val="00FC265B"/>
    <w:rsid w:val="00FC2D5B"/>
    <w:rsid w:val="00FC2FDB"/>
    <w:rsid w:val="00FC44E9"/>
    <w:rsid w:val="00FC4BA2"/>
    <w:rsid w:val="00FC5F34"/>
    <w:rsid w:val="00FC6A72"/>
    <w:rsid w:val="00FC707A"/>
    <w:rsid w:val="00FC7998"/>
    <w:rsid w:val="00FD0FC9"/>
    <w:rsid w:val="00FD219C"/>
    <w:rsid w:val="00FD3724"/>
    <w:rsid w:val="00FD3942"/>
    <w:rsid w:val="00FD440A"/>
    <w:rsid w:val="00FD4712"/>
    <w:rsid w:val="00FD5B8F"/>
    <w:rsid w:val="00FD69B4"/>
    <w:rsid w:val="00FD6D49"/>
    <w:rsid w:val="00FD72B3"/>
    <w:rsid w:val="00FE0EF0"/>
    <w:rsid w:val="00FE1135"/>
    <w:rsid w:val="00FE1A5A"/>
    <w:rsid w:val="00FE20C2"/>
    <w:rsid w:val="00FE2181"/>
    <w:rsid w:val="00FE2736"/>
    <w:rsid w:val="00FE2AA9"/>
    <w:rsid w:val="00FE3B6E"/>
    <w:rsid w:val="00FE4713"/>
    <w:rsid w:val="00FE5269"/>
    <w:rsid w:val="00FE54D7"/>
    <w:rsid w:val="00FE57F5"/>
    <w:rsid w:val="00FE5B80"/>
    <w:rsid w:val="00FE5DAD"/>
    <w:rsid w:val="00FE6162"/>
    <w:rsid w:val="00FE762E"/>
    <w:rsid w:val="00FE7D9E"/>
    <w:rsid w:val="00FE7E26"/>
    <w:rsid w:val="00FF06C8"/>
    <w:rsid w:val="00FF0C4E"/>
    <w:rsid w:val="00FF1DE0"/>
    <w:rsid w:val="00FF2109"/>
    <w:rsid w:val="00FF2586"/>
    <w:rsid w:val="00FF4354"/>
    <w:rsid w:val="00FF4A2E"/>
    <w:rsid w:val="00FF539A"/>
    <w:rsid w:val="00FF5987"/>
    <w:rsid w:val="00FF5BDC"/>
    <w:rsid w:val="00FF75EE"/>
    <w:rsid w:val="1180835A"/>
    <w:rsid w:val="36B519F4"/>
    <w:rsid w:val="4D77A283"/>
    <w:rsid w:val="5E8A0BB1"/>
    <w:rsid w:val="64350138"/>
    <w:rsid w:val="65B09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  <w14:docId w14:val="3B4656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5696"/>
    <w:pPr>
      <w:spacing w:before="120" w:after="0" w:line="240" w:lineRule="auto"/>
      <w:jc w:val="both"/>
    </w:pPr>
    <w:rPr>
      <w:rFonts w:ascii="Arial Nova Light" w:hAnsi="Arial Nova Light"/>
      <w:sz w:val="20"/>
    </w:rPr>
  </w:style>
  <w:style w:type="paragraph" w:styleId="Nagwek1">
    <w:name w:val="heading 1"/>
    <w:aliases w:val="pkt"/>
    <w:basedOn w:val="Normalny"/>
    <w:next w:val="Normalny"/>
    <w:link w:val="Nagwek1Znak"/>
    <w:qFormat/>
    <w:rsid w:val="0058338D"/>
    <w:pPr>
      <w:keepNext/>
      <w:keepLines/>
      <w:numPr>
        <w:numId w:val="1"/>
      </w:numPr>
      <w:spacing w:before="360"/>
      <w:jc w:val="left"/>
      <w:outlineLvl w:val="0"/>
    </w:pPr>
    <w:rPr>
      <w:rFonts w:eastAsiaTheme="majorEastAsia" w:cs="Times New Roman"/>
      <w:b/>
      <w: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E06BD"/>
    <w:pPr>
      <w:keepNext/>
      <w:keepLines/>
      <w:numPr>
        <w:ilvl w:val="1"/>
        <w:numId w:val="1"/>
      </w:numPr>
      <w:spacing w:before="240"/>
      <w:outlineLvl w:val="1"/>
    </w:pPr>
    <w:rPr>
      <w:rFonts w:eastAsiaTheme="majorEastAsia" w:cs="Times New Roman"/>
      <w:b/>
      <w:sz w:val="22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7157"/>
    <w:pPr>
      <w:keepNext/>
      <w:keepLines/>
      <w:numPr>
        <w:ilvl w:val="2"/>
        <w:numId w:val="1"/>
      </w:numPr>
      <w:spacing w:before="240"/>
      <w:jc w:val="left"/>
      <w:outlineLvl w:val="2"/>
    </w:pPr>
    <w:rPr>
      <w:rFonts w:eastAsiaTheme="majorEastAsia" w:cstheme="majorBidi"/>
      <w:b/>
      <w:szCs w:val="24"/>
    </w:rPr>
  </w:style>
  <w:style w:type="paragraph" w:styleId="Nagwek4">
    <w:name w:val="heading 4"/>
    <w:basedOn w:val="Normalny"/>
    <w:link w:val="Nagwek4Znak"/>
    <w:uiPriority w:val="9"/>
    <w:unhideWhenUsed/>
    <w:qFormat/>
    <w:rsid w:val="003A2138"/>
    <w:pPr>
      <w:keepLines/>
      <w:numPr>
        <w:ilvl w:val="3"/>
        <w:numId w:val="1"/>
      </w:numPr>
      <w:outlineLvl w:val="3"/>
    </w:pPr>
    <w:rPr>
      <w:rFonts w:eastAsiaTheme="majorEastAsia" w:cs="Times New Roman"/>
      <w:bCs/>
      <w:iCs/>
    </w:rPr>
  </w:style>
  <w:style w:type="paragraph" w:styleId="Nagwek5">
    <w:name w:val="heading 5"/>
    <w:basedOn w:val="Akapitzlist"/>
    <w:link w:val="Nagwek5Znak"/>
    <w:uiPriority w:val="9"/>
    <w:unhideWhenUsed/>
    <w:qFormat/>
    <w:rsid w:val="009B43D3"/>
    <w:pPr>
      <w:numPr>
        <w:ilvl w:val="4"/>
        <w:numId w:val="1"/>
      </w:numPr>
      <w:outlineLvl w:val="4"/>
    </w:p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B1A8F"/>
    <w:pPr>
      <w:keepNext/>
      <w:keepLines/>
      <w:numPr>
        <w:numId w:val="10"/>
      </w:numPr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32304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B1559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pkt Znak"/>
    <w:basedOn w:val="Domylnaczcionkaakapitu"/>
    <w:link w:val="Nagwek1"/>
    <w:rsid w:val="0058338D"/>
    <w:rPr>
      <w:rFonts w:ascii="Arial Nova Light" w:eastAsiaTheme="majorEastAsia" w:hAnsi="Arial Nova Light" w:cs="Times New Roman"/>
      <w:b/>
      <w: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E06BD"/>
    <w:rPr>
      <w:rFonts w:ascii="Arial Nova Light" w:eastAsiaTheme="majorEastAsia" w:hAnsi="Arial Nova Light" w:cs="Times New Roman"/>
      <w:b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B7157"/>
    <w:rPr>
      <w:rFonts w:ascii="Arial Nova Light" w:eastAsiaTheme="majorEastAsia" w:hAnsi="Arial Nova Light" w:cstheme="majorBidi"/>
      <w:b/>
      <w:sz w:val="20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A2138"/>
    <w:rPr>
      <w:rFonts w:ascii="Arial Nova Light" w:eastAsiaTheme="majorEastAsia" w:hAnsi="Arial Nova Light" w:cs="Times New Roman"/>
      <w:bCs/>
      <w:iCs/>
      <w:sz w:val="20"/>
    </w:rPr>
  </w:style>
  <w:style w:type="paragraph" w:styleId="Akapitzlist">
    <w:name w:val="List Paragraph"/>
    <w:aliases w:val="punkt 2,Styl 1,Podsis rysunku"/>
    <w:basedOn w:val="Normalny"/>
    <w:link w:val="AkapitzlistZnak"/>
    <w:uiPriority w:val="34"/>
    <w:qFormat/>
    <w:rsid w:val="0087623D"/>
    <w:pPr>
      <w:numPr>
        <w:numId w:val="3"/>
      </w:numPr>
      <w:spacing w:before="0"/>
      <w:ind w:left="284" w:hanging="284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rsid w:val="009B43D3"/>
    <w:rPr>
      <w:rFonts w:ascii="Arial Nova Light" w:hAnsi="Arial Nova Light"/>
      <w:sz w:val="20"/>
    </w:rPr>
  </w:style>
  <w:style w:type="character" w:styleId="Odwoaniedokomentarza">
    <w:name w:val="annotation reference"/>
    <w:basedOn w:val="Domylnaczcionkaakapitu"/>
    <w:uiPriority w:val="99"/>
    <w:unhideWhenUsed/>
    <w:rsid w:val="002751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7510F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510F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1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10F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10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10F"/>
    <w:rPr>
      <w:rFonts w:ascii="Segoe UI" w:hAnsi="Segoe UI" w:cs="Segoe UI"/>
      <w:sz w:val="18"/>
      <w:szCs w:val="18"/>
    </w:rPr>
  </w:style>
  <w:style w:type="paragraph" w:customStyle="1" w:styleId="Akapitzlist2">
    <w:name w:val="Akapit z listą 2"/>
    <w:basedOn w:val="Normalny"/>
    <w:qFormat/>
    <w:rsid w:val="008E4F3F"/>
    <w:pPr>
      <w:numPr>
        <w:numId w:val="2"/>
      </w:numPr>
      <w:spacing w:before="60" w:after="60"/>
      <w:ind w:left="568" w:hanging="284"/>
      <w:contextualSpacing/>
    </w:pPr>
    <w:rPr>
      <w:rFonts w:cs="Courier New"/>
    </w:rPr>
  </w:style>
  <w:style w:type="character" w:styleId="Wyrnieniedelikatne">
    <w:name w:val="Subtle Emphasis"/>
    <w:basedOn w:val="Domylnaczcionkaakapitu"/>
    <w:uiPriority w:val="19"/>
    <w:qFormat/>
    <w:rsid w:val="009E461D"/>
    <w:rPr>
      <w:i/>
      <w:iCs/>
      <w:color w:val="595959" w:themeColor="text1" w:themeTint="A6"/>
    </w:rPr>
  </w:style>
  <w:style w:type="paragraph" w:styleId="Poprawka">
    <w:name w:val="Revision"/>
    <w:hidden/>
    <w:uiPriority w:val="99"/>
    <w:semiHidden/>
    <w:rsid w:val="00FD72B3"/>
    <w:pPr>
      <w:spacing w:after="0" w:line="240" w:lineRule="auto"/>
    </w:pPr>
    <w:rPr>
      <w:rFonts w:ascii="Arial" w:hAnsi="Arial"/>
      <w:sz w:val="20"/>
    </w:rPr>
  </w:style>
  <w:style w:type="paragraph" w:styleId="Stopka">
    <w:name w:val="footer"/>
    <w:basedOn w:val="Normalny"/>
    <w:link w:val="StopkaZnak"/>
    <w:uiPriority w:val="99"/>
    <w:unhideWhenUsed/>
    <w:rsid w:val="00BA0C60"/>
    <w:pPr>
      <w:tabs>
        <w:tab w:val="center" w:pos="4536"/>
        <w:tab w:val="right" w:pos="9072"/>
      </w:tabs>
      <w:spacing w:before="0"/>
      <w:jc w:val="right"/>
    </w:pPr>
  </w:style>
  <w:style w:type="character" w:customStyle="1" w:styleId="StopkaZnak">
    <w:name w:val="Stopka Znak"/>
    <w:basedOn w:val="Domylnaczcionkaakapitu"/>
    <w:link w:val="Stopka"/>
    <w:uiPriority w:val="99"/>
    <w:rsid w:val="00BA0C60"/>
    <w:rPr>
      <w:rFonts w:ascii="Tahoma" w:hAnsi="Tahoma"/>
      <w:sz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D56750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D56750"/>
    <w:rPr>
      <w:rFonts w:ascii="Arial" w:hAnsi="Arial"/>
      <w:sz w:val="20"/>
    </w:rPr>
  </w:style>
  <w:style w:type="paragraph" w:customStyle="1" w:styleId="akapitznumerkami">
    <w:name w:val="akapit z numerkami"/>
    <w:basedOn w:val="Akapitzlist"/>
    <w:autoRedefine/>
    <w:qFormat/>
    <w:rsid w:val="006169EA"/>
    <w:pPr>
      <w:keepLines/>
      <w:numPr>
        <w:numId w:val="4"/>
      </w:numPr>
    </w:pPr>
    <w:rPr>
      <w:lang w:val="fr-FR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72DA8"/>
    <w:pPr>
      <w:spacing w:before="0"/>
    </w:pPr>
    <w:rPr>
      <w:rFonts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72DA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4638F5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Cs w:val="24"/>
      <w:lang w:eastAsia="pl-PL"/>
    </w:rPr>
  </w:style>
  <w:style w:type="paragraph" w:customStyle="1" w:styleId="zaczniki">
    <w:name w:val="załączniki"/>
    <w:basedOn w:val="Normalny"/>
    <w:qFormat/>
    <w:rsid w:val="00FE5B80"/>
    <w:pPr>
      <w:numPr>
        <w:numId w:val="5"/>
      </w:numPr>
      <w:spacing w:before="60" w:after="60"/>
      <w:ind w:left="1134" w:hanging="1134"/>
    </w:pPr>
  </w:style>
  <w:style w:type="numbering" w:customStyle="1" w:styleId="Styl2">
    <w:name w:val="Styl2"/>
    <w:uiPriority w:val="99"/>
    <w:rsid w:val="00DB0313"/>
    <w:pPr>
      <w:numPr>
        <w:numId w:val="6"/>
      </w:numPr>
    </w:pPr>
  </w:style>
  <w:style w:type="paragraph" w:customStyle="1" w:styleId="listanumerowana">
    <w:name w:val="lista numerowana"/>
    <w:basedOn w:val="Akapitzlist"/>
    <w:qFormat/>
    <w:rsid w:val="00622156"/>
    <w:pPr>
      <w:numPr>
        <w:numId w:val="7"/>
      </w:numPr>
      <w:ind w:left="567" w:hanging="567"/>
    </w:pPr>
  </w:style>
  <w:style w:type="paragraph" w:styleId="Spistreci1">
    <w:name w:val="toc 1"/>
    <w:basedOn w:val="Normalny"/>
    <w:next w:val="Normalny"/>
    <w:autoRedefine/>
    <w:uiPriority w:val="39"/>
    <w:unhideWhenUsed/>
    <w:rsid w:val="00620171"/>
    <w:pPr>
      <w:tabs>
        <w:tab w:val="right" w:leader="dot" w:pos="9072"/>
      </w:tabs>
      <w:spacing w:before="60"/>
      <w:ind w:left="851" w:hanging="851"/>
    </w:pPr>
    <w:rPr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rsid w:val="00FE5B80"/>
    <w:pPr>
      <w:tabs>
        <w:tab w:val="left" w:pos="880"/>
        <w:tab w:val="right" w:leader="dot" w:pos="9061"/>
      </w:tabs>
      <w:spacing w:before="60" w:after="60"/>
      <w:ind w:left="851" w:hanging="851"/>
    </w:pPr>
  </w:style>
  <w:style w:type="paragraph" w:styleId="Spistreci3">
    <w:name w:val="toc 3"/>
    <w:basedOn w:val="Normalny"/>
    <w:next w:val="Normalny"/>
    <w:autoRedefine/>
    <w:uiPriority w:val="39"/>
    <w:unhideWhenUsed/>
    <w:rsid w:val="002255EF"/>
    <w:pPr>
      <w:spacing w:after="60"/>
      <w:ind w:left="851" w:hanging="851"/>
    </w:pPr>
  </w:style>
  <w:style w:type="character" w:styleId="Hipercze">
    <w:name w:val="Hyperlink"/>
    <w:basedOn w:val="Domylnaczcionkaakapitu"/>
    <w:uiPriority w:val="99"/>
    <w:unhideWhenUsed/>
    <w:rsid w:val="00991D23"/>
    <w:rPr>
      <w:color w:val="0563C1" w:themeColor="hyperlink"/>
      <w:u w:val="single"/>
    </w:rPr>
  </w:style>
  <w:style w:type="paragraph" w:styleId="Bezodstpw">
    <w:name w:val="No Spacing"/>
    <w:basedOn w:val="Normalny"/>
    <w:link w:val="BezodstpwZnak"/>
    <w:uiPriority w:val="1"/>
    <w:qFormat/>
    <w:rsid w:val="00B412D3"/>
    <w:pPr>
      <w:jc w:val="left"/>
    </w:pPr>
  </w:style>
  <w:style w:type="character" w:customStyle="1" w:styleId="BezodstpwZnak">
    <w:name w:val="Bez odstępów Znak"/>
    <w:basedOn w:val="Domylnaczcionkaakapitu"/>
    <w:link w:val="Bezodstpw"/>
    <w:uiPriority w:val="1"/>
    <w:rsid w:val="00B412D3"/>
    <w:rPr>
      <w:rFonts w:ascii="Tahoma" w:hAnsi="Tahoma"/>
      <w:sz w:val="20"/>
    </w:rPr>
  </w:style>
  <w:style w:type="table" w:styleId="Tabela-Siatka">
    <w:name w:val="Table Grid"/>
    <w:basedOn w:val="Standardowy"/>
    <w:uiPriority w:val="99"/>
    <w:rsid w:val="00346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A0C60"/>
    <w:rPr>
      <w:color w:val="808080"/>
    </w:rPr>
  </w:style>
  <w:style w:type="paragraph" w:styleId="Legenda">
    <w:name w:val="caption"/>
    <w:aliases w:val="tabele-podpis"/>
    <w:basedOn w:val="Normalny"/>
    <w:next w:val="Normalny"/>
    <w:uiPriority w:val="35"/>
    <w:unhideWhenUsed/>
    <w:qFormat/>
    <w:rsid w:val="00FE5B80"/>
    <w:pPr>
      <w:jc w:val="left"/>
    </w:pPr>
    <w:rPr>
      <w:i/>
      <w:iCs/>
      <w:sz w:val="18"/>
      <w:szCs w:val="18"/>
    </w:rPr>
  </w:style>
  <w:style w:type="paragraph" w:customStyle="1" w:styleId="tabele">
    <w:name w:val="tabele"/>
    <w:basedOn w:val="Normalny"/>
    <w:qFormat/>
    <w:rsid w:val="00815A91"/>
    <w:pPr>
      <w:spacing w:before="0"/>
      <w:jc w:val="left"/>
    </w:pPr>
    <w:rPr>
      <w:rFonts w:eastAsia="Times New Roman" w:cs="Times New Roman"/>
      <w:color w:val="000000"/>
      <w:sz w:val="18"/>
      <w:szCs w:val="1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F161F"/>
    <w:pPr>
      <w:keepNext/>
      <w:spacing w:before="480" w:after="360"/>
      <w:contextualSpacing/>
      <w:jc w:val="center"/>
      <w:outlineLvl w:val="0"/>
    </w:pPr>
    <w:rPr>
      <w:rFonts w:eastAsiaTheme="majorEastAsia" w:cstheme="majorBidi"/>
      <w:b/>
      <w:bCs/>
      <w:caps/>
      <w:spacing w:val="-10"/>
      <w:kern w:val="28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8F161F"/>
    <w:rPr>
      <w:rFonts w:ascii="Tahoma" w:eastAsiaTheme="majorEastAsia" w:hAnsi="Tahoma" w:cstheme="majorBidi"/>
      <w:b/>
      <w:bCs/>
      <w:caps/>
      <w:spacing w:val="-10"/>
      <w:kern w:val="28"/>
      <w:sz w:val="24"/>
      <w:szCs w:val="24"/>
    </w:rPr>
  </w:style>
  <w:style w:type="paragraph" w:styleId="Nagwek">
    <w:name w:val="header"/>
    <w:aliases w:val="Nagłówek tabeli,Nagłówek strony nieparzystej"/>
    <w:basedOn w:val="Normalny"/>
    <w:link w:val="NagwekZnak"/>
    <w:unhideWhenUsed/>
    <w:rsid w:val="00AB36F2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aliases w:val="Nagłówek tabeli Znak,Nagłówek strony nieparzystej Znak"/>
    <w:basedOn w:val="Domylnaczcionkaakapitu"/>
    <w:link w:val="Nagwek"/>
    <w:rsid w:val="00AB36F2"/>
    <w:rPr>
      <w:rFonts w:ascii="Ebrima" w:hAnsi="Ebrima"/>
      <w:sz w:val="20"/>
    </w:rPr>
  </w:style>
  <w:style w:type="character" w:customStyle="1" w:styleId="Nagwek6Znak">
    <w:name w:val="Nagłówek 6 Znak"/>
    <w:basedOn w:val="Domylnaczcionkaakapitu"/>
    <w:link w:val="Nagwek6"/>
    <w:uiPriority w:val="9"/>
    <w:rsid w:val="003B1A8F"/>
    <w:rPr>
      <w:rFonts w:ascii="Arial Nova Light" w:eastAsiaTheme="majorEastAsia" w:hAnsi="Arial Nova Light" w:cstheme="majorBidi"/>
      <w:sz w:val="20"/>
    </w:rPr>
  </w:style>
  <w:style w:type="character" w:customStyle="1" w:styleId="AkapitzlistZnak">
    <w:name w:val="Akapit z listą Znak"/>
    <w:aliases w:val="punkt 2 Znak,Styl 1 Znak,Podsis rysunku Znak"/>
    <w:link w:val="Akapitzlist"/>
    <w:locked/>
    <w:rsid w:val="00C469D5"/>
    <w:rPr>
      <w:rFonts w:ascii="Arial Nova Light" w:hAnsi="Arial Nova Light"/>
      <w:sz w:val="20"/>
    </w:rPr>
  </w:style>
  <w:style w:type="paragraph" w:customStyle="1" w:styleId="rysunki">
    <w:name w:val="rysunki"/>
    <w:basedOn w:val="Lista"/>
    <w:qFormat/>
    <w:rsid w:val="00125006"/>
    <w:pPr>
      <w:keepNext/>
      <w:spacing w:before="240" w:after="240"/>
      <w:ind w:left="0" w:firstLine="0"/>
      <w:jc w:val="center"/>
    </w:pPr>
    <w:rPr>
      <w:i/>
      <w:noProof/>
      <w:sz w:val="18"/>
    </w:rPr>
  </w:style>
  <w:style w:type="paragraph" w:styleId="Lista">
    <w:name w:val="List"/>
    <w:basedOn w:val="Normalny"/>
    <w:uiPriority w:val="99"/>
    <w:semiHidden/>
    <w:unhideWhenUsed/>
    <w:rsid w:val="00125006"/>
    <w:pPr>
      <w:ind w:left="283" w:hanging="283"/>
      <w:contextualSpacing/>
    </w:pPr>
  </w:style>
  <w:style w:type="paragraph" w:styleId="Spisilustracji">
    <w:name w:val="table of figures"/>
    <w:basedOn w:val="Normalny"/>
    <w:next w:val="Normalny"/>
    <w:uiPriority w:val="99"/>
    <w:unhideWhenUsed/>
    <w:rsid w:val="008F161F"/>
  </w:style>
  <w:style w:type="paragraph" w:customStyle="1" w:styleId="m7803836663142800100msolistparagraph">
    <w:name w:val="m_7803836663142800100msolistparagraph"/>
    <w:basedOn w:val="Normalny"/>
    <w:rsid w:val="00530F1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443BC"/>
    <w:pPr>
      <w:autoSpaceDE w:val="0"/>
      <w:autoSpaceDN w:val="0"/>
      <w:adjustRightInd w:val="0"/>
      <w:spacing w:after="0" w:line="240" w:lineRule="auto"/>
    </w:pPr>
    <w:rPr>
      <w:rFonts w:ascii="Arial Nova" w:hAnsi="Arial Nova" w:cs="Arial Nova"/>
      <w:color w:val="00000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rsid w:val="00323045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paragraph" w:styleId="Listapunktowana">
    <w:name w:val="List Bullet"/>
    <w:basedOn w:val="Normalny"/>
    <w:uiPriority w:val="99"/>
    <w:unhideWhenUsed/>
    <w:rsid w:val="007652BA"/>
    <w:pPr>
      <w:keepLines/>
      <w:widowControl w:val="0"/>
      <w:numPr>
        <w:numId w:val="8"/>
      </w:numPr>
      <w:spacing w:before="0"/>
      <w:contextualSpacing/>
    </w:pPr>
    <w:rPr>
      <w:rFonts w:eastAsia="Arial" w:cs="Arial"/>
      <w:color w:val="000000"/>
      <w:szCs w:val="24"/>
      <w:lang w:eastAsia="pl-PL"/>
    </w:rPr>
  </w:style>
  <w:style w:type="paragraph" w:customStyle="1" w:styleId="tabele-naglowki">
    <w:name w:val="tabele-naglowki"/>
    <w:basedOn w:val="tabele"/>
    <w:qFormat/>
    <w:rsid w:val="00C6455D"/>
    <w:pPr>
      <w:keepLines/>
      <w:suppressAutoHyphens/>
      <w:spacing w:before="60"/>
      <w:jc w:val="center"/>
    </w:pPr>
    <w:rPr>
      <w:rFonts w:eastAsia="Calibri" w:cs="Calibri"/>
      <w:b/>
      <w:color w:val="auto"/>
      <w:sz w:val="16"/>
      <w:szCs w:val="22"/>
    </w:rPr>
  </w:style>
  <w:style w:type="paragraph" w:customStyle="1" w:styleId="tabelepodpis">
    <w:name w:val="tabele_podpis"/>
    <w:basedOn w:val="Legenda"/>
    <w:rsid w:val="00C6455D"/>
    <w:pPr>
      <w:keepNext/>
      <w:keepLines/>
      <w:widowControl w:val="0"/>
      <w:tabs>
        <w:tab w:val="left" w:pos="851"/>
      </w:tabs>
    </w:pPr>
    <w:rPr>
      <w:rFonts w:eastAsia="Arial" w:cs="Arial"/>
      <w:sz w:val="16"/>
      <w:lang w:eastAsia="pl-PL"/>
    </w:rPr>
  </w:style>
  <w:style w:type="paragraph" w:customStyle="1" w:styleId="tabele1">
    <w:name w:val="tabele_1"/>
    <w:basedOn w:val="Normalny"/>
    <w:qFormat/>
    <w:rsid w:val="009E2DDD"/>
    <w:pPr>
      <w:keepLines/>
      <w:suppressAutoHyphens/>
      <w:spacing w:before="0"/>
      <w:jc w:val="left"/>
    </w:pPr>
    <w:rPr>
      <w:rFonts w:eastAsia="Calibri" w:cs="Calibri"/>
      <w:sz w:val="16"/>
      <w:lang w:eastAsia="pl-PL"/>
    </w:rPr>
  </w:style>
  <w:style w:type="character" w:customStyle="1" w:styleId="normaltextrun">
    <w:name w:val="normaltextrun"/>
    <w:basedOn w:val="Domylnaczcionkaakapitu"/>
    <w:rsid w:val="006F750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7CAD"/>
    <w:pPr>
      <w:spacing w:before="0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7CAD"/>
    <w:rPr>
      <w:rFonts w:ascii="Tahoma" w:hAnsi="Tahom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7CA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95696"/>
    <w:pPr>
      <w:spacing w:before="0"/>
    </w:pPr>
    <w:rPr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95696"/>
    <w:rPr>
      <w:rFonts w:ascii="Arial Nova Light" w:hAnsi="Arial Nova Light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4C3D"/>
    <w:rPr>
      <w:vertAlign w:val="superscript"/>
    </w:rPr>
  </w:style>
  <w:style w:type="paragraph" w:customStyle="1" w:styleId="lit">
    <w:name w:val="lit."/>
    <w:basedOn w:val="Normalny"/>
    <w:rsid w:val="006E06BD"/>
    <w:pPr>
      <w:keepLines/>
      <w:widowControl w:val="0"/>
      <w:tabs>
        <w:tab w:val="left" w:pos="0"/>
        <w:tab w:val="left" w:pos="567"/>
        <w:tab w:val="num" w:pos="1134"/>
        <w:tab w:val="left" w:pos="1418"/>
        <w:tab w:val="left" w:pos="1701"/>
        <w:tab w:val="left" w:pos="1985"/>
      </w:tabs>
      <w:suppressAutoHyphens/>
      <w:spacing w:before="0" w:line="360" w:lineRule="auto"/>
      <w:ind w:left="1134" w:hanging="567"/>
      <w:outlineLvl w:val="3"/>
    </w:pPr>
    <w:rPr>
      <w:rFonts w:ascii="Times New Roman" w:eastAsia="Calibri" w:hAnsi="Times New Roman" w:cs="Times New Roman"/>
      <w:kern w:val="1"/>
      <w:sz w:val="22"/>
      <w:lang w:eastAsia="ar-SA"/>
    </w:rPr>
  </w:style>
  <w:style w:type="paragraph" w:customStyle="1" w:styleId="Styl1">
    <w:name w:val="Styl1"/>
    <w:basedOn w:val="lit"/>
    <w:qFormat/>
    <w:rsid w:val="006E06BD"/>
    <w:pPr>
      <w:tabs>
        <w:tab w:val="clear" w:pos="1134"/>
        <w:tab w:val="num" w:pos="1418"/>
      </w:tabs>
      <w:ind w:left="1418" w:hanging="284"/>
      <w:outlineLvl w:val="9"/>
    </w:pPr>
  </w:style>
  <w:style w:type="paragraph" w:customStyle="1" w:styleId="ppktbezspisutresci">
    <w:name w:val="ppkt (bez spisu tresci)"/>
    <w:basedOn w:val="Akapitzlist"/>
    <w:qFormat/>
    <w:rsid w:val="006E06BD"/>
    <w:pPr>
      <w:numPr>
        <w:numId w:val="0"/>
      </w:numPr>
      <w:tabs>
        <w:tab w:val="left" w:pos="0"/>
        <w:tab w:val="left" w:pos="567"/>
        <w:tab w:val="left" w:pos="1134"/>
        <w:tab w:val="left" w:pos="1418"/>
        <w:tab w:val="left" w:pos="1701"/>
        <w:tab w:val="left" w:pos="1985"/>
      </w:tabs>
      <w:suppressAutoHyphens/>
      <w:spacing w:line="360" w:lineRule="auto"/>
      <w:ind w:left="567"/>
      <w:outlineLvl w:val="2"/>
    </w:pPr>
    <w:rPr>
      <w:rFonts w:ascii="Times New Roman" w:eastAsia="Times New Roman" w:hAnsi="Times New Roman" w:cs="Times New Roman"/>
      <w:kern w:val="1"/>
      <w:sz w:val="22"/>
      <w:lang w:eastAsia="ar-SA"/>
    </w:rPr>
  </w:style>
  <w:style w:type="paragraph" w:customStyle="1" w:styleId="ppktNagwek1">
    <w:name w:val="ppkt  (Nagłówek 1)"/>
    <w:basedOn w:val="Normalny"/>
    <w:rsid w:val="006E06BD"/>
    <w:pPr>
      <w:keepNext/>
      <w:keepLines/>
      <w:tabs>
        <w:tab w:val="left" w:pos="0"/>
        <w:tab w:val="left" w:pos="567"/>
        <w:tab w:val="left" w:pos="1134"/>
        <w:tab w:val="left" w:pos="1418"/>
        <w:tab w:val="left" w:pos="1701"/>
        <w:tab w:val="left" w:pos="1985"/>
      </w:tabs>
      <w:suppressAutoHyphens/>
      <w:spacing w:before="0" w:line="360" w:lineRule="auto"/>
      <w:ind w:left="567"/>
      <w:outlineLvl w:val="1"/>
    </w:pPr>
    <w:rPr>
      <w:rFonts w:ascii="Times New Roman" w:eastAsia="Times New Roman" w:hAnsi="Times New Roman" w:cs="Times New Roman"/>
      <w:kern w:val="1"/>
      <w:sz w:val="22"/>
      <w:lang w:eastAsia="ar-SA"/>
    </w:rPr>
  </w:style>
  <w:style w:type="paragraph" w:customStyle="1" w:styleId="Styl3">
    <w:name w:val="Styl3"/>
    <w:qFormat/>
    <w:rsid w:val="006E06BD"/>
    <w:pPr>
      <w:keepLines/>
      <w:widowControl w:val="0"/>
      <w:tabs>
        <w:tab w:val="left" w:pos="0"/>
        <w:tab w:val="left" w:pos="567"/>
        <w:tab w:val="num" w:pos="1985"/>
      </w:tabs>
      <w:suppressAutoHyphens/>
      <w:spacing w:line="360" w:lineRule="auto"/>
      <w:ind w:left="1985" w:hanging="284"/>
      <w:jc w:val="both"/>
    </w:pPr>
    <w:rPr>
      <w:rFonts w:eastAsia="Calibri"/>
      <w:kern w:val="1"/>
      <w:lang w:eastAsia="ar-SA"/>
    </w:rPr>
  </w:style>
  <w:style w:type="paragraph" w:customStyle="1" w:styleId="Tytu1">
    <w:name w:val="Tytuł_1"/>
    <w:basedOn w:val="Normalny"/>
    <w:qFormat/>
    <w:rsid w:val="00776DD9"/>
    <w:pPr>
      <w:jc w:val="center"/>
    </w:pPr>
    <w:rPr>
      <w:rFonts w:cs="Times New Roman"/>
      <w:b/>
      <w:bCs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211B0"/>
    <w:rPr>
      <w:color w:val="605E5C"/>
      <w:shd w:val="clear" w:color="auto" w:fill="E1DFDD"/>
    </w:rPr>
  </w:style>
  <w:style w:type="character" w:customStyle="1" w:styleId="Nagwek8Znak">
    <w:name w:val="Nagłówek 8 Znak"/>
    <w:basedOn w:val="Domylnaczcionkaakapitu"/>
    <w:link w:val="Nagwek8"/>
    <w:uiPriority w:val="9"/>
    <w:rsid w:val="00B1559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abelepunktory">
    <w:name w:val="tabele punktory"/>
    <w:basedOn w:val="tabele"/>
    <w:qFormat/>
    <w:rsid w:val="00B82A6D"/>
    <w:pPr>
      <w:numPr>
        <w:numId w:val="11"/>
      </w:numPr>
      <w:ind w:left="314" w:hanging="284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13A8E"/>
    <w:rPr>
      <w:color w:val="605E5C"/>
      <w:shd w:val="clear" w:color="auto" w:fill="E1DFDD"/>
    </w:rPr>
  </w:style>
  <w:style w:type="paragraph" w:customStyle="1" w:styleId="1">
    <w:name w:val="1."/>
    <w:basedOn w:val="Normalny"/>
    <w:rsid w:val="009E089A"/>
    <w:pPr>
      <w:widowControl w:val="0"/>
      <w:suppressAutoHyphens/>
      <w:snapToGrid w:val="0"/>
      <w:spacing w:before="0" w:line="258" w:lineRule="atLeast"/>
      <w:ind w:left="227" w:hanging="227"/>
    </w:pPr>
    <w:rPr>
      <w:rFonts w:ascii="FrankfurtGothic" w:eastAsia="Lucida Sans Unicode" w:hAnsi="FrankfurtGothic" w:cs="Tahoma"/>
      <w:color w:val="000000"/>
      <w:sz w:val="19"/>
      <w:szCs w:val="24"/>
      <w:lang w:eastAsia="ar-SA"/>
    </w:rPr>
  </w:style>
  <w:style w:type="paragraph" w:styleId="Spistreci4">
    <w:name w:val="toc 4"/>
    <w:basedOn w:val="Normalny"/>
    <w:next w:val="Normalny"/>
    <w:autoRedefine/>
    <w:uiPriority w:val="39"/>
    <w:unhideWhenUsed/>
    <w:rsid w:val="005D6578"/>
    <w:pPr>
      <w:spacing w:after="100"/>
      <w:ind w:left="600"/>
    </w:pPr>
  </w:style>
  <w:style w:type="character" w:styleId="UyteHipercze">
    <w:name w:val="FollowedHyperlink"/>
    <w:basedOn w:val="Domylnaczcionkaakapitu"/>
    <w:uiPriority w:val="99"/>
    <w:semiHidden/>
    <w:unhideWhenUsed/>
    <w:rsid w:val="00952B02"/>
    <w:rPr>
      <w:color w:val="954F72" w:themeColor="followedHyperlink"/>
      <w:u w:val="single"/>
    </w:rPr>
  </w:style>
  <w:style w:type="character" w:styleId="Uwydatnienie">
    <w:name w:val="Emphasis"/>
    <w:uiPriority w:val="20"/>
    <w:qFormat/>
    <w:rsid w:val="008418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6.bin"/><Relationship Id="rId3" Type="http://schemas.openxmlformats.org/officeDocument/2006/relationships/numbering" Target="numbering.xml"/><Relationship Id="rId21" Type="http://schemas.openxmlformats.org/officeDocument/2006/relationships/image" Target="media/image6.png"/><Relationship Id="rId34" Type="http://schemas.openxmlformats.org/officeDocument/2006/relationships/oleObject" Target="embeddings/oleObject10.bin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5" Type="http://schemas.openxmlformats.org/officeDocument/2006/relationships/image" Target="media/image8.png"/><Relationship Id="rId33" Type="http://schemas.openxmlformats.org/officeDocument/2006/relationships/image" Target="media/image12.png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9.bin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image" Target="media/image7.png"/><Relationship Id="rId28" Type="http://schemas.openxmlformats.org/officeDocument/2006/relationships/oleObject" Target="embeddings/oleObject7.bin"/><Relationship Id="rId36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5.png"/><Relationship Id="rId31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image" Target="media/image2.png"/><Relationship Id="rId22" Type="http://schemas.openxmlformats.org/officeDocument/2006/relationships/oleObject" Target="embeddings/oleObject4.bin"/><Relationship Id="rId27" Type="http://schemas.openxmlformats.org/officeDocument/2006/relationships/image" Target="media/image9.png"/><Relationship Id="rId30" Type="http://schemas.openxmlformats.org/officeDocument/2006/relationships/oleObject" Target="embeddings/oleObject8.bin"/><Relationship Id="rId35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— odwołanie numeryczne" Version="1987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8D63E8A-2637-40D6-B6B8-F985D64E3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6129</Words>
  <Characters>36774</Characters>
  <Application>Microsoft Office Word</Application>
  <DocSecurity>0</DocSecurity>
  <Lines>306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2023-03-24T07:38:00Z</dcterms:created>
  <dcterms:modified xsi:type="dcterms:W3CDTF">2024-02-14T07:09:00Z</dcterms:modified>
</cp:coreProperties>
</file>