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0CD2AA45" w14:textId="77777777" w:rsidR="003557AD" w:rsidRDefault="003557AD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08DAE3D9" w14:textId="77777777" w:rsidR="003557AD" w:rsidRDefault="003557AD" w:rsidP="003557AD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bCs/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„</w:t>
      </w:r>
      <w:r>
        <w:rPr>
          <w:b/>
          <w:bCs/>
          <w:color w:val="000000" w:themeColor="text1"/>
        </w:rPr>
        <w:t>Budowa i modernizacja infrastruktury drogowej oraz wodno-kanalizacyjnej i deszczowej    na terenie gminy Ostroróg</w:t>
      </w:r>
      <w:r>
        <w:rPr>
          <w:b/>
          <w:bCs/>
          <w:color w:val="000000" w:themeColor="text1"/>
          <w:shd w:val="clear" w:color="auto" w:fill="FFFFFF"/>
        </w:rPr>
        <w:t>”</w:t>
      </w:r>
    </w:p>
    <w:p w14:paraId="524E8299" w14:textId="5063B9F2" w:rsidR="003557AD" w:rsidRDefault="003557AD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Nr postępowania RG.271.14.2024</w:t>
      </w: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557AD"/>
    <w:rsid w:val="0037384E"/>
    <w:rsid w:val="00375947"/>
    <w:rsid w:val="004A7145"/>
    <w:rsid w:val="004D7937"/>
    <w:rsid w:val="005304CA"/>
    <w:rsid w:val="00530FA5"/>
    <w:rsid w:val="0056295D"/>
    <w:rsid w:val="005F3A54"/>
    <w:rsid w:val="00683EF6"/>
    <w:rsid w:val="00751EAE"/>
    <w:rsid w:val="00780653"/>
    <w:rsid w:val="00784423"/>
    <w:rsid w:val="00790B94"/>
    <w:rsid w:val="00792B2A"/>
    <w:rsid w:val="007A2936"/>
    <w:rsid w:val="007C1F35"/>
    <w:rsid w:val="00886917"/>
    <w:rsid w:val="00947B3A"/>
    <w:rsid w:val="0097252C"/>
    <w:rsid w:val="00A1574E"/>
    <w:rsid w:val="00A87AB8"/>
    <w:rsid w:val="00AA4102"/>
    <w:rsid w:val="00AB681F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EF7A4C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12</cp:revision>
  <dcterms:created xsi:type="dcterms:W3CDTF">2023-08-30T03:27:00Z</dcterms:created>
  <dcterms:modified xsi:type="dcterms:W3CDTF">2024-06-05T11:21:00Z</dcterms:modified>
</cp:coreProperties>
</file>