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A6FE9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3"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75FAE1E6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686FC2">
        <w:rPr>
          <w:sz w:val="22"/>
          <w:szCs w:val="22"/>
        </w:rPr>
        <w:t xml:space="preserve"> </w:t>
      </w:r>
      <w:r w:rsidR="002F0F00">
        <w:rPr>
          <w:sz w:val="22"/>
          <w:szCs w:val="22"/>
        </w:rPr>
        <w:t>03.1</w:t>
      </w:r>
      <w:r w:rsidR="00BC1AF0">
        <w:rPr>
          <w:sz w:val="22"/>
          <w:szCs w:val="22"/>
        </w:rPr>
        <w:t>2</w:t>
      </w:r>
      <w:r w:rsidR="00DA4EC6">
        <w:rPr>
          <w:sz w:val="22"/>
          <w:szCs w:val="22"/>
        </w:rPr>
        <w:t>.2021 r.</w:t>
      </w:r>
    </w:p>
    <w:p w14:paraId="0CECC7A8" w14:textId="20126C8B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BC1AF0">
        <w:rPr>
          <w:sz w:val="22"/>
          <w:szCs w:val="22"/>
        </w:rPr>
        <w:t>39</w:t>
      </w:r>
      <w:r w:rsidR="00EF1709" w:rsidRPr="007C57E5">
        <w:rPr>
          <w:sz w:val="22"/>
          <w:szCs w:val="22"/>
        </w:rPr>
        <w:t>.</w:t>
      </w:r>
      <w:r w:rsidRPr="007C57E5">
        <w:rPr>
          <w:sz w:val="22"/>
          <w:szCs w:val="22"/>
        </w:rPr>
        <w:t>2021.</w:t>
      </w:r>
      <w:r w:rsidR="00167CD2">
        <w:rPr>
          <w:sz w:val="22"/>
          <w:szCs w:val="22"/>
        </w:rPr>
        <w:t>RF</w:t>
      </w:r>
      <w:r w:rsidRPr="007C57E5">
        <w:rPr>
          <w:sz w:val="22"/>
          <w:szCs w:val="22"/>
        </w:rPr>
        <w:t>/</w:t>
      </w:r>
      <w:r w:rsidR="002F0F00">
        <w:rPr>
          <w:sz w:val="22"/>
          <w:szCs w:val="22"/>
        </w:rPr>
        <w:t>12</w:t>
      </w:r>
    </w:p>
    <w:p w14:paraId="1F2B48CB" w14:textId="77777777" w:rsidR="00B35D6C" w:rsidRPr="00925F0E" w:rsidRDefault="00B35D6C" w:rsidP="00C92ED0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A45D398" w14:textId="77777777" w:rsidR="00254967" w:rsidRDefault="00254967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3D6DBB6" w14:textId="77777777" w:rsidR="00454D31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925F0E">
        <w:rPr>
          <w:b/>
          <w:sz w:val="22"/>
          <w:szCs w:val="22"/>
          <w:u w:val="single"/>
        </w:rPr>
        <w:t>ZAWIADOMIENIE O WYBORZE OFERTY</w:t>
      </w:r>
      <w:r w:rsidR="00454D31">
        <w:rPr>
          <w:b/>
          <w:sz w:val="22"/>
          <w:szCs w:val="22"/>
          <w:u w:val="single"/>
        </w:rPr>
        <w:t xml:space="preserve"> </w:t>
      </w:r>
    </w:p>
    <w:p w14:paraId="1D6D220C" w14:textId="30164D95" w:rsidR="008642C3" w:rsidRPr="00925F0E" w:rsidRDefault="00454D31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 ramach następujących zadań</w:t>
      </w:r>
      <w:r w:rsidR="006E471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nr 1, 2, 4, 6, 7, 8</w:t>
      </w:r>
    </w:p>
    <w:p w14:paraId="64795769" w14:textId="719986B3" w:rsidR="00A8243D" w:rsidRPr="00925F0E" w:rsidRDefault="00A8243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E1B3302" w14:textId="77777777" w:rsidR="00A8243D" w:rsidRPr="00925F0E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  <w:u w:val="single"/>
        </w:rPr>
      </w:pPr>
    </w:p>
    <w:p w14:paraId="37F63F83" w14:textId="29108F2D" w:rsidR="00831B11" w:rsidRPr="00831B11" w:rsidRDefault="00A8243D" w:rsidP="00831B11">
      <w:pPr>
        <w:pStyle w:val="Standard"/>
        <w:numPr>
          <w:ilvl w:val="0"/>
          <w:numId w:val="27"/>
        </w:numPr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831B11">
        <w:rPr>
          <w:sz w:val="22"/>
          <w:szCs w:val="22"/>
        </w:rPr>
        <w:t xml:space="preserve">Na podstawie </w:t>
      </w:r>
      <w:r w:rsidR="00056081" w:rsidRPr="00831B11">
        <w:rPr>
          <w:sz w:val="22"/>
          <w:szCs w:val="22"/>
        </w:rPr>
        <w:t>art</w:t>
      </w:r>
      <w:r w:rsidR="008642C3" w:rsidRPr="00831B11">
        <w:rPr>
          <w:sz w:val="22"/>
          <w:szCs w:val="22"/>
        </w:rPr>
        <w:t>.</w:t>
      </w:r>
      <w:r w:rsidR="00985EEF" w:rsidRPr="00831B11">
        <w:rPr>
          <w:sz w:val="22"/>
          <w:szCs w:val="22"/>
        </w:rPr>
        <w:t xml:space="preserve"> 253 ust. 1 </w:t>
      </w:r>
      <w:r w:rsidR="00AF74E0">
        <w:rPr>
          <w:sz w:val="22"/>
          <w:szCs w:val="22"/>
        </w:rPr>
        <w:t xml:space="preserve">pkt 1 </w:t>
      </w:r>
      <w:r w:rsidR="001D08D2" w:rsidRPr="00831B11">
        <w:rPr>
          <w:sz w:val="22"/>
          <w:szCs w:val="22"/>
        </w:rPr>
        <w:t>ustawy z dnia 11 września 2019 r. Prawo zamówień publicznych</w:t>
      </w:r>
      <w:r w:rsidR="005F4A45" w:rsidRPr="00831B11">
        <w:rPr>
          <w:sz w:val="22"/>
          <w:szCs w:val="22"/>
        </w:rPr>
        <w:t xml:space="preserve"> (</w:t>
      </w:r>
      <w:proofErr w:type="spellStart"/>
      <w:r w:rsidR="006431AE" w:rsidRPr="00831B11">
        <w:rPr>
          <w:sz w:val="22"/>
          <w:szCs w:val="22"/>
        </w:rPr>
        <w:t>t.j</w:t>
      </w:r>
      <w:proofErr w:type="spellEnd"/>
      <w:r w:rsidR="006431AE" w:rsidRPr="00831B11">
        <w:rPr>
          <w:sz w:val="22"/>
          <w:szCs w:val="22"/>
        </w:rPr>
        <w:t xml:space="preserve">. </w:t>
      </w:r>
      <w:r w:rsidR="001D08D2" w:rsidRPr="00831B11">
        <w:rPr>
          <w:sz w:val="22"/>
          <w:szCs w:val="22"/>
        </w:rPr>
        <w:t>Dz. U. z 20</w:t>
      </w:r>
      <w:r w:rsidR="0016495D" w:rsidRPr="00831B11">
        <w:rPr>
          <w:sz w:val="22"/>
          <w:szCs w:val="22"/>
        </w:rPr>
        <w:t>21</w:t>
      </w:r>
      <w:r w:rsidR="001D08D2" w:rsidRPr="00831B11">
        <w:rPr>
          <w:sz w:val="22"/>
          <w:szCs w:val="22"/>
        </w:rPr>
        <w:t xml:space="preserve"> r.</w:t>
      </w:r>
      <w:r w:rsidR="0016495D" w:rsidRPr="00831B11">
        <w:rPr>
          <w:sz w:val="22"/>
          <w:szCs w:val="22"/>
        </w:rPr>
        <w:t>,</w:t>
      </w:r>
      <w:r w:rsidR="001D08D2" w:rsidRPr="00831B11">
        <w:rPr>
          <w:sz w:val="22"/>
          <w:szCs w:val="22"/>
        </w:rPr>
        <w:t xml:space="preserve"> poz. </w:t>
      </w:r>
      <w:r w:rsidR="0016495D" w:rsidRPr="00831B11">
        <w:rPr>
          <w:sz w:val="22"/>
          <w:szCs w:val="22"/>
        </w:rPr>
        <w:t>1129</w:t>
      </w:r>
      <w:r w:rsidR="001D08D2" w:rsidRPr="00831B11">
        <w:rPr>
          <w:sz w:val="22"/>
          <w:szCs w:val="22"/>
        </w:rPr>
        <w:t xml:space="preserve"> </w:t>
      </w:r>
      <w:r w:rsidR="00167CD2" w:rsidRPr="00831B11">
        <w:rPr>
          <w:sz w:val="22"/>
          <w:szCs w:val="22"/>
        </w:rPr>
        <w:t xml:space="preserve">ze zm. </w:t>
      </w:r>
      <w:r w:rsidR="00056081" w:rsidRPr="00831B11">
        <w:rPr>
          <w:sz w:val="22"/>
          <w:szCs w:val="22"/>
        </w:rPr>
        <w:t>–</w:t>
      </w:r>
      <w:r w:rsidRPr="00831B11">
        <w:rPr>
          <w:sz w:val="22"/>
          <w:szCs w:val="22"/>
        </w:rPr>
        <w:t xml:space="preserve"> dalej zwana Ustawą)</w:t>
      </w:r>
      <w:r w:rsidR="0051301A" w:rsidRPr="00831B11">
        <w:rPr>
          <w:sz w:val="22"/>
          <w:szCs w:val="22"/>
        </w:rPr>
        <w:t>,</w:t>
      </w:r>
      <w:r w:rsidRPr="00831B11">
        <w:rPr>
          <w:sz w:val="22"/>
          <w:szCs w:val="22"/>
        </w:rPr>
        <w:t xml:space="preserve"> Powiat Zgier</w:t>
      </w:r>
      <w:r w:rsidR="00B07E38" w:rsidRPr="00831B11">
        <w:rPr>
          <w:sz w:val="22"/>
          <w:szCs w:val="22"/>
        </w:rPr>
        <w:t xml:space="preserve">ski reprezentowany przez Zarząd </w:t>
      </w:r>
      <w:r w:rsidRPr="00831B11">
        <w:rPr>
          <w:sz w:val="22"/>
          <w:szCs w:val="22"/>
        </w:rPr>
        <w:t>Powiatu Zgierskiego (zwany da</w:t>
      </w:r>
      <w:r w:rsidR="00B07E38" w:rsidRPr="00831B11">
        <w:rPr>
          <w:sz w:val="22"/>
          <w:szCs w:val="22"/>
        </w:rPr>
        <w:t xml:space="preserve">lej Zamawiającym) </w:t>
      </w:r>
      <w:r w:rsidR="00E356E4" w:rsidRPr="00831B11">
        <w:rPr>
          <w:sz w:val="22"/>
          <w:szCs w:val="22"/>
        </w:rPr>
        <w:t>dokonał wyboru najkorzystniejszej oferty spośród niepodlegających odrzuceniu ofert</w:t>
      </w:r>
      <w:r w:rsidR="006431AE" w:rsidRPr="00831B11">
        <w:rPr>
          <w:sz w:val="22"/>
          <w:szCs w:val="22"/>
        </w:rPr>
        <w:t>,</w:t>
      </w:r>
      <w:r w:rsidR="00E356E4" w:rsidRPr="00831B11">
        <w:rPr>
          <w:sz w:val="22"/>
          <w:szCs w:val="22"/>
        </w:rPr>
        <w:t xml:space="preserve"> złożonych w odpowiedzi na ogłoszenie o zamówieniu </w:t>
      </w:r>
      <w:r w:rsidR="00BC1AF0">
        <w:rPr>
          <w:sz w:val="22"/>
          <w:szCs w:val="22"/>
        </w:rPr>
        <w:t xml:space="preserve">                                     </w:t>
      </w:r>
      <w:r w:rsidR="00E356E4" w:rsidRPr="00831B11">
        <w:rPr>
          <w:sz w:val="22"/>
          <w:szCs w:val="22"/>
        </w:rPr>
        <w:t>w postępowaniu prowadzonym w trybie podstawowy</w:t>
      </w:r>
      <w:r w:rsidR="00B35D6C" w:rsidRPr="00831B11">
        <w:rPr>
          <w:sz w:val="22"/>
          <w:szCs w:val="22"/>
        </w:rPr>
        <w:t xml:space="preserve">m – art. 275 pkt </w:t>
      </w:r>
      <w:r w:rsidR="00BC1AF0">
        <w:rPr>
          <w:sz w:val="22"/>
          <w:szCs w:val="22"/>
        </w:rPr>
        <w:t>1</w:t>
      </w:r>
      <w:r w:rsidR="00B35D6C" w:rsidRPr="00831B11">
        <w:rPr>
          <w:sz w:val="22"/>
          <w:szCs w:val="22"/>
        </w:rPr>
        <w:t xml:space="preserve"> Ustawy </w:t>
      </w:r>
      <w:r w:rsidR="00E356E4" w:rsidRPr="00831B11">
        <w:rPr>
          <w:sz w:val="22"/>
          <w:szCs w:val="22"/>
        </w:rPr>
        <w:t>pn.:</w:t>
      </w:r>
      <w:r w:rsidR="00E356E4" w:rsidRPr="00831B11">
        <w:rPr>
          <w:b/>
          <w:bCs/>
          <w:color w:val="000000"/>
          <w:sz w:val="22"/>
          <w:szCs w:val="22"/>
        </w:rPr>
        <w:t xml:space="preserve"> </w:t>
      </w:r>
      <w:r w:rsidR="00831B11" w:rsidRPr="00831B11">
        <w:rPr>
          <w:b/>
          <w:bCs/>
          <w:color w:val="000000"/>
          <w:sz w:val="22"/>
          <w:szCs w:val="22"/>
        </w:rPr>
        <w:t xml:space="preserve">„Poprawa bezpieczeństwa ruchu pieszych w obszarze oddziaływania przejść dla pieszych w województwie </w:t>
      </w:r>
      <w:r w:rsidR="00BC1AF0">
        <w:rPr>
          <w:b/>
          <w:bCs/>
          <w:color w:val="000000"/>
          <w:sz w:val="22"/>
          <w:szCs w:val="22"/>
        </w:rPr>
        <w:t>ł</w:t>
      </w:r>
      <w:r w:rsidR="00831B11" w:rsidRPr="00831B11">
        <w:rPr>
          <w:b/>
          <w:bCs/>
          <w:color w:val="000000"/>
          <w:sz w:val="22"/>
          <w:szCs w:val="22"/>
        </w:rPr>
        <w:t>ódzkim na rok 2021</w:t>
      </w:r>
      <w:r w:rsidR="00BC1AF0">
        <w:rPr>
          <w:b/>
          <w:bCs/>
          <w:color w:val="000000"/>
          <w:sz w:val="22"/>
          <w:szCs w:val="22"/>
        </w:rPr>
        <w:t xml:space="preserve"> </w:t>
      </w:r>
      <w:r w:rsidR="001F28F7">
        <w:rPr>
          <w:b/>
          <w:bCs/>
          <w:color w:val="000000"/>
          <w:sz w:val="22"/>
          <w:szCs w:val="22"/>
        </w:rPr>
        <w:t>–</w:t>
      </w:r>
      <w:r w:rsidR="00BC1AF0">
        <w:rPr>
          <w:b/>
          <w:bCs/>
          <w:color w:val="000000"/>
          <w:sz w:val="22"/>
          <w:szCs w:val="22"/>
        </w:rPr>
        <w:t xml:space="preserve"> </w:t>
      </w:r>
      <w:r w:rsidR="001F28F7">
        <w:rPr>
          <w:b/>
          <w:bCs/>
          <w:color w:val="000000"/>
          <w:sz w:val="22"/>
          <w:szCs w:val="22"/>
        </w:rPr>
        <w:t>część II</w:t>
      </w:r>
      <w:r w:rsidR="00831B11" w:rsidRPr="00831B11">
        <w:rPr>
          <w:b/>
          <w:bCs/>
          <w:color w:val="000000"/>
          <w:sz w:val="22"/>
          <w:szCs w:val="22"/>
        </w:rPr>
        <w:t>”</w:t>
      </w:r>
    </w:p>
    <w:p w14:paraId="38563208" w14:textId="77777777" w:rsidR="00E25094" w:rsidRPr="00454D31" w:rsidRDefault="00E25094" w:rsidP="00454D31">
      <w:pPr>
        <w:rPr>
          <w:sz w:val="22"/>
          <w:szCs w:val="22"/>
        </w:rPr>
      </w:pPr>
      <w:bookmarkStart w:id="0" w:name="_Hlk89250622"/>
    </w:p>
    <w:p w14:paraId="4D9DB925" w14:textId="19E66C50" w:rsidR="00454D31" w:rsidRDefault="00454D31" w:rsidP="00454D31">
      <w:pPr>
        <w:suppressLineNumbers/>
        <w:autoSpaceDN w:val="0"/>
        <w:jc w:val="both"/>
        <w:textAlignment w:val="baseline"/>
        <w:rPr>
          <w:rFonts w:eastAsia="Times New Roman"/>
          <w:b/>
          <w:bCs/>
          <w:kern w:val="3"/>
          <w:sz w:val="22"/>
          <w:szCs w:val="24"/>
          <w:lang w:eastAsia="ar-SA"/>
        </w:rPr>
      </w:pPr>
      <w:r w:rsidRPr="00454D31">
        <w:rPr>
          <w:b/>
          <w:sz w:val="22"/>
          <w:szCs w:val="22"/>
        </w:rPr>
        <w:t>Zadanie</w:t>
      </w:r>
      <w:r w:rsidR="001F28F7" w:rsidRPr="00454D31">
        <w:rPr>
          <w:b/>
          <w:sz w:val="22"/>
          <w:szCs w:val="22"/>
        </w:rPr>
        <w:t xml:space="preserve"> nr </w:t>
      </w:r>
      <w:r w:rsidR="001F28F7" w:rsidRPr="00454D31">
        <w:rPr>
          <w:b/>
          <w:bCs/>
          <w:sz w:val="22"/>
          <w:szCs w:val="22"/>
        </w:rPr>
        <w:t>1</w:t>
      </w:r>
      <w:r w:rsidR="001F28F7" w:rsidRPr="00454D31">
        <w:rPr>
          <w:b/>
          <w:sz w:val="22"/>
          <w:szCs w:val="22"/>
        </w:rPr>
        <w:t>, pn.:</w:t>
      </w:r>
      <w:r w:rsidR="001F28F7" w:rsidRPr="00454D31">
        <w:rPr>
          <w:sz w:val="22"/>
          <w:szCs w:val="22"/>
        </w:rPr>
        <w:t xml:space="preserve"> </w:t>
      </w:r>
      <w:r w:rsidR="001F28F7" w:rsidRPr="00454D31">
        <w:rPr>
          <w:rFonts w:eastAsia="Times New Roman"/>
          <w:b/>
          <w:bCs/>
          <w:kern w:val="3"/>
          <w:sz w:val="22"/>
          <w:szCs w:val="24"/>
          <w:lang w:eastAsia="ar-SA"/>
        </w:rPr>
        <w:t xml:space="preserve">„Przebudowa przejścia dla pieszych na DP nr 5165 E - ul. Pabianicka </w:t>
      </w:r>
      <w:r w:rsidR="006E4718">
        <w:rPr>
          <w:rFonts w:eastAsia="Times New Roman"/>
          <w:b/>
          <w:bCs/>
          <w:kern w:val="3"/>
          <w:sz w:val="22"/>
          <w:szCs w:val="24"/>
          <w:lang w:eastAsia="ar-SA"/>
        </w:rPr>
        <w:t xml:space="preserve">                                       </w:t>
      </w:r>
      <w:r w:rsidR="001F28F7" w:rsidRPr="00454D31">
        <w:rPr>
          <w:rFonts w:eastAsia="Times New Roman"/>
          <w:b/>
          <w:bCs/>
          <w:kern w:val="3"/>
          <w:sz w:val="22"/>
          <w:szCs w:val="24"/>
          <w:lang w:eastAsia="ar-SA"/>
        </w:rPr>
        <w:t>w Aleksandrowie Łódzkim”</w:t>
      </w:r>
      <w:r>
        <w:rPr>
          <w:rFonts w:eastAsia="Times New Roman"/>
          <w:b/>
          <w:bCs/>
          <w:kern w:val="3"/>
          <w:sz w:val="22"/>
          <w:szCs w:val="24"/>
          <w:lang w:eastAsia="ar-SA"/>
        </w:rPr>
        <w:t>.</w:t>
      </w:r>
    </w:p>
    <w:p w14:paraId="4A0D4502" w14:textId="3CF8965E" w:rsidR="001F28F7" w:rsidRPr="004651B5" w:rsidRDefault="00454D31" w:rsidP="004651B5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kern w:val="3"/>
          <w:sz w:val="22"/>
          <w:lang w:eastAsia="ar-SA"/>
        </w:rPr>
        <w:tab/>
      </w:r>
      <w:r w:rsidRPr="001F28F7">
        <w:rPr>
          <w:color w:val="000000"/>
          <w:kern w:val="3"/>
          <w:sz w:val="22"/>
          <w:lang w:eastAsia="ar-SA"/>
        </w:rPr>
        <w:t xml:space="preserve">Najkorzystniejszy bilans maksymalnej liczby przyznanych punktów w oparciu o ustalone kryteria, </w:t>
      </w:r>
      <w:r>
        <w:rPr>
          <w:color w:val="000000"/>
          <w:kern w:val="3"/>
          <w:sz w:val="22"/>
          <w:lang w:eastAsia="ar-SA"/>
        </w:rPr>
        <w:t xml:space="preserve">                 otrzymała </w:t>
      </w:r>
      <w:r w:rsidRPr="001F28F7">
        <w:rPr>
          <w:color w:val="000000"/>
          <w:kern w:val="3"/>
          <w:sz w:val="22"/>
          <w:lang w:eastAsia="ar-SA"/>
        </w:rPr>
        <w:t xml:space="preserve">oferta nr </w:t>
      </w:r>
      <w:r w:rsidRPr="001F28F7">
        <w:rPr>
          <w:b/>
          <w:bCs/>
          <w:color w:val="000000"/>
          <w:kern w:val="3"/>
          <w:sz w:val="22"/>
          <w:lang w:eastAsia="ar-SA"/>
        </w:rPr>
        <w:t>2</w:t>
      </w:r>
      <w:r w:rsidRPr="001F28F7">
        <w:rPr>
          <w:color w:val="000000"/>
          <w:kern w:val="3"/>
          <w:sz w:val="22"/>
          <w:lang w:eastAsia="ar-SA"/>
        </w:rPr>
        <w:t xml:space="preserve"> złożona przez Wykonawcę działającego pod firmą: </w:t>
      </w:r>
      <w:bookmarkStart w:id="1" w:name="_Hlk89254924"/>
      <w:r w:rsidRPr="001F28F7">
        <w:rPr>
          <w:b/>
          <w:bCs/>
          <w:color w:val="000000"/>
          <w:kern w:val="3"/>
          <w:sz w:val="22"/>
          <w:lang w:eastAsia="ar-SA"/>
        </w:rPr>
        <w:t>F</w:t>
      </w:r>
      <w:r w:rsidRPr="001F28F7">
        <w:rPr>
          <w:b/>
          <w:bCs/>
          <w:kern w:val="3"/>
          <w:sz w:val="22"/>
          <w:szCs w:val="22"/>
          <w:lang w:eastAsia="ar-SA"/>
        </w:rPr>
        <w:t xml:space="preserve">.H.U „MACUGA” Włodzimierz </w:t>
      </w:r>
      <w:proofErr w:type="spellStart"/>
      <w:r w:rsidRPr="001F28F7">
        <w:rPr>
          <w:b/>
          <w:bCs/>
          <w:kern w:val="3"/>
          <w:sz w:val="22"/>
          <w:szCs w:val="22"/>
          <w:lang w:eastAsia="ar-SA"/>
        </w:rPr>
        <w:t>Macuga</w:t>
      </w:r>
      <w:proofErr w:type="spellEnd"/>
      <w:r w:rsidRPr="001F28F7">
        <w:rPr>
          <w:b/>
          <w:bCs/>
          <w:kern w:val="3"/>
          <w:sz w:val="22"/>
          <w:szCs w:val="22"/>
          <w:lang w:eastAsia="ar-SA"/>
        </w:rPr>
        <w:t>, ul. Bolesława Prusa 7, 98-200 Sieradz</w:t>
      </w:r>
      <w:bookmarkEnd w:id="1"/>
      <w:r w:rsidRPr="001F28F7">
        <w:rPr>
          <w:kern w:val="3"/>
          <w:sz w:val="22"/>
          <w:szCs w:val="22"/>
          <w:lang w:eastAsia="ar-SA"/>
        </w:rPr>
        <w:t xml:space="preserve">, </w:t>
      </w:r>
      <w:r w:rsidRPr="001F28F7">
        <w:rPr>
          <w:b/>
          <w:bCs/>
          <w:color w:val="000000"/>
          <w:kern w:val="3"/>
          <w:sz w:val="22"/>
          <w:lang w:eastAsia="ar-SA"/>
        </w:rPr>
        <w:t xml:space="preserve"> </w:t>
      </w:r>
      <w:r w:rsidRPr="001F28F7">
        <w:rPr>
          <w:color w:val="000000"/>
          <w:kern w:val="3"/>
          <w:sz w:val="22"/>
          <w:lang w:eastAsia="ar-SA"/>
        </w:rPr>
        <w:t xml:space="preserve">za cenę ofertową brutto </w:t>
      </w:r>
      <w:r w:rsidRPr="001F28F7">
        <w:rPr>
          <w:b/>
          <w:bCs/>
          <w:color w:val="000000"/>
          <w:kern w:val="3"/>
          <w:sz w:val="22"/>
          <w:lang w:eastAsia="ar-SA"/>
        </w:rPr>
        <w:t>92 250,00 zł.</w:t>
      </w:r>
      <w:r w:rsidRPr="00454D31">
        <w:rPr>
          <w:color w:val="000000"/>
          <w:sz w:val="22"/>
          <w:szCs w:val="22"/>
        </w:rPr>
        <w:t xml:space="preserve"> </w:t>
      </w:r>
      <w:r w:rsidRPr="003D30B2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  <w:r>
        <w:rPr>
          <w:color w:val="000000"/>
          <w:sz w:val="22"/>
          <w:szCs w:val="22"/>
        </w:rPr>
        <w:br/>
      </w:r>
      <w:r w:rsidRPr="00454D31">
        <w:rPr>
          <w:bCs/>
          <w:kern w:val="3"/>
          <w:sz w:val="22"/>
          <w:lang w:eastAsia="ar-SA"/>
        </w:rPr>
        <w:t>O</w:t>
      </w:r>
      <w:r w:rsidR="001F28F7" w:rsidRPr="00454D31">
        <w:rPr>
          <w:sz w:val="22"/>
          <w:szCs w:val="22"/>
        </w:rPr>
        <w:t>cenie podlegały oferty złożone przez następujących Wykonawców:</w:t>
      </w:r>
      <w:bookmarkStart w:id="2" w:name="_Hlk84334467"/>
      <w:bookmarkEnd w:id="0"/>
    </w:p>
    <w:tbl>
      <w:tblPr>
        <w:tblpPr w:leftFromText="141" w:rightFromText="141" w:vertAnchor="text" w:horzAnchor="margin" w:tblpXSpec="center" w:tblpY="103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526"/>
        <w:gridCol w:w="1262"/>
        <w:gridCol w:w="1016"/>
        <w:gridCol w:w="1342"/>
        <w:gridCol w:w="1209"/>
      </w:tblGrid>
      <w:tr w:rsidR="001F28F7" w:rsidRPr="001F28F7" w14:paraId="12D10610" w14:textId="77777777" w:rsidTr="00454D31">
        <w:trPr>
          <w:trHeight w:val="482"/>
        </w:trPr>
        <w:tc>
          <w:tcPr>
            <w:tcW w:w="766" w:type="dxa"/>
            <w:vMerge w:val="restart"/>
            <w:vAlign w:val="center"/>
          </w:tcPr>
          <w:p w14:paraId="7A1D4041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bookmarkStart w:id="3" w:name="_Hlk84332096"/>
            <w:bookmarkStart w:id="4" w:name="_Hlk4407326"/>
            <w:bookmarkEnd w:id="2"/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Nr oferty</w:t>
            </w:r>
          </w:p>
        </w:tc>
        <w:tc>
          <w:tcPr>
            <w:tcW w:w="3726" w:type="dxa"/>
            <w:vMerge w:val="restart"/>
            <w:vAlign w:val="center"/>
          </w:tcPr>
          <w:p w14:paraId="4F36F858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Nazwa i adres Wykonawcy</w:t>
            </w:r>
          </w:p>
        </w:tc>
        <w:tc>
          <w:tcPr>
            <w:tcW w:w="1284" w:type="dxa"/>
            <w:vMerge w:val="restart"/>
            <w:vAlign w:val="center"/>
          </w:tcPr>
          <w:p w14:paraId="0AE23631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 xml:space="preserve">Łączna </w:t>
            </w:r>
          </w:p>
          <w:p w14:paraId="2345B0B2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cena brutto</w:t>
            </w:r>
          </w:p>
        </w:tc>
        <w:tc>
          <w:tcPr>
            <w:tcW w:w="2184" w:type="dxa"/>
            <w:gridSpan w:val="2"/>
            <w:vAlign w:val="center"/>
          </w:tcPr>
          <w:p w14:paraId="43986DA9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 xml:space="preserve">Punktacja otrzymana </w:t>
            </w: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br/>
              <w:t>zgodnie z kryteriami określonymi w SWZ</w:t>
            </w:r>
          </w:p>
        </w:tc>
        <w:tc>
          <w:tcPr>
            <w:tcW w:w="1156" w:type="dxa"/>
            <w:vMerge w:val="restart"/>
            <w:vAlign w:val="center"/>
          </w:tcPr>
          <w:p w14:paraId="49B3D3CC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Bilans przyznanych punktów</w:t>
            </w:r>
          </w:p>
        </w:tc>
      </w:tr>
      <w:tr w:rsidR="001F28F7" w:rsidRPr="001F28F7" w14:paraId="068D3BB7" w14:textId="77777777" w:rsidTr="00454D31">
        <w:trPr>
          <w:trHeight w:val="482"/>
        </w:trPr>
        <w:tc>
          <w:tcPr>
            <w:tcW w:w="766" w:type="dxa"/>
            <w:vMerge/>
            <w:vAlign w:val="center"/>
          </w:tcPr>
          <w:p w14:paraId="77E25C31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3726" w:type="dxa"/>
            <w:vMerge/>
            <w:vAlign w:val="center"/>
          </w:tcPr>
          <w:p w14:paraId="41F7AF79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84" w:type="dxa"/>
            <w:vMerge/>
            <w:vAlign w:val="center"/>
          </w:tcPr>
          <w:p w14:paraId="56138F8B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776B87D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CENA OFERTY</w:t>
            </w:r>
          </w:p>
          <w:p w14:paraId="309069F4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60% waga udział w ocenie 60 pkt</w:t>
            </w:r>
          </w:p>
        </w:tc>
        <w:tc>
          <w:tcPr>
            <w:tcW w:w="1156" w:type="dxa"/>
            <w:vAlign w:val="center"/>
          </w:tcPr>
          <w:p w14:paraId="2F3D879D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OKRES GWARANCJI</w:t>
            </w:r>
          </w:p>
          <w:p w14:paraId="668860EF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40% waga udział w ocenie 40 pkt</w:t>
            </w:r>
          </w:p>
        </w:tc>
        <w:tc>
          <w:tcPr>
            <w:tcW w:w="1156" w:type="dxa"/>
            <w:vMerge/>
            <w:vAlign w:val="center"/>
          </w:tcPr>
          <w:p w14:paraId="18FB94EE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</w:tr>
      <w:tr w:rsidR="001F28F7" w:rsidRPr="001F28F7" w14:paraId="3CAE3B03" w14:textId="77777777" w:rsidTr="00454D31">
        <w:trPr>
          <w:trHeight w:hRule="exact" w:val="553"/>
        </w:trPr>
        <w:tc>
          <w:tcPr>
            <w:tcW w:w="766" w:type="dxa"/>
            <w:vAlign w:val="center"/>
          </w:tcPr>
          <w:p w14:paraId="7338995E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ACB3" w14:textId="77777777" w:rsidR="001F28F7" w:rsidRPr="00454D31" w:rsidRDefault="001F28F7" w:rsidP="001F28F7">
            <w:pPr>
              <w:suppressLineNumbers/>
              <w:jc w:val="both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MR INSTAL Sp. J. ul. Podchorążych 51, lok. 1, 94-234 Łódź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B1D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100 245,00 zł</w:t>
            </w:r>
          </w:p>
        </w:tc>
        <w:tc>
          <w:tcPr>
            <w:tcW w:w="1028" w:type="dxa"/>
            <w:vAlign w:val="center"/>
          </w:tcPr>
          <w:p w14:paraId="6058DA70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55,21 pkt </w:t>
            </w:r>
          </w:p>
        </w:tc>
        <w:tc>
          <w:tcPr>
            <w:tcW w:w="1156" w:type="dxa"/>
            <w:vAlign w:val="center"/>
          </w:tcPr>
          <w:p w14:paraId="4BC0F1E6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56" w:type="dxa"/>
            <w:vAlign w:val="center"/>
          </w:tcPr>
          <w:p w14:paraId="440CDE05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95,21 pkt</w:t>
            </w:r>
          </w:p>
        </w:tc>
      </w:tr>
      <w:tr w:rsidR="001F28F7" w:rsidRPr="001F28F7" w14:paraId="1C988B35" w14:textId="77777777" w:rsidTr="00454D31">
        <w:trPr>
          <w:trHeight w:hRule="exact" w:val="718"/>
        </w:trPr>
        <w:tc>
          <w:tcPr>
            <w:tcW w:w="766" w:type="dxa"/>
            <w:vAlign w:val="center"/>
          </w:tcPr>
          <w:p w14:paraId="031AA9BA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EA8F" w14:textId="77777777" w:rsidR="001F28F7" w:rsidRPr="00454D31" w:rsidRDefault="001F28F7" w:rsidP="001F28F7">
            <w:pPr>
              <w:suppressLineNumbers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F</w:t>
            </w:r>
            <w:bookmarkStart w:id="5" w:name="_Hlk89250330"/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.H.U „MACUGA” Włodzimierz </w:t>
            </w:r>
            <w:proofErr w:type="spellStart"/>
            <w:r w:rsidRPr="00454D31">
              <w:rPr>
                <w:rFonts w:eastAsia="Calibri"/>
                <w:kern w:val="3"/>
                <w:sz w:val="20"/>
                <w:lang w:eastAsia="en-US"/>
              </w:rPr>
              <w:t>Macuga</w:t>
            </w:r>
            <w:proofErr w:type="spellEnd"/>
            <w:r w:rsidRPr="00454D31">
              <w:rPr>
                <w:rFonts w:eastAsia="Calibri"/>
                <w:kern w:val="3"/>
                <w:sz w:val="20"/>
                <w:lang w:eastAsia="en-US"/>
              </w:rPr>
              <w:t>, ul. Bolesława Prusa 7, 98-200 Sieradz</w:t>
            </w:r>
            <w:bookmarkEnd w:id="5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D50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92 250,00 zł</w:t>
            </w:r>
          </w:p>
        </w:tc>
        <w:tc>
          <w:tcPr>
            <w:tcW w:w="1028" w:type="dxa"/>
            <w:vAlign w:val="center"/>
          </w:tcPr>
          <w:p w14:paraId="343ECCFB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60,00 pkt </w:t>
            </w:r>
          </w:p>
        </w:tc>
        <w:tc>
          <w:tcPr>
            <w:tcW w:w="1156" w:type="dxa"/>
            <w:vAlign w:val="center"/>
          </w:tcPr>
          <w:p w14:paraId="684A87A2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56" w:type="dxa"/>
            <w:vAlign w:val="center"/>
          </w:tcPr>
          <w:p w14:paraId="0E423283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100,00 pkt</w:t>
            </w:r>
          </w:p>
        </w:tc>
      </w:tr>
      <w:tr w:rsidR="001F28F7" w:rsidRPr="001F28F7" w14:paraId="03144659" w14:textId="77777777" w:rsidTr="00454D31">
        <w:trPr>
          <w:trHeight w:hRule="exact" w:val="907"/>
        </w:trPr>
        <w:tc>
          <w:tcPr>
            <w:tcW w:w="766" w:type="dxa"/>
            <w:vAlign w:val="center"/>
          </w:tcPr>
          <w:p w14:paraId="23212BE6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E082" w14:textId="51B06398" w:rsidR="001F28F7" w:rsidRPr="00454D31" w:rsidRDefault="001F28F7" w:rsidP="001F28F7">
            <w:pPr>
              <w:suppressLineNumbers/>
              <w:jc w:val="both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PRZEDSIĘBIORSTWO DROGOWO-BUDOWLANE „KEMY” Sp. z o.o., </w:t>
            </w:r>
            <w:r w:rsidR="00504C53">
              <w:rPr>
                <w:rFonts w:eastAsia="Calibri"/>
                <w:kern w:val="3"/>
                <w:sz w:val="20"/>
                <w:lang w:eastAsia="en-US"/>
              </w:rPr>
              <w:t xml:space="preserve">                 </w:t>
            </w:r>
            <w:r w:rsidRPr="00454D31">
              <w:rPr>
                <w:rFonts w:eastAsia="Calibri"/>
                <w:kern w:val="3"/>
                <w:sz w:val="20"/>
                <w:lang w:eastAsia="en-US"/>
              </w:rPr>
              <w:t>ul. Nowy Józefów 71, 94-406 Łódź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BFC8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174 075,75 zł</w:t>
            </w:r>
          </w:p>
        </w:tc>
        <w:tc>
          <w:tcPr>
            <w:tcW w:w="1028" w:type="dxa"/>
            <w:vAlign w:val="center"/>
          </w:tcPr>
          <w:p w14:paraId="085C2C5C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31,80 pkt </w:t>
            </w:r>
          </w:p>
        </w:tc>
        <w:tc>
          <w:tcPr>
            <w:tcW w:w="1156" w:type="dxa"/>
            <w:vAlign w:val="center"/>
          </w:tcPr>
          <w:p w14:paraId="531E6A96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56" w:type="dxa"/>
            <w:vAlign w:val="center"/>
          </w:tcPr>
          <w:p w14:paraId="50EBD9ED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71,80 pkt</w:t>
            </w:r>
          </w:p>
        </w:tc>
      </w:tr>
      <w:tr w:rsidR="001F28F7" w:rsidRPr="001F28F7" w14:paraId="28A744DE" w14:textId="77777777" w:rsidTr="00454D31">
        <w:trPr>
          <w:trHeight w:hRule="exact" w:val="776"/>
        </w:trPr>
        <w:tc>
          <w:tcPr>
            <w:tcW w:w="766" w:type="dxa"/>
            <w:vAlign w:val="center"/>
          </w:tcPr>
          <w:p w14:paraId="3BDB715D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 w:rsidRPr="00454D31">
              <w:rPr>
                <w:kern w:val="3"/>
                <w:sz w:val="20"/>
                <w:lang w:eastAsia="en-US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CFE" w14:textId="77777777" w:rsidR="001F28F7" w:rsidRPr="00454D31" w:rsidRDefault="001F28F7" w:rsidP="001F28F7">
            <w:pPr>
              <w:suppressLineNumbers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Usługi Budowlane TECHDROG Klaudia </w:t>
            </w:r>
            <w:proofErr w:type="spellStart"/>
            <w:r w:rsidRPr="00454D31">
              <w:rPr>
                <w:rFonts w:eastAsia="Calibri"/>
                <w:kern w:val="3"/>
                <w:sz w:val="20"/>
                <w:lang w:eastAsia="en-US"/>
              </w:rPr>
              <w:t>Sułat</w:t>
            </w:r>
            <w:proofErr w:type="spellEnd"/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, ul. Szymona Askenazego nr 7, lok. 11, 03-580 Warszawa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F5CF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93 900,00 zł</w:t>
            </w:r>
          </w:p>
        </w:tc>
        <w:tc>
          <w:tcPr>
            <w:tcW w:w="1028" w:type="dxa"/>
            <w:vAlign w:val="center"/>
          </w:tcPr>
          <w:p w14:paraId="527CD1A7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58,95 pkt </w:t>
            </w:r>
          </w:p>
        </w:tc>
        <w:tc>
          <w:tcPr>
            <w:tcW w:w="1156" w:type="dxa"/>
            <w:vAlign w:val="center"/>
          </w:tcPr>
          <w:p w14:paraId="1983CA23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56" w:type="dxa"/>
            <w:vAlign w:val="center"/>
          </w:tcPr>
          <w:p w14:paraId="6FEE6BB7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98,95 pkt</w:t>
            </w:r>
          </w:p>
        </w:tc>
      </w:tr>
    </w:tbl>
    <w:p w14:paraId="3409B604" w14:textId="76FCC8D0" w:rsidR="001F28F7" w:rsidRDefault="001F28F7" w:rsidP="00454D31">
      <w:pPr>
        <w:suppressLineNumbers/>
        <w:autoSpaceDN w:val="0"/>
        <w:ind w:left="709"/>
        <w:jc w:val="both"/>
        <w:textAlignment w:val="baseline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  <w:bookmarkStart w:id="6" w:name="_Hlk89250937"/>
      <w:bookmarkEnd w:id="3"/>
    </w:p>
    <w:p w14:paraId="5AB0BCE9" w14:textId="77777777" w:rsidR="000031B6" w:rsidRPr="001F28F7" w:rsidRDefault="000031B6" w:rsidP="000031B6">
      <w:pPr>
        <w:suppressLineNumbers/>
        <w:autoSpaceDN w:val="0"/>
        <w:ind w:left="426"/>
        <w:jc w:val="both"/>
        <w:textAlignment w:val="baseline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</w:p>
    <w:bookmarkEnd w:id="6"/>
    <w:p w14:paraId="73988839" w14:textId="77777777" w:rsidR="001F28F7" w:rsidRDefault="001F28F7" w:rsidP="001F28F7">
      <w:pPr>
        <w:suppressLineNumbers/>
        <w:ind w:left="426"/>
        <w:jc w:val="both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</w:p>
    <w:p w14:paraId="034CA6AA" w14:textId="77777777" w:rsidR="00454D31" w:rsidRDefault="00454D31" w:rsidP="001F28F7">
      <w:pPr>
        <w:suppressLineNumbers/>
        <w:ind w:left="426"/>
        <w:jc w:val="both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</w:p>
    <w:p w14:paraId="5CFD2D8E" w14:textId="77777777" w:rsidR="004651B5" w:rsidRDefault="004651B5" w:rsidP="001F28F7">
      <w:pPr>
        <w:suppressLineNumbers/>
        <w:ind w:left="426"/>
        <w:jc w:val="both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</w:p>
    <w:p w14:paraId="39C9E792" w14:textId="77777777" w:rsidR="00454D31" w:rsidRPr="001F28F7" w:rsidRDefault="00454D31" w:rsidP="001F28F7">
      <w:pPr>
        <w:suppressLineNumbers/>
        <w:ind w:left="426"/>
        <w:jc w:val="both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</w:p>
    <w:p w14:paraId="27AD68E5" w14:textId="77777777" w:rsidR="004651B5" w:rsidRDefault="004651B5" w:rsidP="00454D31">
      <w:pPr>
        <w:suppressLineNumbers/>
        <w:autoSpaceDN w:val="0"/>
        <w:jc w:val="both"/>
        <w:textAlignment w:val="baseline"/>
        <w:rPr>
          <w:b/>
          <w:sz w:val="22"/>
          <w:szCs w:val="22"/>
        </w:rPr>
      </w:pPr>
      <w:bookmarkStart w:id="7" w:name="_Hlk89252670"/>
    </w:p>
    <w:p w14:paraId="5522266B" w14:textId="77C9812A" w:rsidR="00454D31" w:rsidRDefault="00454D31" w:rsidP="00454D31">
      <w:pPr>
        <w:suppressLineNumbers/>
        <w:autoSpaceDN w:val="0"/>
        <w:jc w:val="both"/>
        <w:textAlignment w:val="baseline"/>
        <w:rPr>
          <w:rFonts w:eastAsia="Times New Roman"/>
          <w:kern w:val="3"/>
          <w:sz w:val="22"/>
          <w:szCs w:val="24"/>
          <w:lang w:eastAsia="ar-SA"/>
        </w:rPr>
      </w:pPr>
      <w:r>
        <w:rPr>
          <w:b/>
          <w:sz w:val="22"/>
          <w:szCs w:val="22"/>
        </w:rPr>
        <w:lastRenderedPageBreak/>
        <w:t>Z</w:t>
      </w:r>
      <w:r w:rsidRPr="00454D31">
        <w:rPr>
          <w:b/>
          <w:sz w:val="22"/>
          <w:szCs w:val="22"/>
        </w:rPr>
        <w:t>adanie</w:t>
      </w:r>
      <w:r w:rsidR="001F28F7" w:rsidRPr="00454D31">
        <w:rPr>
          <w:b/>
          <w:sz w:val="22"/>
          <w:szCs w:val="22"/>
        </w:rPr>
        <w:t xml:space="preserve"> nr </w:t>
      </w:r>
      <w:r w:rsidR="001F28F7" w:rsidRPr="00454D31">
        <w:rPr>
          <w:b/>
          <w:bCs/>
          <w:sz w:val="22"/>
          <w:szCs w:val="22"/>
        </w:rPr>
        <w:t>2</w:t>
      </w:r>
      <w:r w:rsidR="001F28F7" w:rsidRPr="00454D31">
        <w:rPr>
          <w:b/>
          <w:sz w:val="22"/>
          <w:szCs w:val="22"/>
        </w:rPr>
        <w:t>,</w:t>
      </w:r>
      <w:r w:rsidR="001F28F7" w:rsidRPr="001F28F7">
        <w:rPr>
          <w:sz w:val="22"/>
          <w:szCs w:val="22"/>
        </w:rPr>
        <w:t xml:space="preserve"> pn.: 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>„Przebudowa przejścia dla pieszych na drodze powiatowej nr 5101 E - ulica Swoboda w Głownie”</w:t>
      </w:r>
      <w:r>
        <w:rPr>
          <w:rFonts w:eastAsia="Times New Roman"/>
          <w:kern w:val="3"/>
          <w:sz w:val="22"/>
          <w:szCs w:val="24"/>
          <w:lang w:eastAsia="ar-SA"/>
        </w:rPr>
        <w:t>.</w:t>
      </w:r>
    </w:p>
    <w:p w14:paraId="7A8FF310" w14:textId="5C9370D0" w:rsidR="001F28F7" w:rsidRPr="001F28F7" w:rsidRDefault="00454D31" w:rsidP="004651B5">
      <w:pPr>
        <w:suppressLineNumbers/>
        <w:autoSpaceDN w:val="0"/>
        <w:ind w:firstLine="708"/>
        <w:jc w:val="both"/>
        <w:textAlignment w:val="baseline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Najkorzystniejszy bilans maksymalnej liczby przyznanych punktów w oparciu o ustalone </w:t>
      </w:r>
      <w:r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kryteria, </w:t>
      </w:r>
      <w:r>
        <w:rPr>
          <w:rFonts w:eastAsia="Times New Roman"/>
          <w:color w:val="000000"/>
          <w:kern w:val="3"/>
          <w:sz w:val="22"/>
          <w:szCs w:val="24"/>
          <w:lang w:eastAsia="ar-SA"/>
        </w:rPr>
        <w:br/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otrzymała oferta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1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 złożona przez Wykonawcę działającego pod firmą:  </w:t>
      </w:r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MR INSTAL Sp. J. </w:t>
      </w:r>
      <w:r w:rsidR="006E4718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                                    </w:t>
      </w:r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ul. Podchorążych 51, lok. 1, 94-234 Łódź,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za cenę ofertową brutto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89 913,00 zł.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 xml:space="preserve"> </w:t>
      </w:r>
      <w:r w:rsidRPr="003D30B2">
        <w:rPr>
          <w:color w:val="000000"/>
          <w:sz w:val="22"/>
          <w:szCs w:val="22"/>
        </w:rPr>
        <w:t>Oferta Wykonawcy nie podlega odrzuceniu. Wykonawca nie podlega wykluczeniu z postępowania</w:t>
      </w:r>
      <w:r>
        <w:rPr>
          <w:sz w:val="22"/>
          <w:szCs w:val="22"/>
        </w:rPr>
        <w:t xml:space="preserve"> O</w:t>
      </w:r>
      <w:r w:rsidR="001F28F7" w:rsidRPr="001F28F7">
        <w:rPr>
          <w:sz w:val="22"/>
          <w:szCs w:val="22"/>
        </w:rPr>
        <w:t>cenie podlegały oferty złożone przez następujących Wykonawców:</w:t>
      </w:r>
      <w:bookmarkEnd w:id="7"/>
    </w:p>
    <w:tbl>
      <w:tblPr>
        <w:tblpPr w:leftFromText="141" w:rightFromText="141" w:vertAnchor="text" w:horzAnchor="margin" w:tblpXSpec="center" w:tblpY="103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559"/>
        <w:gridCol w:w="1267"/>
        <w:gridCol w:w="1019"/>
        <w:gridCol w:w="1342"/>
        <w:gridCol w:w="1209"/>
      </w:tblGrid>
      <w:tr w:rsidR="001F28F7" w:rsidRPr="001F28F7" w14:paraId="0199C95A" w14:textId="77777777" w:rsidTr="00454D31">
        <w:trPr>
          <w:trHeight w:val="485"/>
        </w:trPr>
        <w:tc>
          <w:tcPr>
            <w:tcW w:w="768" w:type="dxa"/>
            <w:vMerge w:val="restart"/>
            <w:vAlign w:val="center"/>
          </w:tcPr>
          <w:p w14:paraId="7F6CA166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bookmarkStart w:id="8" w:name="_Hlk89253581"/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Nr oferty</w:t>
            </w:r>
          </w:p>
        </w:tc>
        <w:tc>
          <w:tcPr>
            <w:tcW w:w="3700" w:type="dxa"/>
            <w:vMerge w:val="restart"/>
            <w:vAlign w:val="center"/>
          </w:tcPr>
          <w:p w14:paraId="0578B82D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Nazwa i adres Wykonawcy</w:t>
            </w:r>
          </w:p>
        </w:tc>
        <w:tc>
          <w:tcPr>
            <w:tcW w:w="1283" w:type="dxa"/>
            <w:vMerge w:val="restart"/>
            <w:vAlign w:val="center"/>
          </w:tcPr>
          <w:p w14:paraId="033E3C0A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 xml:space="preserve">Łączna </w:t>
            </w:r>
          </w:p>
          <w:p w14:paraId="05920D20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cena brutto</w:t>
            </w:r>
          </w:p>
        </w:tc>
        <w:tc>
          <w:tcPr>
            <w:tcW w:w="2250" w:type="dxa"/>
            <w:gridSpan w:val="2"/>
            <w:vAlign w:val="center"/>
          </w:tcPr>
          <w:p w14:paraId="4F0E2EA9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 xml:space="preserve">Punktacja otrzymana </w:t>
            </w: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br/>
              <w:t>zgodnie z kryteriami określonymi w SWZ</w:t>
            </w:r>
          </w:p>
        </w:tc>
        <w:tc>
          <w:tcPr>
            <w:tcW w:w="1160" w:type="dxa"/>
            <w:vMerge w:val="restart"/>
            <w:vAlign w:val="center"/>
          </w:tcPr>
          <w:p w14:paraId="6E20F667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Bilans przyznanych punktów</w:t>
            </w:r>
          </w:p>
        </w:tc>
      </w:tr>
      <w:tr w:rsidR="001F28F7" w:rsidRPr="001F28F7" w14:paraId="5A7F4F10" w14:textId="77777777" w:rsidTr="00454D31">
        <w:trPr>
          <w:trHeight w:val="485"/>
        </w:trPr>
        <w:tc>
          <w:tcPr>
            <w:tcW w:w="768" w:type="dxa"/>
            <w:vMerge/>
            <w:vAlign w:val="center"/>
          </w:tcPr>
          <w:p w14:paraId="03CE45F6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3700" w:type="dxa"/>
            <w:vMerge/>
            <w:vAlign w:val="center"/>
          </w:tcPr>
          <w:p w14:paraId="1B5E8DB1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83" w:type="dxa"/>
            <w:vMerge/>
            <w:vAlign w:val="center"/>
          </w:tcPr>
          <w:p w14:paraId="156E7B6E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A81E105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CENA OFERTY</w:t>
            </w:r>
          </w:p>
          <w:p w14:paraId="73A26BE5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60% waga udział w ocenie 60 pkt</w:t>
            </w:r>
          </w:p>
        </w:tc>
        <w:tc>
          <w:tcPr>
            <w:tcW w:w="1222" w:type="dxa"/>
            <w:vAlign w:val="center"/>
          </w:tcPr>
          <w:p w14:paraId="39122814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OKRES GWARANCJI</w:t>
            </w:r>
          </w:p>
          <w:p w14:paraId="089852B9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40% waga udział w ocenie 40 pkt</w:t>
            </w:r>
          </w:p>
        </w:tc>
        <w:tc>
          <w:tcPr>
            <w:tcW w:w="1160" w:type="dxa"/>
            <w:vMerge/>
            <w:vAlign w:val="center"/>
          </w:tcPr>
          <w:p w14:paraId="56AA334F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</w:tr>
      <w:tr w:rsidR="001F28F7" w:rsidRPr="001F28F7" w14:paraId="78BD6B94" w14:textId="77777777" w:rsidTr="00454D31">
        <w:trPr>
          <w:trHeight w:hRule="exact" w:val="556"/>
        </w:trPr>
        <w:tc>
          <w:tcPr>
            <w:tcW w:w="768" w:type="dxa"/>
            <w:vAlign w:val="center"/>
          </w:tcPr>
          <w:p w14:paraId="61091232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BE5" w14:textId="77777777" w:rsidR="001F28F7" w:rsidRPr="00454D31" w:rsidRDefault="001F28F7" w:rsidP="001F28F7">
            <w:pPr>
              <w:suppressLineNumbers/>
              <w:jc w:val="both"/>
              <w:rPr>
                <w:sz w:val="20"/>
              </w:rPr>
            </w:pPr>
            <w:bookmarkStart w:id="9" w:name="_Hlk89250998"/>
            <w:r w:rsidRPr="00454D31">
              <w:rPr>
                <w:rFonts w:eastAsia="Calibri"/>
                <w:kern w:val="3"/>
                <w:sz w:val="20"/>
                <w:lang w:eastAsia="en-US"/>
              </w:rPr>
              <w:t>MR INSTAL Sp. J. ul. Podchorążych 51, lok. 1, 94-234 Łódź</w:t>
            </w:r>
            <w:bookmarkEnd w:id="9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0F7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89 913,00 zł</w:t>
            </w:r>
          </w:p>
        </w:tc>
        <w:tc>
          <w:tcPr>
            <w:tcW w:w="1028" w:type="dxa"/>
            <w:vAlign w:val="center"/>
          </w:tcPr>
          <w:p w14:paraId="79115639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60,00 pkt </w:t>
            </w:r>
          </w:p>
        </w:tc>
        <w:tc>
          <w:tcPr>
            <w:tcW w:w="1222" w:type="dxa"/>
            <w:vAlign w:val="center"/>
          </w:tcPr>
          <w:p w14:paraId="2925C863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0" w:type="dxa"/>
            <w:vAlign w:val="center"/>
          </w:tcPr>
          <w:p w14:paraId="29854539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1F28F7" w:rsidRPr="001F28F7" w14:paraId="2248E76B" w14:textId="77777777" w:rsidTr="00454D31">
        <w:trPr>
          <w:trHeight w:hRule="exact" w:val="722"/>
        </w:trPr>
        <w:tc>
          <w:tcPr>
            <w:tcW w:w="768" w:type="dxa"/>
            <w:vAlign w:val="center"/>
          </w:tcPr>
          <w:p w14:paraId="15D4FEBC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306A" w14:textId="77777777" w:rsidR="001F28F7" w:rsidRPr="00454D31" w:rsidRDefault="001F28F7" w:rsidP="001F28F7">
            <w:pPr>
              <w:suppressLineNumbers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F.H.U „MACUGA” Włodzimierz </w:t>
            </w:r>
            <w:proofErr w:type="spellStart"/>
            <w:r w:rsidRPr="00454D31">
              <w:rPr>
                <w:rFonts w:eastAsia="Calibri"/>
                <w:kern w:val="3"/>
                <w:sz w:val="20"/>
                <w:lang w:eastAsia="en-US"/>
              </w:rPr>
              <w:t>Macuga</w:t>
            </w:r>
            <w:proofErr w:type="spellEnd"/>
            <w:r w:rsidRPr="00454D31">
              <w:rPr>
                <w:rFonts w:eastAsia="Calibri"/>
                <w:kern w:val="3"/>
                <w:sz w:val="20"/>
                <w:lang w:eastAsia="en-US"/>
              </w:rPr>
              <w:t>, ul. Bolesława Prusa 7, 98-200 Sieradz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C3C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92 250,00 zł</w:t>
            </w:r>
          </w:p>
        </w:tc>
        <w:tc>
          <w:tcPr>
            <w:tcW w:w="1028" w:type="dxa"/>
            <w:vAlign w:val="center"/>
          </w:tcPr>
          <w:p w14:paraId="01831FD0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58,48 pkt </w:t>
            </w:r>
          </w:p>
        </w:tc>
        <w:tc>
          <w:tcPr>
            <w:tcW w:w="1222" w:type="dxa"/>
            <w:vAlign w:val="center"/>
          </w:tcPr>
          <w:p w14:paraId="1E682556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0" w:type="dxa"/>
            <w:vAlign w:val="center"/>
          </w:tcPr>
          <w:p w14:paraId="1C6D259E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98,48 pkt</w:t>
            </w:r>
          </w:p>
        </w:tc>
      </w:tr>
      <w:tr w:rsidR="001F28F7" w:rsidRPr="001F28F7" w14:paraId="0218A3DD" w14:textId="77777777" w:rsidTr="00454D31">
        <w:trPr>
          <w:trHeight w:hRule="exact" w:val="912"/>
        </w:trPr>
        <w:tc>
          <w:tcPr>
            <w:tcW w:w="768" w:type="dxa"/>
            <w:vAlign w:val="center"/>
          </w:tcPr>
          <w:p w14:paraId="61E2BADD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150" w14:textId="77777777" w:rsidR="001F28F7" w:rsidRPr="00454D31" w:rsidRDefault="001F28F7" w:rsidP="001F28F7">
            <w:pPr>
              <w:suppressLineNumbers/>
              <w:jc w:val="both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PRZEDSIĘBIORSTWO DROGOWO-BUDOWLANE „KEMY” Sp. z o.o., ul. Nowy Józefów 71, 94-406 Łódź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674F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174 075,75 zł</w:t>
            </w:r>
          </w:p>
        </w:tc>
        <w:tc>
          <w:tcPr>
            <w:tcW w:w="1028" w:type="dxa"/>
            <w:vAlign w:val="center"/>
          </w:tcPr>
          <w:p w14:paraId="07DC1519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30,99 pkt </w:t>
            </w:r>
          </w:p>
        </w:tc>
        <w:tc>
          <w:tcPr>
            <w:tcW w:w="1222" w:type="dxa"/>
            <w:vAlign w:val="center"/>
          </w:tcPr>
          <w:p w14:paraId="212219EE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0" w:type="dxa"/>
            <w:vAlign w:val="center"/>
          </w:tcPr>
          <w:p w14:paraId="34497BA1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70,99 pkt</w:t>
            </w:r>
          </w:p>
        </w:tc>
      </w:tr>
      <w:tr w:rsidR="001F28F7" w:rsidRPr="001F28F7" w14:paraId="79903B31" w14:textId="77777777" w:rsidTr="00454D31">
        <w:trPr>
          <w:trHeight w:hRule="exact" w:val="780"/>
        </w:trPr>
        <w:tc>
          <w:tcPr>
            <w:tcW w:w="768" w:type="dxa"/>
            <w:vAlign w:val="center"/>
          </w:tcPr>
          <w:p w14:paraId="0652F6A2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 w:rsidRPr="00454D31">
              <w:rPr>
                <w:kern w:val="3"/>
                <w:sz w:val="20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51D0" w14:textId="77777777" w:rsidR="001F28F7" w:rsidRPr="00454D31" w:rsidRDefault="001F28F7" w:rsidP="001F28F7">
            <w:pPr>
              <w:suppressLineNumbers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Usługi Budowlane TECHDROG Klaudia </w:t>
            </w:r>
            <w:proofErr w:type="spellStart"/>
            <w:r w:rsidRPr="00454D31">
              <w:rPr>
                <w:rFonts w:eastAsia="Calibri"/>
                <w:kern w:val="3"/>
                <w:sz w:val="20"/>
                <w:lang w:eastAsia="en-US"/>
              </w:rPr>
              <w:t>Sułat</w:t>
            </w:r>
            <w:proofErr w:type="spellEnd"/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, ul. Szymona Askenazego nr 7, lok. 11, 03-580 Warszawa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26F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93 900,00 zł</w:t>
            </w:r>
          </w:p>
        </w:tc>
        <w:tc>
          <w:tcPr>
            <w:tcW w:w="1028" w:type="dxa"/>
            <w:vAlign w:val="center"/>
          </w:tcPr>
          <w:p w14:paraId="16AC0AA1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57,45 pkt </w:t>
            </w:r>
          </w:p>
        </w:tc>
        <w:tc>
          <w:tcPr>
            <w:tcW w:w="1222" w:type="dxa"/>
            <w:vAlign w:val="center"/>
          </w:tcPr>
          <w:p w14:paraId="61206ED8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0" w:type="dxa"/>
            <w:vAlign w:val="center"/>
          </w:tcPr>
          <w:p w14:paraId="344942B0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97,45 pkt</w:t>
            </w:r>
          </w:p>
        </w:tc>
      </w:tr>
      <w:bookmarkEnd w:id="8"/>
    </w:tbl>
    <w:p w14:paraId="67FB125E" w14:textId="77777777" w:rsidR="001F28F7" w:rsidRPr="001F28F7" w:rsidRDefault="001F28F7" w:rsidP="000031B6">
      <w:pPr>
        <w:suppressLineNumbers/>
        <w:ind w:left="709" w:hanging="425"/>
        <w:jc w:val="both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</w:p>
    <w:p w14:paraId="6282F9C6" w14:textId="086D2DA2" w:rsidR="00454D31" w:rsidRDefault="00454D31" w:rsidP="00454D31">
      <w:pPr>
        <w:suppressLineNumbers/>
        <w:autoSpaceDN w:val="0"/>
        <w:jc w:val="both"/>
        <w:textAlignment w:val="baseline"/>
        <w:rPr>
          <w:rFonts w:eastAsia="Times New Roman"/>
          <w:kern w:val="3"/>
          <w:sz w:val="22"/>
          <w:szCs w:val="24"/>
          <w:lang w:eastAsia="ar-SA"/>
        </w:rPr>
      </w:pPr>
      <w:bookmarkStart w:id="10" w:name="_Hlk89253970"/>
      <w:r w:rsidRPr="00454D31">
        <w:rPr>
          <w:b/>
          <w:sz w:val="22"/>
          <w:szCs w:val="22"/>
        </w:rPr>
        <w:t>Z</w:t>
      </w:r>
      <w:r w:rsidR="001F28F7" w:rsidRPr="00454D31">
        <w:rPr>
          <w:b/>
          <w:sz w:val="22"/>
          <w:szCs w:val="22"/>
        </w:rPr>
        <w:t xml:space="preserve">adania nr </w:t>
      </w:r>
      <w:r w:rsidR="001F28F7" w:rsidRPr="00454D31">
        <w:rPr>
          <w:b/>
          <w:bCs/>
          <w:sz w:val="22"/>
          <w:szCs w:val="22"/>
        </w:rPr>
        <w:t>4</w:t>
      </w:r>
      <w:r w:rsidR="001F28F7" w:rsidRPr="00454D31">
        <w:rPr>
          <w:b/>
          <w:sz w:val="22"/>
          <w:szCs w:val="22"/>
        </w:rPr>
        <w:t xml:space="preserve">, pn.: </w:t>
      </w:r>
      <w:r w:rsidR="001F28F7" w:rsidRPr="00454D31">
        <w:rPr>
          <w:rFonts w:eastAsia="Times New Roman"/>
          <w:b/>
          <w:bCs/>
          <w:kern w:val="3"/>
          <w:sz w:val="22"/>
          <w:szCs w:val="24"/>
          <w:lang w:eastAsia="ar-SA"/>
        </w:rPr>
        <w:t>„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>Przebudowa przejścia dla pieszych na drodze powiatowej nr 5104 E - ulica Strykowska w Smolicach”</w:t>
      </w:r>
      <w:r w:rsidR="001F28F7" w:rsidRPr="001F28F7">
        <w:rPr>
          <w:rFonts w:eastAsia="Times New Roman"/>
          <w:kern w:val="3"/>
          <w:sz w:val="22"/>
          <w:szCs w:val="24"/>
          <w:lang w:eastAsia="ar-SA"/>
        </w:rPr>
        <w:t>,</w:t>
      </w:r>
    </w:p>
    <w:p w14:paraId="66BD5895" w14:textId="3DBFBBC1" w:rsidR="001F28F7" w:rsidRPr="004651B5" w:rsidRDefault="00454D31" w:rsidP="004651B5">
      <w:pPr>
        <w:suppressLineNumbers/>
        <w:autoSpaceDN w:val="0"/>
        <w:ind w:firstLine="708"/>
        <w:jc w:val="both"/>
        <w:textAlignment w:val="baseline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Najkorzystniejszy bilans maksymalnej liczby przyznanych punktów w oparciu o ustalone kryteria, w ramach zadania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4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otrzymała oferta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1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 złożona przez Wykonawcę działającego pod firmą:  </w:t>
      </w:r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MR INSTAL Sp. J. ul. Podchorążych 51, lok. 1, 94-234 Łódź,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za cenę ofertową brutto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80 565,00 zł.</w:t>
      </w:r>
      <w:r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 w:rsidRPr="003D30B2">
        <w:rPr>
          <w:color w:val="000000"/>
          <w:sz w:val="22"/>
          <w:szCs w:val="22"/>
        </w:rPr>
        <w:t>Oferta Wykonawcy nie podlega odrzuceniu. Wykonawca nie podlega wykluczeniu z postępowania</w:t>
      </w:r>
      <w:r w:rsidR="00B96BCE">
        <w:rPr>
          <w:sz w:val="22"/>
          <w:szCs w:val="22"/>
        </w:rPr>
        <w:t xml:space="preserve">. </w:t>
      </w:r>
      <w:r>
        <w:rPr>
          <w:sz w:val="22"/>
          <w:szCs w:val="22"/>
        </w:rPr>
        <w:t>O</w:t>
      </w:r>
      <w:r w:rsidRPr="001F28F7">
        <w:rPr>
          <w:sz w:val="22"/>
          <w:szCs w:val="22"/>
        </w:rPr>
        <w:t>cenie podlegały oferty złożone przez następujących Wykonawców:</w:t>
      </w:r>
    </w:p>
    <w:tbl>
      <w:tblPr>
        <w:tblpPr w:leftFromText="141" w:rightFromText="141" w:vertAnchor="text" w:horzAnchor="margin" w:tblpXSpec="center" w:tblpY="103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601"/>
        <w:gridCol w:w="1278"/>
        <w:gridCol w:w="1027"/>
        <w:gridCol w:w="1342"/>
        <w:gridCol w:w="1209"/>
      </w:tblGrid>
      <w:tr w:rsidR="001F28F7" w:rsidRPr="00454D31" w14:paraId="19D6A300" w14:textId="77777777" w:rsidTr="00454D31">
        <w:trPr>
          <w:trHeight w:val="587"/>
        </w:trPr>
        <w:tc>
          <w:tcPr>
            <w:tcW w:w="774" w:type="dxa"/>
            <w:vMerge w:val="restart"/>
            <w:vAlign w:val="center"/>
          </w:tcPr>
          <w:p w14:paraId="08FC382E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Nr oferty</w:t>
            </w:r>
          </w:p>
        </w:tc>
        <w:tc>
          <w:tcPr>
            <w:tcW w:w="3726" w:type="dxa"/>
            <w:vMerge w:val="restart"/>
            <w:vAlign w:val="center"/>
          </w:tcPr>
          <w:p w14:paraId="4F03ED57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Nazwa i adres Wykonawcy</w:t>
            </w:r>
          </w:p>
        </w:tc>
        <w:tc>
          <w:tcPr>
            <w:tcW w:w="1292" w:type="dxa"/>
            <w:vMerge w:val="restart"/>
            <w:vAlign w:val="center"/>
          </w:tcPr>
          <w:p w14:paraId="64B4F806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 xml:space="preserve">Łączna </w:t>
            </w:r>
          </w:p>
          <w:p w14:paraId="0D9BDAB8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cena brutto</w:t>
            </w:r>
          </w:p>
        </w:tc>
        <w:tc>
          <w:tcPr>
            <w:tcW w:w="2267" w:type="dxa"/>
            <w:gridSpan w:val="2"/>
            <w:vAlign w:val="center"/>
          </w:tcPr>
          <w:p w14:paraId="2F2284D5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 xml:space="preserve">Punktacja otrzymana </w:t>
            </w: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br/>
              <w:t>zgodnie z kryteriami określonymi w SWZ</w:t>
            </w:r>
          </w:p>
        </w:tc>
        <w:tc>
          <w:tcPr>
            <w:tcW w:w="1168" w:type="dxa"/>
            <w:vMerge w:val="restart"/>
            <w:vAlign w:val="center"/>
          </w:tcPr>
          <w:p w14:paraId="5A4EBDDD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Bilans przyznanych punktów</w:t>
            </w:r>
          </w:p>
        </w:tc>
      </w:tr>
      <w:tr w:rsidR="001F28F7" w:rsidRPr="00454D31" w14:paraId="23B94964" w14:textId="77777777" w:rsidTr="00454D31">
        <w:trPr>
          <w:trHeight w:val="587"/>
        </w:trPr>
        <w:tc>
          <w:tcPr>
            <w:tcW w:w="774" w:type="dxa"/>
            <w:vMerge/>
            <w:vAlign w:val="center"/>
          </w:tcPr>
          <w:p w14:paraId="5A37F710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3726" w:type="dxa"/>
            <w:vMerge/>
            <w:vAlign w:val="center"/>
          </w:tcPr>
          <w:p w14:paraId="300E0644" w14:textId="77777777" w:rsidR="001F28F7" w:rsidRPr="00454D31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</w:tcPr>
          <w:p w14:paraId="2513364C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035" w:type="dxa"/>
            <w:vAlign w:val="center"/>
          </w:tcPr>
          <w:p w14:paraId="6D16C20C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CENA OFERTY</w:t>
            </w:r>
          </w:p>
          <w:p w14:paraId="1D1F284B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60% waga udział w ocenie 60 pkt</w:t>
            </w:r>
          </w:p>
        </w:tc>
        <w:tc>
          <w:tcPr>
            <w:tcW w:w="1231" w:type="dxa"/>
            <w:vAlign w:val="center"/>
          </w:tcPr>
          <w:p w14:paraId="4F59884E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OKRES GWARANCJI</w:t>
            </w:r>
          </w:p>
          <w:p w14:paraId="38CF07FB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kern w:val="3"/>
                <w:sz w:val="20"/>
                <w:lang w:eastAsia="en-US"/>
              </w:rPr>
              <w:t>40% waga udział w ocenie 40 pkt</w:t>
            </w:r>
          </w:p>
        </w:tc>
        <w:tc>
          <w:tcPr>
            <w:tcW w:w="1168" w:type="dxa"/>
            <w:vMerge/>
            <w:vAlign w:val="center"/>
          </w:tcPr>
          <w:p w14:paraId="7971F462" w14:textId="77777777" w:rsidR="001F28F7" w:rsidRPr="00454D31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</w:tr>
      <w:tr w:rsidR="001F28F7" w:rsidRPr="00454D31" w14:paraId="1C809AF1" w14:textId="77777777" w:rsidTr="00504C53">
        <w:trPr>
          <w:trHeight w:hRule="exact" w:val="474"/>
        </w:trPr>
        <w:tc>
          <w:tcPr>
            <w:tcW w:w="774" w:type="dxa"/>
            <w:vAlign w:val="center"/>
          </w:tcPr>
          <w:p w14:paraId="1641497D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0D0" w14:textId="77777777" w:rsidR="001F28F7" w:rsidRPr="00454D31" w:rsidRDefault="001F28F7" w:rsidP="001F28F7">
            <w:pPr>
              <w:suppressLineNumbers/>
              <w:jc w:val="both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MR INSTAL Sp. J. ul. Podchorążych 51, lok. 1, 94-234 Łódź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4270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80 565,00 zł</w:t>
            </w:r>
          </w:p>
        </w:tc>
        <w:tc>
          <w:tcPr>
            <w:tcW w:w="1035" w:type="dxa"/>
            <w:vAlign w:val="center"/>
          </w:tcPr>
          <w:p w14:paraId="72C4AB96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60,00 pkt </w:t>
            </w:r>
          </w:p>
        </w:tc>
        <w:tc>
          <w:tcPr>
            <w:tcW w:w="1231" w:type="dxa"/>
            <w:vAlign w:val="center"/>
          </w:tcPr>
          <w:p w14:paraId="7DF77EB8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1AC541F9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1F28F7" w:rsidRPr="00454D31" w14:paraId="2BC1182A" w14:textId="77777777" w:rsidTr="00504C53">
        <w:trPr>
          <w:trHeight w:hRule="exact" w:val="708"/>
        </w:trPr>
        <w:tc>
          <w:tcPr>
            <w:tcW w:w="774" w:type="dxa"/>
            <w:vAlign w:val="center"/>
          </w:tcPr>
          <w:p w14:paraId="0CC4CCD8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445" w14:textId="77777777" w:rsidR="001F28F7" w:rsidRPr="00454D31" w:rsidRDefault="001F28F7" w:rsidP="001F28F7">
            <w:pPr>
              <w:suppressLineNumbers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F.H.U „MACUGA” Włodzimierz </w:t>
            </w:r>
            <w:proofErr w:type="spellStart"/>
            <w:r w:rsidRPr="00454D31">
              <w:rPr>
                <w:rFonts w:eastAsia="Calibri"/>
                <w:kern w:val="3"/>
                <w:sz w:val="20"/>
                <w:lang w:eastAsia="en-US"/>
              </w:rPr>
              <w:t>Macuga</w:t>
            </w:r>
            <w:proofErr w:type="spellEnd"/>
            <w:r w:rsidRPr="00454D31">
              <w:rPr>
                <w:rFonts w:eastAsia="Calibri"/>
                <w:kern w:val="3"/>
                <w:sz w:val="20"/>
                <w:lang w:eastAsia="en-US"/>
              </w:rPr>
              <w:t>, ul. Bolesława Prusa 7, 98-200 Sieradz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080C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90 000,00 zł</w:t>
            </w:r>
          </w:p>
        </w:tc>
        <w:tc>
          <w:tcPr>
            <w:tcW w:w="1035" w:type="dxa"/>
            <w:vAlign w:val="center"/>
          </w:tcPr>
          <w:p w14:paraId="11348D4D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53,71 pkt </w:t>
            </w:r>
          </w:p>
        </w:tc>
        <w:tc>
          <w:tcPr>
            <w:tcW w:w="1231" w:type="dxa"/>
            <w:vAlign w:val="center"/>
          </w:tcPr>
          <w:p w14:paraId="281D8DC1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10D3E33B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93,71 pkt</w:t>
            </w:r>
          </w:p>
        </w:tc>
      </w:tr>
      <w:tr w:rsidR="001F28F7" w:rsidRPr="00454D31" w14:paraId="5B0BDAAE" w14:textId="77777777" w:rsidTr="00504C53">
        <w:trPr>
          <w:trHeight w:hRule="exact" w:val="846"/>
        </w:trPr>
        <w:tc>
          <w:tcPr>
            <w:tcW w:w="774" w:type="dxa"/>
            <w:vAlign w:val="center"/>
          </w:tcPr>
          <w:p w14:paraId="29C8D2E9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B58" w14:textId="77777777" w:rsidR="001F28F7" w:rsidRPr="00454D31" w:rsidRDefault="001F28F7" w:rsidP="001F28F7">
            <w:pPr>
              <w:suppressLineNumbers/>
              <w:jc w:val="both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PRZEDSIĘBIORSTWO DROGOWO-BUDOWLANE „KEMY” Sp. z o.o., ul. Nowy Józefów 71, 94-406 Łódź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95F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156 363,75 zł</w:t>
            </w:r>
          </w:p>
        </w:tc>
        <w:tc>
          <w:tcPr>
            <w:tcW w:w="1035" w:type="dxa"/>
            <w:vAlign w:val="center"/>
          </w:tcPr>
          <w:p w14:paraId="3AE57983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30,91 pkt </w:t>
            </w:r>
          </w:p>
        </w:tc>
        <w:tc>
          <w:tcPr>
            <w:tcW w:w="1231" w:type="dxa"/>
            <w:vAlign w:val="center"/>
          </w:tcPr>
          <w:p w14:paraId="107374EE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385975E0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70,99 pkt</w:t>
            </w:r>
          </w:p>
        </w:tc>
      </w:tr>
      <w:tr w:rsidR="001F28F7" w:rsidRPr="001F28F7" w14:paraId="549F2E26" w14:textId="77777777" w:rsidTr="00504C53">
        <w:trPr>
          <w:trHeight w:hRule="exact" w:val="844"/>
        </w:trPr>
        <w:tc>
          <w:tcPr>
            <w:tcW w:w="774" w:type="dxa"/>
            <w:vAlign w:val="center"/>
          </w:tcPr>
          <w:p w14:paraId="70D129E9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 w:rsidRPr="00454D31">
              <w:rPr>
                <w:kern w:val="3"/>
                <w:sz w:val="20"/>
                <w:lang w:eastAsia="en-US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4A5" w14:textId="77777777" w:rsidR="001F28F7" w:rsidRPr="00454D31" w:rsidRDefault="001F28F7" w:rsidP="001F28F7">
            <w:pPr>
              <w:suppressLineNumbers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Usługi Budowlane TECHDROG Klaudia </w:t>
            </w:r>
            <w:proofErr w:type="spellStart"/>
            <w:r w:rsidRPr="00454D31">
              <w:rPr>
                <w:rFonts w:eastAsia="Calibri"/>
                <w:kern w:val="3"/>
                <w:sz w:val="20"/>
                <w:lang w:eastAsia="en-US"/>
              </w:rPr>
              <w:t>Sułat</w:t>
            </w:r>
            <w:proofErr w:type="spellEnd"/>
            <w:r w:rsidRPr="00454D31">
              <w:rPr>
                <w:rFonts w:eastAsia="Calibri"/>
                <w:kern w:val="3"/>
                <w:sz w:val="20"/>
                <w:lang w:eastAsia="en-US"/>
              </w:rPr>
              <w:t xml:space="preserve">, ul. Szymona Askenazego nr 7, lok. 11, 03-580 Warszawa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14E" w14:textId="77777777" w:rsidR="001F28F7" w:rsidRPr="00454D31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454D31">
              <w:rPr>
                <w:rFonts w:eastAsia="Calibri"/>
                <w:kern w:val="3"/>
                <w:sz w:val="20"/>
                <w:lang w:eastAsia="en-US"/>
              </w:rPr>
              <w:t>84 900,00 zł</w:t>
            </w:r>
          </w:p>
        </w:tc>
        <w:tc>
          <w:tcPr>
            <w:tcW w:w="1035" w:type="dxa"/>
            <w:vAlign w:val="center"/>
          </w:tcPr>
          <w:p w14:paraId="7C784C1F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56,94 pkt </w:t>
            </w:r>
          </w:p>
        </w:tc>
        <w:tc>
          <w:tcPr>
            <w:tcW w:w="1231" w:type="dxa"/>
            <w:vAlign w:val="center"/>
          </w:tcPr>
          <w:p w14:paraId="2E0D49B5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4ED175C0" w14:textId="77777777" w:rsidR="001F28F7" w:rsidRPr="00454D31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454D31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96,94 pkt</w:t>
            </w:r>
          </w:p>
        </w:tc>
      </w:tr>
    </w:tbl>
    <w:p w14:paraId="4C6AF498" w14:textId="77777777" w:rsidR="00677EBA" w:rsidRDefault="00677EBA" w:rsidP="00677EBA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color w:val="000000"/>
          <w:kern w:val="3"/>
          <w:sz w:val="22"/>
          <w:szCs w:val="24"/>
          <w:lang w:eastAsia="ar-SA"/>
        </w:rPr>
      </w:pPr>
    </w:p>
    <w:p w14:paraId="7F92B027" w14:textId="77777777" w:rsidR="004651B5" w:rsidRDefault="004651B5" w:rsidP="004651B5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14:paraId="5EDCD120" w14:textId="77777777" w:rsidR="00504C53" w:rsidRDefault="00504C53" w:rsidP="004651B5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14:paraId="03AC4320" w14:textId="77777777" w:rsidR="00504C53" w:rsidRDefault="00504C53" w:rsidP="004651B5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14:paraId="15C3F7B5" w14:textId="77777777" w:rsidR="00504C53" w:rsidRDefault="00504C53" w:rsidP="004651B5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14:paraId="061A8319" w14:textId="0297D49B" w:rsidR="00677EBA" w:rsidRDefault="00677EBA" w:rsidP="004651B5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kern w:val="3"/>
          <w:sz w:val="22"/>
          <w:szCs w:val="24"/>
          <w:lang w:eastAsia="ar-SA"/>
        </w:rPr>
      </w:pPr>
      <w:r>
        <w:rPr>
          <w:b/>
          <w:sz w:val="22"/>
          <w:szCs w:val="22"/>
        </w:rPr>
        <w:lastRenderedPageBreak/>
        <w:t>Z</w:t>
      </w:r>
      <w:r w:rsidRPr="00677EBA">
        <w:rPr>
          <w:b/>
          <w:sz w:val="22"/>
          <w:szCs w:val="22"/>
        </w:rPr>
        <w:t>adanie</w:t>
      </w:r>
      <w:r w:rsidR="001F28F7" w:rsidRPr="00677EBA">
        <w:rPr>
          <w:b/>
          <w:sz w:val="22"/>
          <w:szCs w:val="22"/>
        </w:rPr>
        <w:t xml:space="preserve"> nr 6, pn</w:t>
      </w:r>
      <w:r w:rsidR="001F28F7" w:rsidRPr="001F28F7">
        <w:rPr>
          <w:sz w:val="22"/>
          <w:szCs w:val="22"/>
        </w:rPr>
        <w:t xml:space="preserve">.: 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>„Przebudowa przejścia dla pieszych na drodze nr DP 5128 E, u</w:t>
      </w:r>
      <w:r>
        <w:rPr>
          <w:rFonts w:eastAsia="Times New Roman"/>
          <w:b/>
          <w:bCs/>
          <w:kern w:val="3"/>
          <w:sz w:val="22"/>
          <w:szCs w:val="24"/>
          <w:lang w:eastAsia="ar-SA"/>
        </w:rPr>
        <w:t>l</w:t>
      </w:r>
      <w:r w:rsidR="004651B5">
        <w:rPr>
          <w:rFonts w:eastAsia="Times New Roman"/>
          <w:b/>
          <w:bCs/>
          <w:kern w:val="3"/>
          <w:sz w:val="22"/>
          <w:szCs w:val="24"/>
          <w:lang w:eastAsia="ar-SA"/>
        </w:rPr>
        <w:t>. Jagiellońska, Sokolniki Las”.</w:t>
      </w:r>
    </w:p>
    <w:p w14:paraId="7278B094" w14:textId="397CCE97" w:rsidR="001F28F7" w:rsidRPr="004651B5" w:rsidRDefault="00677EBA" w:rsidP="004651B5">
      <w:pPr>
        <w:suppressLineNumbers/>
        <w:autoSpaceDN w:val="0"/>
        <w:ind w:firstLine="708"/>
        <w:jc w:val="both"/>
        <w:textAlignment w:val="baseline"/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</w:pP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Najkorzystniejszy bilans maksymalnej liczby przyznanych punktów w oparciu o ustalone kryteria, w ramach zadania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6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otrzymała oferta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1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 złożona przez Wykonawcę działającego pod firmą:  </w:t>
      </w:r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MR INSTAL Sp. J. ul. Podchorążych 51, lok. 1, 94-234 Łódź,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za cenę ofertową brutto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83 517,00 zł.</w:t>
      </w:r>
      <w:r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 w:rsidRPr="003D30B2">
        <w:rPr>
          <w:color w:val="000000"/>
          <w:sz w:val="22"/>
          <w:szCs w:val="22"/>
        </w:rPr>
        <w:t>Oferta Wykonawcy nie podlega odrzuceniu. Wykonawca nie podlega wykluczeniu z postępowania</w:t>
      </w:r>
      <w:r>
        <w:rPr>
          <w:color w:val="000000"/>
          <w:sz w:val="22"/>
          <w:szCs w:val="22"/>
        </w:rPr>
        <w:t>.</w:t>
      </w:r>
      <w:r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>
        <w:rPr>
          <w:sz w:val="22"/>
          <w:szCs w:val="22"/>
        </w:rPr>
        <w:t>O</w:t>
      </w:r>
      <w:r w:rsidR="001F28F7" w:rsidRPr="001F28F7">
        <w:rPr>
          <w:sz w:val="22"/>
          <w:szCs w:val="22"/>
        </w:rPr>
        <w:t>cenie podlegały oferty złożone przez następujących Wykonawców:</w:t>
      </w:r>
    </w:p>
    <w:tbl>
      <w:tblPr>
        <w:tblpPr w:leftFromText="141" w:rightFromText="141" w:vertAnchor="text" w:horzAnchor="margin" w:tblpXSpec="center" w:tblpY="10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379"/>
        <w:gridCol w:w="1233"/>
        <w:gridCol w:w="1233"/>
        <w:gridCol w:w="1342"/>
        <w:gridCol w:w="1273"/>
      </w:tblGrid>
      <w:tr w:rsidR="001F28F7" w:rsidRPr="001F28F7" w14:paraId="2A2323A3" w14:textId="77777777" w:rsidTr="006E4718">
        <w:trPr>
          <w:trHeight w:val="507"/>
        </w:trPr>
        <w:tc>
          <w:tcPr>
            <w:tcW w:w="749" w:type="dxa"/>
            <w:vMerge w:val="restart"/>
            <w:vAlign w:val="center"/>
          </w:tcPr>
          <w:p w14:paraId="1B1B0685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Nr oferty</w:t>
            </w:r>
          </w:p>
        </w:tc>
        <w:tc>
          <w:tcPr>
            <w:tcW w:w="3426" w:type="dxa"/>
            <w:vMerge w:val="restart"/>
            <w:vAlign w:val="center"/>
          </w:tcPr>
          <w:p w14:paraId="76D5CD64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Nazwa i adres Wykonawcy</w:t>
            </w:r>
          </w:p>
        </w:tc>
        <w:tc>
          <w:tcPr>
            <w:tcW w:w="1238" w:type="dxa"/>
            <w:vMerge w:val="restart"/>
            <w:vAlign w:val="center"/>
          </w:tcPr>
          <w:p w14:paraId="0335748F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 xml:space="preserve">Łączna </w:t>
            </w:r>
          </w:p>
          <w:p w14:paraId="34C555E9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cena brutto</w:t>
            </w:r>
          </w:p>
        </w:tc>
        <w:tc>
          <w:tcPr>
            <w:tcW w:w="2520" w:type="dxa"/>
            <w:gridSpan w:val="2"/>
            <w:vAlign w:val="center"/>
          </w:tcPr>
          <w:p w14:paraId="117D9BD3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 xml:space="preserve">Punktacja otrzymana </w:t>
            </w: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br/>
              <w:t>zgodnie z kryteriami określonymi w SWZ</w:t>
            </w:r>
          </w:p>
        </w:tc>
        <w:tc>
          <w:tcPr>
            <w:tcW w:w="1276" w:type="dxa"/>
            <w:vMerge w:val="restart"/>
            <w:vAlign w:val="center"/>
          </w:tcPr>
          <w:p w14:paraId="1ACF9F68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Bilans przyznanych punktów</w:t>
            </w:r>
          </w:p>
        </w:tc>
      </w:tr>
      <w:tr w:rsidR="001F28F7" w:rsidRPr="001F28F7" w14:paraId="1D001F20" w14:textId="77777777" w:rsidTr="006E4718">
        <w:trPr>
          <w:trHeight w:val="507"/>
        </w:trPr>
        <w:tc>
          <w:tcPr>
            <w:tcW w:w="749" w:type="dxa"/>
            <w:vMerge/>
            <w:vAlign w:val="center"/>
          </w:tcPr>
          <w:p w14:paraId="211AE94D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3426" w:type="dxa"/>
            <w:vMerge/>
            <w:vAlign w:val="center"/>
          </w:tcPr>
          <w:p w14:paraId="2074F495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38" w:type="dxa"/>
            <w:vMerge/>
            <w:vAlign w:val="center"/>
          </w:tcPr>
          <w:p w14:paraId="41D7C827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45" w:type="dxa"/>
            <w:vAlign w:val="center"/>
          </w:tcPr>
          <w:p w14:paraId="0E2659B6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CENA OFERTY</w:t>
            </w:r>
          </w:p>
          <w:p w14:paraId="704C50EA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60% waga udział w ocenie 60 pkt</w:t>
            </w:r>
          </w:p>
        </w:tc>
        <w:tc>
          <w:tcPr>
            <w:tcW w:w="1275" w:type="dxa"/>
            <w:vAlign w:val="center"/>
          </w:tcPr>
          <w:p w14:paraId="3AC90AE2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OKRES GWARANCJI</w:t>
            </w:r>
          </w:p>
          <w:p w14:paraId="4DB34CE7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40% waga udział w ocenie 40 pkt</w:t>
            </w:r>
          </w:p>
        </w:tc>
        <w:tc>
          <w:tcPr>
            <w:tcW w:w="1276" w:type="dxa"/>
            <w:vMerge/>
            <w:vAlign w:val="center"/>
          </w:tcPr>
          <w:p w14:paraId="729A1AB9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</w:tr>
      <w:tr w:rsidR="001F28F7" w:rsidRPr="001F28F7" w14:paraId="32E31CC9" w14:textId="77777777" w:rsidTr="006E4718">
        <w:trPr>
          <w:trHeight w:hRule="exact" w:val="581"/>
        </w:trPr>
        <w:tc>
          <w:tcPr>
            <w:tcW w:w="749" w:type="dxa"/>
            <w:vAlign w:val="center"/>
          </w:tcPr>
          <w:p w14:paraId="28B6C21A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11F" w14:textId="77777777" w:rsidR="001F28F7" w:rsidRPr="00677EBA" w:rsidRDefault="001F28F7" w:rsidP="001F28F7">
            <w:pPr>
              <w:suppressLineNumbers/>
              <w:jc w:val="both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MR INSTAL Sp. J. ul. Podchorążych 51, lok. 1, 94-234 Łódź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254B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83 517,00 zł</w:t>
            </w:r>
          </w:p>
        </w:tc>
        <w:tc>
          <w:tcPr>
            <w:tcW w:w="1245" w:type="dxa"/>
            <w:vAlign w:val="center"/>
          </w:tcPr>
          <w:p w14:paraId="1CD1561C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60,00 pkt </w:t>
            </w:r>
          </w:p>
        </w:tc>
        <w:tc>
          <w:tcPr>
            <w:tcW w:w="1275" w:type="dxa"/>
            <w:vAlign w:val="center"/>
          </w:tcPr>
          <w:p w14:paraId="25E13BED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76" w:type="dxa"/>
            <w:vAlign w:val="center"/>
          </w:tcPr>
          <w:p w14:paraId="4CC4BF13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1F28F7" w:rsidRPr="001F28F7" w14:paraId="770816C3" w14:textId="77777777" w:rsidTr="006E4718">
        <w:trPr>
          <w:trHeight w:hRule="exact" w:val="754"/>
        </w:trPr>
        <w:tc>
          <w:tcPr>
            <w:tcW w:w="749" w:type="dxa"/>
            <w:vAlign w:val="center"/>
          </w:tcPr>
          <w:p w14:paraId="4DD41F8A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C6C6" w14:textId="77777777" w:rsidR="001F28F7" w:rsidRPr="00677EBA" w:rsidRDefault="001F28F7" w:rsidP="001F28F7">
            <w:pPr>
              <w:suppressLineNumbers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F.H.U „MACUGA” Włodzimierz </w:t>
            </w:r>
            <w:proofErr w:type="spellStart"/>
            <w:r w:rsidRPr="00677EBA">
              <w:rPr>
                <w:rFonts w:eastAsia="Calibri"/>
                <w:kern w:val="3"/>
                <w:sz w:val="20"/>
                <w:lang w:eastAsia="en-US"/>
              </w:rPr>
              <w:t>Macuga</w:t>
            </w:r>
            <w:proofErr w:type="spellEnd"/>
            <w:r w:rsidRPr="00677EBA">
              <w:rPr>
                <w:rFonts w:eastAsia="Calibri"/>
                <w:kern w:val="3"/>
                <w:sz w:val="20"/>
                <w:lang w:eastAsia="en-US"/>
              </w:rPr>
              <w:t>, ul. Bolesława Prusa 7, 98-200 Sieradz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B5F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85 000,00 zł</w:t>
            </w:r>
          </w:p>
        </w:tc>
        <w:tc>
          <w:tcPr>
            <w:tcW w:w="1245" w:type="dxa"/>
            <w:vAlign w:val="center"/>
          </w:tcPr>
          <w:p w14:paraId="5F479580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58,95 pkt </w:t>
            </w:r>
          </w:p>
        </w:tc>
        <w:tc>
          <w:tcPr>
            <w:tcW w:w="1275" w:type="dxa"/>
            <w:vAlign w:val="center"/>
          </w:tcPr>
          <w:p w14:paraId="583F2F1B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76" w:type="dxa"/>
            <w:vAlign w:val="center"/>
          </w:tcPr>
          <w:p w14:paraId="0AFF1653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98,95 pkt</w:t>
            </w:r>
          </w:p>
        </w:tc>
      </w:tr>
      <w:tr w:rsidR="001F28F7" w:rsidRPr="001F28F7" w14:paraId="7E00EFAA" w14:textId="77777777" w:rsidTr="006E4718">
        <w:trPr>
          <w:trHeight w:hRule="exact" w:val="953"/>
        </w:trPr>
        <w:tc>
          <w:tcPr>
            <w:tcW w:w="749" w:type="dxa"/>
            <w:vAlign w:val="center"/>
          </w:tcPr>
          <w:p w14:paraId="0C5E21EA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D737" w14:textId="77777777" w:rsidR="001F28F7" w:rsidRPr="00677EBA" w:rsidRDefault="001F28F7" w:rsidP="001F28F7">
            <w:pPr>
              <w:suppressLineNumbers/>
              <w:jc w:val="both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PRZEDSIĘBIORSTWO DROGOWO-BUDOWLANE „KEMY” Sp. z o.o., ul. Nowy Józefów 71, 94-406 Łódź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E36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156 363,75 zł</w:t>
            </w:r>
          </w:p>
        </w:tc>
        <w:tc>
          <w:tcPr>
            <w:tcW w:w="1245" w:type="dxa"/>
            <w:vAlign w:val="center"/>
          </w:tcPr>
          <w:p w14:paraId="5D4BF786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32,05 pkt </w:t>
            </w:r>
          </w:p>
        </w:tc>
        <w:tc>
          <w:tcPr>
            <w:tcW w:w="1275" w:type="dxa"/>
            <w:vAlign w:val="center"/>
          </w:tcPr>
          <w:p w14:paraId="4663BDD3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76" w:type="dxa"/>
            <w:vAlign w:val="center"/>
          </w:tcPr>
          <w:p w14:paraId="7B7621F0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72,05 pkt</w:t>
            </w:r>
          </w:p>
        </w:tc>
      </w:tr>
      <w:tr w:rsidR="001F28F7" w:rsidRPr="001F28F7" w14:paraId="00F9CA5D" w14:textId="77777777" w:rsidTr="006E4718">
        <w:trPr>
          <w:trHeight w:hRule="exact" w:val="1024"/>
        </w:trPr>
        <w:tc>
          <w:tcPr>
            <w:tcW w:w="749" w:type="dxa"/>
            <w:vAlign w:val="center"/>
          </w:tcPr>
          <w:p w14:paraId="04F75A27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 w:rsidRPr="00677EBA">
              <w:rPr>
                <w:kern w:val="3"/>
                <w:sz w:val="20"/>
                <w:lang w:eastAsia="en-US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45B" w14:textId="77777777" w:rsidR="001F28F7" w:rsidRPr="00677EBA" w:rsidRDefault="001F28F7" w:rsidP="001F28F7">
            <w:pPr>
              <w:suppressLineNumbers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Usługi Budowlane TECHDROG Klaudia </w:t>
            </w:r>
            <w:proofErr w:type="spellStart"/>
            <w:r w:rsidRPr="00677EBA">
              <w:rPr>
                <w:rFonts w:eastAsia="Calibri"/>
                <w:kern w:val="3"/>
                <w:sz w:val="20"/>
                <w:lang w:eastAsia="en-US"/>
              </w:rPr>
              <w:t>Sułat</w:t>
            </w:r>
            <w:proofErr w:type="spellEnd"/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, ul. Szymona Askenazego nr 7, lok. 11, 03-580 Warszawa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44A6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84 900,00 zł</w:t>
            </w:r>
          </w:p>
        </w:tc>
        <w:tc>
          <w:tcPr>
            <w:tcW w:w="1245" w:type="dxa"/>
            <w:vAlign w:val="center"/>
          </w:tcPr>
          <w:p w14:paraId="4CA179FB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59,02 pkt </w:t>
            </w:r>
          </w:p>
        </w:tc>
        <w:tc>
          <w:tcPr>
            <w:tcW w:w="1275" w:type="dxa"/>
            <w:vAlign w:val="center"/>
          </w:tcPr>
          <w:p w14:paraId="69D17EAD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76" w:type="dxa"/>
            <w:vAlign w:val="center"/>
          </w:tcPr>
          <w:p w14:paraId="24F5B3A7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99,02 pkt</w:t>
            </w:r>
          </w:p>
        </w:tc>
      </w:tr>
    </w:tbl>
    <w:p w14:paraId="7BA2566C" w14:textId="77777777" w:rsidR="00677EBA" w:rsidRDefault="00677EBA" w:rsidP="00677EBA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color w:val="000000"/>
          <w:kern w:val="3"/>
          <w:sz w:val="22"/>
          <w:szCs w:val="24"/>
          <w:lang w:eastAsia="ar-SA"/>
        </w:rPr>
      </w:pPr>
      <w:bookmarkStart w:id="11" w:name="_Hlk89254552"/>
    </w:p>
    <w:p w14:paraId="11A19204" w14:textId="77777777" w:rsidR="00677EBA" w:rsidRDefault="00677EBA" w:rsidP="00677EBA">
      <w:pPr>
        <w:suppressLineNumbers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3"/>
          <w:sz w:val="22"/>
          <w:szCs w:val="24"/>
          <w:lang w:eastAsia="ar-SA"/>
        </w:rPr>
      </w:pPr>
      <w:r>
        <w:rPr>
          <w:b/>
          <w:sz w:val="22"/>
          <w:szCs w:val="22"/>
        </w:rPr>
        <w:t>Z</w:t>
      </w:r>
      <w:r w:rsidRPr="00677EBA">
        <w:rPr>
          <w:b/>
          <w:sz w:val="22"/>
          <w:szCs w:val="22"/>
        </w:rPr>
        <w:t>adanie</w:t>
      </w:r>
      <w:r w:rsidR="001F28F7" w:rsidRPr="00677EBA">
        <w:rPr>
          <w:b/>
          <w:sz w:val="22"/>
          <w:szCs w:val="22"/>
        </w:rPr>
        <w:t xml:space="preserve"> nr 7, pn</w:t>
      </w:r>
      <w:r w:rsidR="001F28F7" w:rsidRPr="001F28F7">
        <w:rPr>
          <w:sz w:val="22"/>
          <w:szCs w:val="22"/>
        </w:rPr>
        <w:t>.: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 xml:space="preserve"> „Przebudowa przejścia dla pieszych na drodze powiatowej nr 5126 E – w rejonie szkoły w Lubiankowie”</w:t>
      </w:r>
      <w:r>
        <w:rPr>
          <w:rFonts w:eastAsia="Times New Roman"/>
          <w:kern w:val="3"/>
          <w:sz w:val="22"/>
          <w:szCs w:val="24"/>
          <w:lang w:eastAsia="ar-SA"/>
        </w:rPr>
        <w:t>.</w:t>
      </w:r>
    </w:p>
    <w:p w14:paraId="4911977A" w14:textId="04D9CB51" w:rsidR="001F28F7" w:rsidRPr="004651B5" w:rsidRDefault="00677EBA" w:rsidP="004651B5">
      <w:pPr>
        <w:suppressLineNumbers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kern w:val="3"/>
          <w:sz w:val="22"/>
          <w:szCs w:val="24"/>
          <w:lang w:eastAsia="ar-SA"/>
        </w:rPr>
      </w:pP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Najkorzystniejszy bilans maksymalnej liczby przyznanych punktów w oparciu o ustalone kryteria, w ramach zadania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7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otrzymała oferta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1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 złożona przez Wykonawcę działającego pod firmą:  </w:t>
      </w:r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MR INSTAL Sp. J. ul. Podchorążych 51, lok. 1, 94-234 Łódź,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za cenę ofertową brutto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80 565,00 zł.</w:t>
      </w:r>
      <w:r>
        <w:rPr>
          <w:rFonts w:eastAsia="Times New Roman"/>
          <w:kern w:val="3"/>
          <w:sz w:val="22"/>
          <w:szCs w:val="24"/>
          <w:lang w:eastAsia="ar-SA"/>
        </w:rPr>
        <w:t xml:space="preserve"> Oferta </w:t>
      </w:r>
      <w:r w:rsidRPr="003D30B2">
        <w:rPr>
          <w:color w:val="000000"/>
          <w:sz w:val="22"/>
          <w:szCs w:val="22"/>
        </w:rPr>
        <w:t>Wykonawcy nie podlega odrzuceniu. Wykonawca nie podlega wykluczeniu z postępowania</w:t>
      </w:r>
      <w:r>
        <w:rPr>
          <w:color w:val="000000"/>
          <w:sz w:val="22"/>
          <w:szCs w:val="22"/>
        </w:rPr>
        <w:t>.</w:t>
      </w:r>
      <w:r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>
        <w:rPr>
          <w:sz w:val="22"/>
          <w:szCs w:val="22"/>
        </w:rPr>
        <w:t>O</w:t>
      </w:r>
      <w:r w:rsidRPr="001F28F7">
        <w:rPr>
          <w:sz w:val="22"/>
          <w:szCs w:val="22"/>
        </w:rPr>
        <w:t>cenie podlegały oferty złożone</w:t>
      </w:r>
      <w:r w:rsidR="004651B5">
        <w:rPr>
          <w:sz w:val="22"/>
          <w:szCs w:val="22"/>
        </w:rPr>
        <w:t xml:space="preserve"> przez następujących Wykonawców:</w:t>
      </w:r>
    </w:p>
    <w:tbl>
      <w:tblPr>
        <w:tblpPr w:leftFromText="141" w:rightFromText="141" w:vertAnchor="text" w:horzAnchor="margin" w:tblpXSpec="center" w:tblpY="103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601"/>
        <w:gridCol w:w="1278"/>
        <w:gridCol w:w="1027"/>
        <w:gridCol w:w="1342"/>
        <w:gridCol w:w="1209"/>
      </w:tblGrid>
      <w:tr w:rsidR="001F28F7" w:rsidRPr="001F28F7" w14:paraId="306B1F76" w14:textId="77777777" w:rsidTr="00677EBA">
        <w:trPr>
          <w:trHeight w:val="828"/>
        </w:trPr>
        <w:tc>
          <w:tcPr>
            <w:tcW w:w="774" w:type="dxa"/>
            <w:vMerge w:val="restart"/>
            <w:vAlign w:val="center"/>
          </w:tcPr>
          <w:p w14:paraId="42ED040E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Nr oferty</w:t>
            </w:r>
          </w:p>
        </w:tc>
        <w:tc>
          <w:tcPr>
            <w:tcW w:w="3726" w:type="dxa"/>
            <w:vMerge w:val="restart"/>
            <w:vAlign w:val="center"/>
          </w:tcPr>
          <w:p w14:paraId="19C153AC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Nazwa i adres Wykonawcy</w:t>
            </w:r>
          </w:p>
        </w:tc>
        <w:tc>
          <w:tcPr>
            <w:tcW w:w="1292" w:type="dxa"/>
            <w:vMerge w:val="restart"/>
            <w:vAlign w:val="center"/>
          </w:tcPr>
          <w:p w14:paraId="28B3A502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 xml:space="preserve">Łączna </w:t>
            </w:r>
          </w:p>
          <w:p w14:paraId="0ECE080F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cena brutto</w:t>
            </w:r>
          </w:p>
        </w:tc>
        <w:tc>
          <w:tcPr>
            <w:tcW w:w="2267" w:type="dxa"/>
            <w:gridSpan w:val="2"/>
            <w:vAlign w:val="center"/>
          </w:tcPr>
          <w:p w14:paraId="1117E21F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 xml:space="preserve">Punktacja otrzymana </w:t>
            </w: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br/>
              <w:t>zgodnie z kryteriami określonymi w SWZ</w:t>
            </w:r>
          </w:p>
        </w:tc>
        <w:tc>
          <w:tcPr>
            <w:tcW w:w="1168" w:type="dxa"/>
            <w:vMerge w:val="restart"/>
            <w:vAlign w:val="center"/>
          </w:tcPr>
          <w:p w14:paraId="5C4A7B5A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Bilans przyznanych punktów</w:t>
            </w:r>
          </w:p>
        </w:tc>
      </w:tr>
      <w:tr w:rsidR="001F28F7" w:rsidRPr="001F28F7" w14:paraId="395EBD11" w14:textId="77777777" w:rsidTr="00677EBA">
        <w:trPr>
          <w:trHeight w:val="828"/>
        </w:trPr>
        <w:tc>
          <w:tcPr>
            <w:tcW w:w="774" w:type="dxa"/>
            <w:vMerge/>
            <w:vAlign w:val="center"/>
          </w:tcPr>
          <w:p w14:paraId="18A2BDB3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3726" w:type="dxa"/>
            <w:vMerge/>
            <w:vAlign w:val="center"/>
          </w:tcPr>
          <w:p w14:paraId="3654289C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92" w:type="dxa"/>
            <w:vMerge/>
            <w:vAlign w:val="center"/>
          </w:tcPr>
          <w:p w14:paraId="55A6C56F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035" w:type="dxa"/>
            <w:vAlign w:val="center"/>
          </w:tcPr>
          <w:p w14:paraId="79F10837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CENA OFERTY</w:t>
            </w:r>
          </w:p>
          <w:p w14:paraId="2ED51E77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60% waga udział w ocenie 60 pkt</w:t>
            </w:r>
          </w:p>
        </w:tc>
        <w:tc>
          <w:tcPr>
            <w:tcW w:w="1231" w:type="dxa"/>
            <w:vAlign w:val="center"/>
          </w:tcPr>
          <w:p w14:paraId="40FE9811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OKRES GWARANCJI</w:t>
            </w:r>
          </w:p>
          <w:p w14:paraId="021CA00B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40% waga udział w ocenie 40 pkt</w:t>
            </w:r>
          </w:p>
        </w:tc>
        <w:tc>
          <w:tcPr>
            <w:tcW w:w="1168" w:type="dxa"/>
            <w:vMerge/>
            <w:vAlign w:val="center"/>
          </w:tcPr>
          <w:p w14:paraId="1F346DA3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</w:tr>
      <w:tr w:rsidR="001F28F7" w:rsidRPr="001F28F7" w14:paraId="3BAB0B22" w14:textId="77777777" w:rsidTr="006E4718">
        <w:trPr>
          <w:trHeight w:hRule="exact" w:val="609"/>
        </w:trPr>
        <w:tc>
          <w:tcPr>
            <w:tcW w:w="774" w:type="dxa"/>
            <w:vAlign w:val="center"/>
          </w:tcPr>
          <w:p w14:paraId="0287FE29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B39" w14:textId="77777777" w:rsidR="001F28F7" w:rsidRPr="00677EBA" w:rsidRDefault="001F28F7" w:rsidP="001F28F7">
            <w:pPr>
              <w:suppressLineNumbers/>
              <w:jc w:val="both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MR INSTAL Sp. J. ul. Podchorążych 51, lok. 1, 94-234 Łódź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99F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80 565,00 zł</w:t>
            </w:r>
          </w:p>
        </w:tc>
        <w:tc>
          <w:tcPr>
            <w:tcW w:w="1035" w:type="dxa"/>
            <w:vAlign w:val="center"/>
          </w:tcPr>
          <w:p w14:paraId="58CA400F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60,00 pkt </w:t>
            </w:r>
          </w:p>
        </w:tc>
        <w:tc>
          <w:tcPr>
            <w:tcW w:w="1231" w:type="dxa"/>
            <w:vAlign w:val="center"/>
          </w:tcPr>
          <w:p w14:paraId="62085B3C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75A0FA30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1F28F7" w:rsidRPr="001F28F7" w14:paraId="6B97B286" w14:textId="77777777" w:rsidTr="006E4718">
        <w:trPr>
          <w:trHeight w:hRule="exact" w:val="860"/>
        </w:trPr>
        <w:tc>
          <w:tcPr>
            <w:tcW w:w="774" w:type="dxa"/>
            <w:vAlign w:val="center"/>
          </w:tcPr>
          <w:p w14:paraId="2BD6EF65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993" w14:textId="77777777" w:rsidR="001F28F7" w:rsidRPr="00677EBA" w:rsidRDefault="001F28F7" w:rsidP="001F28F7">
            <w:pPr>
              <w:suppressLineNumbers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F.H.U „MACUGA” Włodzimierz </w:t>
            </w:r>
            <w:proofErr w:type="spellStart"/>
            <w:r w:rsidRPr="00677EBA">
              <w:rPr>
                <w:rFonts w:eastAsia="Calibri"/>
                <w:kern w:val="3"/>
                <w:sz w:val="20"/>
                <w:lang w:eastAsia="en-US"/>
              </w:rPr>
              <w:t>Macuga</w:t>
            </w:r>
            <w:proofErr w:type="spellEnd"/>
            <w:r w:rsidRPr="00677EBA">
              <w:rPr>
                <w:rFonts w:eastAsia="Calibri"/>
                <w:kern w:val="3"/>
                <w:sz w:val="20"/>
                <w:lang w:eastAsia="en-US"/>
              </w:rPr>
              <w:t>, ul. Bolesława Prusa 7, 98-200 Sieradz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BF9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85 000,00 zł</w:t>
            </w:r>
          </w:p>
        </w:tc>
        <w:tc>
          <w:tcPr>
            <w:tcW w:w="1035" w:type="dxa"/>
            <w:vAlign w:val="center"/>
          </w:tcPr>
          <w:p w14:paraId="6609B4C4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56,87 pkt </w:t>
            </w:r>
          </w:p>
        </w:tc>
        <w:tc>
          <w:tcPr>
            <w:tcW w:w="1231" w:type="dxa"/>
            <w:vAlign w:val="center"/>
          </w:tcPr>
          <w:p w14:paraId="1D689DB8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51775F81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96,87 pkt</w:t>
            </w:r>
          </w:p>
        </w:tc>
      </w:tr>
      <w:tr w:rsidR="001F28F7" w:rsidRPr="001F28F7" w14:paraId="1B916846" w14:textId="77777777" w:rsidTr="006E4718">
        <w:trPr>
          <w:trHeight w:hRule="exact" w:val="857"/>
        </w:trPr>
        <w:tc>
          <w:tcPr>
            <w:tcW w:w="774" w:type="dxa"/>
            <w:vAlign w:val="center"/>
          </w:tcPr>
          <w:p w14:paraId="35A8B6A4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414" w14:textId="77777777" w:rsidR="001F28F7" w:rsidRPr="00677EBA" w:rsidRDefault="001F28F7" w:rsidP="001F28F7">
            <w:pPr>
              <w:suppressLineNumbers/>
              <w:jc w:val="both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PRZEDSIĘBIORSTWO DROGOWO-BUDOWLANE „KEMY” Sp. z o.o., ul. Nowy Józefów 71, 94-406 Łódź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A637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156 363,75 zł</w:t>
            </w:r>
          </w:p>
        </w:tc>
        <w:tc>
          <w:tcPr>
            <w:tcW w:w="1035" w:type="dxa"/>
            <w:vAlign w:val="center"/>
          </w:tcPr>
          <w:p w14:paraId="275B799A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30,91 pkt </w:t>
            </w:r>
          </w:p>
        </w:tc>
        <w:tc>
          <w:tcPr>
            <w:tcW w:w="1231" w:type="dxa"/>
            <w:vAlign w:val="center"/>
          </w:tcPr>
          <w:p w14:paraId="7B54D8E4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01119BC4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70,91 pkt</w:t>
            </w:r>
          </w:p>
        </w:tc>
      </w:tr>
      <w:tr w:rsidR="001F28F7" w:rsidRPr="001F28F7" w14:paraId="275C9A27" w14:textId="77777777" w:rsidTr="006E4718">
        <w:trPr>
          <w:trHeight w:hRule="exact" w:val="1003"/>
        </w:trPr>
        <w:tc>
          <w:tcPr>
            <w:tcW w:w="774" w:type="dxa"/>
            <w:vAlign w:val="center"/>
          </w:tcPr>
          <w:p w14:paraId="345A1681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 w:rsidRPr="00677EBA">
              <w:rPr>
                <w:kern w:val="3"/>
                <w:sz w:val="20"/>
                <w:lang w:eastAsia="en-US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65E" w14:textId="77777777" w:rsidR="001F28F7" w:rsidRPr="00677EBA" w:rsidRDefault="001F28F7" w:rsidP="001F28F7">
            <w:pPr>
              <w:suppressLineNumbers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Usługi Budowlane TECHDROG Klaudia </w:t>
            </w:r>
            <w:proofErr w:type="spellStart"/>
            <w:r w:rsidRPr="00677EBA">
              <w:rPr>
                <w:rFonts w:eastAsia="Calibri"/>
                <w:kern w:val="3"/>
                <w:sz w:val="20"/>
                <w:lang w:eastAsia="en-US"/>
              </w:rPr>
              <w:t>Sułat</w:t>
            </w:r>
            <w:proofErr w:type="spellEnd"/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, ul. Szymona Askenazego nr 7, lok. 11, 03-580 Warszawa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1FE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84 900,00 zł</w:t>
            </w:r>
          </w:p>
        </w:tc>
        <w:tc>
          <w:tcPr>
            <w:tcW w:w="1035" w:type="dxa"/>
            <w:vAlign w:val="center"/>
          </w:tcPr>
          <w:p w14:paraId="6394967A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56,94 pkt </w:t>
            </w:r>
          </w:p>
        </w:tc>
        <w:tc>
          <w:tcPr>
            <w:tcW w:w="1231" w:type="dxa"/>
            <w:vAlign w:val="center"/>
          </w:tcPr>
          <w:p w14:paraId="565DB1EB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168" w:type="dxa"/>
            <w:vAlign w:val="center"/>
          </w:tcPr>
          <w:p w14:paraId="637F57EA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96,94 pkt</w:t>
            </w:r>
          </w:p>
        </w:tc>
      </w:tr>
    </w:tbl>
    <w:p w14:paraId="62BBF19F" w14:textId="77777777" w:rsidR="001F28F7" w:rsidRPr="001F28F7" w:rsidRDefault="001F28F7" w:rsidP="001F28F7">
      <w:pPr>
        <w:suppressLineNumbers/>
        <w:jc w:val="both"/>
        <w:rPr>
          <w:rFonts w:eastAsia="Times New Roman"/>
          <w:b/>
          <w:color w:val="000000"/>
          <w:kern w:val="3"/>
          <w:sz w:val="22"/>
          <w:szCs w:val="24"/>
          <w:lang w:eastAsia="ar-SA"/>
        </w:rPr>
      </w:pPr>
    </w:p>
    <w:p w14:paraId="0ECFF782" w14:textId="77777777" w:rsidR="006E4718" w:rsidRDefault="006E4718" w:rsidP="004651B5">
      <w:pPr>
        <w:suppressLineNumbers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2"/>
          <w:szCs w:val="22"/>
        </w:rPr>
      </w:pPr>
    </w:p>
    <w:p w14:paraId="009BE0DC" w14:textId="3366DEAD" w:rsidR="001F28F7" w:rsidRPr="004651B5" w:rsidRDefault="00677EBA" w:rsidP="004651B5">
      <w:pPr>
        <w:suppressLineNumbers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kern w:val="3"/>
          <w:sz w:val="22"/>
          <w:szCs w:val="24"/>
          <w:lang w:eastAsia="ar-SA"/>
        </w:rPr>
      </w:pPr>
      <w:r>
        <w:rPr>
          <w:b/>
          <w:sz w:val="22"/>
          <w:szCs w:val="22"/>
        </w:rPr>
        <w:lastRenderedPageBreak/>
        <w:t>Zadanie</w:t>
      </w:r>
      <w:r w:rsidR="001F28F7" w:rsidRPr="00677EBA">
        <w:rPr>
          <w:b/>
          <w:sz w:val="22"/>
          <w:szCs w:val="22"/>
        </w:rPr>
        <w:t xml:space="preserve"> nr 8, pn.:</w:t>
      </w:r>
      <w:r w:rsidR="001F28F7" w:rsidRPr="001F28F7">
        <w:rPr>
          <w:sz w:val="22"/>
          <w:szCs w:val="22"/>
        </w:rPr>
        <w:t xml:space="preserve"> 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 xml:space="preserve">„Przebudowa przejścia dla pieszych na drodze powiatowej nr 5158 E - </w:t>
      </w:r>
      <w:r w:rsidR="006E4718">
        <w:rPr>
          <w:rFonts w:eastAsia="Times New Roman"/>
          <w:b/>
          <w:bCs/>
          <w:kern w:val="3"/>
          <w:sz w:val="22"/>
          <w:szCs w:val="24"/>
          <w:lang w:eastAsia="ar-SA"/>
        </w:rPr>
        <w:t xml:space="preserve">                 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>ul. Kasprowicza w Zgierzu”</w:t>
      </w:r>
      <w:r w:rsidR="001F28F7" w:rsidRPr="001F28F7">
        <w:rPr>
          <w:rFonts w:eastAsia="Times New Roman"/>
          <w:kern w:val="3"/>
          <w:sz w:val="22"/>
          <w:szCs w:val="24"/>
          <w:lang w:eastAsia="ar-SA"/>
        </w:rPr>
        <w:t>,</w:t>
      </w:r>
      <w:r w:rsidR="001F28F7" w:rsidRPr="001F28F7">
        <w:rPr>
          <w:rFonts w:eastAsia="Times New Roman"/>
          <w:b/>
          <w:bCs/>
          <w:kern w:val="3"/>
          <w:sz w:val="22"/>
          <w:szCs w:val="24"/>
          <w:lang w:eastAsia="ar-SA"/>
        </w:rPr>
        <w:t xml:space="preserve">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Najkorzystniejszy bilans maksymalnej liczby przyznanych punktów </w:t>
      </w:r>
      <w:r w:rsidR="006E4718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                       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>w oparciu o ustalon</w:t>
      </w:r>
      <w:r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e kryteria,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otrzymała oferta nr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2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 złożona przez Wykonawcę działającego pod firmą: 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F</w:t>
      </w:r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.H.U „MACUGA” Włodzimierz </w:t>
      </w:r>
      <w:proofErr w:type="spellStart"/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>Macuga</w:t>
      </w:r>
      <w:proofErr w:type="spellEnd"/>
      <w:r w:rsidRPr="001F28F7">
        <w:rPr>
          <w:rFonts w:eastAsia="Times New Roman"/>
          <w:b/>
          <w:bCs/>
          <w:kern w:val="3"/>
          <w:sz w:val="22"/>
          <w:szCs w:val="22"/>
          <w:lang w:eastAsia="ar-SA"/>
        </w:rPr>
        <w:t xml:space="preserve">, ul. Bolesława Prusa 7, 98-200 Sieradz,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 w:rsidRPr="001F28F7">
        <w:rPr>
          <w:rFonts w:eastAsia="Times New Roman"/>
          <w:color w:val="000000"/>
          <w:kern w:val="3"/>
          <w:sz w:val="22"/>
          <w:szCs w:val="24"/>
          <w:lang w:eastAsia="ar-SA"/>
        </w:rPr>
        <w:t xml:space="preserve">za cenę ofertową brutto </w:t>
      </w:r>
      <w:r w:rsidRPr="001F28F7"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>130 000,00 zł.</w:t>
      </w:r>
      <w:r w:rsidRPr="00677EBA">
        <w:rPr>
          <w:rFonts w:eastAsia="Times New Roman"/>
          <w:kern w:val="3"/>
          <w:sz w:val="22"/>
          <w:szCs w:val="24"/>
          <w:lang w:eastAsia="ar-SA"/>
        </w:rPr>
        <w:t xml:space="preserve"> </w:t>
      </w:r>
      <w:r>
        <w:rPr>
          <w:rFonts w:eastAsia="Times New Roman"/>
          <w:kern w:val="3"/>
          <w:sz w:val="22"/>
          <w:szCs w:val="24"/>
          <w:lang w:eastAsia="ar-SA"/>
        </w:rPr>
        <w:t xml:space="preserve">Oferta </w:t>
      </w:r>
      <w:r w:rsidRPr="003D30B2">
        <w:rPr>
          <w:color w:val="000000"/>
          <w:sz w:val="22"/>
          <w:szCs w:val="22"/>
        </w:rPr>
        <w:t xml:space="preserve">Wykonawcy nie podlega odrzuceniu. Wykonawca nie podlega wykluczeniu </w:t>
      </w:r>
      <w:r w:rsidR="006E4718">
        <w:rPr>
          <w:color w:val="000000"/>
          <w:sz w:val="22"/>
          <w:szCs w:val="22"/>
        </w:rPr>
        <w:t xml:space="preserve">                               </w:t>
      </w:r>
      <w:r w:rsidRPr="003D30B2">
        <w:rPr>
          <w:color w:val="000000"/>
          <w:sz w:val="22"/>
          <w:szCs w:val="22"/>
        </w:rPr>
        <w:t>z postępowania</w:t>
      </w:r>
      <w:r>
        <w:rPr>
          <w:color w:val="000000"/>
          <w:sz w:val="22"/>
          <w:szCs w:val="22"/>
        </w:rPr>
        <w:t>.</w:t>
      </w:r>
      <w:r>
        <w:rPr>
          <w:rFonts w:eastAsia="Times New Roman"/>
          <w:b/>
          <w:bCs/>
          <w:color w:val="000000"/>
          <w:kern w:val="3"/>
          <w:sz w:val="22"/>
          <w:szCs w:val="24"/>
          <w:lang w:eastAsia="ar-SA"/>
        </w:rPr>
        <w:t xml:space="preserve"> </w:t>
      </w:r>
      <w:r>
        <w:rPr>
          <w:sz w:val="22"/>
          <w:szCs w:val="22"/>
        </w:rPr>
        <w:t>O</w:t>
      </w:r>
      <w:r w:rsidRPr="001F28F7">
        <w:rPr>
          <w:sz w:val="22"/>
          <w:szCs w:val="22"/>
        </w:rPr>
        <w:t>cenie podlegały oferty złożone przez następujących Wykonawców:</w:t>
      </w:r>
    </w:p>
    <w:tbl>
      <w:tblPr>
        <w:tblpPr w:leftFromText="141" w:rightFromText="141" w:vertAnchor="text" w:horzAnchor="margin" w:tblpXSpec="center" w:tblpY="10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110"/>
        <w:gridCol w:w="1403"/>
        <w:gridCol w:w="1265"/>
        <w:gridCol w:w="1353"/>
        <w:gridCol w:w="1209"/>
      </w:tblGrid>
      <w:tr w:rsidR="001F28F7" w:rsidRPr="001F28F7" w14:paraId="1AE86AB9" w14:textId="77777777" w:rsidTr="006E4718">
        <w:trPr>
          <w:trHeight w:val="547"/>
        </w:trPr>
        <w:tc>
          <w:tcPr>
            <w:tcW w:w="727" w:type="dxa"/>
            <w:vMerge w:val="restart"/>
            <w:vAlign w:val="center"/>
          </w:tcPr>
          <w:p w14:paraId="770E0E8B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Nr oferty</w:t>
            </w:r>
          </w:p>
        </w:tc>
        <w:tc>
          <w:tcPr>
            <w:tcW w:w="3110" w:type="dxa"/>
            <w:vMerge w:val="restart"/>
            <w:vAlign w:val="center"/>
          </w:tcPr>
          <w:p w14:paraId="7150D44B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Nazwa i adres Wykonawcy</w:t>
            </w:r>
          </w:p>
        </w:tc>
        <w:tc>
          <w:tcPr>
            <w:tcW w:w="1403" w:type="dxa"/>
            <w:vMerge w:val="restart"/>
            <w:vAlign w:val="center"/>
          </w:tcPr>
          <w:p w14:paraId="44ED38E8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 xml:space="preserve">Łączna </w:t>
            </w:r>
          </w:p>
          <w:p w14:paraId="5BACF944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cena brutto</w:t>
            </w:r>
          </w:p>
        </w:tc>
        <w:tc>
          <w:tcPr>
            <w:tcW w:w="2618" w:type="dxa"/>
            <w:gridSpan w:val="2"/>
            <w:vAlign w:val="center"/>
          </w:tcPr>
          <w:p w14:paraId="15E38F81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 xml:space="preserve">Punktacja otrzymana </w:t>
            </w: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br/>
              <w:t>zgodnie z kryteriami określonymi w SWZ</w:t>
            </w:r>
          </w:p>
        </w:tc>
        <w:tc>
          <w:tcPr>
            <w:tcW w:w="1209" w:type="dxa"/>
            <w:vMerge w:val="restart"/>
            <w:vAlign w:val="center"/>
          </w:tcPr>
          <w:p w14:paraId="56050D9F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Bilans przyznanych punktów</w:t>
            </w:r>
          </w:p>
        </w:tc>
      </w:tr>
      <w:tr w:rsidR="001F28F7" w:rsidRPr="001F28F7" w14:paraId="361C7AC2" w14:textId="77777777" w:rsidTr="006E4718">
        <w:trPr>
          <w:trHeight w:val="547"/>
        </w:trPr>
        <w:tc>
          <w:tcPr>
            <w:tcW w:w="727" w:type="dxa"/>
            <w:vMerge/>
            <w:vAlign w:val="center"/>
          </w:tcPr>
          <w:p w14:paraId="61530C81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3110" w:type="dxa"/>
            <w:vMerge/>
            <w:vAlign w:val="center"/>
          </w:tcPr>
          <w:p w14:paraId="4A138DC6" w14:textId="77777777" w:rsidR="001F28F7" w:rsidRPr="00677EBA" w:rsidRDefault="001F28F7" w:rsidP="001F28F7">
            <w:pPr>
              <w:suppressLineNumbers/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403" w:type="dxa"/>
            <w:vMerge/>
            <w:vAlign w:val="center"/>
          </w:tcPr>
          <w:p w14:paraId="6B32C7C2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16264DB9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CENA OFERTY</w:t>
            </w:r>
          </w:p>
          <w:p w14:paraId="56806994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60% waga udział w ocenie 60 pkt</w:t>
            </w:r>
          </w:p>
        </w:tc>
        <w:tc>
          <w:tcPr>
            <w:tcW w:w="1353" w:type="dxa"/>
            <w:vAlign w:val="center"/>
          </w:tcPr>
          <w:p w14:paraId="175F3586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OKRES GWARANCJI</w:t>
            </w:r>
          </w:p>
          <w:p w14:paraId="3A951897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kern w:val="3"/>
                <w:sz w:val="20"/>
                <w:lang w:eastAsia="en-US"/>
              </w:rPr>
              <w:t>40% waga udział w ocenie 40 pkt</w:t>
            </w:r>
          </w:p>
        </w:tc>
        <w:tc>
          <w:tcPr>
            <w:tcW w:w="1209" w:type="dxa"/>
            <w:vMerge/>
            <w:vAlign w:val="center"/>
          </w:tcPr>
          <w:p w14:paraId="04DD3A91" w14:textId="77777777" w:rsidR="001F28F7" w:rsidRPr="00677EBA" w:rsidRDefault="001F28F7" w:rsidP="001F28F7">
            <w:pPr>
              <w:suppressLineNumbers/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</w:p>
        </w:tc>
      </w:tr>
      <w:tr w:rsidR="001F28F7" w:rsidRPr="001F28F7" w14:paraId="528AEEA9" w14:textId="77777777" w:rsidTr="006E4718">
        <w:trPr>
          <w:trHeight w:hRule="exact" w:val="848"/>
        </w:trPr>
        <w:tc>
          <w:tcPr>
            <w:tcW w:w="727" w:type="dxa"/>
            <w:vAlign w:val="center"/>
          </w:tcPr>
          <w:p w14:paraId="7D9E3326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E5E" w14:textId="77777777" w:rsidR="001F28F7" w:rsidRPr="00677EBA" w:rsidRDefault="001F28F7" w:rsidP="001F28F7">
            <w:pPr>
              <w:suppressLineNumbers/>
              <w:jc w:val="both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MR INSTAL Sp. J. ul. Podchorążych 51, lok. 1, 94-234 Łódź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A5D7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133 947,00 zł</w:t>
            </w:r>
          </w:p>
        </w:tc>
        <w:tc>
          <w:tcPr>
            <w:tcW w:w="1265" w:type="dxa"/>
            <w:vAlign w:val="center"/>
          </w:tcPr>
          <w:p w14:paraId="284EECD8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58,23 pkt </w:t>
            </w:r>
          </w:p>
        </w:tc>
        <w:tc>
          <w:tcPr>
            <w:tcW w:w="1353" w:type="dxa"/>
            <w:vAlign w:val="center"/>
          </w:tcPr>
          <w:p w14:paraId="76E0D5BC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09" w:type="dxa"/>
            <w:vAlign w:val="center"/>
          </w:tcPr>
          <w:p w14:paraId="2A748123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98,23 pkt</w:t>
            </w:r>
          </w:p>
        </w:tc>
      </w:tr>
      <w:tr w:rsidR="001F28F7" w:rsidRPr="001F28F7" w14:paraId="0C7AFF22" w14:textId="77777777" w:rsidTr="006E4718">
        <w:trPr>
          <w:trHeight w:hRule="exact" w:val="814"/>
        </w:trPr>
        <w:tc>
          <w:tcPr>
            <w:tcW w:w="727" w:type="dxa"/>
            <w:vAlign w:val="center"/>
          </w:tcPr>
          <w:p w14:paraId="36F2A628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16E" w14:textId="68858A9C" w:rsidR="001F28F7" w:rsidRPr="00677EBA" w:rsidRDefault="001F28F7" w:rsidP="001F28F7">
            <w:pPr>
              <w:suppressLineNumbers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F.H.U „MACUGA” Włodzimierz </w:t>
            </w:r>
            <w:proofErr w:type="spellStart"/>
            <w:r w:rsidRPr="00677EBA">
              <w:rPr>
                <w:rFonts w:eastAsia="Calibri"/>
                <w:kern w:val="3"/>
                <w:sz w:val="20"/>
                <w:lang w:eastAsia="en-US"/>
              </w:rPr>
              <w:t>Macuga</w:t>
            </w:r>
            <w:proofErr w:type="spellEnd"/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, ul. Bolesława Prusa 7, </w:t>
            </w:r>
            <w:r w:rsidR="006E4718">
              <w:rPr>
                <w:rFonts w:eastAsia="Calibri"/>
                <w:kern w:val="3"/>
                <w:sz w:val="20"/>
                <w:lang w:eastAsia="en-US"/>
              </w:rPr>
              <w:t xml:space="preserve">               </w:t>
            </w:r>
            <w:r w:rsidRPr="00677EBA">
              <w:rPr>
                <w:rFonts w:eastAsia="Calibri"/>
                <w:kern w:val="3"/>
                <w:sz w:val="20"/>
                <w:lang w:eastAsia="en-US"/>
              </w:rPr>
              <w:t>98-200 Sieradz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4B8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130 000,00 zł</w:t>
            </w:r>
          </w:p>
        </w:tc>
        <w:tc>
          <w:tcPr>
            <w:tcW w:w="1265" w:type="dxa"/>
            <w:vAlign w:val="center"/>
          </w:tcPr>
          <w:p w14:paraId="538583AE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60,00 pkt </w:t>
            </w:r>
          </w:p>
        </w:tc>
        <w:tc>
          <w:tcPr>
            <w:tcW w:w="1353" w:type="dxa"/>
            <w:vAlign w:val="center"/>
          </w:tcPr>
          <w:p w14:paraId="44198613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09" w:type="dxa"/>
            <w:vAlign w:val="center"/>
          </w:tcPr>
          <w:p w14:paraId="223954E8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1F28F7" w:rsidRPr="001F28F7" w14:paraId="7BC5680F" w14:textId="77777777" w:rsidTr="006E4718">
        <w:trPr>
          <w:trHeight w:hRule="exact" w:val="1028"/>
        </w:trPr>
        <w:tc>
          <w:tcPr>
            <w:tcW w:w="727" w:type="dxa"/>
            <w:vAlign w:val="center"/>
          </w:tcPr>
          <w:p w14:paraId="659A6D54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0F45" w14:textId="77777777" w:rsidR="001F28F7" w:rsidRPr="00677EBA" w:rsidRDefault="001F28F7" w:rsidP="001F28F7">
            <w:pPr>
              <w:suppressLineNumbers/>
              <w:jc w:val="both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PRZEDSIĘBIORSTWO DROGOWO-BUDOWLANE „KEMY” Sp. z o.o., ul. Nowy Józefów 71, 94-406 Łódź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CF83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226 935,00 zł</w:t>
            </w:r>
          </w:p>
        </w:tc>
        <w:tc>
          <w:tcPr>
            <w:tcW w:w="1265" w:type="dxa"/>
            <w:vAlign w:val="center"/>
          </w:tcPr>
          <w:p w14:paraId="7F8CC1C2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34,37 pkt </w:t>
            </w:r>
          </w:p>
        </w:tc>
        <w:tc>
          <w:tcPr>
            <w:tcW w:w="1353" w:type="dxa"/>
            <w:vAlign w:val="center"/>
          </w:tcPr>
          <w:p w14:paraId="55F22244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09" w:type="dxa"/>
            <w:vAlign w:val="center"/>
          </w:tcPr>
          <w:p w14:paraId="45196F08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74,37 pkt</w:t>
            </w:r>
          </w:p>
        </w:tc>
      </w:tr>
      <w:tr w:rsidR="001F28F7" w:rsidRPr="001F28F7" w14:paraId="345F3672" w14:textId="77777777" w:rsidTr="006E4718">
        <w:trPr>
          <w:trHeight w:hRule="exact" w:val="1067"/>
        </w:trPr>
        <w:tc>
          <w:tcPr>
            <w:tcW w:w="727" w:type="dxa"/>
            <w:vAlign w:val="center"/>
          </w:tcPr>
          <w:p w14:paraId="5F3605B4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kern w:val="3"/>
                <w:sz w:val="20"/>
                <w:lang w:eastAsia="en-US"/>
              </w:rPr>
            </w:pPr>
            <w:r w:rsidRPr="00677EBA">
              <w:rPr>
                <w:kern w:val="3"/>
                <w:sz w:val="20"/>
                <w:lang w:eastAsia="en-US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E1A7" w14:textId="77777777" w:rsidR="001F28F7" w:rsidRDefault="001F28F7" w:rsidP="001F28F7">
            <w:pPr>
              <w:suppressLineNumbers/>
              <w:rPr>
                <w:rFonts w:eastAsia="Calibri"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Usługi Budowlane TECHDROG Klaudia </w:t>
            </w:r>
            <w:proofErr w:type="spellStart"/>
            <w:r w:rsidRPr="00677EBA">
              <w:rPr>
                <w:rFonts w:eastAsia="Calibri"/>
                <w:kern w:val="3"/>
                <w:sz w:val="20"/>
                <w:lang w:eastAsia="en-US"/>
              </w:rPr>
              <w:t>Sułat</w:t>
            </w:r>
            <w:proofErr w:type="spellEnd"/>
            <w:r w:rsidRPr="00677EBA">
              <w:rPr>
                <w:rFonts w:eastAsia="Calibri"/>
                <w:kern w:val="3"/>
                <w:sz w:val="20"/>
                <w:lang w:eastAsia="en-US"/>
              </w:rPr>
              <w:t xml:space="preserve">, ul. Szymona Askenazego nr 7, lok. 11, 03-580 Warszawa </w:t>
            </w:r>
          </w:p>
          <w:p w14:paraId="3685A6C7" w14:textId="77777777" w:rsidR="00677EBA" w:rsidRPr="00677EBA" w:rsidRDefault="00677EBA" w:rsidP="001F28F7">
            <w:pPr>
              <w:suppressLineNumbers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8B5" w14:textId="77777777" w:rsidR="001F28F7" w:rsidRPr="00677EBA" w:rsidRDefault="001F28F7" w:rsidP="001F28F7">
            <w:pPr>
              <w:suppressLineNumbers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677EBA">
              <w:rPr>
                <w:rFonts w:eastAsia="Calibri"/>
                <w:kern w:val="3"/>
                <w:sz w:val="20"/>
                <w:lang w:eastAsia="en-US"/>
              </w:rPr>
              <w:t>134 000,00 zł</w:t>
            </w:r>
          </w:p>
        </w:tc>
        <w:tc>
          <w:tcPr>
            <w:tcW w:w="1265" w:type="dxa"/>
            <w:vAlign w:val="center"/>
          </w:tcPr>
          <w:p w14:paraId="23611E7C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 xml:space="preserve">58,21 pkt </w:t>
            </w:r>
          </w:p>
        </w:tc>
        <w:tc>
          <w:tcPr>
            <w:tcW w:w="1353" w:type="dxa"/>
            <w:vAlign w:val="center"/>
          </w:tcPr>
          <w:p w14:paraId="5FDB2FA5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209" w:type="dxa"/>
            <w:vAlign w:val="center"/>
          </w:tcPr>
          <w:p w14:paraId="76BFBA69" w14:textId="77777777" w:rsidR="001F28F7" w:rsidRPr="00677EBA" w:rsidRDefault="001F28F7" w:rsidP="001F28F7">
            <w:pPr>
              <w:suppressLineNumbers/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677EB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98,21 pkt</w:t>
            </w:r>
          </w:p>
        </w:tc>
      </w:tr>
      <w:bookmarkEnd w:id="4"/>
      <w:bookmarkEnd w:id="10"/>
      <w:bookmarkEnd w:id="11"/>
    </w:tbl>
    <w:p w14:paraId="4355FDCC" w14:textId="77777777" w:rsidR="001F28F7" w:rsidRPr="001F28F7" w:rsidRDefault="001F28F7" w:rsidP="004651B5">
      <w:pPr>
        <w:suppressLineNumbers/>
        <w:autoSpaceDN w:val="0"/>
        <w:textAlignment w:val="baseline"/>
        <w:rPr>
          <w:rFonts w:eastAsia="Times New Roman"/>
          <w:kern w:val="3"/>
          <w:sz w:val="22"/>
          <w:szCs w:val="22"/>
          <w:lang w:eastAsia="ar-SA"/>
        </w:rPr>
      </w:pPr>
    </w:p>
    <w:p w14:paraId="1C3EAD5F" w14:textId="77777777" w:rsidR="00677EBA" w:rsidRDefault="00677EBA" w:rsidP="00677EBA">
      <w:pPr>
        <w:suppressLineNumbers/>
        <w:autoSpaceDN w:val="0"/>
        <w:ind w:firstLine="360"/>
        <w:jc w:val="both"/>
        <w:textAlignment w:val="baseline"/>
        <w:rPr>
          <w:rFonts w:eastAsia="Times New Roman"/>
          <w:kern w:val="3"/>
          <w:sz w:val="22"/>
          <w:szCs w:val="22"/>
          <w:u w:val="single"/>
        </w:rPr>
      </w:pPr>
      <w:r>
        <w:rPr>
          <w:rFonts w:eastAsia="Times New Roman"/>
          <w:kern w:val="3"/>
          <w:sz w:val="22"/>
          <w:szCs w:val="22"/>
        </w:rPr>
        <w:t xml:space="preserve">Zamawiający </w:t>
      </w:r>
      <w:r w:rsidR="001F28F7" w:rsidRPr="00677EBA">
        <w:rPr>
          <w:rFonts w:eastAsia="Times New Roman"/>
          <w:kern w:val="3"/>
          <w:sz w:val="22"/>
          <w:szCs w:val="22"/>
        </w:rPr>
        <w:t>informuje, że zgodnie z art. 308 ust. 2 Ustawy, umowy w sprawie zamówienia publicznego (w ramach w/w zadań) mogą zostać zawarte w terminie nie krótszym niż 5 dni od dnia przesłania zawiadomienia o wyborze najkorzystniejszej oferty przy użyciu środków komunikacji elektronicznej.</w:t>
      </w:r>
    </w:p>
    <w:p w14:paraId="1BEECD05" w14:textId="77777777" w:rsidR="00677EBA" w:rsidRDefault="00677EBA" w:rsidP="00677EBA">
      <w:pPr>
        <w:suppressLineNumbers/>
        <w:autoSpaceDN w:val="0"/>
        <w:ind w:firstLine="360"/>
        <w:jc w:val="both"/>
        <w:textAlignment w:val="baseline"/>
        <w:rPr>
          <w:rFonts w:eastAsia="Times New Roman"/>
          <w:kern w:val="3"/>
          <w:sz w:val="22"/>
          <w:szCs w:val="22"/>
          <w:u w:val="single"/>
        </w:rPr>
      </w:pPr>
    </w:p>
    <w:p w14:paraId="0FD3DD7F" w14:textId="77777777" w:rsidR="004651B5" w:rsidRPr="004651B5" w:rsidRDefault="001F28F7" w:rsidP="004651B5">
      <w:pPr>
        <w:suppressLineNumbers/>
        <w:autoSpaceDN w:val="0"/>
        <w:ind w:firstLine="360"/>
        <w:jc w:val="both"/>
        <w:textAlignment w:val="baseline"/>
        <w:rPr>
          <w:rFonts w:eastAsia="Times New Roman"/>
          <w:kern w:val="3"/>
          <w:sz w:val="22"/>
          <w:szCs w:val="22"/>
          <w:lang w:eastAsia="ar-SA"/>
        </w:rPr>
      </w:pP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Przed zawarciem umowy Wykonawca, którego oferta została wybrana, jako najkorzystniejsza, jest zobowiązany do wniesienia zabezpieczenia należytego wykonania umowy służącego pokryciu roszczeń </w:t>
      </w:r>
      <w:r w:rsidR="00E25094" w:rsidRPr="004651B5">
        <w:rPr>
          <w:rFonts w:eastAsia="Times New Roman"/>
          <w:kern w:val="3"/>
          <w:sz w:val="22"/>
          <w:szCs w:val="22"/>
          <w:lang w:eastAsia="ar-SA"/>
        </w:rPr>
        <w:t xml:space="preserve"> </w:t>
      </w:r>
      <w:r w:rsidR="004651B5" w:rsidRPr="004651B5">
        <w:rPr>
          <w:rFonts w:eastAsia="Times New Roman"/>
          <w:kern w:val="3"/>
          <w:sz w:val="22"/>
          <w:szCs w:val="22"/>
          <w:lang w:eastAsia="ar-SA"/>
        </w:rPr>
        <w:br/>
      </w:r>
      <w:r w:rsidRPr="004651B5">
        <w:rPr>
          <w:rFonts w:eastAsia="Times New Roman"/>
          <w:kern w:val="3"/>
          <w:sz w:val="22"/>
          <w:szCs w:val="22"/>
          <w:lang w:eastAsia="ar-SA"/>
        </w:rPr>
        <w:t xml:space="preserve">z tytułu niewykonania lub nienależytego wykonania umowy w wysokości 5 % ceny całkowitej podanej </w:t>
      </w:r>
    </w:p>
    <w:p w14:paraId="3B424136" w14:textId="06318688" w:rsidR="001F28F7" w:rsidRPr="004651B5" w:rsidRDefault="001F28F7" w:rsidP="001F28F7">
      <w:pPr>
        <w:suppressLineNumbers/>
        <w:tabs>
          <w:tab w:val="left" w:pos="0"/>
        </w:tabs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4651B5">
        <w:rPr>
          <w:rFonts w:eastAsia="Times New Roman"/>
          <w:kern w:val="3"/>
          <w:sz w:val="22"/>
          <w:szCs w:val="22"/>
          <w:lang w:eastAsia="ar-SA"/>
        </w:rPr>
        <w:t>w ofercie, tj.:</w:t>
      </w:r>
      <w:r w:rsidR="006E4718" w:rsidRPr="006E4718">
        <w:rPr>
          <w:rFonts w:eastAsia="Times New Roman"/>
          <w:kern w:val="3"/>
          <w:sz w:val="22"/>
          <w:szCs w:val="22"/>
        </w:rPr>
        <w:t xml:space="preserve"> </w:t>
      </w:r>
      <w:r w:rsidR="004651B5" w:rsidRPr="004651B5">
        <w:rPr>
          <w:rFonts w:eastAsia="Times New Roman"/>
          <w:sz w:val="22"/>
          <w:szCs w:val="22"/>
          <w:lang w:eastAsia="ar-SA"/>
        </w:rPr>
        <w:t xml:space="preserve">zadanie nr 1 -  4 612,50 zł, zadanie nr 2 - 4 495,65 zł, </w:t>
      </w:r>
      <w:r w:rsidR="00504C53">
        <w:rPr>
          <w:rFonts w:eastAsia="Times New Roman"/>
          <w:sz w:val="22"/>
          <w:szCs w:val="22"/>
          <w:lang w:eastAsia="ar-SA"/>
        </w:rPr>
        <w:t>z</w:t>
      </w:r>
      <w:r w:rsidR="004651B5" w:rsidRPr="004651B5">
        <w:rPr>
          <w:rFonts w:eastAsia="Times New Roman"/>
          <w:sz w:val="22"/>
          <w:szCs w:val="22"/>
          <w:lang w:eastAsia="ar-SA"/>
        </w:rPr>
        <w:t xml:space="preserve">adanie nr 4 - 4 028,25 zł, </w:t>
      </w:r>
      <w:r w:rsidR="004651B5">
        <w:rPr>
          <w:rFonts w:eastAsia="Times New Roman"/>
          <w:sz w:val="22"/>
          <w:szCs w:val="22"/>
          <w:lang w:eastAsia="ar-SA"/>
        </w:rPr>
        <w:br/>
      </w:r>
      <w:r w:rsidR="004651B5" w:rsidRPr="004651B5">
        <w:rPr>
          <w:rFonts w:eastAsia="Times New Roman"/>
          <w:sz w:val="22"/>
          <w:szCs w:val="22"/>
          <w:lang w:eastAsia="ar-SA"/>
        </w:rPr>
        <w:t>zadanie nr 6 - 4 175,85 zł, zadanie nr 7- 4 028,25 zł, zadanie nr 8 - 6 500,00 z</w:t>
      </w:r>
      <w:r w:rsidR="004651B5">
        <w:rPr>
          <w:rFonts w:eastAsia="Times New Roman"/>
          <w:sz w:val="22"/>
          <w:szCs w:val="22"/>
          <w:lang w:eastAsia="ar-SA"/>
        </w:rPr>
        <w:t xml:space="preserve">ł. </w:t>
      </w:r>
      <w:r w:rsidRPr="001F28F7">
        <w:rPr>
          <w:rFonts w:eastAsia="Times New Roman"/>
          <w:kern w:val="3"/>
          <w:sz w:val="22"/>
          <w:szCs w:val="22"/>
          <w:lang w:eastAsia="ar-SA"/>
        </w:rPr>
        <w:t>Zasady wnoszenia zabezpieczenia należytego wykonania umowy i jego zwrotu określa Ustawa.</w:t>
      </w:r>
    </w:p>
    <w:p w14:paraId="77CC846A" w14:textId="77777777" w:rsidR="001F28F7" w:rsidRPr="001F28F7" w:rsidRDefault="001F28F7" w:rsidP="001F28F7">
      <w:pPr>
        <w:suppressLineNumbers/>
        <w:tabs>
          <w:tab w:val="left" w:pos="0"/>
        </w:tabs>
        <w:autoSpaceDN w:val="0"/>
        <w:ind w:right="-646"/>
        <w:jc w:val="both"/>
        <w:textAlignment w:val="baseline"/>
        <w:rPr>
          <w:rFonts w:eastAsia="Times New Roman"/>
          <w:kern w:val="3"/>
          <w:sz w:val="22"/>
          <w:szCs w:val="22"/>
          <w:u w:val="single"/>
        </w:rPr>
      </w:pPr>
    </w:p>
    <w:p w14:paraId="7C00C181" w14:textId="77777777" w:rsidR="001F28F7" w:rsidRPr="001F28F7" w:rsidRDefault="001F28F7" w:rsidP="001F28F7">
      <w:pPr>
        <w:suppressLineNumbers/>
        <w:tabs>
          <w:tab w:val="left" w:pos="0"/>
        </w:tabs>
        <w:autoSpaceDN w:val="0"/>
        <w:ind w:right="-646"/>
        <w:jc w:val="both"/>
        <w:textAlignment w:val="baseline"/>
        <w:rPr>
          <w:rFonts w:eastAsia="Times New Roman"/>
          <w:kern w:val="3"/>
          <w:sz w:val="22"/>
          <w:szCs w:val="22"/>
          <w:u w:val="single"/>
        </w:rPr>
      </w:pPr>
    </w:p>
    <w:p w14:paraId="7BB31F63" w14:textId="7D7D864E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539655B2" w14:textId="77777777" w:rsidR="0082739B" w:rsidRPr="00471744" w:rsidRDefault="0082739B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94D0E02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BD54E30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27D0A4C1" w14:textId="77777777" w:rsidR="002C5231" w:rsidRDefault="00DA4EC6" w:rsidP="002C5231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 w:rsidRPr="00DA4EC6">
        <w:rPr>
          <w:rFonts w:eastAsia="Calibri"/>
          <w:b/>
          <w:bCs/>
          <w:color w:val="00000A"/>
          <w:sz w:val="20"/>
          <w:lang w:eastAsia="en-US"/>
        </w:rPr>
        <w:t xml:space="preserve">               </w:t>
      </w:r>
      <w:r w:rsidR="002C5231">
        <w:rPr>
          <w:b/>
          <w:bCs/>
          <w:i/>
          <w:iCs/>
          <w:sz w:val="22"/>
          <w:szCs w:val="22"/>
        </w:rPr>
        <w:t xml:space="preserve">            </w:t>
      </w:r>
    </w:p>
    <w:p w14:paraId="31E527B7" w14:textId="1CEC8300" w:rsidR="006431AE" w:rsidRPr="00DA4EC6" w:rsidRDefault="002C5231" w:rsidP="00EF6975">
      <w:pPr>
        <w:widowControl/>
        <w:suppressAutoHyphens w:val="0"/>
        <w:ind w:firstLine="3544"/>
        <w:jc w:val="center"/>
        <w:rPr>
          <w:rFonts w:eastAsia="Calibri"/>
          <w:b/>
          <w:bCs/>
          <w:i/>
          <w:iCs/>
          <w:color w:val="00000A"/>
          <w:sz w:val="20"/>
          <w:lang w:eastAsia="en-US"/>
        </w:rPr>
      </w:pPr>
      <w:r>
        <w:rPr>
          <w:b/>
          <w:bCs/>
          <w:i/>
          <w:iCs/>
          <w:sz w:val="22"/>
          <w:szCs w:val="22"/>
        </w:rPr>
        <w:t xml:space="preserve">         </w:t>
      </w:r>
      <w:r w:rsidR="002F0F00">
        <w:rPr>
          <w:b/>
          <w:bCs/>
          <w:i/>
          <w:iCs/>
          <w:sz w:val="22"/>
          <w:szCs w:val="22"/>
        </w:rPr>
        <w:t xml:space="preserve">Zarząd Powiatu </w:t>
      </w:r>
      <w:r w:rsidR="00EF6975">
        <w:rPr>
          <w:b/>
          <w:bCs/>
          <w:i/>
          <w:iCs/>
          <w:sz w:val="22"/>
          <w:szCs w:val="22"/>
        </w:rPr>
        <w:t>Zgierskiego</w:t>
      </w:r>
      <w:r>
        <w:rPr>
          <w:b/>
          <w:bCs/>
          <w:i/>
          <w:iCs/>
          <w:sz w:val="22"/>
          <w:szCs w:val="22"/>
        </w:rPr>
        <w:t xml:space="preserve">       </w:t>
      </w:r>
      <w:r w:rsidR="00686FC2">
        <w:rPr>
          <w:b/>
          <w:bCs/>
          <w:i/>
          <w:iCs/>
          <w:sz w:val="22"/>
          <w:szCs w:val="22"/>
        </w:rPr>
        <w:t xml:space="preserve">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1B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44A24982"/>
    <w:lvl w:ilvl="0" w:tplc="CEB0B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CB6377B"/>
    <w:multiLevelType w:val="hybridMultilevel"/>
    <w:tmpl w:val="3B441036"/>
    <w:lvl w:ilvl="0" w:tplc="44F00A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59C5"/>
    <w:multiLevelType w:val="hybridMultilevel"/>
    <w:tmpl w:val="329E56C2"/>
    <w:lvl w:ilvl="0" w:tplc="2F564D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EE0918"/>
    <w:multiLevelType w:val="hybridMultilevel"/>
    <w:tmpl w:val="3B84ACEA"/>
    <w:lvl w:ilvl="0" w:tplc="76D09C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5D3D77"/>
    <w:multiLevelType w:val="hybridMultilevel"/>
    <w:tmpl w:val="EF786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61BEC"/>
    <w:multiLevelType w:val="hybridMultilevel"/>
    <w:tmpl w:val="E944549A"/>
    <w:lvl w:ilvl="0" w:tplc="60AE6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D2508"/>
    <w:multiLevelType w:val="hybridMultilevel"/>
    <w:tmpl w:val="E438B688"/>
    <w:lvl w:ilvl="0" w:tplc="FC8E86C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4479"/>
    <w:multiLevelType w:val="hybridMultilevel"/>
    <w:tmpl w:val="3E0CB7BC"/>
    <w:lvl w:ilvl="0" w:tplc="063C9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5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1097"/>
    <w:multiLevelType w:val="hybridMultilevel"/>
    <w:tmpl w:val="DB945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29"/>
  </w:num>
  <w:num w:numId="5">
    <w:abstractNumId w:val="34"/>
  </w:num>
  <w:num w:numId="6">
    <w:abstractNumId w:val="25"/>
  </w:num>
  <w:num w:numId="7">
    <w:abstractNumId w:val="31"/>
  </w:num>
  <w:num w:numId="8">
    <w:abstractNumId w:val="2"/>
  </w:num>
  <w:num w:numId="9">
    <w:abstractNumId w:val="33"/>
  </w:num>
  <w:num w:numId="10">
    <w:abstractNumId w:val="11"/>
  </w:num>
  <w:num w:numId="11">
    <w:abstractNumId w:val="17"/>
  </w:num>
  <w:num w:numId="12">
    <w:abstractNumId w:val="35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27"/>
  </w:num>
  <w:num w:numId="18">
    <w:abstractNumId w:val="3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4"/>
  </w:num>
  <w:num w:numId="22">
    <w:abstractNumId w:val="18"/>
  </w:num>
  <w:num w:numId="23">
    <w:abstractNumId w:val="23"/>
  </w:num>
  <w:num w:numId="24">
    <w:abstractNumId w:val="28"/>
  </w:num>
  <w:num w:numId="25">
    <w:abstractNumId w:val="13"/>
  </w:num>
  <w:num w:numId="26">
    <w:abstractNumId w:val="32"/>
  </w:num>
  <w:num w:numId="27">
    <w:abstractNumId w:val="0"/>
  </w:num>
  <w:num w:numId="28">
    <w:abstractNumId w:val="4"/>
  </w:num>
  <w:num w:numId="29">
    <w:abstractNumId w:val="20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4"/>
  </w:num>
  <w:num w:numId="34">
    <w:abstractNumId w:val="10"/>
  </w:num>
  <w:num w:numId="35">
    <w:abstractNumId w:val="16"/>
  </w:num>
  <w:num w:numId="36">
    <w:abstractNumId w:val="22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1B6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67CD2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28F7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4967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0F00"/>
    <w:rsid w:val="002F5953"/>
    <w:rsid w:val="00303409"/>
    <w:rsid w:val="00306664"/>
    <w:rsid w:val="00313326"/>
    <w:rsid w:val="00313A2D"/>
    <w:rsid w:val="003173FF"/>
    <w:rsid w:val="003208DB"/>
    <w:rsid w:val="00347C87"/>
    <w:rsid w:val="003538A5"/>
    <w:rsid w:val="00362F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4D31"/>
    <w:rsid w:val="00457387"/>
    <w:rsid w:val="004651B5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4C53"/>
    <w:rsid w:val="005059CF"/>
    <w:rsid w:val="0051301A"/>
    <w:rsid w:val="00513B61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38FC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77EBA"/>
    <w:rsid w:val="006827EB"/>
    <w:rsid w:val="00686FC2"/>
    <w:rsid w:val="00693B9D"/>
    <w:rsid w:val="006B5771"/>
    <w:rsid w:val="006C6071"/>
    <w:rsid w:val="006E4718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E42F7"/>
    <w:rsid w:val="007F2E1F"/>
    <w:rsid w:val="007F730D"/>
    <w:rsid w:val="00805860"/>
    <w:rsid w:val="0082275B"/>
    <w:rsid w:val="00825B8A"/>
    <w:rsid w:val="00825DE6"/>
    <w:rsid w:val="0082739B"/>
    <w:rsid w:val="00830DB1"/>
    <w:rsid w:val="00831B11"/>
    <w:rsid w:val="00835EAE"/>
    <w:rsid w:val="008506E3"/>
    <w:rsid w:val="008557E4"/>
    <w:rsid w:val="008576DB"/>
    <w:rsid w:val="008642C3"/>
    <w:rsid w:val="00873118"/>
    <w:rsid w:val="0088319E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C138F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4E0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5AFE"/>
    <w:rsid w:val="00B92F92"/>
    <w:rsid w:val="00B945E3"/>
    <w:rsid w:val="00B96BCE"/>
    <w:rsid w:val="00BA07AB"/>
    <w:rsid w:val="00BA4110"/>
    <w:rsid w:val="00BB7B9B"/>
    <w:rsid w:val="00BC0C9C"/>
    <w:rsid w:val="00BC1AF0"/>
    <w:rsid w:val="00BC33B7"/>
    <w:rsid w:val="00BD7748"/>
    <w:rsid w:val="00BE0772"/>
    <w:rsid w:val="00BE7A22"/>
    <w:rsid w:val="00BF1987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A4EC6"/>
    <w:rsid w:val="00DB3FC0"/>
    <w:rsid w:val="00DB4054"/>
    <w:rsid w:val="00DB6A1C"/>
    <w:rsid w:val="00DC5DBD"/>
    <w:rsid w:val="00DF4A7C"/>
    <w:rsid w:val="00DF4B65"/>
    <w:rsid w:val="00DF4FE0"/>
    <w:rsid w:val="00DF68E5"/>
    <w:rsid w:val="00E17D19"/>
    <w:rsid w:val="00E25094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1709"/>
    <w:rsid w:val="00EF2623"/>
    <w:rsid w:val="00EF3A6E"/>
    <w:rsid w:val="00EF57B8"/>
    <w:rsid w:val="00EF6975"/>
    <w:rsid w:val="00EF6AB8"/>
    <w:rsid w:val="00EF7BA5"/>
    <w:rsid w:val="00F0329C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831B11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F28F7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5</cp:revision>
  <cp:lastPrinted>2021-12-03T12:00:00Z</cp:lastPrinted>
  <dcterms:created xsi:type="dcterms:W3CDTF">2021-12-03T09:26:00Z</dcterms:created>
  <dcterms:modified xsi:type="dcterms:W3CDTF">2021-12-03T12:00:00Z</dcterms:modified>
</cp:coreProperties>
</file>