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65" w:rsidRPr="001E54F7" w:rsidRDefault="005D6465" w:rsidP="005D6465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5D6465" w:rsidRPr="001E54F7" w:rsidRDefault="005D6465" w:rsidP="005D6465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5D6465" w:rsidRPr="001E54F7" w:rsidRDefault="005D6465" w:rsidP="005D6465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5D6465" w:rsidRPr="001E54F7" w:rsidRDefault="005D6465" w:rsidP="005D6465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5D6465" w:rsidRPr="001E54F7" w:rsidRDefault="005D6465" w:rsidP="005D6465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5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6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5D6465" w:rsidRDefault="005D6465" w:rsidP="005D6465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  <w:r>
        <w:rPr>
          <w:sz w:val="15"/>
          <w:szCs w:val="15"/>
        </w:rPr>
        <w:t xml:space="preserve"> </w:t>
      </w:r>
    </w:p>
    <w:p w:rsidR="005D6465" w:rsidRDefault="005D6465" w:rsidP="005D6465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Łódź, dnia 0</w:t>
      </w:r>
      <w:r w:rsidR="00C10B68">
        <w:rPr>
          <w:sz w:val="20"/>
          <w:szCs w:val="20"/>
        </w:rPr>
        <w:t>7</w:t>
      </w:r>
      <w:r>
        <w:rPr>
          <w:sz w:val="20"/>
          <w:szCs w:val="20"/>
        </w:rPr>
        <w:t>.12.2021 r.</w:t>
      </w:r>
    </w:p>
    <w:p w:rsidR="005D6465" w:rsidRDefault="005D6465" w:rsidP="005D6465">
      <w:pPr>
        <w:rPr>
          <w:rFonts w:cs="Calibri"/>
          <w:i/>
          <w:sz w:val="20"/>
          <w:szCs w:val="20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/ZP/33-3/21</w:t>
      </w:r>
    </w:p>
    <w:p w:rsidR="005D6465" w:rsidRDefault="005D6465" w:rsidP="005D6465">
      <w:pPr>
        <w:pStyle w:val="Tekstpodstawowy"/>
        <w:ind w:left="709" w:hanging="709"/>
        <w:rPr>
          <w:rFonts w:ascii="Calibri" w:hAnsi="Calibri" w:cs="Calibri"/>
          <w:i/>
          <w:sz w:val="18"/>
          <w:szCs w:val="18"/>
        </w:rPr>
      </w:pPr>
    </w:p>
    <w:p w:rsidR="005D6465" w:rsidRPr="003F15AC" w:rsidRDefault="005D6465" w:rsidP="005D6465">
      <w:pPr>
        <w:pStyle w:val="Tekstpodstawowy"/>
        <w:ind w:left="709" w:hanging="709"/>
        <w:rPr>
          <w:rFonts w:ascii="Calibri" w:hAnsi="Calibri" w:cs="Calibri"/>
          <w:i/>
          <w:sz w:val="18"/>
          <w:szCs w:val="18"/>
        </w:rPr>
      </w:pPr>
      <w:r w:rsidRPr="003F15AC">
        <w:rPr>
          <w:rFonts w:ascii="Calibri" w:hAnsi="Calibri" w:cs="Calibri"/>
          <w:i/>
          <w:sz w:val="18"/>
          <w:szCs w:val="18"/>
        </w:rPr>
        <w:t xml:space="preserve">Dotyczy: postępowania prowadzonego w trybie podstawowym bez negocjacji, na podstawie art. 275 pkt. 1 ustawy </w:t>
      </w:r>
      <w:proofErr w:type="spellStart"/>
      <w:r w:rsidRPr="003F15AC">
        <w:rPr>
          <w:rFonts w:ascii="Calibri" w:hAnsi="Calibri" w:cs="Calibri"/>
          <w:i/>
          <w:sz w:val="18"/>
          <w:szCs w:val="18"/>
        </w:rPr>
        <w:t>Pzp</w:t>
      </w:r>
      <w:proofErr w:type="spellEnd"/>
      <w:r w:rsidRPr="003F15AC">
        <w:rPr>
          <w:rFonts w:ascii="Calibri" w:hAnsi="Calibri" w:cs="Calibri"/>
          <w:i/>
          <w:sz w:val="18"/>
          <w:szCs w:val="18"/>
        </w:rPr>
        <w:t xml:space="preserve"> na </w:t>
      </w:r>
      <w:r>
        <w:rPr>
          <w:rFonts w:ascii="Calibri" w:hAnsi="Calibri" w:cs="Calibri"/>
          <w:i/>
          <w:sz w:val="18"/>
          <w:szCs w:val="18"/>
        </w:rPr>
        <w:t xml:space="preserve">usługę wykonywania przeglądów technicznych sprzętu medycznego i testów specjalistycznych sprzętu RTG dla </w:t>
      </w:r>
      <w:r w:rsidRPr="003F15AC">
        <w:rPr>
          <w:rFonts w:ascii="Calibri" w:hAnsi="Calibri" w:cs="Tahoma"/>
          <w:i/>
          <w:sz w:val="18"/>
          <w:szCs w:val="18"/>
        </w:rPr>
        <w:t>Wojewódzkiego Zespołu Zakładów Opieki Zdrowotnej Centrum Leczenia Chorób Płuc i Rehabilitacji w Łodzi</w:t>
      </w:r>
    </w:p>
    <w:p w:rsidR="005D6465" w:rsidRDefault="005D6465" w:rsidP="005D6465">
      <w:pPr>
        <w:pStyle w:val="Tekstpodstawowywcity3"/>
        <w:spacing w:after="0" w:line="240" w:lineRule="auto"/>
        <w:ind w:left="0" w:right="72"/>
        <w:jc w:val="both"/>
        <w:rPr>
          <w:rFonts w:cs="Calibri"/>
          <w:sz w:val="20"/>
        </w:rPr>
      </w:pPr>
    </w:p>
    <w:p w:rsidR="005D6465" w:rsidRDefault="005D6465" w:rsidP="005D6465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Znak sprawy:  33/ZP/TP/21</w:t>
      </w:r>
    </w:p>
    <w:p w:rsidR="005D6465" w:rsidRDefault="005D6465" w:rsidP="005D6465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</w:p>
    <w:p w:rsidR="005D6465" w:rsidRDefault="005D6465" w:rsidP="005D6465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</w:p>
    <w:p w:rsidR="005D6465" w:rsidRDefault="005D6465" w:rsidP="005D6465">
      <w:pPr>
        <w:pStyle w:val="Bezodstpw"/>
        <w:ind w:firstLine="709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WZZOZCLChPłiR</w:t>
      </w:r>
      <w:proofErr w:type="spellEnd"/>
      <w:r>
        <w:rPr>
          <w:rFonts w:ascii="Calibri" w:hAnsi="Calibri" w:cs="Calibri"/>
          <w:sz w:val="20"/>
          <w:szCs w:val="20"/>
        </w:rPr>
        <w:t xml:space="preserve"> w Łodzi na podstawie art. 284 ust. 2 ustawy Prawo zamówień publicznych udziela odpowiedzi na zadane przez wykonawców pytania dotyczące zapisów treści SWZ w/w postępowania.  </w:t>
      </w:r>
    </w:p>
    <w:p w:rsidR="005D6465" w:rsidRDefault="005D6465" w:rsidP="005D6465">
      <w:pPr>
        <w:spacing w:after="0" w:line="240" w:lineRule="auto"/>
        <w:jc w:val="both"/>
        <w:rPr>
          <w:sz w:val="20"/>
          <w:szCs w:val="20"/>
        </w:rPr>
      </w:pPr>
    </w:p>
    <w:p w:rsidR="005D6465" w:rsidRPr="00A919DA" w:rsidRDefault="005D6465" w:rsidP="005D6465">
      <w:p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A919DA">
        <w:rPr>
          <w:rFonts w:cs="Calibri"/>
          <w:b/>
          <w:sz w:val="20"/>
          <w:szCs w:val="20"/>
        </w:rPr>
        <w:t xml:space="preserve">Pytanie 1 </w:t>
      </w:r>
      <w:r w:rsidR="00483ACB">
        <w:rPr>
          <w:rFonts w:cs="Calibri"/>
          <w:b/>
          <w:sz w:val="20"/>
          <w:szCs w:val="20"/>
        </w:rPr>
        <w:t>Dotyczy SWZ</w:t>
      </w:r>
    </w:p>
    <w:p w:rsidR="00483ACB" w:rsidRPr="00483ACB" w:rsidRDefault="00483ACB" w:rsidP="00483ACB">
      <w:pPr>
        <w:pStyle w:val="Default"/>
        <w:jc w:val="both"/>
        <w:rPr>
          <w:color w:val="auto"/>
          <w:sz w:val="20"/>
          <w:szCs w:val="20"/>
        </w:rPr>
      </w:pPr>
      <w:r w:rsidRPr="00483ACB">
        <w:rPr>
          <w:color w:val="auto"/>
          <w:sz w:val="20"/>
          <w:szCs w:val="20"/>
        </w:rPr>
        <w:t xml:space="preserve">Czy Zamawiający wymaga, aby dostawca materiałów do sterylizacji posiadał certyfikat systemu zarządzania jakością ISO 9001:2015 dotyczącą materiałów sterylizacyjnych? Zamawiający zyskuje pewność, że oferowane wyroby produkowane są zgodnie z obowiązującymi wymaganiami i normami. </w:t>
      </w:r>
    </w:p>
    <w:p w:rsidR="005D6465" w:rsidRPr="00483ACB" w:rsidRDefault="005D6465" w:rsidP="005D6465">
      <w:pPr>
        <w:pStyle w:val="Tekstpodstawowy"/>
        <w:rPr>
          <w:rFonts w:ascii="Calibri" w:hAnsi="Calibri" w:cs="Calibri"/>
          <w:sz w:val="20"/>
          <w:szCs w:val="20"/>
        </w:rPr>
      </w:pPr>
      <w:r w:rsidRPr="00A919DA">
        <w:rPr>
          <w:rFonts w:ascii="Calibri" w:hAnsi="Calibri" w:cs="Calibri"/>
          <w:b/>
          <w:sz w:val="20"/>
          <w:szCs w:val="20"/>
        </w:rPr>
        <w:t xml:space="preserve">Odpowiedź: </w:t>
      </w:r>
      <w:r w:rsidR="007C524B">
        <w:rPr>
          <w:rFonts w:ascii="Calibri" w:hAnsi="Calibri" w:cs="Calibri"/>
          <w:sz w:val="20"/>
          <w:szCs w:val="20"/>
        </w:rPr>
        <w:t xml:space="preserve">Powyższe pytanie nie jest związane </w:t>
      </w:r>
      <w:r w:rsidR="00AF71D2">
        <w:rPr>
          <w:rFonts w:ascii="Calibri" w:hAnsi="Calibri" w:cs="Calibri"/>
          <w:sz w:val="20"/>
          <w:szCs w:val="20"/>
        </w:rPr>
        <w:t xml:space="preserve">z wyjaśnieniem treści SWZ dot. przedmiotu zamówienia w ramach </w:t>
      </w:r>
      <w:r w:rsidR="00A543AD">
        <w:rPr>
          <w:rFonts w:ascii="Calibri" w:hAnsi="Calibri" w:cs="Calibri"/>
          <w:sz w:val="20"/>
          <w:szCs w:val="20"/>
        </w:rPr>
        <w:t>niniejszego postępowania. Przedmiotowy zakres zamówienia obejmuje</w:t>
      </w:r>
      <w:r w:rsidR="00483ACB">
        <w:t xml:space="preserve"> </w:t>
      </w:r>
      <w:r w:rsidR="00483ACB" w:rsidRPr="00AF71D2">
        <w:rPr>
          <w:rFonts w:ascii="Calibri" w:hAnsi="Calibri" w:cs="Calibri"/>
          <w:sz w:val="20"/>
          <w:szCs w:val="20"/>
        </w:rPr>
        <w:t>usług</w:t>
      </w:r>
      <w:r w:rsidR="00A543AD">
        <w:rPr>
          <w:rFonts w:ascii="Calibri" w:hAnsi="Calibri" w:cs="Calibri"/>
          <w:sz w:val="20"/>
          <w:szCs w:val="20"/>
        </w:rPr>
        <w:t>ę</w:t>
      </w:r>
      <w:r w:rsidR="00483ACB" w:rsidRPr="00AF71D2">
        <w:rPr>
          <w:rFonts w:ascii="Calibri" w:hAnsi="Calibri" w:cs="Calibri"/>
          <w:sz w:val="20"/>
          <w:szCs w:val="20"/>
        </w:rPr>
        <w:t xml:space="preserve"> wykonywania przeglądów technicznych</w:t>
      </w:r>
      <w:r w:rsidR="00AF71D2" w:rsidRPr="00AF71D2">
        <w:rPr>
          <w:rFonts w:ascii="Calibri" w:hAnsi="Calibri" w:cs="Calibri"/>
          <w:sz w:val="20"/>
          <w:szCs w:val="20"/>
        </w:rPr>
        <w:t xml:space="preserve"> sprzętu medycznego i testów specjalistycznych RTG.</w:t>
      </w:r>
    </w:p>
    <w:p w:rsidR="005D6465" w:rsidRPr="00A919DA" w:rsidRDefault="005D6465" w:rsidP="005D6465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p w:rsidR="005D6465" w:rsidRPr="00A919DA" w:rsidRDefault="005D6465" w:rsidP="005D6465">
      <w:pPr>
        <w:spacing w:after="0" w:line="240" w:lineRule="auto"/>
        <w:jc w:val="both"/>
        <w:rPr>
          <w:rFonts w:cs="Calibri"/>
          <w:bCs/>
          <w:iCs/>
          <w:sz w:val="20"/>
          <w:szCs w:val="20"/>
        </w:rPr>
      </w:pPr>
      <w:r w:rsidRPr="00A919DA">
        <w:rPr>
          <w:rFonts w:cs="Calibri"/>
          <w:b/>
          <w:sz w:val="20"/>
          <w:szCs w:val="20"/>
        </w:rPr>
        <w:t xml:space="preserve">Pytanie 2 </w:t>
      </w:r>
      <w:r w:rsidR="00483ACB">
        <w:rPr>
          <w:rFonts w:cs="Calibri"/>
          <w:b/>
          <w:sz w:val="20"/>
          <w:szCs w:val="20"/>
        </w:rPr>
        <w:t>Dotyczy Umowy</w:t>
      </w:r>
    </w:p>
    <w:p w:rsidR="00483ACB" w:rsidRPr="00483ACB" w:rsidRDefault="005D6465" w:rsidP="00483ACB">
      <w:pPr>
        <w:pStyle w:val="Default"/>
        <w:jc w:val="both"/>
        <w:rPr>
          <w:sz w:val="20"/>
          <w:szCs w:val="20"/>
        </w:rPr>
      </w:pPr>
      <w:r w:rsidRPr="00483ACB">
        <w:rPr>
          <w:sz w:val="20"/>
          <w:szCs w:val="20"/>
        </w:rPr>
        <w:t xml:space="preserve">Czy w celu miarkowania kar umownych Zamawiający dokona modyfikacji postanowień projektu przyszłej </w:t>
      </w:r>
    </w:p>
    <w:p w:rsidR="00483ACB" w:rsidRPr="00483ACB" w:rsidRDefault="00483ACB" w:rsidP="00483ACB">
      <w:pPr>
        <w:pStyle w:val="Default"/>
        <w:jc w:val="both"/>
        <w:rPr>
          <w:color w:val="auto"/>
          <w:sz w:val="20"/>
          <w:szCs w:val="20"/>
        </w:rPr>
      </w:pPr>
      <w:r w:rsidRPr="00483ACB">
        <w:rPr>
          <w:color w:val="auto"/>
          <w:sz w:val="20"/>
          <w:szCs w:val="20"/>
        </w:rPr>
        <w:t xml:space="preserve">§6 ust 1 Wykonawca wnosi o dokonanie zmian wysokości kar umownych, tj. zamiast 1% na 0,1%. </w:t>
      </w:r>
    </w:p>
    <w:p w:rsidR="00483ACB" w:rsidRDefault="00483ACB" w:rsidP="00483ACB">
      <w:pPr>
        <w:spacing w:after="0" w:line="240" w:lineRule="auto"/>
        <w:jc w:val="both"/>
        <w:rPr>
          <w:sz w:val="20"/>
          <w:szCs w:val="20"/>
        </w:rPr>
      </w:pPr>
      <w:r w:rsidRPr="00483ACB">
        <w:rPr>
          <w:sz w:val="20"/>
          <w:szCs w:val="20"/>
        </w:rPr>
        <w:t xml:space="preserve">Obecne kary umowne są rażąco wysokie i niewspółmiernie do przedmiotu umowy wygórowane. </w:t>
      </w:r>
    </w:p>
    <w:p w:rsidR="005D6465" w:rsidRPr="00707B33" w:rsidRDefault="005D6465" w:rsidP="00483ACB">
      <w:pPr>
        <w:spacing w:after="0" w:line="240" w:lineRule="auto"/>
        <w:jc w:val="both"/>
        <w:rPr>
          <w:rFonts w:cs="Calibri"/>
          <w:sz w:val="20"/>
          <w:szCs w:val="20"/>
        </w:rPr>
      </w:pPr>
      <w:r w:rsidRPr="00A919DA">
        <w:rPr>
          <w:rFonts w:cs="Calibri"/>
          <w:b/>
          <w:sz w:val="20"/>
          <w:szCs w:val="20"/>
        </w:rPr>
        <w:t xml:space="preserve">Odpowiedź: </w:t>
      </w:r>
      <w:r w:rsidRPr="00A919DA">
        <w:rPr>
          <w:rFonts w:cs="Calibri"/>
          <w:sz w:val="20"/>
          <w:szCs w:val="20"/>
        </w:rPr>
        <w:t xml:space="preserve">Zamawiający </w:t>
      </w:r>
      <w:r>
        <w:rPr>
          <w:rFonts w:cs="Calibri"/>
          <w:sz w:val="20"/>
          <w:szCs w:val="20"/>
        </w:rPr>
        <w:t>nie wyraża zgody na zaproponowaną zmianę zapisów § 6 ust. 1 i podtrzymuje zapisy SWZ.</w:t>
      </w:r>
    </w:p>
    <w:p w:rsidR="005D6465" w:rsidRPr="00A919DA" w:rsidRDefault="005D6465" w:rsidP="005D6465">
      <w:pPr>
        <w:pStyle w:val="Tekstpodstawowy"/>
        <w:rPr>
          <w:rFonts w:cs="Calibri"/>
          <w:i/>
          <w:sz w:val="20"/>
          <w:szCs w:val="20"/>
        </w:rPr>
      </w:pPr>
    </w:p>
    <w:p w:rsidR="005D6465" w:rsidRPr="00BD7E03" w:rsidRDefault="005D6465" w:rsidP="005D6465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5D6465" w:rsidRDefault="005D6465" w:rsidP="005D6465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p w:rsidR="005D6465" w:rsidRPr="000821C4" w:rsidRDefault="005D6465" w:rsidP="005D6465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0821C4">
        <w:rPr>
          <w:rFonts w:cs="Calibri"/>
          <w:b/>
          <w:sz w:val="20"/>
          <w:szCs w:val="20"/>
          <w:u w:val="single"/>
        </w:rPr>
        <w:t>Pozostałe zapisy SWZ pozostają bez zmian.</w:t>
      </w:r>
    </w:p>
    <w:p w:rsidR="005D6465" w:rsidRDefault="005D6465" w:rsidP="005D6465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</w:t>
      </w:r>
    </w:p>
    <w:p w:rsidR="005D6465" w:rsidRDefault="005D6465" w:rsidP="005D6465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        Inspektor </w:t>
      </w:r>
    </w:p>
    <w:p w:rsidR="005D6465" w:rsidRDefault="005D6465" w:rsidP="005D6465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Działu Zamówień Publicznych</w:t>
      </w:r>
    </w:p>
    <w:p w:rsidR="005D6465" w:rsidRDefault="005D6465" w:rsidP="005D6465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8824A2" w:rsidRDefault="005D6465" w:rsidP="005D6465">
      <w:pPr>
        <w:spacing w:after="0" w:line="240" w:lineRule="auto"/>
        <w:ind w:left="5664"/>
      </w:pPr>
      <w:r>
        <w:rPr>
          <w:rFonts w:cs="Arial"/>
          <w:i/>
          <w:sz w:val="20"/>
          <w:szCs w:val="20"/>
        </w:rPr>
        <w:t xml:space="preserve">                           Mariola Jędrzejczak</w:t>
      </w:r>
    </w:p>
    <w:sectPr w:rsidR="008824A2" w:rsidSect="00483ACB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6465"/>
    <w:rsid w:val="004307C8"/>
    <w:rsid w:val="00483ACB"/>
    <w:rsid w:val="005D6465"/>
    <w:rsid w:val="007C524B"/>
    <w:rsid w:val="008824A2"/>
    <w:rsid w:val="00A543AD"/>
    <w:rsid w:val="00AF71D2"/>
    <w:rsid w:val="00C10B68"/>
    <w:rsid w:val="00FA2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46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D6465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1"/>
    <w:qFormat/>
    <w:rsid w:val="005D646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5D646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5D6465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6465"/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5D6465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D646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D6465"/>
    <w:rPr>
      <w:rFonts w:ascii="Calibri" w:eastAsia="Times New Roman" w:hAnsi="Calibri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46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483A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umpluc.com.pl" TargetMode="External"/><Relationship Id="rId5" Type="http://schemas.openxmlformats.org/officeDocument/2006/relationships/hyperlink" Target="mailto:clchp@centrumpluc.com.p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6</cp:revision>
  <cp:lastPrinted>2021-12-07T11:14:00Z</cp:lastPrinted>
  <dcterms:created xsi:type="dcterms:W3CDTF">2021-12-07T10:25:00Z</dcterms:created>
  <dcterms:modified xsi:type="dcterms:W3CDTF">2021-12-07T11:25:00Z</dcterms:modified>
</cp:coreProperties>
</file>