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84B4D" w14:textId="3706F557"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 w:bidi="en-US"/>
        </w:rPr>
        <w:t xml:space="preserve">Nr sprawy 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D25M/25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/N/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4-12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rj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/2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</w:p>
    <w:p w14:paraId="3A9D849E" w14:textId="378C1826" w:rsidR="00075ECD" w:rsidRPr="00075ECD" w:rsidRDefault="00075ECD" w:rsidP="00075ECD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Gdynia, dnia</w:t>
      </w:r>
      <w:r w:rsidR="00EA5C7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0286B">
        <w:rPr>
          <w:rFonts w:asciiTheme="minorHAnsi" w:eastAsia="Times New Roman" w:hAnsiTheme="minorHAnsi" w:cstheme="minorHAnsi"/>
          <w:sz w:val="20"/>
          <w:szCs w:val="20"/>
          <w:lang w:eastAsia="pl-PL"/>
        </w:rPr>
        <w:t>11 kwietnia 2022</w:t>
      </w:r>
      <w:bookmarkStart w:id="0" w:name="_GoBack"/>
      <w:bookmarkEnd w:id="0"/>
      <w:r w:rsidR="007F327E">
        <w:rPr>
          <w:rFonts w:asciiTheme="minorHAnsi" w:eastAsia="Times New Roman" w:hAnsiTheme="minorHAnsi" w:cstheme="minorHAnsi"/>
          <w:sz w:val="20"/>
          <w:szCs w:val="20"/>
          <w:lang w:eastAsia="pl-PL"/>
        </w:rPr>
        <w:t>r.</w:t>
      </w:r>
    </w:p>
    <w:p w14:paraId="47F56B5A" w14:textId="77777777" w:rsidR="00075ECD" w:rsidRPr="00075ECD" w:rsidRDefault="00075ECD" w:rsidP="00075ECD">
      <w:pPr>
        <w:tabs>
          <w:tab w:val="left" w:pos="1465"/>
        </w:tabs>
        <w:spacing w:after="0" w:line="240" w:lineRule="auto"/>
        <w:contextualSpacing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  <w:r w:rsidRPr="00075ECD">
        <w:rPr>
          <w:rFonts w:asciiTheme="minorHAnsi" w:hAnsiTheme="minorHAnsi" w:cstheme="minorHAnsi"/>
          <w:sz w:val="20"/>
          <w:szCs w:val="20"/>
        </w:rPr>
        <w:tab/>
      </w:r>
    </w:p>
    <w:p w14:paraId="2D244040" w14:textId="77777777" w:rsidR="00075ECD" w:rsidRPr="00131ADC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31ADC">
        <w:rPr>
          <w:rFonts w:asciiTheme="minorHAnsi" w:hAnsiTheme="minorHAnsi" w:cstheme="minorHAnsi"/>
          <w:b/>
          <w:sz w:val="20"/>
          <w:szCs w:val="20"/>
        </w:rPr>
        <w:t>wg rozdzielnika</w:t>
      </w:r>
    </w:p>
    <w:p w14:paraId="62C1A7F2" w14:textId="77777777" w:rsidR="00075ECD" w:rsidRPr="00131ADC" w:rsidRDefault="00075ECD" w:rsidP="00075ECD">
      <w:pPr>
        <w:numPr>
          <w:ilvl w:val="0"/>
          <w:numId w:val="2"/>
        </w:numPr>
        <w:tabs>
          <w:tab w:val="left" w:pos="1465"/>
        </w:tabs>
        <w:spacing w:after="0" w:line="240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31ADC">
        <w:rPr>
          <w:rFonts w:asciiTheme="minorHAnsi" w:hAnsiTheme="minorHAnsi" w:cstheme="minorHAnsi"/>
          <w:b/>
          <w:sz w:val="20"/>
          <w:szCs w:val="20"/>
        </w:rPr>
        <w:t>A/A</w:t>
      </w:r>
    </w:p>
    <w:p w14:paraId="3A54E0CE" w14:textId="77777777" w:rsidR="00075ECD" w:rsidRP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65411C45" w14:textId="15D7C18A" w:rsidR="00075ECD" w:rsidRDefault="00075ECD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OGŁOSZENIE O </w:t>
      </w:r>
      <w:r w:rsidR="00766A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WYNIKU</w:t>
      </w:r>
      <w:r w:rsidRPr="00075EC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POSTĘPOWANIA </w:t>
      </w:r>
    </w:p>
    <w:p w14:paraId="61F973DF" w14:textId="77777777" w:rsidR="00F5782A" w:rsidRPr="00075ECD" w:rsidRDefault="00F5782A" w:rsidP="00075ECD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2BF8AF7A" w14:textId="20233280" w:rsidR="00F5782A" w:rsidRPr="00F5782A" w:rsidRDefault="00171C40" w:rsidP="00F5782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DLA ZADANIA</w:t>
      </w:r>
      <w:r w:rsidR="00AB6959" w:rsidRPr="00772BF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BE03ED" w:rsidRPr="00772BF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NR </w:t>
      </w:r>
      <w:r w:rsid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BE03ED" w:rsidRPr="00C84398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 </w:t>
      </w:r>
      <w:r w:rsidR="00075ECD" w:rsidRPr="00C84398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pl-PL"/>
        </w:rPr>
        <w:t xml:space="preserve"> </w:t>
      </w:r>
      <w:r w:rsidR="00BE03E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ramach postępowania: </w:t>
      </w:r>
      <w:r w:rsidR="008C56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F5782A" w:rsidRPr="00AF0A7C">
        <w:rPr>
          <w:rFonts w:eastAsia="SimSun" w:cs="Calibri"/>
          <w:b/>
          <w:sz w:val="20"/>
          <w:szCs w:val="20"/>
        </w:rPr>
        <w:t>Wykonanie, dostaw</w:t>
      </w:r>
      <w:r w:rsidR="00F5782A">
        <w:rPr>
          <w:rFonts w:eastAsia="SimSun" w:cs="Calibri"/>
          <w:b/>
          <w:sz w:val="20"/>
          <w:szCs w:val="20"/>
        </w:rPr>
        <w:t>a</w:t>
      </w:r>
      <w:r w:rsidR="00F5782A" w:rsidRPr="00AF0A7C">
        <w:rPr>
          <w:rFonts w:eastAsia="SimSun" w:cs="Calibri"/>
          <w:b/>
          <w:sz w:val="20"/>
          <w:szCs w:val="20"/>
        </w:rPr>
        <w:t xml:space="preserve"> i montaż zabudów meblowych niemedycznych w Pracowni Radiologii w Szpitalu św. Wincentego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Teleradioterapii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="00F5782A"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="00F5782A" w:rsidRPr="00AF0A7C">
        <w:rPr>
          <w:rFonts w:eastAsia="SimSun" w:cs="Calibri"/>
          <w:b/>
          <w:sz w:val="20"/>
          <w:szCs w:val="20"/>
        </w:rPr>
        <w:t xml:space="preserve"> </w:t>
      </w:r>
    </w:p>
    <w:p w14:paraId="0DE67051" w14:textId="68BD3080" w:rsidR="00EA5C7A" w:rsidRPr="00BF3C0C" w:rsidRDefault="003A1969" w:rsidP="00171C40">
      <w:pPr>
        <w:jc w:val="center"/>
        <w:rPr>
          <w:rFonts w:cs="Calibri"/>
          <w:b/>
          <w:sz w:val="20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– </w:t>
      </w:r>
      <w:r w:rsidRPr="005E7F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ponowna ocena w wyniku odmowy podpisania umowy przez Wykonawcę </w:t>
      </w:r>
    </w:p>
    <w:p w14:paraId="0C6DE0E4" w14:textId="77777777" w:rsidR="00F5782A" w:rsidRPr="00AF0A7C" w:rsidRDefault="003F3395" w:rsidP="00F5782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</w:pPr>
      <w:r w:rsidRPr="00F5782A">
        <w:rPr>
          <w:b/>
          <w:bCs/>
          <w:i/>
          <w:iCs/>
          <w:sz w:val="18"/>
          <w:szCs w:val="18"/>
        </w:rPr>
        <w:t xml:space="preserve">w  postępowaniu o udzielenie zamówienia klasycznego </w:t>
      </w:r>
      <w:r w:rsidR="00F5782A" w:rsidRPr="00F5782A">
        <w:rPr>
          <w:rFonts w:asciiTheme="minorHAnsi" w:eastAsia="Times New Roman" w:hAnsiTheme="minorHAnsi" w:cstheme="minorHAnsi"/>
          <w:b/>
          <w:bCs/>
          <w:i/>
          <w:iCs/>
          <w:sz w:val="18"/>
          <w:szCs w:val="18"/>
          <w:lang w:eastAsia="pl-PL"/>
        </w:rPr>
        <w:t>w  przetargu prowadzonym w trybie podstawowym</w:t>
      </w:r>
      <w:r w:rsidR="00F5782A" w:rsidRPr="00AF0A7C">
        <w:rPr>
          <w:rFonts w:asciiTheme="minorHAnsi" w:eastAsia="Times New Roman" w:hAnsiTheme="minorHAnsi" w:cstheme="minorHAnsi"/>
          <w:b/>
          <w:bCs/>
          <w:i/>
          <w:iCs/>
          <w:sz w:val="20"/>
          <w:szCs w:val="20"/>
          <w:lang w:eastAsia="pl-PL"/>
        </w:rPr>
        <w:t xml:space="preserve"> </w:t>
      </w:r>
    </w:p>
    <w:p w14:paraId="3C9FE8B6" w14:textId="387F730F" w:rsidR="00075ECD" w:rsidRPr="00075ECD" w:rsidRDefault="00075ECD" w:rsidP="00F5782A">
      <w:pPr>
        <w:pStyle w:val="Akapitzlist"/>
        <w:ind w:left="360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Zamawiający:</w:t>
      </w:r>
    </w:p>
    <w:p w14:paraId="5DAF70A5" w14:textId="77777777" w:rsidR="00075ECD" w:rsidRPr="00075ECD" w:rsidRDefault="00075ECD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Szpitale Pomorskie Sp. z o.o.</w:t>
      </w:r>
    </w:p>
    <w:p w14:paraId="2E8164AD" w14:textId="69E6C03A" w:rsidR="00075ECD" w:rsidRPr="00075ECD" w:rsidRDefault="0038173F" w:rsidP="00CF633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ul. Powstania Styczniowego 1</w:t>
      </w:r>
    </w:p>
    <w:p w14:paraId="3500088E" w14:textId="77777777" w:rsidR="00075ECD" w:rsidRPr="00075ECD" w:rsidRDefault="00075ECD" w:rsidP="00CF6336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81-519 Gdynia</w:t>
      </w:r>
    </w:p>
    <w:p w14:paraId="5D5502E8" w14:textId="77777777" w:rsidR="00075ECD" w:rsidRPr="00075ECD" w:rsidRDefault="00075ECD" w:rsidP="00075ECD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9E768CE" w14:textId="77777777" w:rsidR="00F5782A" w:rsidRPr="00AF0A7C" w:rsidRDefault="00F5782A" w:rsidP="00F5782A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DAC7090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Postępowanie o udzielenie zamówienia publicznego prowadzone w trybie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 xml:space="preserve">podstawowym, o którym mowa </w:t>
      </w:r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br/>
        <w:t xml:space="preserve">w art. 275 ustawy </w:t>
      </w:r>
      <w:proofErr w:type="spellStart"/>
      <w:r w:rsidRPr="00AF0A7C">
        <w:rPr>
          <w:rFonts w:asciiTheme="minorHAnsi" w:eastAsia="Times New Roman" w:hAnsiTheme="minorHAnsi" w:cstheme="minorHAnsi"/>
          <w:bCs/>
          <w:spacing w:val="-3"/>
          <w:sz w:val="20"/>
          <w:szCs w:val="20"/>
          <w:lang w:eastAsia="pl-PL"/>
        </w:rPr>
        <w:t>Pzp</w:t>
      </w:r>
      <w:proofErr w:type="spellEnd"/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na:</w:t>
      </w:r>
      <w:r w:rsidRPr="00AF0A7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„</w:t>
      </w:r>
      <w:r w:rsidRPr="00AF0A7C">
        <w:rPr>
          <w:rFonts w:eastAsia="SimSun" w:cs="Calibri"/>
          <w:b/>
          <w:sz w:val="20"/>
          <w:szCs w:val="20"/>
        </w:rPr>
        <w:t xml:space="preserve">Wykonanie, dostawę i montaż zabudów meblowych niemedycznych w Pracowni Radiologii w Szpitalu św. Wincentego </w:t>
      </w:r>
      <w:proofErr w:type="spellStart"/>
      <w:r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Pr="00AF0A7C">
        <w:rPr>
          <w:rFonts w:eastAsia="SimSun" w:cs="Calibri"/>
          <w:b/>
          <w:sz w:val="20"/>
          <w:szCs w:val="20"/>
        </w:rPr>
        <w:t>Teleradioterapii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Pr="00AF0A7C">
        <w:rPr>
          <w:rFonts w:eastAsia="SimSun" w:cs="Calibri"/>
          <w:b/>
          <w:sz w:val="20"/>
          <w:szCs w:val="20"/>
        </w:rPr>
        <w:t>a’Paulo</w:t>
      </w:r>
      <w:proofErr w:type="spellEnd"/>
      <w:r w:rsidRPr="00AF0A7C">
        <w:rPr>
          <w:rFonts w:eastAsia="SimSun" w:cs="Calibri"/>
          <w:b/>
          <w:sz w:val="20"/>
          <w:szCs w:val="20"/>
        </w:rPr>
        <w:t xml:space="preserve"> </w:t>
      </w:r>
    </w:p>
    <w:p w14:paraId="5B673A53" w14:textId="77777777" w:rsidR="00F5782A" w:rsidRPr="00AF0A7C" w:rsidRDefault="00F5782A" w:rsidP="00F5782A">
      <w:pPr>
        <w:spacing w:after="0" w:line="240" w:lineRule="auto"/>
        <w:ind w:left="360"/>
        <w:contextualSpacing/>
        <w:jc w:val="both"/>
        <w:rPr>
          <w:rFonts w:eastAsia="SimSun" w:cs="Calibri"/>
          <w:b/>
          <w:sz w:val="20"/>
          <w:szCs w:val="20"/>
        </w:rPr>
      </w:pPr>
    </w:p>
    <w:p w14:paraId="22355F4A" w14:textId="77777777" w:rsidR="00F5782A" w:rsidRPr="00AF0A7C" w:rsidRDefault="00F5782A" w:rsidP="00F5782A">
      <w:pPr>
        <w:spacing w:after="0" w:line="240" w:lineRule="auto"/>
        <w:ind w:left="360"/>
        <w:contextualSpacing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Ogłoszenie o przetargu ukazało się na stronie internetowej Zamawiającego </w:t>
      </w:r>
      <w:hyperlink r:id="rId8" w:history="1">
        <w:r w:rsidRPr="00AF0A7C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www.szpitalepomorskie.eu</w:t>
        </w:r>
      </w:hyperlink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hyperlink r:id="rId9" w:history="1">
        <w:r w:rsidRPr="000B3A65">
          <w:rPr>
            <w:rFonts w:asciiTheme="minorHAnsi" w:eastAsia="Times New Roman" w:hAnsiTheme="minorHAnsi" w:cstheme="minorHAnsi"/>
            <w:sz w:val="20"/>
            <w:szCs w:val="20"/>
            <w:u w:val="single"/>
            <w:lang w:eastAsia="pl-PL"/>
          </w:rPr>
          <w:t>www.</w:t>
        </w:r>
      </w:hyperlink>
      <w:r w:rsidRPr="000B3A65">
        <w:rPr>
          <w:rFonts w:asciiTheme="minorHAnsi" w:eastAsia="Times New Roman" w:hAnsiTheme="minorHAnsi" w:cstheme="minorHAnsi"/>
          <w:sz w:val="20"/>
          <w:szCs w:val="20"/>
          <w:u w:val="single"/>
          <w:lang w:eastAsia="pl-PL"/>
        </w:rPr>
        <w:t>platformazakupowa.pl/pn/szpitalepomorskie</w:t>
      </w: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w Biuletynie Zamówień Publicznych pod numerem </w:t>
      </w:r>
      <w:r w:rsidRPr="00AF0A7C">
        <w:rPr>
          <w:sz w:val="20"/>
          <w:szCs w:val="20"/>
        </w:rPr>
        <w:t xml:space="preserve">2022/BZP 00042885/01 z dnia 2022-02-01 </w:t>
      </w:r>
    </w:p>
    <w:p w14:paraId="74956B41" w14:textId="77777777" w:rsidR="00F5782A" w:rsidRPr="00AF0A7C" w:rsidRDefault="00F5782A" w:rsidP="00F57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  <w:r w:rsidRPr="00AF0A7C">
        <w:rPr>
          <w:rFonts w:eastAsia="Times New Roman" w:cstheme="minorHAnsi"/>
          <w:sz w:val="20"/>
          <w:szCs w:val="20"/>
        </w:rPr>
        <w:t xml:space="preserve">Zamawiający nie dopuszczał składania ofert wariantowych. </w:t>
      </w:r>
    </w:p>
    <w:p w14:paraId="2340807F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Zamawiający dopuszczał składanie ofert częściowych.</w:t>
      </w:r>
    </w:p>
    <w:p w14:paraId="7C8E408E" w14:textId="77777777" w:rsidR="00F5782A" w:rsidRPr="00AF0A7C" w:rsidRDefault="00F5782A" w:rsidP="00F5782A">
      <w:pPr>
        <w:numPr>
          <w:ilvl w:val="0"/>
          <w:numId w:val="1"/>
        </w:numPr>
        <w:spacing w:after="0" w:line="240" w:lineRule="auto"/>
        <w:ind w:hanging="284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Liczba Wykonawców biorących udział w postępowaniu – 5, </w:t>
      </w:r>
    </w:p>
    <w:p w14:paraId="784F7F2B" w14:textId="0D1AF2AE" w:rsidR="00F5782A" w:rsidRPr="005402A8" w:rsidRDefault="00F5782A" w:rsidP="00445FE1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402A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Liczba ofert złożonych przez Wykonawców - 7, </w:t>
      </w:r>
    </w:p>
    <w:p w14:paraId="1CCE90EE" w14:textId="088C8B27" w:rsidR="00F5782A" w:rsidRDefault="00F5782A" w:rsidP="00445FE1">
      <w:pPr>
        <w:pStyle w:val="Akapitzlist"/>
        <w:ind w:left="360"/>
        <w:rPr>
          <w:rFonts w:cstheme="minorHAnsi"/>
          <w:sz w:val="20"/>
          <w:szCs w:val="20"/>
        </w:rPr>
      </w:pPr>
      <w:r w:rsidRPr="000B3A65">
        <w:rPr>
          <w:rFonts w:cstheme="minorHAnsi"/>
          <w:sz w:val="20"/>
          <w:szCs w:val="20"/>
        </w:rPr>
        <w:t>Liczba ofert odrzuconych – 1</w:t>
      </w:r>
    </w:p>
    <w:p w14:paraId="3B9ABB20" w14:textId="1CE4F93B" w:rsidR="00F5782A" w:rsidRPr="00AF0A7C" w:rsidRDefault="00F5782A" w:rsidP="00445FE1">
      <w:pPr>
        <w:pStyle w:val="Akapitzlist"/>
        <w:ind w:left="360"/>
        <w:rPr>
          <w:rFonts w:cstheme="minorHAnsi"/>
          <w:sz w:val="20"/>
          <w:szCs w:val="20"/>
        </w:rPr>
      </w:pPr>
      <w:r w:rsidRPr="00AF0A7C">
        <w:rPr>
          <w:rFonts w:cstheme="minorHAnsi"/>
          <w:sz w:val="20"/>
          <w:szCs w:val="20"/>
        </w:rPr>
        <w:t>Liczba Wykonawców wykluczonych – 0</w:t>
      </w:r>
    </w:p>
    <w:p w14:paraId="3A098B19" w14:textId="29DB3107" w:rsidR="00F5782A" w:rsidRPr="00AF0A7C" w:rsidRDefault="00F5782A" w:rsidP="00F5782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AF0A7C">
        <w:rPr>
          <w:rFonts w:asciiTheme="minorHAnsi" w:eastAsia="Times New Roman" w:hAnsiTheme="minorHAnsi" w:cstheme="minorHAnsi"/>
          <w:sz w:val="20"/>
          <w:szCs w:val="20"/>
          <w:lang w:eastAsia="pl-PL"/>
        </w:rPr>
        <w:t>Informacja o Wykonawcach, którzy złożyli oferty niepodlegające odrzuceniu oraz ilość uzyskanych pu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nktów w wyniku porównania ofert dla </w:t>
      </w:r>
      <w:r w:rsidRPr="00F5782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zadania nr 1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1B2A1B12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914"/>
        <w:gridCol w:w="1417"/>
        <w:gridCol w:w="1648"/>
        <w:gridCol w:w="1320"/>
        <w:gridCol w:w="1348"/>
      </w:tblGrid>
      <w:tr w:rsidR="00F5782A" w:rsidRPr="002C4B0D" w14:paraId="2458569D" w14:textId="77777777" w:rsidTr="004A3819">
        <w:trPr>
          <w:trHeight w:val="1035"/>
          <w:tblHeader/>
        </w:trPr>
        <w:tc>
          <w:tcPr>
            <w:tcW w:w="846" w:type="dxa"/>
            <w:shd w:val="clear" w:color="auto" w:fill="auto"/>
            <w:vAlign w:val="center"/>
            <w:hideMark/>
          </w:tcPr>
          <w:p w14:paraId="395D44FA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lastRenderedPageBreak/>
              <w:t>Nr oferty</w:t>
            </w:r>
          </w:p>
        </w:tc>
        <w:tc>
          <w:tcPr>
            <w:tcW w:w="2914" w:type="dxa"/>
            <w:shd w:val="clear" w:color="auto" w:fill="auto"/>
            <w:vAlign w:val="center"/>
            <w:hideMark/>
          </w:tcPr>
          <w:p w14:paraId="4A2BF094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B93BBB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Cena oferty brutto (zł)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14:paraId="67351FD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Punkty w kryterium „cena”</w:t>
            </w:r>
          </w:p>
        </w:tc>
        <w:tc>
          <w:tcPr>
            <w:tcW w:w="1320" w:type="dxa"/>
            <w:shd w:val="clear" w:color="auto" w:fill="auto"/>
            <w:hideMark/>
          </w:tcPr>
          <w:p w14:paraId="7C14648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Punkty 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br/>
              <w:t>w kryterium „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termin realizacji</w:t>
            </w: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8" w:type="dxa"/>
            <w:vAlign w:val="center"/>
          </w:tcPr>
          <w:p w14:paraId="3562A4C8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2C4B0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Punktacja razem</w:t>
            </w:r>
          </w:p>
        </w:tc>
      </w:tr>
      <w:tr w:rsidR="00F5782A" w:rsidRPr="002C4B0D" w14:paraId="253C19D1" w14:textId="77777777" w:rsidTr="00BC382C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40E8340E" w14:textId="77777777" w:rsidR="00F5782A" w:rsidRPr="002C4B0D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2721D9A0" w14:textId="77777777" w:rsidR="00F5782A" w:rsidRPr="00556228" w:rsidRDefault="00F5782A" w:rsidP="004A3819">
            <w:pPr>
              <w:spacing w:after="0" w:line="240" w:lineRule="auto"/>
              <w:ind w:right="108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MARGO POLSKA SP. Z O.O.,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 xml:space="preserve">UL. ŻYTNIA 8, 08-500 RYKI,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7162828520</w:t>
            </w:r>
          </w:p>
        </w:tc>
        <w:tc>
          <w:tcPr>
            <w:tcW w:w="5733" w:type="dxa"/>
            <w:gridSpan w:val="4"/>
            <w:shd w:val="clear" w:color="auto" w:fill="auto"/>
            <w:noWrap/>
            <w:vAlign w:val="center"/>
          </w:tcPr>
          <w:p w14:paraId="269B0C85" w14:textId="19C4242F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Wykonawca odmówił podpisania umowy w zakresie zadania nr 1</w:t>
            </w:r>
          </w:p>
        </w:tc>
      </w:tr>
      <w:tr w:rsidR="00F5782A" w:rsidRPr="002C4B0D" w14:paraId="65D3939F" w14:textId="77777777" w:rsidTr="004A3819">
        <w:trPr>
          <w:trHeight w:val="780"/>
        </w:trPr>
        <w:tc>
          <w:tcPr>
            <w:tcW w:w="846" w:type="dxa"/>
            <w:shd w:val="clear" w:color="auto" w:fill="auto"/>
            <w:noWrap/>
            <w:vAlign w:val="center"/>
          </w:tcPr>
          <w:p w14:paraId="5B1CAA3F" w14:textId="77777777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14" w:type="dxa"/>
            <w:shd w:val="clear" w:color="auto" w:fill="auto"/>
            <w:vAlign w:val="center"/>
          </w:tcPr>
          <w:p w14:paraId="75BC168A" w14:textId="77777777" w:rsidR="00F5782A" w:rsidRDefault="00F5782A" w:rsidP="004A3819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PPHU ACCA MARIAN DAK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, </w:t>
            </w:r>
          </w:p>
          <w:p w14:paraId="4BB99C4D" w14:textId="77777777" w:rsidR="00F5782A" w:rsidRPr="007713C0" w:rsidRDefault="00F5782A" w:rsidP="004A3819">
            <w:pPr>
              <w:spacing w:after="0" w:line="240" w:lineRule="auto"/>
              <w:ind w:right="108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 xml:space="preserve">UL. OBROŃCÓW WYBRZEŻA 2A, 83-000 PRUSZCZ GDAŃSKI, </w:t>
            </w:r>
            <w:r>
              <w:rPr>
                <w:rFonts w:cs="Calibri"/>
                <w:sz w:val="20"/>
                <w:szCs w:val="20"/>
                <w:lang w:eastAsia="pl-PL"/>
              </w:rPr>
              <w:br/>
              <w:t>NIP 5930101637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AE0CAB" w14:textId="5D0E71E7" w:rsidR="00F5782A" w:rsidRDefault="00F5782A" w:rsidP="004A3819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228B5AA" w14:textId="77777777" w:rsidR="00F5782A" w:rsidRDefault="00F5782A" w:rsidP="004A3819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86 001,72</w:t>
            </w:r>
          </w:p>
          <w:p w14:paraId="65D8E238" w14:textId="74097377" w:rsidR="00F5782A" w:rsidRDefault="00F5782A" w:rsidP="004A3819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noWrap/>
            <w:vAlign w:val="center"/>
          </w:tcPr>
          <w:p w14:paraId="4C6B71E2" w14:textId="0CFBC950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0FCC863" w14:textId="6F8A0B38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90,00</w:t>
            </w:r>
          </w:p>
          <w:p w14:paraId="7F272210" w14:textId="299FA188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1B52C5A3" w14:textId="6B5BA95E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5174C193" w14:textId="11CE0ED4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10,00</w:t>
            </w:r>
          </w:p>
          <w:p w14:paraId="4C026EAB" w14:textId="6C049746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348" w:type="dxa"/>
            <w:vAlign w:val="center"/>
          </w:tcPr>
          <w:p w14:paraId="145C670C" w14:textId="432A55D7" w:rsid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7E9F16E" w14:textId="4B3572A7" w:rsidR="00F5782A" w:rsidRPr="00F5782A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F5782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100,00</w:t>
            </w:r>
          </w:p>
          <w:p w14:paraId="3ABC5347" w14:textId="072C5377" w:rsidR="00F5782A" w:rsidRPr="00556228" w:rsidRDefault="00F5782A" w:rsidP="004A381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0D329E2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FFA84E4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8C8E4BE" w14:textId="77777777" w:rsidR="00F5782A" w:rsidRPr="00B13481" w:rsidRDefault="00F5782A" w:rsidP="00F578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B13481">
        <w:rPr>
          <w:rFonts w:eastAsia="Times New Roman" w:cstheme="minorHAnsi"/>
          <w:sz w:val="20"/>
          <w:szCs w:val="20"/>
        </w:rPr>
        <w:t>Zamawiający wybrał ofertę następującego Wykonawcy:</w:t>
      </w:r>
    </w:p>
    <w:p w14:paraId="1DFBF7A9" w14:textId="77777777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58CF6E" w14:textId="77777777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B13481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Zadanie nr 1</w:t>
      </w:r>
    </w:p>
    <w:p w14:paraId="47FBFAE7" w14:textId="77777777" w:rsidR="005402A8" w:rsidRDefault="005402A8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F56A606" w14:textId="432AD3B5" w:rsidR="00F5782A" w:rsidRDefault="00F5782A" w:rsidP="00F5782A">
      <w:pPr>
        <w:spacing w:after="0" w:line="240" w:lineRule="auto"/>
        <w:ind w:right="108"/>
        <w:jc w:val="both"/>
        <w:rPr>
          <w:rFonts w:cs="Calibri"/>
          <w:sz w:val="20"/>
          <w:szCs w:val="20"/>
          <w:lang w:eastAsia="pl-PL"/>
        </w:rPr>
      </w:pPr>
      <w:r w:rsidRPr="007713C0">
        <w:rPr>
          <w:rFonts w:cs="Calibri"/>
          <w:b/>
          <w:sz w:val="20"/>
          <w:szCs w:val="20"/>
          <w:lang w:eastAsia="pl-PL"/>
        </w:rPr>
        <w:t>PPHU ACCA MARIAN DAK</w:t>
      </w:r>
    </w:p>
    <w:p w14:paraId="517CC88A" w14:textId="2DE925B2" w:rsidR="00F5782A" w:rsidRDefault="00F5782A" w:rsidP="00F5782A">
      <w:pPr>
        <w:spacing w:after="0" w:line="240" w:lineRule="auto"/>
        <w:contextualSpacing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UL. OBROŃCÓW WYBRZEŻA 2A</w:t>
      </w:r>
    </w:p>
    <w:p w14:paraId="781AA246" w14:textId="3B2630CC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83-000 PRUSZCZ GDAŃSKI</w:t>
      </w:r>
    </w:p>
    <w:p w14:paraId="3D53564D" w14:textId="77777777" w:rsidR="00F5782A" w:rsidRPr="00203A3D" w:rsidRDefault="00F5782A" w:rsidP="00F5782A">
      <w:pPr>
        <w:spacing w:after="0" w:line="240" w:lineRule="auto"/>
        <w:ind w:right="108"/>
        <w:jc w:val="both"/>
        <w:rPr>
          <w:rFonts w:cs="Calibri"/>
          <w:b/>
          <w:sz w:val="20"/>
          <w:szCs w:val="20"/>
          <w:lang w:eastAsia="pl-PL"/>
        </w:rPr>
      </w:pPr>
    </w:p>
    <w:p w14:paraId="4122A363" w14:textId="08E32609" w:rsidR="00F5782A" w:rsidRPr="00F5782A" w:rsidRDefault="00F5782A" w:rsidP="00F5782A">
      <w:pPr>
        <w:spacing w:after="0"/>
        <w:rPr>
          <w:rFonts w:asciiTheme="minorHAnsi" w:hAnsiTheme="minorHAnsi" w:cs="Calibri"/>
          <w:b/>
          <w:sz w:val="20"/>
          <w:szCs w:val="20"/>
          <w:u w:val="single"/>
        </w:rPr>
      </w:pPr>
      <w:r w:rsidRPr="00533B7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Cena brutto</w:t>
      </w:r>
      <w:r w:rsidRPr="00F5782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 xml:space="preserve">:  </w:t>
      </w:r>
      <w:r w:rsidRPr="00F5782A">
        <w:rPr>
          <w:rFonts w:asciiTheme="minorHAnsi" w:hAnsiTheme="minorHAnsi" w:cs="Calibri"/>
          <w:b/>
          <w:sz w:val="20"/>
          <w:szCs w:val="20"/>
          <w:u w:val="single"/>
        </w:rPr>
        <w:t xml:space="preserve">86 001,72 </w:t>
      </w:r>
      <w:r w:rsidRPr="00F5782A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zł</w:t>
      </w:r>
    </w:p>
    <w:p w14:paraId="68E2D784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Oferta uzyskała największą łączną liczbę punktów w kryteriach oceny ofert :</w:t>
      </w:r>
    </w:p>
    <w:p w14:paraId="6172D8E3" w14:textId="77777777" w:rsidR="00F5782A" w:rsidRPr="002C4B0D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Łączna punktacja – </w:t>
      </w:r>
      <w:r w:rsidRPr="002C4B0D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100,00 pkt.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0DF778ED" w14:textId="77777777" w:rsidR="00F5782A" w:rsidRDefault="00F5782A" w:rsidP="00F5782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Punktacja za poszczególne kryteria: „cena brutto”-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0,00 pkt., „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termin realizacji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–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10</w:t>
      </w:r>
      <w:r w:rsidRPr="002C4B0D">
        <w:rPr>
          <w:rFonts w:asciiTheme="minorHAnsi" w:eastAsia="Times New Roman" w:hAnsiTheme="minorHAnsi" w:cstheme="minorHAnsi"/>
          <w:sz w:val="20"/>
          <w:szCs w:val="20"/>
          <w:lang w:eastAsia="pl-PL"/>
        </w:rPr>
        <w:t>,00 pkt.</w:t>
      </w:r>
    </w:p>
    <w:p w14:paraId="739311B6" w14:textId="77777777" w:rsidR="00F70D92" w:rsidRDefault="00F70D92" w:rsidP="00F70D9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28BDB59" w14:textId="63D90F3D" w:rsidR="00F70D92" w:rsidRPr="005402A8" w:rsidRDefault="00F70D92" w:rsidP="005402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402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Uzasadnienie wyboru: </w:t>
      </w:r>
      <w:r w:rsidR="00954353" w:rsidRPr="005402A8">
        <w:rPr>
          <w:rFonts w:asciiTheme="minorHAnsi" w:hAnsiTheme="minorHAnsi" w:cs="Arial"/>
          <w:sz w:val="20"/>
          <w:szCs w:val="20"/>
        </w:rPr>
        <w:t>Wybrany</w:t>
      </w:r>
      <w:r w:rsidRPr="005402A8">
        <w:rPr>
          <w:rFonts w:asciiTheme="minorHAnsi" w:hAnsiTheme="minorHAnsi" w:cs="Arial"/>
          <w:sz w:val="20"/>
          <w:szCs w:val="20"/>
        </w:rPr>
        <w:t xml:space="preserve"> Wykonawcy spełnia war</w:t>
      </w:r>
      <w:r w:rsidR="00954353" w:rsidRPr="005402A8">
        <w:rPr>
          <w:rFonts w:asciiTheme="minorHAnsi" w:hAnsiTheme="minorHAnsi" w:cs="Arial"/>
          <w:sz w:val="20"/>
          <w:szCs w:val="20"/>
        </w:rPr>
        <w:t>unki udziału w postępowaniu, jego oferta</w:t>
      </w:r>
      <w:r w:rsidRPr="005402A8">
        <w:rPr>
          <w:rFonts w:asciiTheme="minorHAnsi" w:hAnsiTheme="minorHAnsi" w:cs="Arial"/>
          <w:sz w:val="20"/>
          <w:szCs w:val="20"/>
        </w:rPr>
        <w:t xml:space="preserve"> i </w:t>
      </w:r>
      <w:r w:rsidR="00954353" w:rsidRPr="005402A8">
        <w:rPr>
          <w:rFonts w:asciiTheme="minorHAnsi" w:hAnsiTheme="minorHAnsi" w:cs="Arial"/>
          <w:sz w:val="20"/>
          <w:szCs w:val="20"/>
        </w:rPr>
        <w:t>zaoferowany asortyment spełnia</w:t>
      </w:r>
      <w:r w:rsidRPr="005402A8">
        <w:rPr>
          <w:rFonts w:asciiTheme="minorHAnsi" w:hAnsiTheme="minorHAnsi" w:cs="Arial"/>
          <w:sz w:val="20"/>
          <w:szCs w:val="20"/>
        </w:rPr>
        <w:t xml:space="preserve"> wymogi określone w </w:t>
      </w:r>
      <w:r w:rsidR="00636C0D" w:rsidRPr="005402A8">
        <w:rPr>
          <w:rFonts w:asciiTheme="minorHAnsi" w:hAnsiTheme="minorHAnsi" w:cs="Arial"/>
          <w:sz w:val="20"/>
          <w:szCs w:val="20"/>
        </w:rPr>
        <w:t>Specyfikacji W</w:t>
      </w:r>
      <w:r w:rsidRPr="005402A8">
        <w:rPr>
          <w:rFonts w:asciiTheme="minorHAnsi" w:hAnsiTheme="minorHAnsi" w:cs="Arial"/>
          <w:sz w:val="20"/>
          <w:szCs w:val="20"/>
        </w:rPr>
        <w:t xml:space="preserve">arunków </w:t>
      </w:r>
      <w:r w:rsidR="00636C0D" w:rsidRPr="005402A8">
        <w:rPr>
          <w:rFonts w:asciiTheme="minorHAnsi" w:hAnsiTheme="minorHAnsi" w:cs="Arial"/>
          <w:sz w:val="20"/>
          <w:szCs w:val="20"/>
        </w:rPr>
        <w:t>Z</w:t>
      </w:r>
      <w:r w:rsidR="00954353" w:rsidRPr="005402A8">
        <w:rPr>
          <w:rFonts w:asciiTheme="minorHAnsi" w:hAnsiTheme="minorHAnsi" w:cs="Arial"/>
          <w:sz w:val="20"/>
          <w:szCs w:val="20"/>
        </w:rPr>
        <w:t xml:space="preserve">amówienia. Oferta jest </w:t>
      </w:r>
      <w:r w:rsidRPr="005402A8">
        <w:rPr>
          <w:rFonts w:asciiTheme="minorHAnsi" w:hAnsiTheme="minorHAnsi" w:cs="Arial"/>
          <w:sz w:val="20"/>
          <w:szCs w:val="20"/>
        </w:rPr>
        <w:t>najkorzystniejsz</w:t>
      </w:r>
      <w:r w:rsidR="00954353" w:rsidRPr="005402A8">
        <w:rPr>
          <w:rFonts w:asciiTheme="minorHAnsi" w:hAnsiTheme="minorHAnsi" w:cs="Arial"/>
          <w:sz w:val="20"/>
          <w:szCs w:val="20"/>
        </w:rPr>
        <w:t>a pod względem kryterium</w:t>
      </w:r>
      <w:r w:rsidRPr="005402A8">
        <w:rPr>
          <w:rFonts w:asciiTheme="minorHAnsi" w:hAnsiTheme="minorHAnsi" w:cs="Arial"/>
          <w:sz w:val="20"/>
          <w:szCs w:val="20"/>
        </w:rPr>
        <w:t xml:space="preserve"> oceny ofert określonych w SWZ</w:t>
      </w:r>
      <w:r w:rsidR="00636C0D" w:rsidRPr="005402A8">
        <w:rPr>
          <w:rFonts w:asciiTheme="minorHAnsi" w:hAnsiTheme="minorHAnsi" w:cs="Arial"/>
          <w:sz w:val="20"/>
          <w:szCs w:val="20"/>
        </w:rPr>
        <w:t>.</w:t>
      </w:r>
      <w:r w:rsidR="00607CFB" w:rsidRPr="005402A8">
        <w:rPr>
          <w:rFonts w:asciiTheme="minorHAnsi" w:hAnsiTheme="minorHAnsi" w:cs="Arial"/>
          <w:sz w:val="20"/>
          <w:szCs w:val="20"/>
        </w:rPr>
        <w:t xml:space="preserve"> </w:t>
      </w:r>
    </w:p>
    <w:p w14:paraId="2D964B5C" w14:textId="77777777" w:rsidR="00636C0D" w:rsidRPr="00F70D92" w:rsidRDefault="00636C0D" w:rsidP="00636C0D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5163534B" w14:textId="699DD034" w:rsidR="005402A8" w:rsidRPr="002F73ED" w:rsidRDefault="005402A8" w:rsidP="005402A8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Zamawiający informuje, iż umowa </w:t>
      </w:r>
      <w:r w:rsidRPr="002F73ED">
        <w:rPr>
          <w:rFonts w:eastAsia="Times New Roman" w:cstheme="minorHAnsi"/>
          <w:sz w:val="20"/>
          <w:szCs w:val="20"/>
        </w:rPr>
        <w:t xml:space="preserve"> w spr</w:t>
      </w:r>
      <w:r>
        <w:rPr>
          <w:rFonts w:eastAsia="Times New Roman" w:cstheme="minorHAnsi"/>
          <w:sz w:val="20"/>
          <w:szCs w:val="20"/>
        </w:rPr>
        <w:t>awie zamówienia publicznego może</w:t>
      </w:r>
      <w:r w:rsidRPr="002F73ED">
        <w:rPr>
          <w:rFonts w:eastAsia="Times New Roman" w:cstheme="minorHAnsi"/>
          <w:sz w:val="20"/>
          <w:szCs w:val="20"/>
        </w:rPr>
        <w:t xml:space="preserve"> zostać zawart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p</w:t>
      </w:r>
      <w:r>
        <w:rPr>
          <w:rFonts w:eastAsia="Times New Roman" w:cstheme="minorHAnsi"/>
          <w:sz w:val="20"/>
          <w:szCs w:val="20"/>
        </w:rPr>
        <w:t>rzed</w:t>
      </w:r>
      <w:r w:rsidRPr="002F73ED">
        <w:rPr>
          <w:rFonts w:eastAsia="Times New Roman" w:cstheme="minorHAnsi"/>
          <w:sz w:val="20"/>
          <w:szCs w:val="20"/>
        </w:rPr>
        <w:t xml:space="preserve"> upływe</w:t>
      </w:r>
      <w:r>
        <w:rPr>
          <w:rFonts w:eastAsia="Times New Roman" w:cstheme="minorHAnsi"/>
          <w:sz w:val="20"/>
          <w:szCs w:val="20"/>
        </w:rPr>
        <w:t>m</w:t>
      </w:r>
      <w:r w:rsidRPr="002F73ED">
        <w:rPr>
          <w:rFonts w:eastAsia="Times New Roman" w:cstheme="minorHAnsi"/>
          <w:sz w:val="20"/>
          <w:szCs w:val="20"/>
        </w:rPr>
        <w:t xml:space="preserve"> terminu na wniesienie środków ochrony prawnej.</w:t>
      </w:r>
      <w:r>
        <w:rPr>
          <w:rFonts w:eastAsia="Times New Roman" w:cstheme="minorHAnsi"/>
          <w:sz w:val="20"/>
          <w:szCs w:val="20"/>
        </w:rPr>
        <w:t xml:space="preserve"> </w:t>
      </w:r>
      <w:r w:rsidRPr="002F73ED">
        <w:rPr>
          <w:rFonts w:eastAsia="Times New Roman" w:cstheme="minorHAnsi"/>
          <w:sz w:val="20"/>
          <w:szCs w:val="20"/>
        </w:rPr>
        <w:t>Umow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zostan</w:t>
      </w:r>
      <w:r>
        <w:rPr>
          <w:rFonts w:eastAsia="Times New Roman" w:cstheme="minorHAnsi"/>
          <w:sz w:val="20"/>
          <w:szCs w:val="20"/>
        </w:rPr>
        <w:t>ie</w:t>
      </w:r>
      <w:r w:rsidRPr="002F73ED">
        <w:rPr>
          <w:rFonts w:eastAsia="Times New Roman" w:cstheme="minorHAnsi"/>
          <w:sz w:val="20"/>
          <w:szCs w:val="20"/>
        </w:rPr>
        <w:t xml:space="preserve"> przesłan</w:t>
      </w:r>
      <w:r>
        <w:rPr>
          <w:rFonts w:eastAsia="Times New Roman" w:cstheme="minorHAnsi"/>
          <w:sz w:val="20"/>
          <w:szCs w:val="20"/>
        </w:rPr>
        <w:t>a</w:t>
      </w:r>
      <w:r w:rsidRPr="002F73ED">
        <w:rPr>
          <w:rFonts w:eastAsia="Times New Roman" w:cstheme="minorHAnsi"/>
          <w:sz w:val="20"/>
          <w:szCs w:val="20"/>
        </w:rPr>
        <w:t xml:space="preserve"> do Wykonawcy pocztą. </w:t>
      </w:r>
    </w:p>
    <w:p w14:paraId="0D1E8522" w14:textId="77777777" w:rsidR="00E33CE6" w:rsidRDefault="00E33CE6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</w:p>
    <w:p w14:paraId="66E619E7" w14:textId="77777777" w:rsidR="00075ECD" w:rsidRPr="00075ECD" w:rsidRDefault="00075ECD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>Z poważaniem</w:t>
      </w:r>
    </w:p>
    <w:p w14:paraId="247CA7BC" w14:textId="77777777" w:rsidR="00075ECD" w:rsidRPr="00075ECD" w:rsidRDefault="00075ECD" w:rsidP="00E902B9">
      <w:pPr>
        <w:spacing w:after="0" w:line="240" w:lineRule="auto"/>
        <w:contextualSpacing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 xml:space="preserve">Zarząd </w:t>
      </w:r>
    </w:p>
    <w:p w14:paraId="5D3B9197" w14:textId="77777777" w:rsidR="00075ECD" w:rsidRPr="00E902B9" w:rsidRDefault="00075ECD" w:rsidP="00E902B9">
      <w:pPr>
        <w:spacing w:after="0" w:line="240" w:lineRule="auto"/>
        <w:contextualSpacing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075ECD">
        <w:rPr>
          <w:rFonts w:asciiTheme="minorHAnsi" w:eastAsia="Times New Roman" w:hAnsiTheme="minorHAnsi" w:cstheme="minorHAnsi"/>
          <w:sz w:val="20"/>
          <w:szCs w:val="20"/>
        </w:rPr>
        <w:t>Szpitali Pomorskich Sp. z o.o</w:t>
      </w:r>
      <w:r w:rsidR="00E902B9">
        <w:rPr>
          <w:rFonts w:asciiTheme="minorHAnsi" w:eastAsia="Times New Roman" w:hAnsiTheme="minorHAnsi" w:cstheme="minorHAnsi"/>
          <w:sz w:val="20"/>
          <w:szCs w:val="20"/>
        </w:rPr>
        <w:t>.</w:t>
      </w:r>
      <w:r w:rsidRPr="00075EC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14:paraId="19CA5463" w14:textId="77777777" w:rsidR="00E902B9" w:rsidRDefault="00E902B9" w:rsidP="00075ECD">
      <w:pPr>
        <w:rPr>
          <w:sz w:val="18"/>
          <w:szCs w:val="18"/>
        </w:rPr>
      </w:pPr>
    </w:p>
    <w:p w14:paraId="6EF608DF" w14:textId="53AEC67E" w:rsidR="001A4C62" w:rsidRDefault="008115A9" w:rsidP="008115A9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1C1184DC" w14:textId="77777777" w:rsidR="001A4C62" w:rsidRDefault="001A4C62" w:rsidP="00075ECD">
      <w:pPr>
        <w:rPr>
          <w:sz w:val="18"/>
          <w:szCs w:val="18"/>
        </w:rPr>
      </w:pPr>
    </w:p>
    <w:p w14:paraId="59B2D2EC" w14:textId="6A653700" w:rsidR="00E902B9" w:rsidRPr="00E902B9" w:rsidRDefault="00E902B9" w:rsidP="00075ECD">
      <w:pPr>
        <w:rPr>
          <w:sz w:val="18"/>
          <w:szCs w:val="18"/>
        </w:rPr>
      </w:pPr>
      <w:r w:rsidRPr="00E902B9">
        <w:rPr>
          <w:sz w:val="18"/>
          <w:szCs w:val="18"/>
        </w:rPr>
        <w:t xml:space="preserve">Sporządziła: </w:t>
      </w:r>
      <w:r w:rsidR="005402A8">
        <w:rPr>
          <w:sz w:val="18"/>
          <w:szCs w:val="18"/>
        </w:rPr>
        <w:t>Agnieszka Korolczuk</w:t>
      </w:r>
    </w:p>
    <w:sectPr w:rsidR="00E902B9" w:rsidRPr="00E902B9">
      <w:headerReference w:type="default" r:id="rId10"/>
      <w:footerReference w:type="default" r:id="rId11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0E59B" w14:textId="77777777" w:rsidR="00414B24" w:rsidRDefault="00414B24">
      <w:pPr>
        <w:spacing w:after="0" w:line="240" w:lineRule="auto"/>
      </w:pPr>
      <w:r>
        <w:separator/>
      </w:r>
    </w:p>
  </w:endnote>
  <w:endnote w:type="continuationSeparator" w:id="0">
    <w:p w14:paraId="789A1C59" w14:textId="77777777" w:rsidR="00414B24" w:rsidRDefault="004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24652" w14:textId="77777777" w:rsidR="00414B24" w:rsidRDefault="00414B24">
    <w:pPr>
      <w:pStyle w:val="Stopka"/>
      <w:jc w:val="center"/>
      <w:rPr>
        <w:b/>
        <w:sz w:val="16"/>
        <w:szCs w:val="16"/>
      </w:rPr>
    </w:pPr>
  </w:p>
  <w:p w14:paraId="61E07275" w14:textId="77777777" w:rsidR="00414B24" w:rsidRDefault="00414B2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76854528" wp14:editId="71BAF881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D4F5" w14:textId="77777777" w:rsidR="00414B24" w:rsidRDefault="00414B24">
    <w:pPr>
      <w:pStyle w:val="Stopka"/>
      <w:rPr>
        <w:b/>
        <w:lang w:eastAsia="pl-PL"/>
      </w:rPr>
    </w:pPr>
  </w:p>
  <w:p w14:paraId="145DAEC5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9068777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3A87E082" w14:textId="104F77AC" w:rsidR="00414B24" w:rsidRDefault="00414B24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8115A9">
      <w:rPr>
        <w:rFonts w:ascii="Century Gothic" w:hAnsi="Century Gothic"/>
        <w:color w:val="004685"/>
        <w:sz w:val="18"/>
        <w:szCs w:val="18"/>
      </w:rPr>
      <w:t>5 874 5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09BCB3DF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</w:p>
  <w:p w14:paraId="274D20EB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54F4A5F8" w14:textId="77777777" w:rsidR="00414B24" w:rsidRDefault="00414B2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784AE" w14:textId="77777777" w:rsidR="00414B24" w:rsidRDefault="00414B24">
      <w:pPr>
        <w:spacing w:after="0" w:line="240" w:lineRule="auto"/>
      </w:pPr>
      <w:r>
        <w:separator/>
      </w:r>
    </w:p>
  </w:footnote>
  <w:footnote w:type="continuationSeparator" w:id="0">
    <w:p w14:paraId="09393FF7" w14:textId="77777777" w:rsidR="00414B24" w:rsidRDefault="0041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B878" w14:textId="77777777" w:rsidR="00414B24" w:rsidRDefault="00414B2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1A830E73" wp14:editId="30CE0195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6A1F869F" wp14:editId="567C6544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D45C3EE" wp14:editId="787A86AE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23DBC32" w14:textId="77777777" w:rsidR="00414B24" w:rsidRDefault="00414B24">
    <w:pPr>
      <w:pStyle w:val="Nagwek"/>
    </w:pPr>
    <w:r>
      <w:tab/>
      <w:t xml:space="preserve"> </w:t>
    </w:r>
  </w:p>
  <w:p w14:paraId="55699385" w14:textId="77777777" w:rsidR="00414B24" w:rsidRDefault="00414B2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0F8DBFEB" wp14:editId="4C0853D7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D287C" w14:textId="77777777" w:rsidR="00414B24" w:rsidRDefault="00414B24">
    <w:pPr>
      <w:pStyle w:val="Nagwek"/>
      <w:rPr>
        <w:sz w:val="24"/>
        <w:szCs w:val="24"/>
        <w:lang w:eastAsia="pl-PL"/>
      </w:rPr>
    </w:pPr>
  </w:p>
  <w:p w14:paraId="01170EB8" w14:textId="77777777" w:rsidR="00414B24" w:rsidRDefault="00414B24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F2583"/>
    <w:multiLevelType w:val="hybridMultilevel"/>
    <w:tmpl w:val="928A5BEE"/>
    <w:lvl w:ilvl="0" w:tplc="ABAA28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707A24"/>
    <w:multiLevelType w:val="hybridMultilevel"/>
    <w:tmpl w:val="51C08D0C"/>
    <w:lvl w:ilvl="0" w:tplc="4EC2EFD8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B75E0"/>
    <w:multiLevelType w:val="hybridMultilevel"/>
    <w:tmpl w:val="1070F962"/>
    <w:lvl w:ilvl="0" w:tplc="ABAA283E">
      <w:start w:val="1"/>
      <w:numFmt w:val="decimal"/>
      <w:lvlText w:val="%1."/>
      <w:lvlJc w:val="left"/>
      <w:pPr>
        <w:ind w:left="659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7318" w:hanging="360"/>
      </w:pPr>
    </w:lvl>
    <w:lvl w:ilvl="2" w:tplc="0415001B">
      <w:start w:val="1"/>
      <w:numFmt w:val="lowerRoman"/>
      <w:lvlText w:val="%3."/>
      <w:lvlJc w:val="right"/>
      <w:pPr>
        <w:ind w:left="8038" w:hanging="180"/>
      </w:pPr>
    </w:lvl>
    <w:lvl w:ilvl="3" w:tplc="0415000F">
      <w:start w:val="1"/>
      <w:numFmt w:val="decimal"/>
      <w:lvlText w:val="%4."/>
      <w:lvlJc w:val="left"/>
      <w:pPr>
        <w:ind w:left="8758" w:hanging="360"/>
      </w:pPr>
    </w:lvl>
    <w:lvl w:ilvl="4" w:tplc="04150019">
      <w:start w:val="1"/>
      <w:numFmt w:val="lowerLetter"/>
      <w:lvlText w:val="%5."/>
      <w:lvlJc w:val="left"/>
      <w:pPr>
        <w:ind w:left="9478" w:hanging="360"/>
      </w:pPr>
    </w:lvl>
    <w:lvl w:ilvl="5" w:tplc="0415001B">
      <w:start w:val="1"/>
      <w:numFmt w:val="lowerRoman"/>
      <w:lvlText w:val="%6."/>
      <w:lvlJc w:val="right"/>
      <w:pPr>
        <w:ind w:left="10198" w:hanging="180"/>
      </w:pPr>
    </w:lvl>
    <w:lvl w:ilvl="6" w:tplc="0415000F">
      <w:start w:val="1"/>
      <w:numFmt w:val="decimal"/>
      <w:lvlText w:val="%7."/>
      <w:lvlJc w:val="left"/>
      <w:pPr>
        <w:ind w:left="10918" w:hanging="360"/>
      </w:pPr>
    </w:lvl>
    <w:lvl w:ilvl="7" w:tplc="04150019">
      <w:start w:val="1"/>
      <w:numFmt w:val="lowerLetter"/>
      <w:lvlText w:val="%8."/>
      <w:lvlJc w:val="left"/>
      <w:pPr>
        <w:ind w:left="11638" w:hanging="360"/>
      </w:pPr>
    </w:lvl>
    <w:lvl w:ilvl="8" w:tplc="0415001B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0186B"/>
    <w:rsid w:val="0000778A"/>
    <w:rsid w:val="00024258"/>
    <w:rsid w:val="00032270"/>
    <w:rsid w:val="0004546B"/>
    <w:rsid w:val="00051D73"/>
    <w:rsid w:val="00055DBB"/>
    <w:rsid w:val="00057B80"/>
    <w:rsid w:val="00064BC2"/>
    <w:rsid w:val="0007309F"/>
    <w:rsid w:val="00074C9E"/>
    <w:rsid w:val="00075ECD"/>
    <w:rsid w:val="000766FB"/>
    <w:rsid w:val="0008504F"/>
    <w:rsid w:val="00085894"/>
    <w:rsid w:val="00095CF1"/>
    <w:rsid w:val="0009612D"/>
    <w:rsid w:val="000B1AF5"/>
    <w:rsid w:val="000B53D1"/>
    <w:rsid w:val="000E781C"/>
    <w:rsid w:val="000F22AF"/>
    <w:rsid w:val="00113B0B"/>
    <w:rsid w:val="00121C1D"/>
    <w:rsid w:val="00131ADC"/>
    <w:rsid w:val="00143317"/>
    <w:rsid w:val="00162AA5"/>
    <w:rsid w:val="00166CA3"/>
    <w:rsid w:val="00171C40"/>
    <w:rsid w:val="00180552"/>
    <w:rsid w:val="001826E3"/>
    <w:rsid w:val="00192F74"/>
    <w:rsid w:val="001A34F6"/>
    <w:rsid w:val="001A4C62"/>
    <w:rsid w:val="001C353C"/>
    <w:rsid w:val="001C7FF0"/>
    <w:rsid w:val="001D3DEE"/>
    <w:rsid w:val="001E031D"/>
    <w:rsid w:val="001F3F8A"/>
    <w:rsid w:val="001F7B0C"/>
    <w:rsid w:val="00202134"/>
    <w:rsid w:val="00205A57"/>
    <w:rsid w:val="0022062B"/>
    <w:rsid w:val="00245CE0"/>
    <w:rsid w:val="00252BA2"/>
    <w:rsid w:val="00253C65"/>
    <w:rsid w:val="002549AC"/>
    <w:rsid w:val="00254D37"/>
    <w:rsid w:val="00257C2E"/>
    <w:rsid w:val="002626CD"/>
    <w:rsid w:val="002703AA"/>
    <w:rsid w:val="0029210B"/>
    <w:rsid w:val="002A26DD"/>
    <w:rsid w:val="002B4BE1"/>
    <w:rsid w:val="002C12A9"/>
    <w:rsid w:val="002E12E2"/>
    <w:rsid w:val="002F5F38"/>
    <w:rsid w:val="00315A02"/>
    <w:rsid w:val="0032255D"/>
    <w:rsid w:val="00332BBC"/>
    <w:rsid w:val="003334C5"/>
    <w:rsid w:val="00333DE7"/>
    <w:rsid w:val="00360201"/>
    <w:rsid w:val="003636F8"/>
    <w:rsid w:val="00367346"/>
    <w:rsid w:val="00370902"/>
    <w:rsid w:val="00376B28"/>
    <w:rsid w:val="0038173F"/>
    <w:rsid w:val="00382F10"/>
    <w:rsid w:val="003843E4"/>
    <w:rsid w:val="00392B1C"/>
    <w:rsid w:val="003959E0"/>
    <w:rsid w:val="003A1969"/>
    <w:rsid w:val="003A2A95"/>
    <w:rsid w:val="003B4760"/>
    <w:rsid w:val="003C1D71"/>
    <w:rsid w:val="003F063D"/>
    <w:rsid w:val="003F3395"/>
    <w:rsid w:val="003F6877"/>
    <w:rsid w:val="0040267B"/>
    <w:rsid w:val="00404B7B"/>
    <w:rsid w:val="00414B24"/>
    <w:rsid w:val="00416999"/>
    <w:rsid w:val="0042089D"/>
    <w:rsid w:val="00424F67"/>
    <w:rsid w:val="00434AEC"/>
    <w:rsid w:val="00445FE1"/>
    <w:rsid w:val="00462F4F"/>
    <w:rsid w:val="004736B9"/>
    <w:rsid w:val="00480E49"/>
    <w:rsid w:val="00490449"/>
    <w:rsid w:val="00495E19"/>
    <w:rsid w:val="004A4D26"/>
    <w:rsid w:val="004C2472"/>
    <w:rsid w:val="004D1BDB"/>
    <w:rsid w:val="004D4846"/>
    <w:rsid w:val="004F0E8B"/>
    <w:rsid w:val="004F16A5"/>
    <w:rsid w:val="00501F01"/>
    <w:rsid w:val="00505BB2"/>
    <w:rsid w:val="00512FBE"/>
    <w:rsid w:val="0051493A"/>
    <w:rsid w:val="00515732"/>
    <w:rsid w:val="00520D0F"/>
    <w:rsid w:val="005345D2"/>
    <w:rsid w:val="005402A8"/>
    <w:rsid w:val="00545E9A"/>
    <w:rsid w:val="00552840"/>
    <w:rsid w:val="00562351"/>
    <w:rsid w:val="00563A33"/>
    <w:rsid w:val="0057068A"/>
    <w:rsid w:val="00570E1C"/>
    <w:rsid w:val="00572D2D"/>
    <w:rsid w:val="0057428C"/>
    <w:rsid w:val="00575481"/>
    <w:rsid w:val="0057582F"/>
    <w:rsid w:val="005823E9"/>
    <w:rsid w:val="005836BF"/>
    <w:rsid w:val="00590A6E"/>
    <w:rsid w:val="005A220A"/>
    <w:rsid w:val="005A5803"/>
    <w:rsid w:val="005B0958"/>
    <w:rsid w:val="005C4FF8"/>
    <w:rsid w:val="005C56FB"/>
    <w:rsid w:val="005E7F0D"/>
    <w:rsid w:val="00601189"/>
    <w:rsid w:val="00607CFB"/>
    <w:rsid w:val="00635C49"/>
    <w:rsid w:val="00636C0D"/>
    <w:rsid w:val="00645F48"/>
    <w:rsid w:val="00652171"/>
    <w:rsid w:val="00652AB1"/>
    <w:rsid w:val="00670F5B"/>
    <w:rsid w:val="00672C64"/>
    <w:rsid w:val="00682B4C"/>
    <w:rsid w:val="006923B5"/>
    <w:rsid w:val="006A23DA"/>
    <w:rsid w:val="006B148B"/>
    <w:rsid w:val="006B17F5"/>
    <w:rsid w:val="006B6AAE"/>
    <w:rsid w:val="006D3AE8"/>
    <w:rsid w:val="006E093B"/>
    <w:rsid w:val="006E3D30"/>
    <w:rsid w:val="007051EF"/>
    <w:rsid w:val="007117BB"/>
    <w:rsid w:val="007235C5"/>
    <w:rsid w:val="00726208"/>
    <w:rsid w:val="00730709"/>
    <w:rsid w:val="00732D66"/>
    <w:rsid w:val="00732F62"/>
    <w:rsid w:val="00741B4E"/>
    <w:rsid w:val="00766A2A"/>
    <w:rsid w:val="00766EA0"/>
    <w:rsid w:val="00772BF2"/>
    <w:rsid w:val="0078728A"/>
    <w:rsid w:val="007971DA"/>
    <w:rsid w:val="007E1CBD"/>
    <w:rsid w:val="007E29E7"/>
    <w:rsid w:val="007E5CA9"/>
    <w:rsid w:val="007F327E"/>
    <w:rsid w:val="007F5273"/>
    <w:rsid w:val="0080338D"/>
    <w:rsid w:val="00811207"/>
    <w:rsid w:val="008115A9"/>
    <w:rsid w:val="00816763"/>
    <w:rsid w:val="0082352E"/>
    <w:rsid w:val="008263D4"/>
    <w:rsid w:val="00827A47"/>
    <w:rsid w:val="00831C74"/>
    <w:rsid w:val="00841479"/>
    <w:rsid w:val="00842CD1"/>
    <w:rsid w:val="00863376"/>
    <w:rsid w:val="00874C1F"/>
    <w:rsid w:val="008B5D3E"/>
    <w:rsid w:val="008C27CC"/>
    <w:rsid w:val="008C5666"/>
    <w:rsid w:val="008D10E9"/>
    <w:rsid w:val="008D6A39"/>
    <w:rsid w:val="008E1819"/>
    <w:rsid w:val="008E450B"/>
    <w:rsid w:val="0091700B"/>
    <w:rsid w:val="009323EB"/>
    <w:rsid w:val="00942E66"/>
    <w:rsid w:val="00954353"/>
    <w:rsid w:val="0095488B"/>
    <w:rsid w:val="00955B1C"/>
    <w:rsid w:val="0096617C"/>
    <w:rsid w:val="00977BA6"/>
    <w:rsid w:val="00994E72"/>
    <w:rsid w:val="009A2926"/>
    <w:rsid w:val="009A6192"/>
    <w:rsid w:val="009B3640"/>
    <w:rsid w:val="009C79E4"/>
    <w:rsid w:val="009E3797"/>
    <w:rsid w:val="009E3DEB"/>
    <w:rsid w:val="009E4EAD"/>
    <w:rsid w:val="009F0271"/>
    <w:rsid w:val="009F73C5"/>
    <w:rsid w:val="00A01656"/>
    <w:rsid w:val="00A01B4A"/>
    <w:rsid w:val="00A03D74"/>
    <w:rsid w:val="00A14A0F"/>
    <w:rsid w:val="00A47CAF"/>
    <w:rsid w:val="00A53C91"/>
    <w:rsid w:val="00A62A59"/>
    <w:rsid w:val="00A62DE1"/>
    <w:rsid w:val="00A71FDD"/>
    <w:rsid w:val="00A93857"/>
    <w:rsid w:val="00A944ED"/>
    <w:rsid w:val="00AA1FF1"/>
    <w:rsid w:val="00AA469A"/>
    <w:rsid w:val="00AB61B6"/>
    <w:rsid w:val="00AB6959"/>
    <w:rsid w:val="00AC4E47"/>
    <w:rsid w:val="00AD27C0"/>
    <w:rsid w:val="00AE0C22"/>
    <w:rsid w:val="00AF39EE"/>
    <w:rsid w:val="00AF739C"/>
    <w:rsid w:val="00AF7C1C"/>
    <w:rsid w:val="00B0286B"/>
    <w:rsid w:val="00B17FDD"/>
    <w:rsid w:val="00B229C2"/>
    <w:rsid w:val="00B25BB3"/>
    <w:rsid w:val="00B4406E"/>
    <w:rsid w:val="00B6008D"/>
    <w:rsid w:val="00BC3402"/>
    <w:rsid w:val="00BC34FD"/>
    <w:rsid w:val="00BC689B"/>
    <w:rsid w:val="00BD7B25"/>
    <w:rsid w:val="00BE03ED"/>
    <w:rsid w:val="00BE3F7D"/>
    <w:rsid w:val="00BF0408"/>
    <w:rsid w:val="00BF525E"/>
    <w:rsid w:val="00C14806"/>
    <w:rsid w:val="00C22BEF"/>
    <w:rsid w:val="00C234EB"/>
    <w:rsid w:val="00C23509"/>
    <w:rsid w:val="00C25702"/>
    <w:rsid w:val="00C373B7"/>
    <w:rsid w:val="00C43BEA"/>
    <w:rsid w:val="00C46EA0"/>
    <w:rsid w:val="00C67C9A"/>
    <w:rsid w:val="00C72184"/>
    <w:rsid w:val="00C72849"/>
    <w:rsid w:val="00C74827"/>
    <w:rsid w:val="00C769EF"/>
    <w:rsid w:val="00C84398"/>
    <w:rsid w:val="00C851D9"/>
    <w:rsid w:val="00C85EDF"/>
    <w:rsid w:val="00C975EE"/>
    <w:rsid w:val="00CA0CE6"/>
    <w:rsid w:val="00CA2FDB"/>
    <w:rsid w:val="00CC7171"/>
    <w:rsid w:val="00CC74DC"/>
    <w:rsid w:val="00CD026F"/>
    <w:rsid w:val="00CD1F59"/>
    <w:rsid w:val="00CE426E"/>
    <w:rsid w:val="00CF0AFF"/>
    <w:rsid w:val="00CF6336"/>
    <w:rsid w:val="00D10677"/>
    <w:rsid w:val="00D13FA3"/>
    <w:rsid w:val="00D26A57"/>
    <w:rsid w:val="00D35824"/>
    <w:rsid w:val="00D440A7"/>
    <w:rsid w:val="00D4785C"/>
    <w:rsid w:val="00D514DE"/>
    <w:rsid w:val="00D5167C"/>
    <w:rsid w:val="00D57EF7"/>
    <w:rsid w:val="00D61E5F"/>
    <w:rsid w:val="00D66876"/>
    <w:rsid w:val="00D8071B"/>
    <w:rsid w:val="00DA3ADB"/>
    <w:rsid w:val="00DA76B6"/>
    <w:rsid w:val="00DB72BD"/>
    <w:rsid w:val="00DB76DB"/>
    <w:rsid w:val="00DD03B5"/>
    <w:rsid w:val="00DD3803"/>
    <w:rsid w:val="00DE2B1B"/>
    <w:rsid w:val="00DF4B97"/>
    <w:rsid w:val="00E0322F"/>
    <w:rsid w:val="00E044E3"/>
    <w:rsid w:val="00E1638F"/>
    <w:rsid w:val="00E33CE6"/>
    <w:rsid w:val="00E41397"/>
    <w:rsid w:val="00E46AD4"/>
    <w:rsid w:val="00E47599"/>
    <w:rsid w:val="00E500E6"/>
    <w:rsid w:val="00E70408"/>
    <w:rsid w:val="00E71F6E"/>
    <w:rsid w:val="00E72A37"/>
    <w:rsid w:val="00E76F2C"/>
    <w:rsid w:val="00E83375"/>
    <w:rsid w:val="00E902B9"/>
    <w:rsid w:val="00E910D0"/>
    <w:rsid w:val="00E9510D"/>
    <w:rsid w:val="00EA5C7A"/>
    <w:rsid w:val="00ED07CA"/>
    <w:rsid w:val="00ED31F0"/>
    <w:rsid w:val="00ED43AB"/>
    <w:rsid w:val="00EE4EA2"/>
    <w:rsid w:val="00EF1464"/>
    <w:rsid w:val="00EF19DA"/>
    <w:rsid w:val="00EF3056"/>
    <w:rsid w:val="00EF3577"/>
    <w:rsid w:val="00F045F1"/>
    <w:rsid w:val="00F04EE5"/>
    <w:rsid w:val="00F137AB"/>
    <w:rsid w:val="00F1421D"/>
    <w:rsid w:val="00F20DF6"/>
    <w:rsid w:val="00F23163"/>
    <w:rsid w:val="00F257D3"/>
    <w:rsid w:val="00F278C5"/>
    <w:rsid w:val="00F34305"/>
    <w:rsid w:val="00F35D90"/>
    <w:rsid w:val="00F37ADA"/>
    <w:rsid w:val="00F51468"/>
    <w:rsid w:val="00F56B62"/>
    <w:rsid w:val="00F5782A"/>
    <w:rsid w:val="00F64945"/>
    <w:rsid w:val="00F70475"/>
    <w:rsid w:val="00F70D92"/>
    <w:rsid w:val="00F755E5"/>
    <w:rsid w:val="00F8268E"/>
    <w:rsid w:val="00F85D09"/>
    <w:rsid w:val="00F92B99"/>
    <w:rsid w:val="00FA4A31"/>
    <w:rsid w:val="00FB6897"/>
    <w:rsid w:val="00FC0C91"/>
    <w:rsid w:val="00FD4500"/>
    <w:rsid w:val="00FD566B"/>
    <w:rsid w:val="00FD637E"/>
    <w:rsid w:val="00FD724F"/>
    <w:rsid w:val="00FE1E47"/>
    <w:rsid w:val="00FF0A53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45953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L1,Numerowanie,Akapit z listą5,CW_Lista,normalny tekst,Akapit z list¹,Preambuła,lp1,CP-UC,CP-Punkty,Bullet List,List - bullets,Equipment,Bullet 1,List Paragraph Char Char,b1,Figure_name,Numbered Indented Text,Ref,List_TIS"/>
    <w:basedOn w:val="Normalny"/>
    <w:link w:val="AkapitzlistZnak"/>
    <w:uiPriority w:val="34"/>
    <w:qFormat/>
    <w:rsid w:val="003F3395"/>
    <w:pPr>
      <w:ind w:left="720"/>
      <w:contextualSpacing/>
    </w:pPr>
  </w:style>
  <w:style w:type="character" w:customStyle="1" w:styleId="AkapitzlistZnak">
    <w:name w:val="Akapit z listą Znak"/>
    <w:aliases w:val="List Paragraph1 Znak,L1 Znak,Numerowanie Znak,Akapit z listą5 Znak,CW_Lista Znak,normalny tekst Znak,Akapit z list¹ Znak,Preambuła Znak,lp1 Znak,CP-UC Znak,CP-Punkty Znak,Bullet List Znak,List - bullets Znak,Equipment Znak,b1 Znak"/>
    <w:link w:val="Akapitzlist"/>
    <w:uiPriority w:val="34"/>
    <w:qFormat/>
    <w:locked/>
    <w:rsid w:val="00131A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4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4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4566-DF86-4EF0-9591-7336272A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6</cp:revision>
  <cp:lastPrinted>2021-11-17T11:00:00Z</cp:lastPrinted>
  <dcterms:created xsi:type="dcterms:W3CDTF">2022-04-07T08:42:00Z</dcterms:created>
  <dcterms:modified xsi:type="dcterms:W3CDTF">2022-04-11T09:55:00Z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