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31EE" w14:textId="5C56C5DA" w:rsidR="0036790D" w:rsidRPr="0036790D" w:rsidRDefault="0036790D" w:rsidP="0036790D">
      <w:pPr>
        <w:spacing w:line="276" w:lineRule="auto"/>
        <w:jc w:val="center"/>
        <w:rPr>
          <w:rFonts w:ascii="Open Sans" w:hAnsi="Open Sans" w:cs="Open Sans"/>
          <w:b/>
          <w:bCs/>
        </w:rPr>
      </w:pPr>
      <w:r w:rsidRPr="0036790D">
        <w:rPr>
          <w:rFonts w:ascii="Open Sans" w:hAnsi="Open Sans" w:cs="Open Sans"/>
          <w:b/>
          <w:bCs/>
        </w:rPr>
        <w:t>Szczegółowy opis przedmiotu zamówienia</w:t>
      </w:r>
    </w:p>
    <w:p w14:paraId="7693E9CC" w14:textId="3BE826AB" w:rsidR="008A1F37" w:rsidRPr="00462D3D" w:rsidRDefault="008A1F37" w:rsidP="00462D3D">
      <w:p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 xml:space="preserve">Przedmiotem zamówienia jest zakup </w:t>
      </w:r>
      <w:r w:rsidR="00093DF1">
        <w:rPr>
          <w:rFonts w:ascii="Open Sans" w:hAnsi="Open Sans" w:cs="Open Sans"/>
        </w:rPr>
        <w:t xml:space="preserve">serwera </w:t>
      </w:r>
      <w:r w:rsidRPr="00462D3D">
        <w:rPr>
          <w:rFonts w:ascii="Open Sans" w:hAnsi="Open Sans" w:cs="Open Sans"/>
        </w:rPr>
        <w:t>Dell PowerEdge R550 w konfiguracji:</w:t>
      </w:r>
    </w:p>
    <w:p w14:paraId="6E8F541E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Procesor:  2x Intel Xeon Silver 4309Y 2,8GHz, 8rdzenie/16wątki</w:t>
      </w:r>
    </w:p>
    <w:p w14:paraId="7E2988D8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Obudowa: umożliwiająca montaż minimum 8 dysków SAS/SATA 2,5" i konfigurację 2-procesorową</w:t>
      </w:r>
    </w:p>
    <w:p w14:paraId="33FCF583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Pamięć operacyjna: 64GB (8x8GB) pamięci RDIMM, 3200MT/s</w:t>
      </w:r>
    </w:p>
    <w:p w14:paraId="4D1BFC6E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TPM 2.0 V3</w:t>
      </w:r>
    </w:p>
    <w:p w14:paraId="52C2AFF9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Fabrycznie zainstalowane dyski:</w:t>
      </w:r>
      <w:r w:rsidRPr="00462D3D">
        <w:rPr>
          <w:rFonts w:ascii="Open Sans" w:hAnsi="Open Sans" w:cs="Open Sans"/>
        </w:rPr>
        <w:br/>
        <w:t>4szt. - 480GB SSD SATA 6Gb/s 512 2,5" dysk AG typu "hot-plug, mixed-use"</w:t>
      </w:r>
      <w:r w:rsidRPr="00462D3D">
        <w:rPr>
          <w:rFonts w:ascii="Open Sans" w:hAnsi="Open Sans" w:cs="Open Sans"/>
        </w:rPr>
        <w:br/>
        <w:t>2szt. - 900GB SAS 12Gb/s 512n 15 tys. obr./min 2,5" dysk typu "hot-plug"</w:t>
      </w:r>
    </w:p>
    <w:p w14:paraId="55E77581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Kontroler RAID: PERC H745</w:t>
      </w:r>
    </w:p>
    <w:p w14:paraId="786BD426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Dodatkowa karta sieciowa: Broadcom 5719 4-portowa 1GbE BASE-T,</w:t>
      </w:r>
    </w:p>
    <w:p w14:paraId="3C6686A2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Karta zarządzająca: IDRAC9 enterprise (piętnastej generacji)</w:t>
      </w:r>
    </w:p>
    <w:p w14:paraId="3675F948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Zasilacz: podwójny zasilacz (1+1) 800W wymieniany bez wyłączania systemu + 2x przewód zasilający</w:t>
      </w:r>
    </w:p>
    <w:p w14:paraId="4E59C9EC" w14:textId="700561B5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Gwarancja: 5 lat typu "ProSupport Next Business Day Onsite Service" + 5 lat KYHD</w:t>
      </w:r>
    </w:p>
    <w:p w14:paraId="6F363546" w14:textId="77777777" w:rsidR="008A1F37" w:rsidRPr="00462D3D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Wszelkie koszty związane z realizacją dostawy po stronie Wykonawcy.</w:t>
      </w:r>
    </w:p>
    <w:p w14:paraId="4AC82508" w14:textId="3A2A4490" w:rsidR="008A1F37" w:rsidRPr="00462D3D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Termin realizacji dostawy</w:t>
      </w:r>
      <w:r w:rsidR="004B738C">
        <w:rPr>
          <w:rFonts w:ascii="Open Sans" w:hAnsi="Open Sans" w:cs="Open Sans"/>
        </w:rPr>
        <w:t xml:space="preserve"> do</w:t>
      </w:r>
      <w:r w:rsidRPr="00462D3D">
        <w:rPr>
          <w:rFonts w:ascii="Open Sans" w:hAnsi="Open Sans" w:cs="Open Sans"/>
        </w:rPr>
        <w:t xml:space="preserve"> 26 dni od dnia przekazania zlecenia.</w:t>
      </w:r>
    </w:p>
    <w:p w14:paraId="527369DA" w14:textId="3101C2AB" w:rsidR="00462D3D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 xml:space="preserve">Dostawa we wskazane miejsce do siedziby </w:t>
      </w:r>
      <w:r w:rsidR="00462D3D" w:rsidRPr="00462D3D">
        <w:rPr>
          <w:rFonts w:ascii="Open Sans" w:hAnsi="Open Sans" w:cs="Open Sans"/>
        </w:rPr>
        <w:t>Przedsiębiorstwa Gospodarki Komunalnej Spółka z o.o. w Koszalinie</w:t>
      </w:r>
      <w:r w:rsidRPr="00462D3D">
        <w:rPr>
          <w:rFonts w:ascii="Open Sans" w:hAnsi="Open Sans" w:cs="Open Sans"/>
        </w:rPr>
        <w:t xml:space="preserve"> przy ulicy </w:t>
      </w:r>
      <w:r w:rsidR="00462D3D" w:rsidRPr="00462D3D">
        <w:rPr>
          <w:rFonts w:ascii="Open Sans" w:hAnsi="Open Sans" w:cs="Open Sans"/>
        </w:rPr>
        <w:t>Komunalnej 5, 75-452 Koszalin.</w:t>
      </w:r>
    </w:p>
    <w:p w14:paraId="2E4D8920" w14:textId="72FEC0D4" w:rsidR="00EC0EE0" w:rsidRPr="00462D3D" w:rsidRDefault="00EC0EE0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Pr="00EC0EE0">
        <w:rPr>
          <w:rFonts w:ascii="Open Sans" w:hAnsi="Open Sans" w:cs="Open Sans"/>
        </w:rPr>
        <w:t>arunki płatności</w:t>
      </w:r>
      <w:r>
        <w:rPr>
          <w:rFonts w:ascii="Open Sans" w:hAnsi="Open Sans" w:cs="Open Sans"/>
        </w:rPr>
        <w:t xml:space="preserve">: </w:t>
      </w:r>
      <w:r w:rsidRPr="00EC0EE0">
        <w:rPr>
          <w:rFonts w:ascii="Open Sans" w:hAnsi="Open Sans" w:cs="Open Sans"/>
        </w:rPr>
        <w:t>Zamawiający dokona zapłaty na podstawie faktury VAT oraz protokołu</w:t>
      </w:r>
      <w:r>
        <w:rPr>
          <w:rFonts w:ascii="Open Sans" w:hAnsi="Open Sans" w:cs="Open Sans"/>
        </w:rPr>
        <w:t xml:space="preserve"> </w:t>
      </w:r>
      <w:r w:rsidRPr="00EC0EE0">
        <w:rPr>
          <w:rFonts w:ascii="Open Sans" w:hAnsi="Open Sans" w:cs="Open Sans"/>
        </w:rPr>
        <w:t xml:space="preserve">odbioru, przelewem na konto Wykonawcy wskazane w fakturze w </w:t>
      </w:r>
      <w:r w:rsidR="004B738C">
        <w:rPr>
          <w:rFonts w:ascii="Open Sans" w:hAnsi="Open Sans" w:cs="Open Sans"/>
        </w:rPr>
        <w:t xml:space="preserve">terminie do </w:t>
      </w:r>
      <w:r w:rsidRPr="00EC0EE0">
        <w:rPr>
          <w:rFonts w:ascii="Open Sans" w:hAnsi="Open Sans" w:cs="Open Sans"/>
        </w:rPr>
        <w:t>14 dni od daty złożenia</w:t>
      </w:r>
      <w:r>
        <w:rPr>
          <w:rFonts w:ascii="Open Sans" w:hAnsi="Open Sans" w:cs="Open Sans"/>
        </w:rPr>
        <w:t xml:space="preserve"> </w:t>
      </w:r>
      <w:r w:rsidRPr="00EC0EE0">
        <w:rPr>
          <w:rFonts w:ascii="Open Sans" w:hAnsi="Open Sans" w:cs="Open Sans"/>
        </w:rPr>
        <w:t>faktury w siedzibie Zamawiającego</w:t>
      </w:r>
      <w:r>
        <w:rPr>
          <w:rFonts w:ascii="Open Sans" w:hAnsi="Open Sans" w:cs="Open Sans"/>
        </w:rPr>
        <w:t>.</w:t>
      </w:r>
    </w:p>
    <w:p w14:paraId="56CBAD77" w14:textId="77777777" w:rsidR="00EC0EE0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Informacje pozostałe: po wyborze najkorzystniejszej oferty Zamawiający wyśle drogą mailową</w:t>
      </w:r>
      <w:r w:rsidR="00462D3D" w:rsidRPr="00462D3D">
        <w:rPr>
          <w:rFonts w:ascii="Open Sans" w:hAnsi="Open Sans" w:cs="Open Sans"/>
        </w:rPr>
        <w:t xml:space="preserve"> </w:t>
      </w:r>
      <w:r w:rsidRPr="00462D3D">
        <w:rPr>
          <w:rFonts w:ascii="Open Sans" w:hAnsi="Open Sans" w:cs="Open Sans"/>
        </w:rPr>
        <w:t>Zlecenie Wykonawcy na przedmiot zamówienia</w:t>
      </w:r>
      <w:r w:rsidR="00462D3D">
        <w:rPr>
          <w:rFonts w:ascii="Open Sans" w:hAnsi="Open Sans" w:cs="Open Sans"/>
        </w:rPr>
        <w:t>.</w:t>
      </w:r>
    </w:p>
    <w:sectPr w:rsidR="00EC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3F6"/>
    <w:multiLevelType w:val="hybridMultilevel"/>
    <w:tmpl w:val="35382FAC"/>
    <w:lvl w:ilvl="0" w:tplc="2578E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5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7"/>
    <w:rsid w:val="00093DF1"/>
    <w:rsid w:val="0036790D"/>
    <w:rsid w:val="00462D3D"/>
    <w:rsid w:val="004B738C"/>
    <w:rsid w:val="006757A2"/>
    <w:rsid w:val="00886070"/>
    <w:rsid w:val="008A1F37"/>
    <w:rsid w:val="00E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FC8F"/>
  <w15:chartTrackingRefBased/>
  <w15:docId w15:val="{659D6055-D552-4E0B-A731-CDFBAF8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Sacharzewski</dc:creator>
  <cp:keywords/>
  <dc:description/>
  <cp:lastModifiedBy>Tomasz Sacharzewski</cp:lastModifiedBy>
  <cp:revision>2</cp:revision>
  <dcterms:created xsi:type="dcterms:W3CDTF">2022-06-15T06:05:00Z</dcterms:created>
  <dcterms:modified xsi:type="dcterms:W3CDTF">2022-06-23T09:13:00Z</dcterms:modified>
</cp:coreProperties>
</file>