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000DD" w14:textId="54F624FD" w:rsidR="00441C9B" w:rsidRDefault="00C25642" w:rsidP="00441C9B">
      <w:pPr>
        <w:jc w:val="center"/>
      </w:pPr>
      <w:r w:rsidRPr="00915DA4">
        <w:rPr>
          <w:rFonts w:ascii="Calibri" w:hAnsi="Calibri"/>
          <w:b/>
          <w:bCs/>
        </w:rPr>
        <w:t>Umowa nr</w:t>
      </w:r>
      <w:r>
        <w:t xml:space="preserve"> </w:t>
      </w:r>
      <w:r w:rsidR="00441C9B">
        <w:t xml:space="preserve"> ………………</w:t>
      </w:r>
    </w:p>
    <w:p w14:paraId="09CA83C7" w14:textId="5D34D7A2" w:rsidR="00C25642" w:rsidRPr="00C25642" w:rsidRDefault="00C25642" w:rsidP="00C25642">
      <w:pPr>
        <w:widowControl w:val="0"/>
        <w:tabs>
          <w:tab w:val="left" w:pos="993"/>
          <w:tab w:val="left" w:pos="1276"/>
          <w:tab w:val="left" w:pos="2410"/>
          <w:tab w:val="left" w:pos="269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>zwana dalej „</w:t>
      </w:r>
      <w:r w:rsidRPr="00C25642"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  <w:t>Umową</w:t>
      </w: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 xml:space="preserve">”, zawarta w </w:t>
      </w:r>
      <w:r w:rsidRPr="00C25642"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  <w:t>Nowym Targu</w:t>
      </w: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 xml:space="preserve"> dnia </w:t>
      </w:r>
      <w:r>
        <w:rPr>
          <w:rFonts w:ascii="Calibri" w:eastAsia="Times New Roman" w:hAnsi="Calibri" w:cs="Arial"/>
          <w:b/>
          <w:kern w:val="0"/>
          <w:lang w:eastAsia="pl-PL"/>
          <w14:ligatures w14:val="none"/>
        </w:rPr>
        <w:t>………………………</w:t>
      </w:r>
      <w:r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 xml:space="preserve"> r.</w:t>
      </w: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 xml:space="preserve"> pomiędzy </w:t>
      </w:r>
      <w:r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 xml:space="preserve">Powiatem Nowotarskim </w:t>
      </w: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 xml:space="preserve">mającym swą siedzibę w </w:t>
      </w:r>
      <w:r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 xml:space="preserve">Nowym Targu </w:t>
      </w: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 xml:space="preserve">przy </w:t>
      </w:r>
      <w:r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 xml:space="preserve">ul. Bolesława Wstydliwego 14, </w:t>
      </w:r>
      <w:r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br/>
        <w:t xml:space="preserve">34-400 Nowy Targ, </w:t>
      </w: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 xml:space="preserve">w imieniu którego działa </w:t>
      </w:r>
      <w:r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>Zarząd Powiatu Nowotarskiego,</w:t>
      </w:r>
      <w:r w:rsidRPr="00C25642">
        <w:rPr>
          <w:rFonts w:ascii="Calibri" w:eastAsia="Times New Roman" w:hAnsi="Calibri" w:cs="Arial"/>
          <w:kern w:val="0"/>
          <w:lang w:eastAsia="pl-PL"/>
          <w14:ligatures w14:val="none"/>
        </w:rPr>
        <w:t xml:space="preserve"> reprezentowany przez:</w:t>
      </w:r>
    </w:p>
    <w:p w14:paraId="392E2D07" w14:textId="77777777" w:rsidR="00C25642" w:rsidRPr="00C25642" w:rsidRDefault="00C25642" w:rsidP="00C25642">
      <w:pPr>
        <w:widowControl w:val="0"/>
        <w:tabs>
          <w:tab w:val="left" w:pos="993"/>
          <w:tab w:val="left" w:pos="1276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</w:p>
    <w:p w14:paraId="3B82472D" w14:textId="594DBC7F" w:rsidR="00C25642" w:rsidRPr="00C25642" w:rsidRDefault="004E034B" w:rsidP="00C2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kern w:val="0"/>
          <w:lang w:eastAsia="pl-PL"/>
          <w14:ligatures w14:val="none"/>
        </w:rPr>
      </w:pPr>
      <w:r>
        <w:rPr>
          <w:rFonts w:ascii="Calibri" w:eastAsia="Times New Roman" w:hAnsi="Calibri" w:cs="Arial"/>
          <w:b/>
          <w:kern w:val="0"/>
          <w:lang w:eastAsia="pl-PL"/>
          <w14:ligatures w14:val="none"/>
        </w:rPr>
        <w:t>Tomasza Hamerskiego</w:t>
      </w:r>
      <w:r w:rsidR="00C25642"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 xml:space="preserve"> –  Starostę Powiatu Nowotarskiego,</w:t>
      </w:r>
    </w:p>
    <w:p w14:paraId="0FF156D4" w14:textId="4F5143CD" w:rsidR="00C25642" w:rsidRPr="00C25642" w:rsidRDefault="004E034B" w:rsidP="00C2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kern w:val="0"/>
          <w:lang w:eastAsia="pl-PL"/>
          <w14:ligatures w14:val="none"/>
        </w:rPr>
      </w:pPr>
      <w:r>
        <w:rPr>
          <w:rFonts w:ascii="Calibri" w:eastAsia="Times New Roman" w:hAnsi="Calibri" w:cs="Arial"/>
          <w:b/>
          <w:kern w:val="0"/>
          <w:lang w:eastAsia="pl-PL"/>
          <w14:ligatures w14:val="none"/>
        </w:rPr>
        <w:t>Roberta Furcę</w:t>
      </w:r>
      <w:r w:rsidR="00C25642"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 xml:space="preserve"> – Wicestarostę Powiatu Nowotarskiego</w:t>
      </w:r>
    </w:p>
    <w:p w14:paraId="389CAF73" w14:textId="77777777" w:rsidR="00C25642" w:rsidRPr="00C25642" w:rsidRDefault="00C25642" w:rsidP="00C25642">
      <w:pPr>
        <w:widowControl w:val="0"/>
        <w:tabs>
          <w:tab w:val="left" w:pos="993"/>
          <w:tab w:val="left" w:pos="1276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</w:pPr>
    </w:p>
    <w:p w14:paraId="6E039D99" w14:textId="6544B692" w:rsidR="00C25642" w:rsidRPr="00C25642" w:rsidRDefault="00C25642" w:rsidP="00C2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</w:pPr>
      <w:r w:rsidRPr="00C25642">
        <w:rPr>
          <w:rFonts w:ascii="Calibri" w:eastAsia="Times New Roman" w:hAnsi="Calibri" w:cs="Arial"/>
          <w:bCs/>
          <w:kern w:val="0"/>
          <w:lang w:eastAsia="pl-PL"/>
          <w14:ligatures w14:val="none"/>
        </w:rPr>
        <w:t>zwanym dalej</w:t>
      </w:r>
      <w:r w:rsidRPr="00C25642"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  <w:t xml:space="preserve"> „Z</w:t>
      </w:r>
      <w:r w:rsidR="003D0ACA"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  <w:t>leceniodawcą</w:t>
      </w:r>
      <w:r w:rsidRPr="00C25642"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  <w:t>”</w:t>
      </w:r>
    </w:p>
    <w:p w14:paraId="1BC1FA15" w14:textId="77777777" w:rsidR="00C25642" w:rsidRPr="00C25642" w:rsidRDefault="00C25642" w:rsidP="00C25642">
      <w:pPr>
        <w:widowControl w:val="0"/>
        <w:tabs>
          <w:tab w:val="left" w:pos="993"/>
          <w:tab w:val="left" w:pos="1276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kern w:val="0"/>
          <w:lang w:eastAsia="pl-PL"/>
          <w14:ligatures w14:val="none"/>
        </w:rPr>
      </w:pPr>
    </w:p>
    <w:p w14:paraId="7BA3C913" w14:textId="77777777" w:rsidR="00C25642" w:rsidRPr="00C25642" w:rsidRDefault="00C25642" w:rsidP="00C2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kern w:val="0"/>
          <w:lang w:eastAsia="pl-PL"/>
          <w14:ligatures w14:val="none"/>
        </w:rPr>
      </w:pPr>
      <w:r w:rsidRPr="00C25642">
        <w:rPr>
          <w:rFonts w:ascii="Calibri" w:eastAsia="Times New Roman" w:hAnsi="Calibri" w:cs="Arial"/>
          <w:b/>
          <w:bCs/>
          <w:kern w:val="0"/>
          <w:lang w:eastAsia="pl-PL"/>
          <w14:ligatures w14:val="none"/>
        </w:rPr>
        <w:t>a</w:t>
      </w:r>
      <w:r w:rsidRPr="00C25642">
        <w:rPr>
          <w:rFonts w:ascii="Calibri" w:eastAsia="Times New Roman" w:hAnsi="Calibri" w:cs="Arial"/>
          <w:b/>
          <w:kern w:val="0"/>
          <w:lang w:eastAsia="pl-PL"/>
          <w14:ligatures w14:val="none"/>
        </w:rPr>
        <w:t xml:space="preserve">: </w:t>
      </w:r>
    </w:p>
    <w:p w14:paraId="31D586FC" w14:textId="7339ACE2" w:rsidR="00C25642" w:rsidRDefault="004E034B" w:rsidP="005F62B9">
      <w:pPr>
        <w:jc w:val="both"/>
      </w:pPr>
      <w:r w:rsidRPr="004E034B">
        <w:t>………………………………</w:t>
      </w:r>
      <w:r>
        <w:t>………………………….</w:t>
      </w:r>
      <w:r w:rsidRPr="004E034B">
        <w:t>…..</w:t>
      </w:r>
      <w:r w:rsidR="00C25642" w:rsidRPr="004E034B">
        <w:t>,</w:t>
      </w:r>
      <w:r w:rsidR="00C25642">
        <w:rPr>
          <w:b/>
          <w:bCs/>
        </w:rPr>
        <w:t xml:space="preserve"> </w:t>
      </w:r>
      <w:r w:rsidR="00C25642" w:rsidRPr="00C25642">
        <w:rPr>
          <w:bCs/>
        </w:rPr>
        <w:t>zam. ………………………………………………</w:t>
      </w:r>
      <w:r w:rsidR="007C3ADF">
        <w:rPr>
          <w:bCs/>
        </w:rPr>
        <w:t>.</w:t>
      </w:r>
      <w:r w:rsidR="00C25642" w:rsidRPr="00C25642">
        <w:rPr>
          <w:bCs/>
        </w:rPr>
        <w:t>………………………., PESEL:</w:t>
      </w:r>
      <w:r w:rsidR="00C25642">
        <w:rPr>
          <w:b/>
          <w:bCs/>
        </w:rPr>
        <w:t xml:space="preserve"> </w:t>
      </w:r>
      <w:r w:rsidR="00C25642" w:rsidRPr="004E034B">
        <w:t>………………………………………………………..,</w:t>
      </w:r>
      <w:r w:rsidR="00C25642">
        <w:rPr>
          <w:b/>
          <w:bCs/>
        </w:rPr>
        <w:t xml:space="preserve"> </w:t>
      </w:r>
      <w:r w:rsidR="00C25642">
        <w:tab/>
      </w:r>
      <w:r w:rsidR="00C25642">
        <w:br/>
        <w:t xml:space="preserve">NIP: </w:t>
      </w:r>
      <w:r>
        <w:t>…………………………………………………</w:t>
      </w:r>
      <w:r w:rsidR="00C25642">
        <w:tab/>
      </w:r>
      <w:r w:rsidR="00C25642">
        <w:br/>
        <w:t>REGON: ……………………………</w:t>
      </w:r>
      <w:r>
        <w:t>……</w:t>
      </w:r>
      <w:r w:rsidR="00C25642">
        <w:t>………..</w:t>
      </w:r>
    </w:p>
    <w:p w14:paraId="2222F9E4" w14:textId="77777777" w:rsidR="00C25642" w:rsidRDefault="00C25642" w:rsidP="00C25642">
      <w:pPr>
        <w:jc w:val="both"/>
      </w:pPr>
      <w:r>
        <w:t xml:space="preserve">zwanym dalej </w:t>
      </w:r>
      <w:r w:rsidRPr="003D0ACA">
        <w:rPr>
          <w:b/>
        </w:rPr>
        <w:t>„Zleceniobiorcą</w:t>
      </w:r>
      <w:r>
        <w:t>”.</w:t>
      </w:r>
    </w:p>
    <w:p w14:paraId="4984411F" w14:textId="77777777" w:rsidR="00C25642" w:rsidRDefault="00C25642" w:rsidP="00C25642">
      <w:pPr>
        <w:jc w:val="both"/>
      </w:pPr>
    </w:p>
    <w:p w14:paraId="752E73C0" w14:textId="7CB3E194" w:rsidR="00C25642" w:rsidRPr="00C25642" w:rsidRDefault="00C25642" w:rsidP="00C25642">
      <w:pPr>
        <w:spacing w:line="276" w:lineRule="auto"/>
        <w:jc w:val="both"/>
        <w:rPr>
          <w:rFonts w:ascii="Calibri" w:hAnsi="Calibri"/>
        </w:rPr>
      </w:pPr>
      <w:r w:rsidRPr="00915DA4">
        <w:rPr>
          <w:rFonts w:ascii="Calibri" w:hAnsi="Calibri"/>
        </w:rPr>
        <w:t xml:space="preserve">W związku z </w:t>
      </w:r>
      <w:r w:rsidRPr="000A56A9">
        <w:rPr>
          <w:rFonts w:ascii="Calibri" w:hAnsi="Calibri"/>
          <w:b/>
          <w:bCs/>
        </w:rPr>
        <w:t>zapytaniem ofertowym pozaustawowym dla zamówienia, którego wartość nie przekracza 130 000 zł</w:t>
      </w:r>
      <w:r>
        <w:rPr>
          <w:rFonts w:ascii="Calibri" w:hAnsi="Calibri"/>
        </w:rPr>
        <w:t xml:space="preserve">, </w:t>
      </w:r>
      <w:r w:rsidRPr="00915DA4">
        <w:rPr>
          <w:rFonts w:ascii="Calibri" w:hAnsi="Calibri"/>
        </w:rPr>
        <w:t xml:space="preserve">po przeprowadzeniu wewnętrznej procedury, strony zawierają umowę </w:t>
      </w:r>
      <w:r>
        <w:rPr>
          <w:rFonts w:ascii="Calibri" w:hAnsi="Calibri"/>
        </w:rPr>
        <w:br/>
      </w:r>
      <w:r w:rsidRPr="00915DA4">
        <w:rPr>
          <w:rFonts w:ascii="Calibri" w:hAnsi="Calibri"/>
        </w:rPr>
        <w:t>o następującej treści</w:t>
      </w:r>
    </w:p>
    <w:p w14:paraId="121B951F" w14:textId="77777777" w:rsidR="00C25642" w:rsidRDefault="00C25642" w:rsidP="00C25642">
      <w:pPr>
        <w:ind w:left="2832"/>
        <w:jc w:val="both"/>
      </w:pPr>
    </w:p>
    <w:p w14:paraId="68C6066F" w14:textId="32D96E47" w:rsidR="005F62B9" w:rsidRPr="005F62B9" w:rsidRDefault="00441C9B" w:rsidP="00C25642">
      <w:pPr>
        <w:ind w:left="2832"/>
        <w:jc w:val="both"/>
        <w:rPr>
          <w:b/>
          <w:bCs/>
        </w:rPr>
      </w:pPr>
      <w:r w:rsidRPr="005F62B9">
        <w:rPr>
          <w:b/>
          <w:bCs/>
        </w:rPr>
        <w:t>§ 1. Przedmiot Umowy</w:t>
      </w:r>
    </w:p>
    <w:p w14:paraId="3176FEDD" w14:textId="59664A6E" w:rsidR="006D1142" w:rsidRDefault="00441C9B" w:rsidP="004E034B">
      <w:pPr>
        <w:pStyle w:val="Akapitzlist"/>
        <w:numPr>
          <w:ilvl w:val="0"/>
          <w:numId w:val="1"/>
        </w:numPr>
        <w:jc w:val="both"/>
      </w:pPr>
      <w:r>
        <w:t xml:space="preserve">Zleceniodawca zleca, a Zleceniobiorca zobowiązuje się do świadczenia na rzecz Zleceniodawcy </w:t>
      </w:r>
      <w:r w:rsidR="005F62B9">
        <w:t>u</w:t>
      </w:r>
      <w:r w:rsidR="005F62B9" w:rsidRPr="005F62B9">
        <w:t>sług</w:t>
      </w:r>
      <w:r w:rsidR="005F62B9">
        <w:t>i</w:t>
      </w:r>
      <w:r w:rsidR="005F62B9" w:rsidRPr="005F62B9">
        <w:t xml:space="preserve"> wykonania pomiarów poziomu hałasu w środowisku w odniesieniu do jednej doby pochodzącego od instalacji, urządzeń i zakładów przemysłowych na terenie powiatu nowotarskiego, które zgodnie z art. 112a pkt 1 lit. b ustawy z dnia 27 kwietnia 2001 r. Prawo ochrony środowiska (</w:t>
      </w:r>
      <w:r w:rsidR="004E034B">
        <w:t>t. j.: Dz. U. z 2024 r., poz. 54 z p. zm.</w:t>
      </w:r>
      <w:r w:rsidR="005F62B9" w:rsidRPr="005F62B9">
        <w:t>) będą podstawą ustalania i kontroli warunków korzystania ze środowiska</w:t>
      </w:r>
      <w:r w:rsidR="005F62B9">
        <w:t xml:space="preserve">. </w:t>
      </w:r>
    </w:p>
    <w:p w14:paraId="7EF869C2" w14:textId="7FD610CE" w:rsidR="006D1142" w:rsidRPr="006D1142" w:rsidRDefault="006D1142" w:rsidP="006D1142">
      <w:pPr>
        <w:ind w:left="360"/>
        <w:jc w:val="center"/>
        <w:rPr>
          <w:b/>
          <w:bCs/>
        </w:rPr>
      </w:pPr>
      <w:r w:rsidRPr="006D1142">
        <w:rPr>
          <w:b/>
          <w:bCs/>
        </w:rPr>
        <w:t>§ 2. Oświadczenia Zleceniobiorcy</w:t>
      </w:r>
    </w:p>
    <w:p w14:paraId="6A8586F5" w14:textId="3D1C3A61" w:rsidR="00E66A0D" w:rsidRDefault="00E66A0D" w:rsidP="006D1142">
      <w:pPr>
        <w:pStyle w:val="Akapitzlist"/>
        <w:numPr>
          <w:ilvl w:val="0"/>
          <w:numId w:val="2"/>
        </w:numPr>
        <w:jc w:val="both"/>
      </w:pPr>
      <w:r>
        <w:t xml:space="preserve">Zakres pracy </w:t>
      </w:r>
      <w:r w:rsidR="005F62B9">
        <w:t>Zleceniobiorc</w:t>
      </w:r>
      <w:r>
        <w:t>y uwzględnia:</w:t>
      </w:r>
    </w:p>
    <w:p w14:paraId="49F1E7B6" w14:textId="6208BD7E" w:rsidR="00E66A0D" w:rsidRDefault="00E66A0D" w:rsidP="006D1142">
      <w:pPr>
        <w:pStyle w:val="Akapitzlist"/>
        <w:numPr>
          <w:ilvl w:val="1"/>
          <w:numId w:val="2"/>
        </w:numPr>
        <w:jc w:val="both"/>
      </w:pPr>
      <w:r w:rsidRPr="00E66A0D">
        <w:t>ustalenie faktycznego zagospodarowania terenu w odniesieniu do zapisów Miejscowego Planu Zagospodarowania Terenu, a w przypadku gdy teren jest zaliczony do kilku rodzajów terenów, o których mowa w art. 113 ust. 2 pkt 1 POŚ, ustalenie przeważającego rodzaju</w:t>
      </w:r>
      <w:r w:rsidR="005F62B9">
        <w:t xml:space="preserve"> </w:t>
      </w:r>
    </w:p>
    <w:p w14:paraId="2DD308EA" w14:textId="212C7C74" w:rsidR="00E66A0D" w:rsidRDefault="005F62B9" w:rsidP="006D1142">
      <w:pPr>
        <w:pStyle w:val="Akapitzlist"/>
        <w:numPr>
          <w:ilvl w:val="1"/>
          <w:numId w:val="2"/>
        </w:numPr>
        <w:jc w:val="both"/>
      </w:pPr>
      <w:r>
        <w:t>wykona</w:t>
      </w:r>
      <w:r w:rsidR="00E66A0D">
        <w:t>nie</w:t>
      </w:r>
      <w:r>
        <w:t xml:space="preserve"> pomiar</w:t>
      </w:r>
      <w:r w:rsidR="00E66A0D">
        <w:t>ów</w:t>
      </w:r>
      <w:r>
        <w:t xml:space="preserve"> zgodnie </w:t>
      </w:r>
      <w:r w:rsidR="00E66A0D" w:rsidRPr="00E66A0D">
        <w:t xml:space="preserve">z ustawą z dnia 27 kwietnia 2001 r. Prawo ochrony środowiska z uwzględnieniem aktów wykonawczych, w tym </w:t>
      </w:r>
      <w:r w:rsidR="00E66A0D">
        <w:t>rozporządzeniem Ministra Klimatu i Środowiska z dnia 7 września 2021 w sprawie wymagań w zakresie prowadzenia pomiarów wielkości emisji (</w:t>
      </w:r>
      <w:r w:rsidR="004E034B" w:rsidRPr="004E034B">
        <w:t>t. j.: Dz. U. 2023 r., poz. 1706</w:t>
      </w:r>
      <w:r w:rsidR="00E66A0D">
        <w:t xml:space="preserve">) – załącznik 7 </w:t>
      </w:r>
      <w:r w:rsidRPr="005F62B9">
        <w:t xml:space="preserve"> przy użyciu urządzeń posiadających akt</w:t>
      </w:r>
      <w:r>
        <w:t>ualne świadectwa wzorcowania</w:t>
      </w:r>
      <w:r w:rsidR="00E66A0D">
        <w:t>,</w:t>
      </w:r>
      <w:r w:rsidR="006D1142">
        <w:t xml:space="preserve"> w terminie </w:t>
      </w:r>
      <w:r w:rsidR="00915F52">
        <w:br/>
      </w:r>
      <w:r w:rsidR="006D1142">
        <w:t>3 tygodni od przekazanego zlecenia,</w:t>
      </w:r>
    </w:p>
    <w:p w14:paraId="3B14C7AE" w14:textId="3E91D189" w:rsidR="00E66A0D" w:rsidRDefault="00E66A0D" w:rsidP="006D1142">
      <w:pPr>
        <w:pStyle w:val="Akapitzlist"/>
        <w:numPr>
          <w:ilvl w:val="1"/>
          <w:numId w:val="2"/>
        </w:numPr>
        <w:jc w:val="both"/>
      </w:pPr>
      <w:r>
        <w:t xml:space="preserve">opracowanie protokołu oraz sprawozdania z badań zgodnie z </w:t>
      </w:r>
      <w:r w:rsidRPr="00E66A0D">
        <w:t>rozporządzeniem Ministra Klimatu i Środowiska z dnia 7 września 2021 w sprawie wymagań w zakresie prowadzenia pomiarów wielkości emisji (</w:t>
      </w:r>
      <w:r w:rsidR="00915F52" w:rsidRPr="00915F52">
        <w:t>t. j.: Dz. U. 2023 r., poz. 1706</w:t>
      </w:r>
      <w:r w:rsidRPr="00E66A0D">
        <w:t>) – załącznik 7</w:t>
      </w:r>
      <w:r>
        <w:t xml:space="preserve">. </w:t>
      </w:r>
      <w:r>
        <w:lastRenderedPageBreak/>
        <w:t xml:space="preserve">Protokół i sprawozdanie muszą posiadać podpis uprawnionej osoby. Protokół i sprawozdanie zostaną dostarczone w terminie 30 dni od wykonania badań. Dokumentacja zostanie dostarczona </w:t>
      </w:r>
      <w:r w:rsidR="006D1142">
        <w:t>w postaci papierowej oraz elektronicznej na płycie CD/DVD – 2 komplety dokumentacji.</w:t>
      </w:r>
    </w:p>
    <w:p w14:paraId="080FF976" w14:textId="77777777" w:rsidR="006D1142" w:rsidRDefault="005F62B9" w:rsidP="006D1142">
      <w:pPr>
        <w:pStyle w:val="Akapitzlist"/>
        <w:numPr>
          <w:ilvl w:val="0"/>
          <w:numId w:val="2"/>
        </w:numPr>
        <w:jc w:val="both"/>
      </w:pPr>
      <w:r>
        <w:t>Z</w:t>
      </w:r>
      <w:r w:rsidR="00441C9B">
        <w:t xml:space="preserve">leceniobiorca oświadcza, że posiada odpowiednie doświadczenie i kwalifikacje oraz potencjał ekonomiczny i organizacyjny, potrzebne do należytego wykonania Umowy. </w:t>
      </w:r>
    </w:p>
    <w:p w14:paraId="63D44975" w14:textId="77777777" w:rsidR="006D1142" w:rsidRDefault="00441C9B" w:rsidP="006D1142">
      <w:pPr>
        <w:pStyle w:val="Akapitzlist"/>
        <w:numPr>
          <w:ilvl w:val="0"/>
          <w:numId w:val="2"/>
        </w:numPr>
        <w:jc w:val="both"/>
      </w:pPr>
      <w:r>
        <w:t xml:space="preserve">Zleceniobiorca oświadcza ponadto, że nie istnieją konflikty interesów pomiędzy obecnymi lub byłymi klientami w związku z Umową oraz zobowiązuje się, że nie będzie prowadzić działalności na terenie Rzeczypospolitej Polskiej, która prowadziłaby do konfliktu interesów z interesami Zleceniodawcy w zakresie objętym Umową i uniemożliwiałaby reprezentowanie i należytą ochronę interesów Zleceniodawcy. </w:t>
      </w:r>
    </w:p>
    <w:p w14:paraId="72A40C42" w14:textId="77777777" w:rsidR="006D1142" w:rsidRDefault="00441C9B" w:rsidP="006D1142">
      <w:pPr>
        <w:pStyle w:val="Akapitzlist"/>
        <w:numPr>
          <w:ilvl w:val="0"/>
          <w:numId w:val="2"/>
        </w:numPr>
        <w:jc w:val="both"/>
      </w:pPr>
      <w:r>
        <w:t xml:space="preserve">Zleceniobiorca zobowiązuje się do wykonania Umowy osobiście, przy zachowaniu należytej staranności, w oparciu o informacje i dokumenty uzyskane od Zleceniodawcy. Zleceniobiorca nie może powierzyć wykonania zleconych mu czynności osobom trzecim. </w:t>
      </w:r>
    </w:p>
    <w:p w14:paraId="2432B923" w14:textId="0C0462D4" w:rsidR="00C96AB9" w:rsidRDefault="00441C9B" w:rsidP="006D1142">
      <w:pPr>
        <w:pStyle w:val="Akapitzlist"/>
        <w:numPr>
          <w:ilvl w:val="0"/>
          <w:numId w:val="2"/>
        </w:numPr>
        <w:jc w:val="both"/>
      </w:pPr>
      <w:r>
        <w:t>Zleceniobiorca jest odpowiedzialny za treść i prawidłowość sporządzonych przez siebie dokumentów zgodnie z obowiązującymi w tym zakresie przepisami prawa, zasadami wiedzy specjalistycznej oraz zasadami bezstronności i poufności.</w:t>
      </w:r>
    </w:p>
    <w:p w14:paraId="7A76D69E" w14:textId="50642213" w:rsidR="006D1142" w:rsidRDefault="006D1142" w:rsidP="006D1142">
      <w:pPr>
        <w:jc w:val="center"/>
        <w:rPr>
          <w:b/>
          <w:bCs/>
        </w:rPr>
      </w:pPr>
      <w:r w:rsidRPr="006D1142">
        <w:rPr>
          <w:b/>
          <w:bCs/>
        </w:rPr>
        <w:t>§ 3. Realizacja Umowy</w:t>
      </w:r>
    </w:p>
    <w:p w14:paraId="0F1D0027" w14:textId="1C85ACCA" w:rsidR="006D1142" w:rsidRDefault="006D1142" w:rsidP="006D1142">
      <w:pPr>
        <w:pStyle w:val="Akapitzlist"/>
        <w:numPr>
          <w:ilvl w:val="0"/>
          <w:numId w:val="3"/>
        </w:numPr>
        <w:jc w:val="both"/>
      </w:pPr>
      <w:r>
        <w:t xml:space="preserve">Zleceniobiorca zobowiązuje się do świadczenia Usług zgodnie ze zleceniami, zwanymi dalej „Zleceniami”, przekazywanymi drogą mailową na adres wskazany w § </w:t>
      </w:r>
      <w:r w:rsidR="004D1FA7">
        <w:t>5</w:t>
      </w:r>
      <w:r>
        <w:t xml:space="preserve"> ust. 1 pkt 2. Zleceniodawca będzie przekazywał Zleceniobiorcy, drogą elektroniczną na adres mailowy wskazany w § </w:t>
      </w:r>
      <w:r w:rsidR="004D1FA7">
        <w:t>5</w:t>
      </w:r>
      <w:r>
        <w:t xml:space="preserve"> ust. 1 pkt 2 lub osobiście, na bieżąco informacje i materiały potrzebne do realizacji Zlecenia</w:t>
      </w:r>
      <w:r w:rsidR="00A4208B">
        <w:t>.</w:t>
      </w:r>
    </w:p>
    <w:p w14:paraId="41E17EC0" w14:textId="04363D96" w:rsidR="00A4208B" w:rsidRDefault="006D1142" w:rsidP="006D1142">
      <w:pPr>
        <w:pStyle w:val="Akapitzlist"/>
        <w:numPr>
          <w:ilvl w:val="0"/>
          <w:numId w:val="3"/>
        </w:numPr>
        <w:jc w:val="both"/>
      </w:pPr>
      <w:r>
        <w:t>Zlecenia będą określać zakres czynności, które Zleceniobiorca będzie zobowiązany wykonać. Zleceniobiorca zobowiązuje się w terminie wskazanym w Umowie przekazać Zleceniodawcy rezultaty prac, zgodnie z wyborem Zleceniodawcy, pisemnie oraz drogą</w:t>
      </w:r>
      <w:r w:rsidR="00A4208B">
        <w:t xml:space="preserve"> </w:t>
      </w:r>
      <w:r>
        <w:t xml:space="preserve">mailową na adres wskazany w § </w:t>
      </w:r>
      <w:r w:rsidR="004D1FA7">
        <w:t>5</w:t>
      </w:r>
      <w:r>
        <w:t xml:space="preserve"> ust. 1 pkt 1</w:t>
      </w:r>
      <w:r w:rsidR="00A4208B">
        <w:t>.</w:t>
      </w:r>
    </w:p>
    <w:p w14:paraId="6D7BA77A" w14:textId="42D1F5DF" w:rsidR="00A4208B" w:rsidRDefault="006D1142" w:rsidP="006D1142">
      <w:pPr>
        <w:pStyle w:val="Akapitzlist"/>
        <w:numPr>
          <w:ilvl w:val="0"/>
          <w:numId w:val="3"/>
        </w:numPr>
        <w:jc w:val="both"/>
      </w:pPr>
      <w:r>
        <w:t>Zleceniobiorca w trakcie realizacji Umowy będzie pozostawał w stałym kontakcie</w:t>
      </w:r>
      <w:r w:rsidR="00A4208B">
        <w:t xml:space="preserve"> </w:t>
      </w:r>
      <w:r>
        <w:t>ze Zleceniodawcą, celem szczegółowych konsultacji dotyczących realizacji Zleceń, za</w:t>
      </w:r>
      <w:r w:rsidR="00A4208B">
        <w:t xml:space="preserve"> </w:t>
      </w:r>
      <w:r>
        <w:t xml:space="preserve">pośrednictwem osób wskazanych w § </w:t>
      </w:r>
      <w:r w:rsidR="004D1FA7">
        <w:t>5</w:t>
      </w:r>
      <w:r>
        <w:t xml:space="preserve"> ust. 1, w dni robocze w godzinach pracy Zleceniodawcy</w:t>
      </w:r>
      <w:r w:rsidR="00A4208B">
        <w:t>.</w:t>
      </w:r>
    </w:p>
    <w:p w14:paraId="2B104C63" w14:textId="6556ED65" w:rsidR="006D1142" w:rsidRDefault="006D1142" w:rsidP="006D1142">
      <w:pPr>
        <w:pStyle w:val="Akapitzlist"/>
        <w:numPr>
          <w:ilvl w:val="0"/>
          <w:numId w:val="3"/>
        </w:numPr>
        <w:jc w:val="both"/>
      </w:pPr>
      <w:r>
        <w:t>W przypadku gdy Zleceniodawca będzie miał uwagi do świadczonych przez Zleceniobiorcę Usług,</w:t>
      </w:r>
      <w:r w:rsidR="003D0ACA">
        <w:t xml:space="preserve"> z</w:t>
      </w:r>
      <w:r>
        <w:t xml:space="preserve">głosi je Zleceniobiorcy w formie pisemnej lub drogą mailową na adres wskazany w § </w:t>
      </w:r>
      <w:r w:rsidR="004D1FA7">
        <w:t>5</w:t>
      </w:r>
      <w:r>
        <w:t xml:space="preserve"> ust. 1</w:t>
      </w:r>
      <w:r w:rsidR="00A4208B">
        <w:t xml:space="preserve"> </w:t>
      </w:r>
      <w:r>
        <w:t xml:space="preserve">pkt 2, w terminie </w:t>
      </w:r>
      <w:r w:rsidR="00A4208B">
        <w:t>7</w:t>
      </w:r>
      <w:r>
        <w:t xml:space="preserve"> dni roboczych od dnia wykonania Zlecenia, którego dotyczą uwagi. Brak uwag</w:t>
      </w:r>
      <w:r w:rsidR="00A4208B">
        <w:t xml:space="preserve"> </w:t>
      </w:r>
      <w:r>
        <w:t>we wskazanym terminie będzie uważany za odbiór rezultatów Zleceń. Zleceniobiorca w terminie</w:t>
      </w:r>
      <w:r w:rsidR="00A4208B">
        <w:t xml:space="preserve"> </w:t>
      </w:r>
      <w:r>
        <w:t xml:space="preserve">wskazanym przez Zleceniodawcę, nie krótszym niż </w:t>
      </w:r>
      <w:r w:rsidR="00A4208B">
        <w:t>7</w:t>
      </w:r>
      <w:r>
        <w:t xml:space="preserve"> dni robocz</w:t>
      </w:r>
      <w:r w:rsidR="00A4208B">
        <w:t>ych</w:t>
      </w:r>
      <w:r>
        <w:t>, zobowiązuje się wykonać</w:t>
      </w:r>
      <w:r w:rsidR="00A4208B">
        <w:t xml:space="preserve">. </w:t>
      </w:r>
      <w:r>
        <w:t>Zlecenie zgodnie z uwagami, przy czym czas niezbędny do wykonania Zlecenia zgodnie</w:t>
      </w:r>
      <w:r w:rsidR="00A4208B">
        <w:t xml:space="preserve"> </w:t>
      </w:r>
      <w:r>
        <w:t xml:space="preserve">z uwagami nie jest traktowany jako </w:t>
      </w:r>
      <w:r w:rsidR="00A4208B">
        <w:t xml:space="preserve">dodatkowe zlecenie </w:t>
      </w:r>
      <w:r>
        <w:t>oraz nie należy się za niego wynagrodzenie. W przypadku nienależytego wywiązania się przez</w:t>
      </w:r>
      <w:r w:rsidR="00A4208B">
        <w:t xml:space="preserve"> </w:t>
      </w:r>
      <w:r>
        <w:t xml:space="preserve">Zleceniobiorcę z tego zobowiązania, postanowienia </w:t>
      </w:r>
      <w:r w:rsidRPr="00416855">
        <w:t>§ 1</w:t>
      </w:r>
      <w:r w:rsidR="00416855" w:rsidRPr="00416855">
        <w:t>0</w:t>
      </w:r>
      <w:r>
        <w:t xml:space="preserve"> ust. 1 stosuje się odpowiednio,</w:t>
      </w:r>
      <w:r w:rsidR="00A4208B">
        <w:t xml:space="preserve"> </w:t>
      </w:r>
      <w:r>
        <w:t>z zastrzeżeniem że opóźnienie w wykonaniu Zlecenia zgodnie z uwagami liczone jest od upływu</w:t>
      </w:r>
      <w:r w:rsidR="00A4208B">
        <w:t xml:space="preserve"> </w:t>
      </w:r>
      <w:r>
        <w:t>terminu określonego w zdaniu pierwszym</w:t>
      </w:r>
      <w:r w:rsidR="007B1A5E">
        <w:t>.</w:t>
      </w:r>
    </w:p>
    <w:p w14:paraId="6C3A7FA8" w14:textId="200498E6" w:rsidR="007B1A5E" w:rsidRPr="003D0ACA" w:rsidRDefault="007B1A5E" w:rsidP="006D1142">
      <w:pPr>
        <w:pStyle w:val="Akapitzlist"/>
        <w:numPr>
          <w:ilvl w:val="0"/>
          <w:numId w:val="3"/>
        </w:numPr>
        <w:jc w:val="both"/>
        <w:rPr>
          <w:b/>
        </w:rPr>
      </w:pPr>
      <w:r w:rsidRPr="003D0ACA">
        <w:rPr>
          <w:b/>
        </w:rPr>
        <w:t>Umowa obowiązuje do 31 grudnia 202</w:t>
      </w:r>
      <w:r w:rsidR="00915F52">
        <w:rPr>
          <w:b/>
        </w:rPr>
        <w:t>4</w:t>
      </w:r>
      <w:r w:rsidRPr="003D0ACA">
        <w:rPr>
          <w:b/>
        </w:rPr>
        <w:t xml:space="preserve"> roku.</w:t>
      </w:r>
    </w:p>
    <w:p w14:paraId="126840E0" w14:textId="0ABED18E" w:rsidR="00A4208B" w:rsidRPr="00A4208B" w:rsidRDefault="00A4208B" w:rsidP="00A4208B">
      <w:pPr>
        <w:ind w:left="360"/>
        <w:jc w:val="center"/>
        <w:rPr>
          <w:b/>
          <w:bCs/>
        </w:rPr>
      </w:pPr>
      <w:r w:rsidRPr="00A4208B">
        <w:rPr>
          <w:b/>
          <w:bCs/>
        </w:rPr>
        <w:t xml:space="preserve">§ </w:t>
      </w:r>
      <w:r>
        <w:rPr>
          <w:b/>
          <w:bCs/>
        </w:rPr>
        <w:t>4</w:t>
      </w:r>
      <w:r w:rsidRPr="00A4208B">
        <w:rPr>
          <w:b/>
          <w:bCs/>
        </w:rPr>
        <w:t>. Poufność informacji</w:t>
      </w:r>
    </w:p>
    <w:p w14:paraId="4871DEE2" w14:textId="53805B2B" w:rsidR="004D1FA7" w:rsidRDefault="00A4208B" w:rsidP="007B1A5E">
      <w:pPr>
        <w:pStyle w:val="Akapitzlist"/>
        <w:numPr>
          <w:ilvl w:val="0"/>
          <w:numId w:val="4"/>
        </w:numPr>
        <w:ind w:left="709"/>
        <w:jc w:val="both"/>
      </w:pPr>
      <w:r>
        <w:t xml:space="preserve">Umowa jest jawna i podlega udostępnianiu na zasadach określonych w przepisach </w:t>
      </w:r>
      <w:r w:rsidR="004D1FA7">
        <w:br/>
      </w:r>
      <w:r>
        <w:t xml:space="preserve">o dostępie do informacji publicznej. </w:t>
      </w:r>
    </w:p>
    <w:p w14:paraId="3BAAFAAA" w14:textId="190817B0" w:rsidR="004D1FA7" w:rsidRDefault="00A4208B" w:rsidP="007B1A5E">
      <w:pPr>
        <w:pStyle w:val="Akapitzlist"/>
        <w:numPr>
          <w:ilvl w:val="0"/>
          <w:numId w:val="4"/>
        </w:numPr>
        <w:ind w:left="709"/>
        <w:jc w:val="both"/>
      </w:pPr>
      <w:r>
        <w:lastRenderedPageBreak/>
        <w:t xml:space="preserve">Zleceniobiorca zobowiązany jest do utrzymania w tajemnicy i nieujawniania osobom trzecim wszystkich informacji i materiałów przekazanych, ujawnionych lub przygotowanych w trakcie </w:t>
      </w:r>
      <w:r w:rsidR="007B1A5E">
        <w:br/>
      </w:r>
      <w:r>
        <w:t xml:space="preserve">i w związku z wykonywaniem Umowy. Informacje lub materiały, o których mowa w zdaniu pierwszym, zostaną wykorzystane jedynie przez Zleceniobiorcę do celów realizacji Umowy i nie zostaną ujawnione osobom trzecim, bez zgody Zleceniodawcy. </w:t>
      </w:r>
    </w:p>
    <w:p w14:paraId="34AEBDBA" w14:textId="66816DD0" w:rsidR="004D1FA7" w:rsidRDefault="00A4208B" w:rsidP="007B1A5E">
      <w:pPr>
        <w:pStyle w:val="Akapitzlist"/>
        <w:numPr>
          <w:ilvl w:val="0"/>
          <w:numId w:val="4"/>
        </w:numPr>
        <w:ind w:left="709"/>
        <w:jc w:val="both"/>
      </w:pPr>
      <w:r>
        <w:t xml:space="preserve">Zleceniobiorca zobowiązuje się do przestrzegania, przy wykonywaniu Umowy, wszystkich postanowień zawartych w obowiązujących przepisach prawa związanych z ochroną danych, </w:t>
      </w:r>
      <w:r w:rsidR="007B1A5E">
        <w:br/>
      </w:r>
      <w:r>
        <w:t xml:space="preserve">a także z ochroną informacji poufnych oraz ochroną tajemnicy służbowej. </w:t>
      </w:r>
    </w:p>
    <w:p w14:paraId="243F3758" w14:textId="77777777" w:rsidR="007B1A5E" w:rsidRDefault="00A4208B" w:rsidP="007B1A5E">
      <w:pPr>
        <w:pStyle w:val="Akapitzlist"/>
        <w:numPr>
          <w:ilvl w:val="0"/>
          <w:numId w:val="4"/>
        </w:numPr>
        <w:ind w:left="709"/>
        <w:jc w:val="both"/>
      </w:pPr>
      <w:r>
        <w:t xml:space="preserve">Zleceniobiorca nie może, bez uprzedniej pisemnej zgody Zleceniodawcy, wykorzystywać, upubliczniać lub udostępniać materiałów i informacji określonych w ust. 2 w innych celach niż wynikające z Umowy. </w:t>
      </w:r>
    </w:p>
    <w:p w14:paraId="6F0EA05C" w14:textId="77777777" w:rsidR="007B1A5E" w:rsidRDefault="00A4208B" w:rsidP="007B1A5E">
      <w:pPr>
        <w:pStyle w:val="Akapitzlist"/>
        <w:numPr>
          <w:ilvl w:val="0"/>
          <w:numId w:val="4"/>
        </w:numPr>
        <w:ind w:left="709"/>
        <w:jc w:val="both"/>
      </w:pPr>
      <w:r>
        <w:t>Postanowienia ust. 2 i 4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0011728D" w14:textId="386446CB" w:rsidR="007B1A5E" w:rsidRDefault="00A4208B" w:rsidP="007B1A5E">
      <w:pPr>
        <w:pStyle w:val="Akapitzlist"/>
        <w:numPr>
          <w:ilvl w:val="0"/>
          <w:numId w:val="4"/>
        </w:numPr>
        <w:ind w:left="709"/>
        <w:jc w:val="both"/>
      </w:pPr>
      <w:r>
        <w:t>Zleceniobiorca zobowiązany jest zabezpieczyć w sposób należyty przed dostępem osób trzecich informacje i materiały określone w ust. 2, w tym nośniki, na których te informacje lub materiały zostały utrwalone oraz wszelkie narzędzia, przy użyciu których będzie miał dostęp do informacji i materiałów objętych niniejszym paragrafem.</w:t>
      </w:r>
    </w:p>
    <w:p w14:paraId="23A0ECD1" w14:textId="38E44B89" w:rsidR="00A4208B" w:rsidRDefault="00A4208B" w:rsidP="007B1A5E">
      <w:pPr>
        <w:pStyle w:val="Akapitzlist"/>
        <w:numPr>
          <w:ilvl w:val="0"/>
          <w:numId w:val="4"/>
        </w:numPr>
        <w:ind w:left="709"/>
        <w:jc w:val="both"/>
      </w:pPr>
      <w:r>
        <w:t xml:space="preserve">Zleceniobiorca zobowiązany jest, po wykonaniu Umowy, do zwrócenia Zleceniodawcy wszystkich materiałów uzyskanych od Zleceniodawcy i wytworzonych podczas realizacji Umowy oraz skasowania wszystkich wskazanych wyżej materiałów z nośników danych. </w:t>
      </w:r>
    </w:p>
    <w:p w14:paraId="1E5458C8" w14:textId="0C8550F6" w:rsidR="00905874" w:rsidRPr="00905874" w:rsidRDefault="00905874" w:rsidP="00905874">
      <w:pPr>
        <w:ind w:left="349"/>
        <w:jc w:val="center"/>
        <w:rPr>
          <w:b/>
          <w:bCs/>
        </w:rPr>
      </w:pPr>
      <w:r w:rsidRPr="00905874">
        <w:rPr>
          <w:b/>
          <w:bCs/>
        </w:rPr>
        <w:t xml:space="preserve">§ </w:t>
      </w:r>
      <w:r>
        <w:rPr>
          <w:b/>
          <w:bCs/>
        </w:rPr>
        <w:t>5</w:t>
      </w:r>
      <w:r w:rsidRPr="00905874">
        <w:rPr>
          <w:b/>
          <w:bCs/>
        </w:rPr>
        <w:t>. Kontakty bieżące między Stronami</w:t>
      </w:r>
    </w:p>
    <w:p w14:paraId="497262D2" w14:textId="77777777" w:rsidR="00905874" w:rsidRDefault="00905874" w:rsidP="007912F6">
      <w:pPr>
        <w:pStyle w:val="Akapitzlist"/>
        <w:numPr>
          <w:ilvl w:val="0"/>
          <w:numId w:val="5"/>
        </w:numPr>
        <w:ind w:left="709"/>
        <w:jc w:val="both"/>
      </w:pPr>
      <w:r>
        <w:t xml:space="preserve">Strony wyznaczają przedstawicieli do bieżących kontaktów między nimi w osobach: </w:t>
      </w:r>
    </w:p>
    <w:p w14:paraId="49134493" w14:textId="77777777" w:rsidR="00905874" w:rsidRDefault="00905874" w:rsidP="007912F6">
      <w:pPr>
        <w:pStyle w:val="Akapitzlist"/>
        <w:ind w:left="709"/>
        <w:jc w:val="both"/>
      </w:pPr>
      <w:r>
        <w:t xml:space="preserve">1) ze strony Zleceniodawcy: </w:t>
      </w:r>
    </w:p>
    <w:p w14:paraId="64DD77E9" w14:textId="77777777" w:rsidR="007317CF" w:rsidRDefault="00905874" w:rsidP="007912F6">
      <w:pPr>
        <w:pStyle w:val="Akapitzlist"/>
        <w:ind w:left="709"/>
        <w:jc w:val="both"/>
      </w:pPr>
      <w:r>
        <w:t xml:space="preserve">a) Pan </w:t>
      </w:r>
      <w:r w:rsidR="007317CF">
        <w:t>Wojciech Krauzowicz</w:t>
      </w:r>
      <w:r>
        <w:t xml:space="preserve">, tel. </w:t>
      </w:r>
      <w:r w:rsidR="007317CF">
        <w:t>18 26 61 356</w:t>
      </w:r>
      <w:r>
        <w:t xml:space="preserve">, </w:t>
      </w:r>
    </w:p>
    <w:p w14:paraId="79E3B889" w14:textId="11FAFF6F" w:rsidR="00905874" w:rsidRDefault="00905874" w:rsidP="007912F6">
      <w:pPr>
        <w:pStyle w:val="Akapitzlist"/>
        <w:ind w:left="709"/>
        <w:jc w:val="both"/>
      </w:pPr>
      <w:r>
        <w:t>adres e-mail:</w:t>
      </w:r>
      <w:r w:rsidR="007317CF">
        <w:t xml:space="preserve"> wojciech.krauzowicz@nowotarski.pl</w:t>
      </w:r>
      <w:r>
        <w:t xml:space="preserve">, </w:t>
      </w:r>
    </w:p>
    <w:p w14:paraId="7BFA8B53" w14:textId="77777777" w:rsidR="007317CF" w:rsidRDefault="00905874" w:rsidP="007912F6">
      <w:pPr>
        <w:pStyle w:val="Akapitzlist"/>
        <w:ind w:left="709"/>
        <w:jc w:val="both"/>
      </w:pPr>
      <w:r>
        <w:t xml:space="preserve">b) Pani </w:t>
      </w:r>
      <w:r w:rsidR="007317CF">
        <w:t>Teresa Fałta,</w:t>
      </w:r>
      <w:r>
        <w:t xml:space="preserve"> tel. </w:t>
      </w:r>
      <w:r w:rsidR="007317CF">
        <w:t>18 26 61 355</w:t>
      </w:r>
      <w:r>
        <w:t xml:space="preserve">, </w:t>
      </w:r>
    </w:p>
    <w:p w14:paraId="0BBFF41E" w14:textId="22EA3C35" w:rsidR="00905874" w:rsidRDefault="00905874" w:rsidP="007912F6">
      <w:pPr>
        <w:pStyle w:val="Akapitzlist"/>
        <w:ind w:left="709"/>
        <w:jc w:val="both"/>
      </w:pPr>
      <w:r>
        <w:t>adres e-mail:</w:t>
      </w:r>
      <w:r w:rsidR="007317CF">
        <w:t xml:space="preserve"> srodowisko@nowotarski.pl</w:t>
      </w:r>
      <w:r>
        <w:t>,</w:t>
      </w:r>
    </w:p>
    <w:p w14:paraId="693E8BE5" w14:textId="551ECCE4" w:rsidR="00905874" w:rsidRDefault="00905874" w:rsidP="007912F6">
      <w:pPr>
        <w:pStyle w:val="Akapitzlist"/>
        <w:ind w:left="709"/>
        <w:jc w:val="both"/>
      </w:pPr>
      <w:r>
        <w:t xml:space="preserve">2) ze strony Zleceniobiorcy: </w:t>
      </w:r>
    </w:p>
    <w:p w14:paraId="0A7FE350" w14:textId="74CBFFE4" w:rsidR="00905874" w:rsidRDefault="00905874" w:rsidP="007912F6">
      <w:pPr>
        <w:pStyle w:val="Akapitzlist"/>
        <w:ind w:left="709"/>
        <w:jc w:val="both"/>
        <w:rPr>
          <w:lang w:val="en-GB"/>
        </w:rPr>
      </w:pPr>
      <w:r w:rsidRPr="00905874">
        <w:t>Pan</w:t>
      </w:r>
      <w:r w:rsidR="00915F52">
        <w:t>/i</w:t>
      </w:r>
      <w:r w:rsidRPr="00905874">
        <w:t xml:space="preserve"> </w:t>
      </w:r>
      <w:r w:rsidR="00915F52">
        <w:t>…………………………………………………………………………………………………………………………..</w:t>
      </w:r>
      <w:r w:rsidRPr="00905874">
        <w:rPr>
          <w:lang w:val="en-GB"/>
        </w:rPr>
        <w:t xml:space="preserve"> </w:t>
      </w:r>
    </w:p>
    <w:p w14:paraId="67717660" w14:textId="4A1A516E" w:rsidR="00905874" w:rsidRDefault="00905874" w:rsidP="007912F6">
      <w:pPr>
        <w:pStyle w:val="Akapitzlist"/>
        <w:numPr>
          <w:ilvl w:val="0"/>
          <w:numId w:val="5"/>
        </w:numPr>
        <w:ind w:left="709"/>
        <w:jc w:val="both"/>
      </w:pPr>
      <w:r>
        <w:t xml:space="preserve">Zleceniodawca ma możliwość zmiany osoby, o której mowa w ust. 1 pkt </w:t>
      </w:r>
      <w:r w:rsidR="007317CF">
        <w:t>1</w:t>
      </w:r>
      <w:r>
        <w:t xml:space="preserve">, gdy jest to uzasadnione obiektywnymi okolicznościami, o czym jest zobowiązany niezwłocznie powiadomić Zleceniobiorcę drogą mailową na adres wskazany w § 5 ust. 1 pkt </w:t>
      </w:r>
      <w:r w:rsidR="007317CF">
        <w:t>2</w:t>
      </w:r>
      <w:r>
        <w:t>. Zmiana osób wymienionych w ust. 1 nie wymaga aneksu do Umowy.</w:t>
      </w:r>
    </w:p>
    <w:p w14:paraId="149A6D24" w14:textId="0E5393A2" w:rsidR="00905874" w:rsidRPr="00905874" w:rsidRDefault="00905874" w:rsidP="00905874">
      <w:pPr>
        <w:jc w:val="center"/>
        <w:rPr>
          <w:b/>
          <w:bCs/>
        </w:rPr>
      </w:pPr>
      <w:r w:rsidRPr="00905874">
        <w:rPr>
          <w:b/>
          <w:bCs/>
        </w:rPr>
        <w:t xml:space="preserve">§ </w:t>
      </w:r>
      <w:r w:rsidR="00103574">
        <w:rPr>
          <w:b/>
          <w:bCs/>
        </w:rPr>
        <w:t>6</w:t>
      </w:r>
      <w:r w:rsidRPr="00905874">
        <w:rPr>
          <w:b/>
          <w:bCs/>
        </w:rPr>
        <w:t>. Doręczenia</w:t>
      </w:r>
    </w:p>
    <w:p w14:paraId="0359B78D" w14:textId="2B0392B6" w:rsidR="00905874" w:rsidRDefault="00905874" w:rsidP="007912F6">
      <w:pPr>
        <w:pStyle w:val="Akapitzlist"/>
        <w:numPr>
          <w:ilvl w:val="0"/>
          <w:numId w:val="6"/>
        </w:numPr>
        <w:ind w:left="709"/>
        <w:jc w:val="both"/>
      </w:pPr>
      <w:r>
        <w:t>Strony wskazują następujące dane kontaktowe, na które należy kierować korespondencję:</w:t>
      </w:r>
    </w:p>
    <w:p w14:paraId="23E35BEA" w14:textId="77777777" w:rsidR="00905874" w:rsidRDefault="00905874" w:rsidP="007912F6">
      <w:pPr>
        <w:ind w:left="709"/>
        <w:jc w:val="both"/>
      </w:pPr>
      <w:r>
        <w:t>1) dane Zleceniodawcy:</w:t>
      </w:r>
    </w:p>
    <w:p w14:paraId="6449E29E" w14:textId="490A5BAD" w:rsidR="00905874" w:rsidRDefault="00905874" w:rsidP="007912F6">
      <w:pPr>
        <w:ind w:left="709"/>
        <w:jc w:val="both"/>
      </w:pPr>
      <w:r>
        <w:t xml:space="preserve">a) adres: </w:t>
      </w:r>
      <w:r w:rsidR="007317CF">
        <w:t>ul. Bolesława Wstydliwego 14, 34-400 Nowy Targ</w:t>
      </w:r>
      <w:r>
        <w:t>,</w:t>
      </w:r>
    </w:p>
    <w:p w14:paraId="0187B399" w14:textId="7DE248C0" w:rsidR="00905874" w:rsidRDefault="00905874" w:rsidP="007912F6">
      <w:pPr>
        <w:ind w:left="709"/>
        <w:jc w:val="both"/>
      </w:pPr>
      <w:r>
        <w:t xml:space="preserve">b) </w:t>
      </w:r>
      <w:r w:rsidR="007912F6">
        <w:t>telefon</w:t>
      </w:r>
      <w:r>
        <w:t xml:space="preserve">: </w:t>
      </w:r>
      <w:r w:rsidR="007317CF">
        <w:t>18 26 61 355</w:t>
      </w:r>
      <w:r>
        <w:t>,</w:t>
      </w:r>
    </w:p>
    <w:p w14:paraId="4E01B326" w14:textId="3BA5AE8F" w:rsidR="00905874" w:rsidRDefault="00905874" w:rsidP="007912F6">
      <w:pPr>
        <w:ind w:left="709"/>
        <w:jc w:val="both"/>
      </w:pPr>
      <w:r>
        <w:t xml:space="preserve">c) e-mail: </w:t>
      </w:r>
      <w:r w:rsidR="007317CF">
        <w:t>srodowisko@nowotarski.pl</w:t>
      </w:r>
      <w:r>
        <w:t>;</w:t>
      </w:r>
    </w:p>
    <w:p w14:paraId="324285FC" w14:textId="77777777" w:rsidR="00905874" w:rsidRDefault="00905874" w:rsidP="007912F6">
      <w:pPr>
        <w:ind w:left="709"/>
        <w:jc w:val="both"/>
      </w:pPr>
      <w:r>
        <w:t>2) dane Zleceniobiorcy:</w:t>
      </w:r>
    </w:p>
    <w:p w14:paraId="3D1AD6EF" w14:textId="72AE5DC1" w:rsidR="00905874" w:rsidRPr="007912F6" w:rsidRDefault="00905874" w:rsidP="007912F6">
      <w:pPr>
        <w:ind w:left="709"/>
        <w:jc w:val="both"/>
      </w:pPr>
      <w:r w:rsidRPr="007912F6">
        <w:lastRenderedPageBreak/>
        <w:t xml:space="preserve">a) adres: </w:t>
      </w:r>
      <w:r w:rsidR="00915F52">
        <w:t>……………………………………………………………………………………………..,</w:t>
      </w:r>
    </w:p>
    <w:p w14:paraId="49B4661E" w14:textId="4C1C3F1F" w:rsidR="00905874" w:rsidRPr="007912F6" w:rsidRDefault="00905874" w:rsidP="007912F6">
      <w:pPr>
        <w:ind w:left="709"/>
        <w:jc w:val="both"/>
      </w:pPr>
      <w:r w:rsidRPr="007912F6">
        <w:t xml:space="preserve">b) </w:t>
      </w:r>
      <w:r w:rsidR="007912F6" w:rsidRPr="007912F6">
        <w:t>telefon</w:t>
      </w:r>
      <w:r w:rsidRPr="007912F6">
        <w:t xml:space="preserve">: </w:t>
      </w:r>
      <w:r w:rsidR="00915F52">
        <w:t>……………………………………………………………</w:t>
      </w:r>
      <w:r w:rsidRPr="007912F6">
        <w:t>,</w:t>
      </w:r>
    </w:p>
    <w:p w14:paraId="28BE57D4" w14:textId="293FC1DC" w:rsidR="00905874" w:rsidRPr="007912F6" w:rsidRDefault="00905874" w:rsidP="007912F6">
      <w:pPr>
        <w:ind w:left="709"/>
        <w:jc w:val="both"/>
        <w:rPr>
          <w:lang w:val="en-GB"/>
        </w:rPr>
      </w:pPr>
      <w:r w:rsidRPr="007912F6">
        <w:rPr>
          <w:lang w:val="en-GB"/>
        </w:rPr>
        <w:t xml:space="preserve">c) e-mail: </w:t>
      </w:r>
      <w:r w:rsidR="00915F52">
        <w:rPr>
          <w:lang w:val="en-GB"/>
        </w:rPr>
        <w:t>……………………………………………………………….</w:t>
      </w:r>
    </w:p>
    <w:p w14:paraId="518711C1" w14:textId="77777777" w:rsidR="007912F6" w:rsidRDefault="00905874" w:rsidP="007912F6">
      <w:pPr>
        <w:pStyle w:val="Akapitzlist"/>
        <w:numPr>
          <w:ilvl w:val="0"/>
          <w:numId w:val="6"/>
        </w:numPr>
        <w:ind w:left="709"/>
        <w:jc w:val="both"/>
      </w:pPr>
      <w:r>
        <w:t>Strony mają obowiązek niezwłocznego informowania się wzajemnie o każdej zmianie danych</w:t>
      </w:r>
      <w:r w:rsidR="007912F6">
        <w:t xml:space="preserve"> </w:t>
      </w:r>
      <w:r>
        <w:t>kontaktowych w formie pisemnej i na adresy mailowe drugiej Strony wskazane w ust. 1.</w:t>
      </w:r>
      <w:r w:rsidR="007912F6">
        <w:t xml:space="preserve"> </w:t>
      </w:r>
      <w:r>
        <w:t>Powyższa zmiana nie wymaga aneksu do Umowy. Korespondencja wysłana na ostatnio podane</w:t>
      </w:r>
      <w:r w:rsidR="007912F6">
        <w:t xml:space="preserve"> </w:t>
      </w:r>
      <w:r>
        <w:t>dane kontaktowe Strony uznawana będzie za skutecznie doręczoną drugiej Stronie.</w:t>
      </w:r>
    </w:p>
    <w:p w14:paraId="11FBC3D1" w14:textId="1BE1EB6C" w:rsidR="007912F6" w:rsidRDefault="00905874" w:rsidP="007912F6">
      <w:pPr>
        <w:pStyle w:val="Akapitzlist"/>
        <w:numPr>
          <w:ilvl w:val="0"/>
          <w:numId w:val="6"/>
        </w:numPr>
        <w:ind w:left="709"/>
        <w:jc w:val="both"/>
      </w:pPr>
      <w:r>
        <w:t>O ile Strony nie postanowią inaczej korespondencję, z zastrzeżeniem ust. 4, Strony będą doręczać</w:t>
      </w:r>
      <w:r w:rsidR="00C25642">
        <w:t xml:space="preserve"> </w:t>
      </w:r>
      <w:r>
        <w:t>sobie pocztą kurierską lub listem poleconym lub pocztą elektroniczną, na ostatnio</w:t>
      </w:r>
      <w:r w:rsidR="007912F6">
        <w:t xml:space="preserve"> </w:t>
      </w:r>
      <w:r>
        <w:t>podane przez Stronę dane kontaktowe.</w:t>
      </w:r>
    </w:p>
    <w:p w14:paraId="63BB6D10" w14:textId="77777777" w:rsidR="007912F6" w:rsidRDefault="00905874" w:rsidP="007912F6">
      <w:pPr>
        <w:pStyle w:val="Akapitzlist"/>
        <w:numPr>
          <w:ilvl w:val="0"/>
          <w:numId w:val="6"/>
        </w:numPr>
        <w:ind w:left="709"/>
        <w:jc w:val="both"/>
      </w:pPr>
      <w:r>
        <w:t>Oświadczenie o wypowiedzeniu lub odstąpieniu od Umowy, musi mieć formę pisemną i być</w:t>
      </w:r>
      <w:r w:rsidR="007912F6">
        <w:t xml:space="preserve"> </w:t>
      </w:r>
      <w:r>
        <w:t>doręczone drugiej Stronie listem poleconym lub pocztą kurierską, na ostatnio podany przez Stronę</w:t>
      </w:r>
      <w:r w:rsidR="007912F6">
        <w:t xml:space="preserve"> </w:t>
      </w:r>
      <w:r>
        <w:t>adres.</w:t>
      </w:r>
    </w:p>
    <w:p w14:paraId="7F27374B" w14:textId="77777777" w:rsidR="007912F6" w:rsidRDefault="00905874" w:rsidP="007912F6">
      <w:pPr>
        <w:pStyle w:val="Akapitzlist"/>
        <w:numPr>
          <w:ilvl w:val="0"/>
          <w:numId w:val="6"/>
        </w:numPr>
        <w:ind w:left="709"/>
        <w:jc w:val="both"/>
      </w:pPr>
      <w:r>
        <w:t>Korespondencję wysyłaną pocztą elektroniczną uważa się za doręczoną w momencie jej wysłania</w:t>
      </w:r>
      <w:r w:rsidR="007912F6">
        <w:t xml:space="preserve"> </w:t>
      </w:r>
      <w:r>
        <w:t>na odpowiedni adres poczty elektronicznej wskazany w Umowie.</w:t>
      </w:r>
    </w:p>
    <w:p w14:paraId="6C39C010" w14:textId="5FBCD6D8" w:rsidR="00905874" w:rsidRDefault="00905874" w:rsidP="007912F6">
      <w:pPr>
        <w:pStyle w:val="Akapitzlist"/>
        <w:numPr>
          <w:ilvl w:val="0"/>
          <w:numId w:val="6"/>
        </w:numPr>
        <w:ind w:left="709"/>
        <w:jc w:val="both"/>
      </w:pPr>
      <w:r>
        <w:t>Listy polecone, adresowane na ostatnio podany adres Strony, zwrócone przez pocztę lub firmę</w:t>
      </w:r>
      <w:r w:rsidR="007912F6">
        <w:t xml:space="preserve"> </w:t>
      </w:r>
      <w:r>
        <w:t>kurierską ze względu na niepodjęcie przez adresata w terminie, będą traktowane jako skutecznie</w:t>
      </w:r>
      <w:r w:rsidR="007912F6">
        <w:t xml:space="preserve"> </w:t>
      </w:r>
      <w:r>
        <w:t>doręczone z upływem czternastego dnia od dnia pierwszej próby doręczenia.</w:t>
      </w:r>
    </w:p>
    <w:p w14:paraId="05420117" w14:textId="138D736B" w:rsidR="007912F6" w:rsidRPr="00103574" w:rsidRDefault="007912F6" w:rsidP="00103574">
      <w:pPr>
        <w:jc w:val="center"/>
        <w:rPr>
          <w:b/>
          <w:bCs/>
        </w:rPr>
      </w:pPr>
      <w:r w:rsidRPr="00103574">
        <w:rPr>
          <w:b/>
          <w:bCs/>
        </w:rPr>
        <w:t xml:space="preserve">§ </w:t>
      </w:r>
      <w:r w:rsidR="00103574">
        <w:rPr>
          <w:b/>
          <w:bCs/>
        </w:rPr>
        <w:t>7</w:t>
      </w:r>
      <w:r w:rsidRPr="00103574">
        <w:rPr>
          <w:b/>
          <w:bCs/>
        </w:rPr>
        <w:t>. Wynagrodzenie</w:t>
      </w:r>
    </w:p>
    <w:p w14:paraId="3CED4C26" w14:textId="518DA61D" w:rsidR="00103574" w:rsidRDefault="007912F6" w:rsidP="007912F6">
      <w:pPr>
        <w:pStyle w:val="Akapitzlist"/>
        <w:numPr>
          <w:ilvl w:val="0"/>
          <w:numId w:val="7"/>
        </w:numPr>
        <w:jc w:val="both"/>
      </w:pPr>
      <w:r>
        <w:t xml:space="preserve">Strony uzgadniają, że za należytą realizację Umowy Zleceniobiorca otrzyma </w:t>
      </w:r>
      <w:r w:rsidR="007C3ADF">
        <w:t>w</w:t>
      </w:r>
      <w:r>
        <w:t>ynagrodzenie</w:t>
      </w:r>
      <w:r w:rsidR="00103574">
        <w:t xml:space="preserve"> </w:t>
      </w:r>
      <w:r w:rsidR="00103574">
        <w:br/>
      </w:r>
      <w:r>
        <w:t xml:space="preserve">w kwocie </w:t>
      </w:r>
      <w:r w:rsidR="00915F52">
        <w:rPr>
          <w:b/>
        </w:rPr>
        <w:t>………………………………</w:t>
      </w:r>
      <w:r w:rsidRPr="00C25642">
        <w:rPr>
          <w:b/>
        </w:rPr>
        <w:t xml:space="preserve"> zł brutto (słownie: </w:t>
      </w:r>
      <w:r w:rsidR="00915F52">
        <w:rPr>
          <w:b/>
        </w:rPr>
        <w:t>……………………………………………….</w:t>
      </w:r>
      <w:r w:rsidR="00103574" w:rsidRPr="00C25642">
        <w:rPr>
          <w:b/>
        </w:rPr>
        <w:t xml:space="preserve"> brutto</w:t>
      </w:r>
      <w:r>
        <w:t>), zwane dalej</w:t>
      </w:r>
      <w:r w:rsidR="00103574">
        <w:t xml:space="preserve"> </w:t>
      </w:r>
      <w:r>
        <w:t xml:space="preserve">„Wynagrodzeniem”, </w:t>
      </w:r>
      <w:r w:rsidRPr="00C25642">
        <w:rPr>
          <w:b/>
        </w:rPr>
        <w:t>w tym 23% VAT</w:t>
      </w:r>
      <w:r>
        <w:t xml:space="preserve">, </w:t>
      </w:r>
      <w:r w:rsidR="00103574">
        <w:t xml:space="preserve">za każde zrealizowane zlecenie. </w:t>
      </w:r>
    </w:p>
    <w:p w14:paraId="64A60343" w14:textId="77777777" w:rsidR="00103574" w:rsidRDefault="007912F6" w:rsidP="007912F6">
      <w:pPr>
        <w:pStyle w:val="Akapitzlist"/>
        <w:numPr>
          <w:ilvl w:val="0"/>
          <w:numId w:val="7"/>
        </w:numPr>
        <w:jc w:val="both"/>
      </w:pPr>
      <w:r>
        <w:t xml:space="preserve">Wynagrodzenie zaspokaja wszelkie roszczenia Zleceniobiorcy z tytułu wykonania Umowy, </w:t>
      </w:r>
      <w:r w:rsidR="00103574">
        <w:br/>
      </w:r>
      <w:r>
        <w:t>w tym</w:t>
      </w:r>
      <w:r w:rsidR="00103574">
        <w:t xml:space="preserve"> </w:t>
      </w:r>
      <w:r>
        <w:t xml:space="preserve">także z tytułu przeniesienia autorskich praw majątkowych do utworów, o których mowa w § </w:t>
      </w:r>
      <w:r w:rsidR="00103574">
        <w:t>8.</w:t>
      </w:r>
    </w:p>
    <w:p w14:paraId="1AC65EA4" w14:textId="77777777" w:rsidR="00A531B7" w:rsidRPr="00F97C43" w:rsidRDefault="00A531B7" w:rsidP="00A531B7">
      <w:pPr>
        <w:pStyle w:val="Akapitzlist"/>
        <w:numPr>
          <w:ilvl w:val="0"/>
          <w:numId w:val="7"/>
        </w:numPr>
        <w:jc w:val="both"/>
      </w:pPr>
      <w:r w:rsidRPr="00F97C43">
        <w:t>Wynagrodzenie Wykonawcy za wykonanie zadania zapłacone będzie w formie przelewu bankowego na rachunek bankowy Wykonawcy przedstawiony na wystawionej fakturze w terminie 14 dni od doręczenia wystawionej przez Wykonawcę faktury VAT po uprzednim dokonaniu odbioru przedmiotu zlecenia przez Zamawiającego. Fakturę należy wystawić na nabywcę: Powiat Nowotarski, ul. Bolesława Wstydliwego 14, 34-400 Nowy Targ,  NIP 735-217-50-44 ze wskazaniem odbiorcy: Starostwo Powiatowe w Nowym Targu, ul. Bolesława Wstydliwego 14, 34-400 Nowy Targ.</w:t>
      </w:r>
    </w:p>
    <w:p w14:paraId="47298AE0" w14:textId="77777777" w:rsidR="00A531B7" w:rsidRPr="00F97C43" w:rsidRDefault="00A531B7" w:rsidP="00A531B7">
      <w:pPr>
        <w:pStyle w:val="Akapitzlist"/>
        <w:numPr>
          <w:ilvl w:val="0"/>
          <w:numId w:val="7"/>
        </w:numPr>
        <w:jc w:val="both"/>
      </w:pPr>
      <w:r w:rsidRPr="00F97C43">
        <w:t>Wykonawca może doręczyć fakturę wyłącznie po nie zgłoszeniu przez Zamawiającego reklamacji.</w:t>
      </w:r>
    </w:p>
    <w:p w14:paraId="65A142FC" w14:textId="77777777" w:rsidR="00A531B7" w:rsidRDefault="00A531B7" w:rsidP="00A531B7">
      <w:pPr>
        <w:ind w:left="360"/>
        <w:jc w:val="both"/>
      </w:pPr>
    </w:p>
    <w:p w14:paraId="38A8393F" w14:textId="19E4A279" w:rsidR="00103574" w:rsidRDefault="007912F6" w:rsidP="007912F6">
      <w:pPr>
        <w:pStyle w:val="Akapitzlist"/>
        <w:numPr>
          <w:ilvl w:val="0"/>
          <w:numId w:val="7"/>
        </w:numPr>
        <w:jc w:val="both"/>
      </w:pPr>
      <w:r>
        <w:t xml:space="preserve">Wynagrodzenie będzie płatne </w:t>
      </w:r>
      <w:r w:rsidR="00103574">
        <w:t xml:space="preserve">na rachunek bankowy </w:t>
      </w:r>
      <w:r w:rsidR="007C3ADF">
        <w:t>……………………………………………………………</w:t>
      </w:r>
      <w:r w:rsidR="00103574">
        <w:t xml:space="preserve">, </w:t>
      </w:r>
      <w:r>
        <w:t>w terminie 21 dni kalendarzowych od dnia doręczenia</w:t>
      </w:r>
      <w:r w:rsidR="00103574">
        <w:t xml:space="preserve"> </w:t>
      </w:r>
      <w:r>
        <w:t>Zleceniodawcy prawidłowo wystawionej faktury. Podstawą realizacji faktury będzie</w:t>
      </w:r>
      <w:r w:rsidR="00103574">
        <w:t xml:space="preserve"> </w:t>
      </w:r>
      <w:r>
        <w:t>zaakceptowan</w:t>
      </w:r>
      <w:r w:rsidR="00103574">
        <w:t>y protokół odbioru prac</w:t>
      </w:r>
      <w:r>
        <w:t xml:space="preserve"> przez Zleceniodawcę.</w:t>
      </w:r>
    </w:p>
    <w:p w14:paraId="4B624BEC" w14:textId="77777777" w:rsidR="00103574" w:rsidRDefault="007912F6" w:rsidP="007912F6">
      <w:pPr>
        <w:pStyle w:val="Akapitzlist"/>
        <w:numPr>
          <w:ilvl w:val="0"/>
          <w:numId w:val="7"/>
        </w:numPr>
        <w:jc w:val="both"/>
      </w:pPr>
      <w:r>
        <w:t xml:space="preserve">Zmiana numeru rachunku bankowego, o którym mowa w ust. </w:t>
      </w:r>
      <w:r w:rsidR="00103574">
        <w:t>3</w:t>
      </w:r>
      <w:r>
        <w:t>, następuje przez złożenie</w:t>
      </w:r>
      <w:r w:rsidR="00103574">
        <w:t xml:space="preserve"> </w:t>
      </w:r>
      <w:r>
        <w:t>pisemnego oświadczenia przez Zleceniobiorcę i nie wymaga aneksu do Umowy.</w:t>
      </w:r>
    </w:p>
    <w:p w14:paraId="2A2535F8" w14:textId="77777777" w:rsidR="00103574" w:rsidRDefault="007912F6" w:rsidP="007912F6">
      <w:pPr>
        <w:pStyle w:val="Akapitzlist"/>
        <w:numPr>
          <w:ilvl w:val="0"/>
          <w:numId w:val="7"/>
        </w:numPr>
        <w:jc w:val="both"/>
      </w:pPr>
      <w:r>
        <w:t>Zleceniodawca ma prawo do zakwestionowania prawidłowości przedstawionej faktury, o czym</w:t>
      </w:r>
      <w:r w:rsidR="00103574">
        <w:t xml:space="preserve"> </w:t>
      </w:r>
      <w:r>
        <w:t>niezwłocznie poinformuje Zleceniobiorcę. Do czasu wyjaśnienia wątpliwości, przekazanie</w:t>
      </w:r>
      <w:r w:rsidR="00103574">
        <w:t xml:space="preserve"> </w:t>
      </w:r>
      <w:r>
        <w:lastRenderedPageBreak/>
        <w:t>środków na pokrycie zakwestionowanej faktury będzie wstrzymane, bez negatywnych skutków</w:t>
      </w:r>
      <w:r w:rsidR="00103574">
        <w:t xml:space="preserve"> </w:t>
      </w:r>
      <w:r>
        <w:t>finansowych dla Zleceniodawcy.</w:t>
      </w:r>
    </w:p>
    <w:p w14:paraId="4B1C83ED" w14:textId="77777777" w:rsidR="00103574" w:rsidRDefault="007912F6" w:rsidP="007912F6">
      <w:pPr>
        <w:pStyle w:val="Akapitzlist"/>
        <w:numPr>
          <w:ilvl w:val="0"/>
          <w:numId w:val="7"/>
        </w:numPr>
        <w:jc w:val="both"/>
      </w:pPr>
      <w:r>
        <w:t>Dniem zapłaty Wynagrodzenia jest dzień wydania dyspozycji przelewu z rachunku bankowego</w:t>
      </w:r>
      <w:r w:rsidR="00103574">
        <w:t xml:space="preserve"> </w:t>
      </w:r>
      <w:r>
        <w:t>Zleceniodawcy.</w:t>
      </w:r>
    </w:p>
    <w:p w14:paraId="18D2386D" w14:textId="3B286365" w:rsidR="007912F6" w:rsidRDefault="007912F6" w:rsidP="007912F6">
      <w:pPr>
        <w:pStyle w:val="Akapitzlist"/>
        <w:numPr>
          <w:ilvl w:val="0"/>
          <w:numId w:val="7"/>
        </w:numPr>
        <w:jc w:val="both"/>
      </w:pPr>
      <w:r>
        <w:t>Zleceniobiorca nie może żądać podwyższenia Wynagrodzenia, chociażby w czasie zawarcia</w:t>
      </w:r>
      <w:r w:rsidR="00103574">
        <w:t xml:space="preserve"> </w:t>
      </w:r>
      <w:r>
        <w:t>Umowy nie można było przewidzieć rozmiaru lub kosztów świadczonych Usług.</w:t>
      </w:r>
    </w:p>
    <w:p w14:paraId="288A3D42" w14:textId="60FAC502" w:rsidR="00103574" w:rsidRPr="00103574" w:rsidRDefault="00103574" w:rsidP="00103574">
      <w:pPr>
        <w:jc w:val="center"/>
        <w:rPr>
          <w:b/>
          <w:bCs/>
        </w:rPr>
      </w:pPr>
      <w:r w:rsidRPr="00103574">
        <w:rPr>
          <w:b/>
          <w:bCs/>
        </w:rPr>
        <w:t xml:space="preserve">§ </w:t>
      </w:r>
      <w:r>
        <w:rPr>
          <w:b/>
          <w:bCs/>
        </w:rPr>
        <w:t>8</w:t>
      </w:r>
      <w:r w:rsidRPr="00103574">
        <w:rPr>
          <w:b/>
          <w:bCs/>
        </w:rPr>
        <w:t>. Autorskie prawa majątkowe</w:t>
      </w:r>
    </w:p>
    <w:p w14:paraId="4A00B247" w14:textId="10992ECC" w:rsidR="00103574" w:rsidRDefault="00103574" w:rsidP="00824A9C">
      <w:pPr>
        <w:pStyle w:val="Akapitzlist"/>
        <w:numPr>
          <w:ilvl w:val="0"/>
          <w:numId w:val="8"/>
        </w:numPr>
        <w:jc w:val="both"/>
      </w:pPr>
      <w:r>
        <w:t>Z dniem przekazania utworów, Zleceniobiorca przenosi na Zleceniodawcę autorskie prawa</w:t>
      </w:r>
      <w:r w:rsidR="00824A9C">
        <w:t xml:space="preserve"> </w:t>
      </w:r>
      <w:r>
        <w:t>majątkowe do utworów powstałych w ramach realizacji Umowy, zwanych dalej „Utworami”, na</w:t>
      </w:r>
      <w:r w:rsidR="00824A9C">
        <w:t xml:space="preserve"> </w:t>
      </w:r>
      <w:r>
        <w:t>następujących polach eksploatacji:</w:t>
      </w:r>
    </w:p>
    <w:p w14:paraId="17C41C52" w14:textId="77777777" w:rsidR="00103574" w:rsidRDefault="00103574" w:rsidP="00824A9C">
      <w:pPr>
        <w:ind w:left="993"/>
        <w:jc w:val="both"/>
      </w:pPr>
      <w:r>
        <w:t>1) utrwalanie i zwielokrotnianie, obejmujące wytwarzanie każdą dowolną techniką dowolnej</w:t>
      </w:r>
    </w:p>
    <w:p w14:paraId="006FCF95" w14:textId="46F736AA" w:rsidR="00103574" w:rsidRDefault="00103574" w:rsidP="00824A9C">
      <w:pPr>
        <w:ind w:left="993"/>
        <w:jc w:val="both"/>
      </w:pPr>
      <w:r>
        <w:t>liczby egzemplarzy, w tym techniką drukarską, kserograficzną, zapisu magnetycznego, techniką</w:t>
      </w:r>
      <w:r w:rsidR="003E2E32">
        <w:t xml:space="preserve"> </w:t>
      </w:r>
      <w:r>
        <w:t>cyfrową, laserową, elektroniczną, fotograficzną, optyczną, na każdym nośniku;</w:t>
      </w:r>
    </w:p>
    <w:p w14:paraId="5C7B4325" w14:textId="77777777" w:rsidR="00103574" w:rsidRDefault="00103574" w:rsidP="00824A9C">
      <w:pPr>
        <w:ind w:left="993"/>
        <w:jc w:val="both"/>
      </w:pPr>
      <w:r>
        <w:t>2) wprowadzenie do obrotu oryginałów lub egzemplarzy, bez żadnych ograniczeń ilościowych;</w:t>
      </w:r>
    </w:p>
    <w:p w14:paraId="48DA3293" w14:textId="483528CA" w:rsidR="00103574" w:rsidRDefault="00103574" w:rsidP="00824A9C">
      <w:pPr>
        <w:ind w:left="993"/>
        <w:jc w:val="both"/>
      </w:pPr>
      <w:r>
        <w:t>3) użyczenie, najem, odpłatne lub nieodpłatne udostępnienie oryginału lub egzemplarzy osobom</w:t>
      </w:r>
      <w:r w:rsidR="00824A9C">
        <w:t xml:space="preserve"> </w:t>
      </w:r>
      <w:r>
        <w:t>trzecim;</w:t>
      </w:r>
    </w:p>
    <w:p w14:paraId="4F191F00" w14:textId="75D2FBF4" w:rsidR="00103574" w:rsidRDefault="00103574" w:rsidP="00824A9C">
      <w:pPr>
        <w:ind w:left="993"/>
        <w:jc w:val="both"/>
      </w:pPr>
      <w:r>
        <w:t>4) wprowadzanie do pamięci komputera, sieci multimedialnych;</w:t>
      </w:r>
    </w:p>
    <w:p w14:paraId="0DBA1A0F" w14:textId="19C614E0" w:rsidR="007912F6" w:rsidRDefault="00824A9C" w:rsidP="00824A9C">
      <w:pPr>
        <w:ind w:left="993"/>
        <w:jc w:val="both"/>
      </w:pPr>
      <w:r>
        <w:t>5) rozpowszechnianie w inny sposób, w tym publiczne udostępnianie w taki sposób, aby każdy mógł mieć do nich dostęp, w miejscu i czasie przez siebie wybranym, w tym w sieci Internet.</w:t>
      </w:r>
    </w:p>
    <w:p w14:paraId="4A659105" w14:textId="06238A6B" w:rsidR="00416855" w:rsidRDefault="00416855" w:rsidP="00416855">
      <w:pPr>
        <w:pStyle w:val="Akapitzlist"/>
        <w:numPr>
          <w:ilvl w:val="0"/>
          <w:numId w:val="8"/>
        </w:numPr>
        <w:jc w:val="both"/>
      </w:pPr>
      <w:r>
        <w:t xml:space="preserve">W ramach Wynagrodzenia, z dniem przekazania Utworów, Zleceniobiorca zezwala Zleceniodawcy na rozporządzanie i korzystanie ze sporządzonych opracowań Utworów na polach eksploatacji określonych w ust. 1 oraz przenosi na Zleceniodawcę prawo zezwalania na wykonywanie zależnych praw autorskich do nich, na polach eksploatacji wymienionych </w:t>
      </w:r>
      <w:r>
        <w:br/>
        <w:t>w ust. 1.</w:t>
      </w:r>
    </w:p>
    <w:p w14:paraId="5AC7B72E" w14:textId="0288E240" w:rsidR="00416855" w:rsidRDefault="00416855" w:rsidP="00416855">
      <w:pPr>
        <w:pStyle w:val="Akapitzlist"/>
        <w:numPr>
          <w:ilvl w:val="0"/>
          <w:numId w:val="8"/>
        </w:numPr>
        <w:jc w:val="both"/>
      </w:pPr>
      <w:r>
        <w:t>Zleceniobiorca oświadcza, że przenoszone majątkowe prawa autorskie nie będą w chwili ich przejścia na Zleceniodawcę obciążone prawami na rzecz osób trzecich i upoważnia Zleceniodawcę lub jego następców prawnych do:</w:t>
      </w:r>
    </w:p>
    <w:p w14:paraId="3ACB5127" w14:textId="77777777" w:rsidR="00416855" w:rsidRDefault="00416855" w:rsidP="00416855">
      <w:pPr>
        <w:ind w:left="993"/>
        <w:jc w:val="both"/>
      </w:pPr>
      <w:r>
        <w:t>1) decydowania w imieniu autora o pierwszym publicznym udostępnieniu Utworów;</w:t>
      </w:r>
    </w:p>
    <w:p w14:paraId="6AB92123" w14:textId="10D6B6E6" w:rsidR="00416855" w:rsidRDefault="00416855" w:rsidP="00416855">
      <w:pPr>
        <w:ind w:left="993"/>
        <w:jc w:val="both"/>
      </w:pPr>
      <w:r>
        <w:t xml:space="preserve">2) przeprowadzenia w imieniu autora nadzoru autorskiego nad sposobem korzystania </w:t>
      </w:r>
      <w:r>
        <w:br/>
        <w:t>z Utworów;</w:t>
      </w:r>
    </w:p>
    <w:p w14:paraId="5B393339" w14:textId="77777777" w:rsidR="00416855" w:rsidRDefault="00416855" w:rsidP="00416855">
      <w:pPr>
        <w:ind w:left="993"/>
        <w:jc w:val="both"/>
      </w:pPr>
      <w:r>
        <w:t>3) udostępniania Utworów anonimowo.</w:t>
      </w:r>
    </w:p>
    <w:p w14:paraId="7CFB3962" w14:textId="77777777" w:rsidR="00416855" w:rsidRDefault="00416855" w:rsidP="00416855">
      <w:pPr>
        <w:pStyle w:val="Akapitzlist"/>
        <w:numPr>
          <w:ilvl w:val="0"/>
          <w:numId w:val="8"/>
        </w:numPr>
        <w:jc w:val="both"/>
      </w:pPr>
      <w:r>
        <w:t>Przeniesienie autorskich praw majątkowych oraz udzielenie zezwolenia, o którym mowa w ust. 2, a także udzielenie upoważnień, o których mowa w ust. 3, nie jest limitowane co do czasu oraz terytorium i obejmuje rozporządzanie i korzystanie z Utworów oraz ich opracowań zarówno w całości, jak i w częściach, samodzielnie, jak i w ramach innych materiałów, w tym wydawanych lub przygotowywanych przez Zleceniodawcę lub na jego zlecenie.</w:t>
      </w:r>
    </w:p>
    <w:p w14:paraId="5F3F6FCB" w14:textId="77777777" w:rsidR="00416855" w:rsidRDefault="00416855" w:rsidP="00416855">
      <w:pPr>
        <w:pStyle w:val="Akapitzlist"/>
        <w:numPr>
          <w:ilvl w:val="0"/>
          <w:numId w:val="8"/>
        </w:numPr>
        <w:jc w:val="both"/>
      </w:pPr>
      <w:r>
        <w:lastRenderedPageBreak/>
        <w:t>Zleceniobiorca ponosi odpowiedzialność za ewentualne roszczenia dotyczące naruszenia autorskich praw majątkowych i osobistych osób trzecich, jeśli w trakcie lub w wyniku wykonania Umowy doszłoby do ich naruszenia.</w:t>
      </w:r>
    </w:p>
    <w:p w14:paraId="203A86EF" w14:textId="77777777" w:rsidR="00416855" w:rsidRDefault="00416855" w:rsidP="00416855">
      <w:pPr>
        <w:pStyle w:val="Akapitzlist"/>
        <w:numPr>
          <w:ilvl w:val="0"/>
          <w:numId w:val="8"/>
        </w:numPr>
        <w:jc w:val="both"/>
      </w:pPr>
      <w:r>
        <w:t xml:space="preserve">W przypadku wystąpienia przez osoby trzecie przeciwko Zleceniodawcy z roszczeniami </w:t>
      </w:r>
      <w:r>
        <w:br/>
        <w:t xml:space="preserve">z powodu naruszenia praw własności intelektualnej, w tym majątkowych lub osobistych praw autorskich, Zleceniobiorca podejmie wszelkie kroki niezbędne do obrony przed tymi roszczeniami, a w przypadku, gdy wskutek wystąpienia z takimi roszczeniami Zleceniodawca lub osoby trzecie, którym Zleceniodawca udzielił prawa do korzystania z Utworów, będą musiały zaniechać korzystania z Utworów w całości lub w części lub zostaną zobowiązane prawomocnym wyrokiem sądu do zapłaty odszkodowania lub zadośćuczynienia </w:t>
      </w:r>
      <w:r>
        <w:br/>
        <w:t>z jakiegokolwiek tytułu na rzecz osób trzecich, Zleceniobiorca naprawi wszelkie szkody wynikające z roszczeń osób trzecich, w tym zwróci koszty i wydatki poniesione w związku z tymi roszczeniami.</w:t>
      </w:r>
    </w:p>
    <w:p w14:paraId="7814A043" w14:textId="5129DB49" w:rsidR="00416855" w:rsidRDefault="00416855" w:rsidP="00416855">
      <w:pPr>
        <w:pStyle w:val="Akapitzlist"/>
        <w:numPr>
          <w:ilvl w:val="0"/>
          <w:numId w:val="8"/>
        </w:numPr>
        <w:jc w:val="both"/>
      </w:pPr>
      <w:r>
        <w:t>Zleceniodawca niezwłocznie zawiadomi Zleceniobiorcę o wszelkich roszczeniach z powodu naruszenia praw własności intelektualnej skierowanych przeciwko Zleceniodawcy w zakresie Utworów objętych Umową.</w:t>
      </w:r>
    </w:p>
    <w:p w14:paraId="22F036F4" w14:textId="5D41DE2E" w:rsidR="00416855" w:rsidRPr="00416855" w:rsidRDefault="00416855" w:rsidP="00416855">
      <w:pPr>
        <w:jc w:val="center"/>
        <w:rPr>
          <w:b/>
          <w:bCs/>
        </w:rPr>
      </w:pPr>
      <w:r w:rsidRPr="00416855">
        <w:rPr>
          <w:b/>
          <w:bCs/>
        </w:rPr>
        <w:t xml:space="preserve">§ </w:t>
      </w:r>
      <w:r w:rsidR="002A5C90">
        <w:rPr>
          <w:b/>
          <w:bCs/>
        </w:rPr>
        <w:t>9</w:t>
      </w:r>
      <w:r w:rsidRPr="00416855">
        <w:rPr>
          <w:b/>
          <w:bCs/>
        </w:rPr>
        <w:t>. Przetwarzanie danych osobowych</w:t>
      </w:r>
    </w:p>
    <w:p w14:paraId="6C0B8EB1" w14:textId="126E1071" w:rsidR="00416855" w:rsidRDefault="00416855" w:rsidP="00416855">
      <w:pPr>
        <w:jc w:val="both"/>
      </w:pPr>
      <w:r>
        <w:t>Zasady powierzenia przetwarzania danych osobowych w ramach Umowy określa zawarta przez Strony odrębna umowa powierzenia przetwarzania danych osobowych, według wzoru stanowiącego Załącznik do Umowy.</w:t>
      </w:r>
    </w:p>
    <w:p w14:paraId="6201A70F" w14:textId="5E4422AF" w:rsidR="00416855" w:rsidRPr="00416855" w:rsidRDefault="00416855" w:rsidP="00416855">
      <w:pPr>
        <w:jc w:val="center"/>
        <w:rPr>
          <w:b/>
          <w:bCs/>
        </w:rPr>
      </w:pPr>
      <w:r w:rsidRPr="00416855">
        <w:rPr>
          <w:b/>
          <w:bCs/>
        </w:rPr>
        <w:t>§ 1</w:t>
      </w:r>
      <w:r w:rsidR="002A5C90">
        <w:rPr>
          <w:b/>
          <w:bCs/>
        </w:rPr>
        <w:t>0</w:t>
      </w:r>
      <w:r w:rsidRPr="00416855">
        <w:rPr>
          <w:b/>
          <w:bCs/>
        </w:rPr>
        <w:t>. Wypowiedzenie Umowy</w:t>
      </w:r>
    </w:p>
    <w:p w14:paraId="32C7000B" w14:textId="77777777" w:rsidR="00416855" w:rsidRDefault="00416855" w:rsidP="00416855">
      <w:pPr>
        <w:pStyle w:val="Akapitzlist"/>
        <w:numPr>
          <w:ilvl w:val="0"/>
          <w:numId w:val="10"/>
        </w:numPr>
        <w:jc w:val="both"/>
      </w:pPr>
      <w:r>
        <w:t>Każda ze Stron może wypowiedzieć Umowę w całości lub w części, zachowując dwutygodniowy termin wypowiedzenia.</w:t>
      </w:r>
    </w:p>
    <w:p w14:paraId="645C169D" w14:textId="6166B9D2" w:rsidR="00416855" w:rsidRDefault="00416855" w:rsidP="00416855">
      <w:pPr>
        <w:pStyle w:val="Akapitzlist"/>
        <w:numPr>
          <w:ilvl w:val="0"/>
          <w:numId w:val="10"/>
        </w:numPr>
        <w:jc w:val="both"/>
      </w:pPr>
      <w:r>
        <w:t>Wypowiedzenie Umowy przez Zleceniodawcę może nastąpić w szczególności z ważnych powodów, którymi są m.in.:</w:t>
      </w:r>
    </w:p>
    <w:p w14:paraId="3BDC6219" w14:textId="77777777" w:rsidR="00416855" w:rsidRDefault="00416855" w:rsidP="00416855">
      <w:pPr>
        <w:ind w:left="993"/>
        <w:jc w:val="both"/>
      </w:pPr>
      <w:r>
        <w:t>1) niewykonanie Usługi lub</w:t>
      </w:r>
    </w:p>
    <w:p w14:paraId="1018AFD7" w14:textId="10AC237D" w:rsidR="00416855" w:rsidRDefault="00416855" w:rsidP="00416855">
      <w:pPr>
        <w:ind w:left="993"/>
        <w:jc w:val="both"/>
      </w:pPr>
      <w:r>
        <w:t>2) wykonanie Usługi niezgodnie z Umową lub</w:t>
      </w:r>
    </w:p>
    <w:p w14:paraId="26A65B88" w14:textId="77777777" w:rsidR="00416855" w:rsidRDefault="00416855" w:rsidP="00416855">
      <w:pPr>
        <w:ind w:left="993"/>
        <w:jc w:val="both"/>
      </w:pPr>
      <w:r>
        <w:t>3) nieprzedkładanie dokumentów, do których dostarczania zobowiązany jest Zleceniobiorca lub</w:t>
      </w:r>
    </w:p>
    <w:p w14:paraId="5712338A" w14:textId="77777777" w:rsidR="00416855" w:rsidRDefault="00416855" w:rsidP="00416855">
      <w:pPr>
        <w:ind w:left="993"/>
        <w:jc w:val="both"/>
      </w:pPr>
      <w:r>
        <w:t>4) nierzetelne wskazywanie liczby roboczogodzin przeznaczonych na realizację Usług lub</w:t>
      </w:r>
    </w:p>
    <w:p w14:paraId="4EAB0678" w14:textId="5647FC45" w:rsidR="00416855" w:rsidRDefault="00416855" w:rsidP="00416855">
      <w:pPr>
        <w:ind w:left="993"/>
        <w:jc w:val="both"/>
      </w:pPr>
      <w:r>
        <w:t>5) nieuwzględnianie zastrzeżeń zgłaszanych przez Zleceniodawcę w ramach realizacji Umowy lub</w:t>
      </w:r>
    </w:p>
    <w:p w14:paraId="1223F98C" w14:textId="77777777" w:rsidR="00416855" w:rsidRDefault="00416855" w:rsidP="00416855">
      <w:pPr>
        <w:ind w:left="993"/>
        <w:jc w:val="both"/>
      </w:pPr>
      <w:r>
        <w:t>6) utrudnione kontakty ze Zleceniobiorcą.</w:t>
      </w:r>
    </w:p>
    <w:p w14:paraId="6FDAAF3B" w14:textId="0E8F00B6" w:rsidR="00416855" w:rsidRDefault="00416855" w:rsidP="00416855">
      <w:pPr>
        <w:pStyle w:val="Akapitzlist"/>
        <w:numPr>
          <w:ilvl w:val="0"/>
          <w:numId w:val="10"/>
        </w:numPr>
        <w:jc w:val="both"/>
      </w:pPr>
      <w:r>
        <w:t>W przypadku wypowiedzenia Umowy Zleceniobiorcy przysługuje Wynagrodzenie z tytułu należycie wykonanej części Umowy, płatne po zaakceptowaniu przez Zleceniodawcę Raportu dotyczącego wykonanej części Umowy.</w:t>
      </w:r>
    </w:p>
    <w:p w14:paraId="514107C1" w14:textId="77777777" w:rsidR="002A5C90" w:rsidRPr="002A5C90" w:rsidRDefault="002A5C90" w:rsidP="002A5C90">
      <w:pPr>
        <w:jc w:val="center"/>
        <w:rPr>
          <w:b/>
          <w:bCs/>
        </w:rPr>
      </w:pPr>
      <w:r w:rsidRPr="002A5C90">
        <w:rPr>
          <w:b/>
          <w:bCs/>
        </w:rPr>
        <w:t>§ 13. Kary umowne</w:t>
      </w:r>
    </w:p>
    <w:p w14:paraId="46D358AB" w14:textId="1FBF7EA8" w:rsidR="002A5C90" w:rsidRDefault="002A5C90" w:rsidP="002A5C90">
      <w:pPr>
        <w:pStyle w:val="Akapitzlist"/>
        <w:numPr>
          <w:ilvl w:val="0"/>
          <w:numId w:val="12"/>
        </w:numPr>
        <w:jc w:val="both"/>
      </w:pPr>
      <w:r>
        <w:t>W przypadku niewykonania lub nienależytego wykonania Umowy przez Zleceniobiorcę,</w:t>
      </w:r>
    </w:p>
    <w:p w14:paraId="34FD84FE" w14:textId="77777777" w:rsidR="002A5C90" w:rsidRDefault="002A5C90" w:rsidP="002A5C90">
      <w:pPr>
        <w:ind w:left="360"/>
        <w:jc w:val="both"/>
      </w:pPr>
      <w:r>
        <w:t>Zleceniodawca:</w:t>
      </w:r>
    </w:p>
    <w:p w14:paraId="4C5CB540" w14:textId="23AF207C" w:rsidR="002A5C90" w:rsidRDefault="002A5C90" w:rsidP="002A5C90">
      <w:pPr>
        <w:ind w:left="993"/>
        <w:jc w:val="both"/>
      </w:pPr>
      <w:r>
        <w:lastRenderedPageBreak/>
        <w:t xml:space="preserve">1) wypowie Umowę ze skutkiem natychmiastowym i zażąda zapłaty kary umownej </w:t>
      </w:r>
      <w:r>
        <w:br/>
        <w:t>w wysokości 10% kwoty Wynagrodzenia albo</w:t>
      </w:r>
    </w:p>
    <w:p w14:paraId="3CC4AAB4" w14:textId="7A9862DC" w:rsidR="002A5C90" w:rsidRDefault="002A5C90" w:rsidP="002A5C90">
      <w:pPr>
        <w:ind w:left="993"/>
        <w:jc w:val="both"/>
      </w:pPr>
      <w:r>
        <w:t>2) wyznaczy Zleceniobiorcy dodatkowy termin na należyte wykonanie Umowy i zażąda zapłaty 0,1% kwoty Wynagrodzenia za każdy rozpoczęty dzień roboczy opóźnienia ponad termin realizacji Usługi określony zgodnie z § 3, jednak kara umowna naliczona na podstawie tego punktu nie będzie wyższa niż 10% kwoty Wynagrodzenia.</w:t>
      </w:r>
    </w:p>
    <w:p w14:paraId="1DB4222A" w14:textId="582B1B89" w:rsidR="002A5C90" w:rsidRDefault="002A5C90" w:rsidP="002A5C90">
      <w:pPr>
        <w:pStyle w:val="Akapitzlist"/>
        <w:numPr>
          <w:ilvl w:val="0"/>
          <w:numId w:val="12"/>
        </w:numPr>
        <w:jc w:val="both"/>
      </w:pPr>
      <w:r>
        <w:t>W przypadku każdorazowego naruszenia zobowiązań wynikających z postanowień dotyczących poufności informacji lub danych osobowych Zleceniodawca:</w:t>
      </w:r>
    </w:p>
    <w:p w14:paraId="701DF809" w14:textId="7EBC2376" w:rsidR="002A5C90" w:rsidRDefault="002A5C90" w:rsidP="002A5C90">
      <w:pPr>
        <w:ind w:left="993"/>
        <w:jc w:val="both"/>
      </w:pPr>
      <w:r>
        <w:t xml:space="preserve">1) wypowie Umowę ze skutkiem natychmiastowym i zażąda zapłaty kary umownej </w:t>
      </w:r>
      <w:r>
        <w:br/>
        <w:t>w wysokości 10% kwoty Wynagrodzenia albo</w:t>
      </w:r>
    </w:p>
    <w:p w14:paraId="48C1663B" w14:textId="77777777" w:rsidR="002A5C90" w:rsidRDefault="002A5C90" w:rsidP="002A5C90">
      <w:pPr>
        <w:ind w:left="993"/>
        <w:jc w:val="both"/>
      </w:pPr>
      <w:r>
        <w:t>2) zażąda zapłaty kary umownej w wysokości 5% kwoty Wynagrodzenia.</w:t>
      </w:r>
    </w:p>
    <w:p w14:paraId="14E56671" w14:textId="742F5954" w:rsidR="002A5C90" w:rsidRDefault="002A5C90" w:rsidP="002A5C90">
      <w:pPr>
        <w:pStyle w:val="Akapitzlist"/>
        <w:numPr>
          <w:ilvl w:val="0"/>
          <w:numId w:val="12"/>
        </w:numPr>
        <w:jc w:val="both"/>
      </w:pPr>
      <w:r>
        <w:t>W przypadku wypowiedzenia przez Zleceniodawcę Umowy, o którym mowa w ust. 1 pkt 1 i w ust. 2 pkt 1, Zleceniobiorcy przysługuje wynagrodzenie z tytułu należycie wykonanej części Umowy, płatne po zaakceptowaniu przez Zleceniodawcę protokołu dotyczącego należycie wykonanej części Umowy.</w:t>
      </w:r>
    </w:p>
    <w:p w14:paraId="11EFCDC4" w14:textId="77777777" w:rsidR="004A26AC" w:rsidRDefault="002A5C90" w:rsidP="004A26AC">
      <w:pPr>
        <w:pStyle w:val="Akapitzlist"/>
        <w:numPr>
          <w:ilvl w:val="0"/>
          <w:numId w:val="12"/>
        </w:numPr>
        <w:jc w:val="both"/>
      </w:pPr>
      <w:r>
        <w:t xml:space="preserve">W przypadku opóźnienia Zleceniobiorcy w wykonaniu albo należytym wykonaniu Usług </w:t>
      </w:r>
      <w:r>
        <w:br/>
        <w:t>i nieskorzystania przez Zleceniodawcę z uprawnień wskazanych w ust. 1 pkt 1 lub 3 Zleceniodawca ma prawo zażądać zapłaty kary umownej w wysokości 0,1% kwoty Wynagrodzenia za każdy rozpoczęty dzień roboczy opóźnienia ponad termin określony zgodnie z § 3, przy czym kara umowna naliczona na podstawie tego ustępu nie będzie wyższa niż 10% kwoty Wynagrodzenia.</w:t>
      </w:r>
    </w:p>
    <w:p w14:paraId="2DD78CCC" w14:textId="539B4EC2" w:rsidR="004A26AC" w:rsidRPr="004A26AC" w:rsidRDefault="004A26AC" w:rsidP="004A26AC">
      <w:pPr>
        <w:pStyle w:val="Akapitzlist"/>
        <w:numPr>
          <w:ilvl w:val="0"/>
          <w:numId w:val="12"/>
        </w:numPr>
        <w:jc w:val="both"/>
      </w:pPr>
      <w:r>
        <w:rPr>
          <w:rFonts w:ascii="Calibri" w:hAnsi="Calibri"/>
        </w:rPr>
        <w:t>Zleceniobiorca</w:t>
      </w:r>
      <w:r w:rsidRPr="004A26AC">
        <w:rPr>
          <w:rFonts w:ascii="Calibri" w:hAnsi="Calibri"/>
        </w:rPr>
        <w:t xml:space="preserve"> wyraża zgodę na potrącenie kar umownych z należnego mu wynagrodzenia.</w:t>
      </w:r>
    </w:p>
    <w:p w14:paraId="046031BD" w14:textId="7960DE26" w:rsidR="002A5C90" w:rsidRPr="002A5C90" w:rsidRDefault="002A5C90" w:rsidP="002A5C90">
      <w:pPr>
        <w:jc w:val="center"/>
        <w:rPr>
          <w:b/>
          <w:bCs/>
        </w:rPr>
      </w:pPr>
      <w:r w:rsidRPr="002A5C90">
        <w:rPr>
          <w:b/>
          <w:bCs/>
        </w:rPr>
        <w:t>§ 14. Siła wyższa</w:t>
      </w:r>
    </w:p>
    <w:p w14:paraId="07CCA05A" w14:textId="77777777" w:rsidR="002A5C90" w:rsidRDefault="002A5C90" w:rsidP="002A5C90">
      <w:pPr>
        <w:pStyle w:val="Akapitzlist"/>
        <w:numPr>
          <w:ilvl w:val="0"/>
          <w:numId w:val="13"/>
        </w:numPr>
        <w:jc w:val="both"/>
      </w:pPr>
      <w:r>
        <w:t xml:space="preserve">Strony nie są odpowiedzialne za naruszenie obowiązków wynikających z Umowy w przypadku, gdy wyłączną przyczyną naruszenia jest działanie Siły wyższej. </w:t>
      </w:r>
    </w:p>
    <w:p w14:paraId="70FC4CDA" w14:textId="77777777" w:rsidR="002A5C90" w:rsidRDefault="002A5C90" w:rsidP="002A5C90">
      <w:pPr>
        <w:pStyle w:val="Akapitzlist"/>
        <w:numPr>
          <w:ilvl w:val="0"/>
          <w:numId w:val="13"/>
        </w:numPr>
        <w:jc w:val="both"/>
      </w:pPr>
      <w:r>
        <w:t>Przez Siłę wyższą należy rozumieć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59B86504" w14:textId="77777777" w:rsidR="002A5C90" w:rsidRDefault="002A5C90" w:rsidP="002A5C90">
      <w:pPr>
        <w:pStyle w:val="Akapitzlist"/>
        <w:numPr>
          <w:ilvl w:val="0"/>
          <w:numId w:val="13"/>
        </w:numPr>
        <w:jc w:val="both"/>
      </w:pPr>
      <w:r>
        <w:t>Na czas działania Siły wyższej obowiązki Strony, która nie jest w stanie wykonać danego obowiązku ze względu na działanie Siły wyższej, ulegają zawieszeniu.</w:t>
      </w:r>
    </w:p>
    <w:p w14:paraId="7FA42B5D" w14:textId="452C90B6" w:rsidR="002A5C90" w:rsidRDefault="002A5C90" w:rsidP="002A5C90">
      <w:pPr>
        <w:pStyle w:val="Akapitzlist"/>
        <w:numPr>
          <w:ilvl w:val="0"/>
          <w:numId w:val="13"/>
        </w:numPr>
        <w:jc w:val="both"/>
      </w:pPr>
      <w:r>
        <w:t>W przypadku zaistnienia Siły wyższej Strona, której dotyczy działanie Siły wyższej, zobowiązana jest niezwłocznie poinformować drugą Stronę na piśmie o wystąpieniu Siły wyższej, ze wskazaniem przewidywanego czasu trwania przeszkody w realizacji wynikających z Umowy obowiązków z powodu działania Siły wyższej.</w:t>
      </w:r>
    </w:p>
    <w:p w14:paraId="5D0EBC30" w14:textId="77777777" w:rsidR="006E2606" w:rsidRPr="006E2606" w:rsidRDefault="006E2606" w:rsidP="006E2606">
      <w:pPr>
        <w:jc w:val="center"/>
        <w:rPr>
          <w:b/>
          <w:bCs/>
        </w:rPr>
      </w:pPr>
      <w:r w:rsidRPr="006E2606">
        <w:rPr>
          <w:b/>
          <w:bCs/>
        </w:rPr>
        <w:t>§ 16. Postanowienia końcowe</w:t>
      </w:r>
    </w:p>
    <w:p w14:paraId="50F3664B" w14:textId="77777777" w:rsidR="006E2606" w:rsidRDefault="006E2606" w:rsidP="006E2606">
      <w:pPr>
        <w:pStyle w:val="Akapitzlist"/>
        <w:numPr>
          <w:ilvl w:val="0"/>
          <w:numId w:val="14"/>
        </w:numPr>
        <w:jc w:val="both"/>
      </w:pPr>
      <w:r>
        <w:t>Ilekroć w Umowie jest mowa o dniach roboczych należy przez to rozumieć dzień od poniedziałku do piątku, z wyłączeniem dni ustawowo wolnych od pracy.</w:t>
      </w:r>
    </w:p>
    <w:p w14:paraId="529BA96A" w14:textId="77777777" w:rsidR="006E2606" w:rsidRDefault="006E2606" w:rsidP="006E2606">
      <w:pPr>
        <w:pStyle w:val="Akapitzlist"/>
        <w:numPr>
          <w:ilvl w:val="0"/>
          <w:numId w:val="14"/>
        </w:numPr>
        <w:jc w:val="both"/>
      </w:pPr>
      <w:r>
        <w:t>W sprawach nieuregulowanych Umową zastosowanie mają powszechnie obowiązujące przepisy prawa polskiego.</w:t>
      </w:r>
    </w:p>
    <w:p w14:paraId="1B43FAA4" w14:textId="0CB70C13" w:rsidR="00F97C43" w:rsidRPr="00F97C43" w:rsidRDefault="00F97C43" w:rsidP="00F97C43">
      <w:pPr>
        <w:pStyle w:val="Akapitzlist"/>
        <w:numPr>
          <w:ilvl w:val="0"/>
          <w:numId w:val="14"/>
        </w:numPr>
        <w:jc w:val="both"/>
        <w:rPr>
          <w:b/>
        </w:rPr>
      </w:pPr>
      <w:r w:rsidRPr="00F97C43">
        <w:rPr>
          <w:b/>
        </w:rPr>
        <w:t>Wszelkie spory wynikające z niniejszej umowy, których nie da się rozstrzygnąć w sposób polubowny przez strony, będą rozstrzygane przez sąd właściwy miejscowo dla siedziby Zamawiającego.</w:t>
      </w:r>
    </w:p>
    <w:p w14:paraId="5EA1E6B5" w14:textId="77777777" w:rsidR="006E2606" w:rsidRDefault="006E2606" w:rsidP="006E2606">
      <w:pPr>
        <w:pStyle w:val="Akapitzlist"/>
        <w:numPr>
          <w:ilvl w:val="0"/>
          <w:numId w:val="14"/>
        </w:numPr>
        <w:jc w:val="both"/>
      </w:pPr>
      <w:r>
        <w:lastRenderedPageBreak/>
        <w:t>Wszelkie zmiany treści Umowy, z zastrzeżeniem przypadków wskazanych w Umowie, wymagają zachowania formy pisemnego aneksu pod rygorem nieważności.</w:t>
      </w:r>
    </w:p>
    <w:p w14:paraId="0927A067" w14:textId="77777777" w:rsidR="006E2606" w:rsidRDefault="006E2606" w:rsidP="006E2606">
      <w:pPr>
        <w:pStyle w:val="Akapitzlist"/>
        <w:numPr>
          <w:ilvl w:val="0"/>
          <w:numId w:val="14"/>
        </w:numPr>
        <w:jc w:val="both"/>
      </w:pPr>
      <w:r>
        <w:t>Spory powstałe w związku z wykonywaniem Umowy Strony zgodnie poddają rozstrzygnięciu sądu właściwego miejscowo ze względu na siedzibę Zleceniodawcy.</w:t>
      </w:r>
    </w:p>
    <w:p w14:paraId="0E47CD43" w14:textId="77777777" w:rsidR="006E2606" w:rsidRDefault="006E2606" w:rsidP="006E2606">
      <w:pPr>
        <w:pStyle w:val="Akapitzlist"/>
        <w:numPr>
          <w:ilvl w:val="0"/>
          <w:numId w:val="14"/>
        </w:numPr>
        <w:jc w:val="both"/>
      </w:pPr>
      <w:r>
        <w:t>Umowę sporządzono i podpisano w dwóch jednobrzmiących egzemplarzach, z których jeden egzemplarz otrzymuje Zleceniobiorca, a drugi egzemplarz Zleceniodawca.</w:t>
      </w:r>
    </w:p>
    <w:p w14:paraId="605B13C5" w14:textId="64640DB7" w:rsidR="006E2606" w:rsidRDefault="006E2606" w:rsidP="006E2606">
      <w:pPr>
        <w:pStyle w:val="Akapitzlist"/>
        <w:numPr>
          <w:ilvl w:val="0"/>
          <w:numId w:val="14"/>
        </w:numPr>
        <w:jc w:val="both"/>
      </w:pPr>
      <w:r>
        <w:t>Integralną część Umowy stanowi załącznik do niej dotyczącego administrowania danymi osobowymi.</w:t>
      </w:r>
    </w:p>
    <w:p w14:paraId="7C3058DF" w14:textId="77777777" w:rsidR="006E2606" w:rsidRDefault="006E2606" w:rsidP="006E2606">
      <w:pPr>
        <w:jc w:val="both"/>
      </w:pPr>
    </w:p>
    <w:p w14:paraId="3B2EC579" w14:textId="77777777" w:rsidR="006E2606" w:rsidRDefault="006E2606" w:rsidP="006E2606">
      <w:pPr>
        <w:jc w:val="both"/>
      </w:pPr>
    </w:p>
    <w:p w14:paraId="07B30CFA" w14:textId="39001926" w:rsidR="006E2606" w:rsidRPr="006D1142" w:rsidRDefault="006E2606" w:rsidP="006E2606">
      <w:pPr>
        <w:ind w:firstLine="708"/>
        <w:jc w:val="both"/>
      </w:pPr>
      <w:r>
        <w:t xml:space="preserve">ZLECENIOBIORCA 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</w:t>
      </w:r>
    </w:p>
    <w:sectPr w:rsidR="006E2606" w:rsidRPr="006D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1C92"/>
    <w:multiLevelType w:val="hybridMultilevel"/>
    <w:tmpl w:val="70722B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72B"/>
    <w:multiLevelType w:val="hybridMultilevel"/>
    <w:tmpl w:val="2ECA7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EA5"/>
    <w:multiLevelType w:val="hybridMultilevel"/>
    <w:tmpl w:val="34FE546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738A9"/>
    <w:multiLevelType w:val="hybridMultilevel"/>
    <w:tmpl w:val="D84A2D94"/>
    <w:lvl w:ilvl="0" w:tplc="ADCE2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04F6"/>
    <w:multiLevelType w:val="hybridMultilevel"/>
    <w:tmpl w:val="EB68AE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51C3E"/>
    <w:multiLevelType w:val="hybridMultilevel"/>
    <w:tmpl w:val="440E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71A"/>
    <w:multiLevelType w:val="hybridMultilevel"/>
    <w:tmpl w:val="FE76A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E6764"/>
    <w:multiLevelType w:val="hybridMultilevel"/>
    <w:tmpl w:val="B240E4F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694C39"/>
    <w:multiLevelType w:val="hybridMultilevel"/>
    <w:tmpl w:val="C7B28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307A"/>
    <w:multiLevelType w:val="hybridMultilevel"/>
    <w:tmpl w:val="01928E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5DF1"/>
    <w:multiLevelType w:val="hybridMultilevel"/>
    <w:tmpl w:val="6A4A2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7B4"/>
    <w:multiLevelType w:val="hybridMultilevel"/>
    <w:tmpl w:val="440E5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230F"/>
    <w:multiLevelType w:val="hybridMultilevel"/>
    <w:tmpl w:val="3A1006F8"/>
    <w:lvl w:ilvl="0" w:tplc="ADCE25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D0CB7"/>
    <w:multiLevelType w:val="hybridMultilevel"/>
    <w:tmpl w:val="B240E4F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885D83"/>
    <w:multiLevelType w:val="hybridMultilevel"/>
    <w:tmpl w:val="6D746AD4"/>
    <w:lvl w:ilvl="0" w:tplc="ADCE2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14955">
    <w:abstractNumId w:val="5"/>
  </w:num>
  <w:num w:numId="2" w16cid:durableId="395709366">
    <w:abstractNumId w:val="11"/>
  </w:num>
  <w:num w:numId="3" w16cid:durableId="1223373784">
    <w:abstractNumId w:val="10"/>
  </w:num>
  <w:num w:numId="4" w16cid:durableId="709963697">
    <w:abstractNumId w:val="4"/>
  </w:num>
  <w:num w:numId="5" w16cid:durableId="1700815243">
    <w:abstractNumId w:val="7"/>
  </w:num>
  <w:num w:numId="6" w16cid:durableId="535117796">
    <w:abstractNumId w:val="13"/>
  </w:num>
  <w:num w:numId="7" w16cid:durableId="612175192">
    <w:abstractNumId w:val="1"/>
  </w:num>
  <w:num w:numId="8" w16cid:durableId="973096181">
    <w:abstractNumId w:val="12"/>
  </w:num>
  <w:num w:numId="9" w16cid:durableId="1807159721">
    <w:abstractNumId w:val="9"/>
  </w:num>
  <w:num w:numId="10" w16cid:durableId="1266841205">
    <w:abstractNumId w:val="3"/>
  </w:num>
  <w:num w:numId="11" w16cid:durableId="906693955">
    <w:abstractNumId w:val="14"/>
  </w:num>
  <w:num w:numId="12" w16cid:durableId="1480266924">
    <w:abstractNumId w:val="8"/>
  </w:num>
  <w:num w:numId="13" w16cid:durableId="1770586723">
    <w:abstractNumId w:val="6"/>
  </w:num>
  <w:num w:numId="14" w16cid:durableId="210926776">
    <w:abstractNumId w:val="0"/>
  </w:num>
  <w:num w:numId="15" w16cid:durableId="101785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9B"/>
    <w:rsid w:val="000E2615"/>
    <w:rsid w:val="00103574"/>
    <w:rsid w:val="001E18F9"/>
    <w:rsid w:val="002A5C90"/>
    <w:rsid w:val="003D0ACA"/>
    <w:rsid w:val="003E2E32"/>
    <w:rsid w:val="00416855"/>
    <w:rsid w:val="00441C9B"/>
    <w:rsid w:val="004A26AC"/>
    <w:rsid w:val="004D1FA7"/>
    <w:rsid w:val="004E034B"/>
    <w:rsid w:val="005063BA"/>
    <w:rsid w:val="005F62B9"/>
    <w:rsid w:val="006D1142"/>
    <w:rsid w:val="006E2606"/>
    <w:rsid w:val="007317CF"/>
    <w:rsid w:val="007536AC"/>
    <w:rsid w:val="00766AC9"/>
    <w:rsid w:val="007912F6"/>
    <w:rsid w:val="007B1A5E"/>
    <w:rsid w:val="007C3ADF"/>
    <w:rsid w:val="00824A9C"/>
    <w:rsid w:val="008C60A3"/>
    <w:rsid w:val="008E32F5"/>
    <w:rsid w:val="00905874"/>
    <w:rsid w:val="00915F52"/>
    <w:rsid w:val="00997769"/>
    <w:rsid w:val="00A4208B"/>
    <w:rsid w:val="00A531B7"/>
    <w:rsid w:val="00B6210D"/>
    <w:rsid w:val="00BB3C60"/>
    <w:rsid w:val="00C25642"/>
    <w:rsid w:val="00C6029E"/>
    <w:rsid w:val="00C72610"/>
    <w:rsid w:val="00C96AB9"/>
    <w:rsid w:val="00E54F3D"/>
    <w:rsid w:val="00E66A0D"/>
    <w:rsid w:val="00F86649"/>
    <w:rsid w:val="00F97C43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6B4B"/>
  <w15:docId w15:val="{DBF0FDC1-8386-4BFF-B9B6-3C293A7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Podtytu"/>
    <w:link w:val="Styl1Znak"/>
    <w:qFormat/>
    <w:rsid w:val="00997769"/>
    <w:pPr>
      <w:framePr w:wrap="around" w:vAnchor="text" w:hAnchor="text" w:y="1"/>
      <w:numPr>
        <w:ilvl w:val="0"/>
      </w:numPr>
      <w:pBdr>
        <w:bottom w:val="single" w:sz="8" w:space="4" w:color="0070C0"/>
      </w:pBdr>
      <w:spacing w:before="120" w:after="360" w:line="240" w:lineRule="auto"/>
    </w:pPr>
    <w:rPr>
      <w:rFonts w:ascii="Calibri" w:eastAsiaTheme="majorEastAsia" w:hAnsi="Calibri" w:cstheme="minorHAnsi"/>
      <w:b/>
      <w:bCs/>
      <w:smallCaps/>
      <w:color w:val="auto"/>
      <w:spacing w:val="5"/>
      <w:kern w:val="28"/>
    </w:rPr>
  </w:style>
  <w:style w:type="character" w:customStyle="1" w:styleId="Styl1Znak">
    <w:name w:val="Styl1 Znak"/>
    <w:basedOn w:val="PodtytuZnak"/>
    <w:link w:val="Styl1"/>
    <w:rsid w:val="00997769"/>
    <w:rPr>
      <w:rFonts w:ascii="Calibri" w:eastAsiaTheme="majorEastAsia" w:hAnsi="Calibri" w:cstheme="minorHAnsi"/>
      <w:b/>
      <w:bCs/>
      <w:smallCaps/>
      <w:color w:val="5A5A5A" w:themeColor="text1" w:themeTint="A5"/>
      <w:spacing w:val="5"/>
      <w:kern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77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9776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62B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A26AC"/>
    <w:pPr>
      <w:widowControl w:val="0"/>
      <w:shd w:val="clear" w:color="auto" w:fill="FFFFFF"/>
      <w:autoSpaceDE w:val="0"/>
      <w:autoSpaceDN w:val="0"/>
      <w:adjustRightInd w:val="0"/>
      <w:spacing w:before="346" w:after="0" w:line="312" w:lineRule="exact"/>
      <w:ind w:right="5242"/>
    </w:pPr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6AC"/>
    <w:rPr>
      <w:rFonts w:ascii="Arial" w:eastAsia="Times New Roman" w:hAnsi="Arial" w:cs="Times New Roman"/>
      <w:kern w:val="0"/>
      <w:sz w:val="20"/>
      <w:szCs w:val="20"/>
      <w:shd w:val="clear" w:color="auto" w:fill="FFFFFF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215D-ABE9-4474-89E7-3828CCA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Ratowski</dc:creator>
  <cp:lastModifiedBy>Marta Rajca</cp:lastModifiedBy>
  <cp:revision>11</cp:revision>
  <cp:lastPrinted>2023-06-20T06:59:00Z</cp:lastPrinted>
  <dcterms:created xsi:type="dcterms:W3CDTF">2024-07-10T08:57:00Z</dcterms:created>
  <dcterms:modified xsi:type="dcterms:W3CDTF">2024-07-10T09:28:00Z</dcterms:modified>
</cp:coreProperties>
</file>