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5B5CE6A1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774ACF">
        <w:rPr>
          <w:rFonts w:ascii="Arial" w:hAnsi="Arial" w:cs="Arial"/>
          <w:b/>
          <w:sz w:val="20"/>
          <w:szCs w:val="20"/>
        </w:rPr>
        <w:t>6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25F888FA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774ACF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36319B97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774ACF">
        <w:rPr>
          <w:rFonts w:ascii="Arial" w:hAnsi="Arial" w:cs="Arial"/>
          <w:b/>
          <w:bCs/>
          <w:sz w:val="20"/>
          <w:szCs w:val="20"/>
        </w:rPr>
        <w:t>4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7778BAA9" w:rsidR="00220C65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774ACF">
        <w:rPr>
          <w:rFonts w:ascii="Arial" w:hAnsi="Arial" w:cs="Arial"/>
          <w:b/>
          <w:bCs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C2547B">
        <w:rPr>
          <w:rFonts w:ascii="Arial" w:hAnsi="Arial" w:cs="Arial"/>
          <w:b/>
          <w:bCs/>
          <w:sz w:val="20"/>
          <w:szCs w:val="20"/>
          <w:shd w:val="clear" w:color="auto" w:fill="FFFFFF"/>
        </w:rPr>
        <w:t>L</w:t>
      </w:r>
      <w:r w:rsidR="00C2547B" w:rsidRPr="00C2547B">
        <w:rPr>
          <w:rFonts w:ascii="Arial" w:hAnsi="Arial" w:cs="Arial"/>
          <w:b/>
          <w:bCs/>
          <w:sz w:val="20"/>
          <w:szCs w:val="20"/>
          <w:shd w:val="clear" w:color="auto" w:fill="FFFFFF"/>
        </w:rPr>
        <w:t>ICENCJE</w:t>
      </w:r>
    </w:p>
    <w:p w14:paraId="1D4CDD61" w14:textId="28D587E4" w:rsidR="00C2547B" w:rsidRDefault="00C254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2CAEB67" w14:textId="6B14C239" w:rsidR="00C2547B" w:rsidRPr="00C2547B" w:rsidRDefault="00C2547B" w:rsidP="00C2547B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eastAsia="Times New Roman" w:hAnsi="Arial" w:cs="Arial"/>
          <w:b/>
          <w:bCs/>
          <w:sz w:val="20"/>
          <w:szCs w:val="20"/>
          <w:highlight w:val="white"/>
        </w:rPr>
        <w:t>Program do projektowania 3D – 16 stanowisk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2547B" w:rsidRPr="004557EC" w14:paraId="44894E3C" w14:textId="77777777" w:rsidTr="00AC3F3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1087E2B8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 xml:space="preserve">Rodzaj </w:t>
            </w:r>
            <w:r>
              <w:rPr>
                <w:rFonts w:cs="Times New Roman"/>
                <w:color w:val="auto"/>
              </w:rPr>
              <w:t>oprogramowania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48115E85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Program do projektowania 3D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C2547B" w:rsidRPr="004557EC" w14:paraId="450517E0" w14:textId="77777777" w:rsidTr="00AC3F3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5D63FE90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Funkcjonalność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29C9E1" w14:textId="77777777" w:rsidR="00C2547B" w:rsidRDefault="00C2547B" w:rsidP="00C2547B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 xml:space="preserve">Program do projektowania 3D przeznaczony dla branż od </w:t>
            </w:r>
            <w:r w:rsidRPr="005424CF">
              <w:rPr>
                <w:lang w:val="pl-PL"/>
              </w:rPr>
              <w:t>architektury i projektowania wnętrz, przez wydruki 3D po planowanie przestrzenne</w:t>
            </w:r>
            <w:r>
              <w:rPr>
                <w:lang w:val="pl-PL"/>
              </w:rPr>
              <w:t>.</w:t>
            </w:r>
          </w:p>
          <w:p w14:paraId="3E32A856" w14:textId="77777777" w:rsidR="00C2547B" w:rsidRPr="005424CF" w:rsidRDefault="00C2547B" w:rsidP="00C2547B">
            <w:pPr>
              <w:pStyle w:val="BodyA"/>
              <w:rPr>
                <w:lang w:val="pl-PL"/>
              </w:rPr>
            </w:pPr>
            <w:r w:rsidRPr="005424CF">
              <w:rPr>
                <w:lang w:val="pl-PL"/>
              </w:rPr>
              <w:t>Narzędzia do dokładnego modelowania 3D, tworzenia projektów 3D i przygotowania dokumentacji technicznej.</w:t>
            </w:r>
          </w:p>
          <w:p w14:paraId="3870BECA" w14:textId="77777777" w:rsidR="00C2547B" w:rsidRPr="005424CF" w:rsidRDefault="00C2547B" w:rsidP="00C2547B">
            <w:pPr>
              <w:pStyle w:val="BodyA"/>
              <w:rPr>
                <w:lang w:val="pl-PL"/>
              </w:rPr>
            </w:pPr>
            <w:r w:rsidRPr="005424CF">
              <w:rPr>
                <w:lang w:val="pl-PL"/>
              </w:rPr>
              <w:lastRenderedPageBreak/>
              <w:t>Globalny serwis Trimble Connect do przechowywania i współdzielenia projektów w chmurze.</w:t>
            </w:r>
          </w:p>
          <w:p w14:paraId="5854132A" w14:textId="77777777" w:rsidR="00C2547B" w:rsidRDefault="00C2547B" w:rsidP="00C2547B">
            <w:pPr>
              <w:pStyle w:val="BodyA"/>
              <w:rPr>
                <w:lang w:val="pl-PL"/>
              </w:rPr>
            </w:pPr>
            <w:r w:rsidRPr="005424CF">
              <w:rPr>
                <w:lang w:val="pl-PL"/>
              </w:rPr>
              <w:t>Aplikacje do prezentacji modeli na urządzeniach mobilnych oraz do rzeczywistości wirtualnej.</w:t>
            </w:r>
          </w:p>
          <w:p w14:paraId="2C700C8C" w14:textId="77777777" w:rsidR="00C2547B" w:rsidRDefault="00C2547B" w:rsidP="00C2547B">
            <w:pPr>
              <w:pStyle w:val="BodyA"/>
              <w:rPr>
                <w:lang w:val="pl-PL"/>
              </w:rPr>
            </w:pPr>
          </w:p>
          <w:p w14:paraId="619E2BFA" w14:textId="77777777" w:rsidR="00C2547B" w:rsidRDefault="00C2547B" w:rsidP="00C2547B">
            <w:pPr>
              <w:pStyle w:val="BodyA"/>
              <w:rPr>
                <w:lang w:val="pl-PL"/>
              </w:rPr>
            </w:pPr>
            <w:r w:rsidRPr="005424CF">
              <w:rPr>
                <w:lang w:val="pl-PL"/>
              </w:rPr>
              <w:t xml:space="preserve">Potężna platforma do modelowania w przeglądarce internetowej. Dostępna z każdego miejsca i </w:t>
            </w:r>
            <w:r>
              <w:rPr>
                <w:lang w:val="pl-PL"/>
              </w:rPr>
              <w:t>wyposażona we wszystkie funkcje.</w:t>
            </w:r>
          </w:p>
          <w:p w14:paraId="0C09FCDA" w14:textId="77777777" w:rsidR="00C2547B" w:rsidRDefault="00C2547B" w:rsidP="00C2547B">
            <w:pPr>
              <w:pStyle w:val="BodyA"/>
              <w:rPr>
                <w:lang w:val="pl-PL"/>
              </w:rPr>
            </w:pPr>
          </w:p>
          <w:p w14:paraId="7635E14D" w14:textId="77777777" w:rsidR="00C2547B" w:rsidRDefault="00C2547B" w:rsidP="00C2547B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Funkcja towrzenia</w:t>
            </w:r>
            <w:r w:rsidRPr="005424CF">
              <w:rPr>
                <w:lang w:val="pl-PL"/>
              </w:rPr>
              <w:t xml:space="preserve"> skalowanych rysunków 2D na podstawie modelu z wykorzystaniem LayOut.</w:t>
            </w:r>
          </w:p>
          <w:p w14:paraId="0C114A53" w14:textId="77777777" w:rsidR="00C2547B" w:rsidRDefault="00C2547B" w:rsidP="00C2547B">
            <w:pPr>
              <w:pStyle w:val="BodyA"/>
              <w:rPr>
                <w:lang w:val="pl-PL"/>
              </w:rPr>
            </w:pPr>
          </w:p>
          <w:p w14:paraId="0E5D15AB" w14:textId="77777777" w:rsidR="00C2547B" w:rsidRDefault="00C2547B" w:rsidP="00C2547B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 xml:space="preserve">Przeglądanie modeli w VR </w:t>
            </w:r>
            <w:r w:rsidRPr="005424CF">
              <w:rPr>
                <w:lang w:val="pl-PL"/>
              </w:rPr>
              <w:t>za pomocą zestawów Microsoft HoloLens, HTC Vive i Oculus, oraz za pośrednictwem telefonu, lub tabletu.</w:t>
            </w:r>
          </w:p>
          <w:p w14:paraId="2414E77D" w14:textId="77777777" w:rsidR="00C2547B" w:rsidRDefault="00C2547B" w:rsidP="00C2547B">
            <w:pPr>
              <w:pStyle w:val="BodyA"/>
              <w:rPr>
                <w:lang w:val="pl-PL"/>
              </w:rPr>
            </w:pPr>
          </w:p>
          <w:p w14:paraId="510159E3" w14:textId="77777777" w:rsidR="00C2547B" w:rsidRDefault="00C2547B" w:rsidP="00C2547B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Paleta niestandardowych stylów, materiałów oraz widoków.</w:t>
            </w:r>
          </w:p>
          <w:p w14:paraId="3BE22B23" w14:textId="77777777" w:rsidR="00C2547B" w:rsidRDefault="00C2547B" w:rsidP="00C2547B">
            <w:pPr>
              <w:pStyle w:val="BodyA"/>
              <w:rPr>
                <w:lang w:val="pl-PL"/>
              </w:rPr>
            </w:pPr>
          </w:p>
          <w:p w14:paraId="6E9DB71A" w14:textId="77777777" w:rsidR="00C2547B" w:rsidRDefault="00C2547B" w:rsidP="00C2547B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R</w:t>
            </w:r>
            <w:r w:rsidRPr="005424CF">
              <w:rPr>
                <w:lang w:val="pl-PL"/>
              </w:rPr>
              <w:t>ozb</w:t>
            </w:r>
            <w:r>
              <w:rPr>
                <w:lang w:val="pl-PL"/>
              </w:rPr>
              <w:t>udowany zestaw narzędzi Studio, wyposażony w</w:t>
            </w:r>
            <w:r w:rsidRPr="005424CF">
              <w:rPr>
                <w:lang w:val="pl-PL"/>
              </w:rPr>
              <w:t xml:space="preserve"> </w:t>
            </w:r>
            <w:r>
              <w:rPr>
                <w:lang w:val="pl-PL"/>
              </w:rPr>
              <w:t>n</w:t>
            </w:r>
            <w:r w:rsidRPr="005424CF">
              <w:rPr>
                <w:lang w:val="pl-PL"/>
              </w:rPr>
              <w:t xml:space="preserve">arzędzia analityczne, rozwiązania do prezentacji efektów pracy na urządzeniach mobilnych, a także za pomocą rzeczywistości rozszerzonej (AR), wirtualnej (VR) i mieszanej (MR). </w:t>
            </w:r>
            <w:r>
              <w:rPr>
                <w:lang w:val="pl-PL"/>
              </w:rPr>
              <w:t>Wbudowana wtyczka</w:t>
            </w:r>
            <w:r w:rsidRPr="005424CF">
              <w:rPr>
                <w:lang w:val="pl-PL"/>
              </w:rPr>
              <w:t xml:space="preserve"> Scan Essentials, która pozwala modelować w oparciu o chmury punktów ze skanowanych danych. </w:t>
            </w:r>
            <w:r>
              <w:rPr>
                <w:lang w:val="pl-PL"/>
              </w:rPr>
              <w:t>Funkcja</w:t>
            </w:r>
            <w:r w:rsidRPr="005424CF">
              <w:rPr>
                <w:lang w:val="pl-PL"/>
              </w:rPr>
              <w:t xml:space="preserve"> profesjonaln</w:t>
            </w:r>
            <w:r>
              <w:rPr>
                <w:lang w:val="pl-PL"/>
              </w:rPr>
              <w:t>ego</w:t>
            </w:r>
            <w:r w:rsidRPr="005424CF">
              <w:rPr>
                <w:lang w:val="pl-PL"/>
              </w:rPr>
              <w:t xml:space="preserve"> renderingu z wykorzystaniem</w:t>
            </w:r>
            <w:r>
              <w:rPr>
                <w:lang w:val="pl-PL"/>
              </w:rPr>
              <w:t xml:space="preserve"> programu do wizualizacji V-Ray (</w:t>
            </w:r>
            <w:r w:rsidRPr="005340FE">
              <w:rPr>
                <w:lang w:val="pl-PL"/>
              </w:rPr>
              <w:t>tworzenie fotorealistycznych projektów architektonicznych, wnętrz, ogrodów i produktów</w:t>
            </w:r>
            <w:r>
              <w:rPr>
                <w:lang w:val="pl-PL"/>
              </w:rPr>
              <w:t>).</w:t>
            </w:r>
          </w:p>
          <w:p w14:paraId="33865509" w14:textId="77777777" w:rsidR="00C2547B" w:rsidRDefault="00C2547B" w:rsidP="00C2547B">
            <w:pPr>
              <w:pStyle w:val="BodyA"/>
              <w:rPr>
                <w:lang w:val="pl-PL"/>
              </w:rPr>
            </w:pPr>
          </w:p>
          <w:p w14:paraId="431CCD44" w14:textId="43790606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0F61">
              <w:t xml:space="preserve">PreDesign - Moduł pozwalający pozyskać niezbędne informacje  jeszcze przed rozpoczęciem projektowania. PreDesign </w:t>
            </w:r>
            <w:r w:rsidRPr="00B20F61">
              <w:lastRenderedPageBreak/>
              <w:t>umożliwia  określenie najskuteczniejszego zacienienie, oraz  dodanie odpowiedniej ilości przeszkleń na ścianach budynku.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C2547B" w:rsidRPr="004557EC" w:rsidRDefault="00C2547B" w:rsidP="00C2547B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C2547B" w:rsidRPr="004557EC" w14:paraId="724676D9" w14:textId="77777777" w:rsidTr="00AC3F35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14E8E029" w:rsidR="00C2547B" w:rsidRPr="004557EC" w:rsidRDefault="00C2547B" w:rsidP="00C254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Współpraca z systemami operacyjnymi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44EC3F6A" w:rsidR="00C2547B" w:rsidRPr="004557EC" w:rsidRDefault="00C2547B" w:rsidP="00C254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t>Windows 10 lub nowszy, MAC OS 10.14+ lub nowszy.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C2547B" w:rsidRPr="004557EC" w:rsidRDefault="00C2547B" w:rsidP="00C254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C2547B" w:rsidRPr="004557EC" w:rsidRDefault="00C2547B" w:rsidP="00C254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C2547B" w:rsidRPr="004557EC" w:rsidRDefault="00C2547B" w:rsidP="00C2547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72742E8C" w14:textId="77777777" w:rsidTr="00AC3F3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36499A07" w:rsidR="00C2547B" w:rsidRPr="004557EC" w:rsidRDefault="00C2547B" w:rsidP="00C254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Wymagania systemowe dla Windows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A6D430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64-bitowa wersja systemu operacyjnego</w:t>
            </w:r>
            <w:r>
              <w:rPr>
                <w:lang w:val="pl-PL"/>
              </w:rPr>
              <w:t>,</w:t>
            </w:r>
          </w:p>
          <w:p w14:paraId="5B270084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Microsoft® Internet Explorer 9.0 lub nowszy</w:t>
            </w:r>
            <w:r>
              <w:rPr>
                <w:lang w:val="pl-PL"/>
              </w:rPr>
              <w:t>,</w:t>
            </w:r>
          </w:p>
          <w:p w14:paraId="0BC972E3" w14:textId="024BA1F2" w:rsidR="00C2547B" w:rsidRPr="004557EC" w:rsidRDefault="00C2547B" w:rsidP="00C254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0FE">
              <w:t>.NET Framework w wersji 4.5.2 lub nowszej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C2547B" w:rsidRPr="004557EC" w:rsidRDefault="00C2547B" w:rsidP="00C2547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2D45E131" w14:textId="77777777" w:rsidTr="00AC3F3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2A907A29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Wymagania sprzętowe zalecane pod Windows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AB480C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Procesor 2+ GHz</w:t>
            </w:r>
          </w:p>
          <w:p w14:paraId="5CF7B3F9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8+ GB RAM</w:t>
            </w:r>
          </w:p>
          <w:p w14:paraId="25C03977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700 MB wolnej przestrzeni dyskowej</w:t>
            </w:r>
          </w:p>
          <w:p w14:paraId="5A69542F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Karta graficzna z 1 GB pamięci (w pełni kompatybilna z OpenGL w wersji 3.1 lub nowszej)</w:t>
            </w:r>
          </w:p>
          <w:p w14:paraId="15CF73A2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Myszka z trzema przyciskami</w:t>
            </w:r>
          </w:p>
          <w:p w14:paraId="04A29639" w14:textId="5293B82F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0FE">
              <w:t xml:space="preserve">Niektóre funkcje </w:t>
            </w:r>
            <w:r>
              <w:t xml:space="preserve">programu </w:t>
            </w:r>
            <w:r w:rsidRPr="005340FE">
              <w:t>wymagają dostępu do Internetu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C2547B" w:rsidRPr="004557EC" w:rsidRDefault="00C2547B" w:rsidP="00C254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C2547B" w:rsidRPr="004557EC" w:rsidRDefault="00C2547B" w:rsidP="00C254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54B43A34" w14:textId="77777777" w:rsidTr="00AC3F3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080DD4F8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Wersja językowa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15AFE52B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t>Polska / Angielska do wybory przy instalacji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C2547B" w:rsidRPr="004557EC" w:rsidRDefault="00C2547B" w:rsidP="00C254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02B08D21" w14:textId="77777777" w:rsidTr="00AC3F3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17F76982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ważności licencji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09974D43" w:rsidR="00C2547B" w:rsidRPr="004557EC" w:rsidRDefault="00C2547B" w:rsidP="00C254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1 rok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C2547B" w:rsidRPr="004557EC" w:rsidRDefault="00C2547B" w:rsidP="00C254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C2547B" w:rsidRPr="004557EC" w:rsidRDefault="00C2547B" w:rsidP="00C254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7B73E6A2" w:rsidR="0056517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863C59F" w14:textId="16A1267A" w:rsidR="00C2547B" w:rsidRDefault="00C2547B" w:rsidP="00220C65">
      <w:pPr>
        <w:jc w:val="center"/>
        <w:rPr>
          <w:rFonts w:ascii="Arial" w:hAnsi="Arial" w:cs="Arial"/>
          <w:sz w:val="20"/>
          <w:szCs w:val="20"/>
        </w:rPr>
      </w:pPr>
    </w:p>
    <w:p w14:paraId="3F4DD543" w14:textId="27FB34FF" w:rsidR="00C2547B" w:rsidRDefault="00C2547B" w:rsidP="00220C65">
      <w:pPr>
        <w:jc w:val="center"/>
        <w:rPr>
          <w:rFonts w:ascii="Arial" w:hAnsi="Arial" w:cs="Arial"/>
          <w:sz w:val="20"/>
          <w:szCs w:val="20"/>
        </w:rPr>
      </w:pPr>
    </w:p>
    <w:p w14:paraId="6B2CE351" w14:textId="34197B9C" w:rsidR="00C2547B" w:rsidRDefault="00C2547B" w:rsidP="00220C65">
      <w:pPr>
        <w:jc w:val="center"/>
        <w:rPr>
          <w:rFonts w:ascii="Arial" w:hAnsi="Arial" w:cs="Arial"/>
          <w:sz w:val="20"/>
          <w:szCs w:val="20"/>
        </w:rPr>
      </w:pPr>
    </w:p>
    <w:p w14:paraId="50A7D9C6" w14:textId="525A736B" w:rsidR="00C2547B" w:rsidRDefault="00C2547B" w:rsidP="00220C65">
      <w:pPr>
        <w:jc w:val="center"/>
        <w:rPr>
          <w:rFonts w:ascii="Arial" w:hAnsi="Arial" w:cs="Arial"/>
          <w:sz w:val="20"/>
          <w:szCs w:val="20"/>
        </w:rPr>
      </w:pPr>
    </w:p>
    <w:p w14:paraId="524CFC4F" w14:textId="77777777" w:rsidR="00C2547B" w:rsidRPr="004557EC" w:rsidRDefault="00C2547B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491310AF" w:rsidR="00D1722F" w:rsidRPr="00C2547B" w:rsidRDefault="00C2547B" w:rsidP="00C2547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C2547B">
        <w:rPr>
          <w:rFonts w:ascii="Arial" w:hAnsi="Arial" w:cs="Arial"/>
          <w:b/>
          <w:bCs/>
          <w:sz w:val="20"/>
          <w:szCs w:val="20"/>
        </w:rPr>
        <w:t>Oprogramowanie dedykowane do obróbki chmur punktów do zastosowania w systemach CAD/BIM – 10 stanowisk</w:t>
      </w:r>
    </w:p>
    <w:p w14:paraId="002796B1" w14:textId="77777777" w:rsidR="00C2547B" w:rsidRPr="00C2547B" w:rsidRDefault="00C2547B" w:rsidP="00C2547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C2547B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C2547B" w:rsidRPr="004557EC" w14:paraId="3C69A51A" w14:textId="77777777" w:rsidTr="00BA26F8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9CCC1E5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F372D83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2D9A8BC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32B210F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89FF5B2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BA17ED1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D8AD78B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27BAB23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D614E09" w14:textId="77777777" w:rsidR="00C2547B" w:rsidRPr="00994CB9" w:rsidRDefault="00C2547B" w:rsidP="00BA26F8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8FB6D88" w14:textId="77777777" w:rsidR="00C2547B" w:rsidRPr="00994CB9" w:rsidRDefault="00C2547B" w:rsidP="00BA26F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0A5F870" w14:textId="77777777" w:rsidR="00C2547B" w:rsidRPr="00994CB9" w:rsidRDefault="00C2547B" w:rsidP="00BA26F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A38A818" w14:textId="77777777" w:rsidR="00C2547B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A957E87" w14:textId="77777777" w:rsidR="00C2547B" w:rsidRPr="00EF428B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423EAC4" w14:textId="77777777" w:rsidR="00C2547B" w:rsidRPr="003630BC" w:rsidRDefault="00C2547B" w:rsidP="00BA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0F2466F" w14:textId="77777777" w:rsidR="00C2547B" w:rsidRPr="003630BC" w:rsidRDefault="00C2547B" w:rsidP="00BA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84D302" w14:textId="77777777" w:rsidR="00C2547B" w:rsidRPr="003630BC" w:rsidRDefault="00C2547B" w:rsidP="00BA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79FE6E5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C2547B" w:rsidRPr="004557EC" w14:paraId="7DF6CE39" w14:textId="77777777" w:rsidTr="00BA26F8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BEF9BFB" w14:textId="77777777" w:rsidR="00C2547B" w:rsidRPr="004557EC" w:rsidRDefault="00C2547B" w:rsidP="00BA26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23FB53C" w14:textId="77777777" w:rsidR="00C2547B" w:rsidRPr="004557EC" w:rsidRDefault="00C2547B" w:rsidP="00BA26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118C2D3" w14:textId="77777777" w:rsidR="00C2547B" w:rsidRPr="004557EC" w:rsidRDefault="00C2547B" w:rsidP="00BA26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C2547B" w:rsidRPr="004557EC" w14:paraId="71EA26AC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525C0B" w14:textId="1EC4AD60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 xml:space="preserve">Rodzaj </w:t>
            </w:r>
            <w:r>
              <w:rPr>
                <w:rFonts w:cs="Times New Roman"/>
                <w:color w:val="auto"/>
              </w:rPr>
              <w:t>oprogramowania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A1C4DF" w14:textId="7A3BF019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Oprogramowanie dedykowane do obróbki chmur punktów do zastosowania w systemach CAD/BIM np. PointCab lub równoważne oprogramowanie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0A85AA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B6AD24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1D0483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42E58B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16CB1B3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C2547B" w:rsidRPr="004557EC" w14:paraId="0D8EBDA8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DA7E0F" w14:textId="6876E012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Funkcjonalność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7F0F72" w14:textId="77777777" w:rsidR="00C2547B" w:rsidRPr="00C55289" w:rsidRDefault="00C2547B" w:rsidP="00C2547B">
            <w:pPr>
              <w:pStyle w:val="BodyA"/>
              <w:rPr>
                <w:lang w:val="pl-PL"/>
              </w:rPr>
            </w:pPr>
            <w:r w:rsidRPr="00C55289">
              <w:rPr>
                <w:lang w:val="pl-PL"/>
              </w:rPr>
              <w:t>Możliwość wykorzystania oprogramowania:</w:t>
            </w:r>
          </w:p>
          <w:p w14:paraId="2C805A63" w14:textId="77777777" w:rsidR="00C2547B" w:rsidRPr="00C55289" w:rsidRDefault="00C2547B" w:rsidP="00C2547B">
            <w:pPr>
              <w:pStyle w:val="BodyA"/>
              <w:numPr>
                <w:ilvl w:val="0"/>
                <w:numId w:val="3"/>
              </w:numPr>
              <w:rPr>
                <w:lang w:val="pl-PL"/>
              </w:rPr>
            </w:pPr>
            <w:r w:rsidRPr="00C55289">
              <w:rPr>
                <w:lang w:val="pl-PL"/>
              </w:rPr>
              <w:t>Architektura: plany i sekcje budynków, plany kondygnacji, plany elewacji,</w:t>
            </w:r>
          </w:p>
          <w:p w14:paraId="531856DD" w14:textId="77777777" w:rsidR="00C2547B" w:rsidRPr="00C55289" w:rsidRDefault="00C2547B" w:rsidP="00C2547B">
            <w:pPr>
              <w:pStyle w:val="BodyA"/>
              <w:rPr>
                <w:lang w:val="pl-PL"/>
              </w:rPr>
            </w:pPr>
            <w:r w:rsidRPr="00C55289">
              <w:rPr>
                <w:lang w:val="pl-PL"/>
              </w:rPr>
              <w:t>dokumentacja ścian wewnętrznych, pomiar schodów</w:t>
            </w:r>
          </w:p>
          <w:p w14:paraId="67C94063" w14:textId="77777777" w:rsidR="00C2547B" w:rsidRPr="00C55289" w:rsidRDefault="00C2547B" w:rsidP="00C2547B">
            <w:pPr>
              <w:pStyle w:val="BodyA"/>
              <w:numPr>
                <w:ilvl w:val="0"/>
                <w:numId w:val="3"/>
              </w:numPr>
              <w:rPr>
                <w:lang w:val="pl-PL"/>
              </w:rPr>
            </w:pPr>
            <w:r w:rsidRPr="00C55289">
              <w:rPr>
                <w:lang w:val="pl-PL"/>
              </w:rPr>
              <w:t>Ochrona obiektów zabytkowych: elewacje, rozwinięcia ścian, sufitów</w:t>
            </w:r>
          </w:p>
          <w:p w14:paraId="2EB80995" w14:textId="77777777" w:rsidR="00C2547B" w:rsidRPr="00C55289" w:rsidRDefault="00C2547B" w:rsidP="00C2547B">
            <w:pPr>
              <w:pStyle w:val="BodyA"/>
              <w:numPr>
                <w:ilvl w:val="0"/>
                <w:numId w:val="3"/>
              </w:numPr>
              <w:rPr>
                <w:lang w:val="pl-PL"/>
              </w:rPr>
            </w:pPr>
            <w:r w:rsidRPr="00C55289">
              <w:rPr>
                <w:lang w:val="pl-PL"/>
              </w:rPr>
              <w:t>Geodezja: plany terenu, plany powykonawcze, plany terenu, przekroje</w:t>
            </w:r>
          </w:p>
          <w:p w14:paraId="65545705" w14:textId="77777777" w:rsidR="00C2547B" w:rsidRPr="00C55289" w:rsidRDefault="00C2547B" w:rsidP="00C2547B">
            <w:pPr>
              <w:pStyle w:val="BodyA"/>
              <w:rPr>
                <w:lang w:val="pl-PL"/>
              </w:rPr>
            </w:pPr>
            <w:r w:rsidRPr="00C55289">
              <w:rPr>
                <w:lang w:val="pl-PL"/>
              </w:rPr>
              <w:lastRenderedPageBreak/>
              <w:t>wykopów, modele terenu, przekroje tuneli, przekroje, profili drogowych</w:t>
            </w:r>
          </w:p>
          <w:p w14:paraId="6F9B3600" w14:textId="77777777" w:rsidR="00C2547B" w:rsidRPr="00C55289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Przemysł: dokumentacja rurociągów, osprzętu / montażu, plany maszyn,</w:t>
            </w:r>
          </w:p>
          <w:p w14:paraId="3073A060" w14:textId="77777777" w:rsidR="00C2547B" w:rsidRPr="00C55289" w:rsidRDefault="00C2547B" w:rsidP="00C2547B">
            <w:pPr>
              <w:pStyle w:val="BodyA"/>
              <w:rPr>
                <w:lang w:val="pl-PL"/>
              </w:rPr>
            </w:pPr>
            <w:r w:rsidRPr="00C55289">
              <w:rPr>
                <w:lang w:val="pl-PL"/>
              </w:rPr>
              <w:t>sekcje budynków produkcyjnych i fabrycznych, sekcje do analiz statycznych</w:t>
            </w:r>
          </w:p>
          <w:p w14:paraId="5EDC5ECF" w14:textId="77777777" w:rsidR="00C2547B" w:rsidRPr="00C55289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Ratownictwo: podstawy do symulacji, analiz trajektorii, dokumentacji</w:t>
            </w:r>
          </w:p>
          <w:p w14:paraId="472E2688" w14:textId="77777777" w:rsidR="00C2547B" w:rsidRDefault="00C2547B" w:rsidP="00C2547B">
            <w:pPr>
              <w:pStyle w:val="BodyA"/>
              <w:rPr>
                <w:lang w:val="pl-PL"/>
              </w:rPr>
            </w:pPr>
            <w:r w:rsidRPr="00C55289">
              <w:rPr>
                <w:lang w:val="pl-PL"/>
              </w:rPr>
              <w:t>wypadków i wielu innych;</w:t>
            </w:r>
          </w:p>
          <w:p w14:paraId="5089087F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pracy na bardzo dużych projektach z pomiarów 3D chmur punktów</w:t>
            </w:r>
          </w:p>
          <w:p w14:paraId="3417C8DA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pracy na danych ze skanerów laserowych 3D, dronów, mobilnych</w:t>
            </w:r>
            <w:r>
              <w:rPr>
                <w:lang w:val="pl-PL"/>
              </w:rPr>
              <w:t xml:space="preserve"> </w:t>
            </w:r>
            <w:r w:rsidRPr="00C55289">
              <w:rPr>
                <w:lang w:val="pl-PL"/>
              </w:rPr>
              <w:t>systemów mapowania.</w:t>
            </w:r>
          </w:p>
          <w:p w14:paraId="0F812F6F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zoptymalizowania przepływu pracy od chmury punktów do planu lub</w:t>
            </w:r>
            <w:r>
              <w:rPr>
                <w:lang w:val="pl-PL"/>
              </w:rPr>
              <w:t xml:space="preserve"> </w:t>
            </w:r>
            <w:r w:rsidRPr="00C55289">
              <w:rPr>
                <w:lang w:val="pl-PL"/>
              </w:rPr>
              <w:t>modelu 3D niezależnie nie od tego czy używana jest funkcja 2D czy 3D.</w:t>
            </w:r>
          </w:p>
          <w:p w14:paraId="6A057FCD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generowania wid</w:t>
            </w:r>
            <w:r>
              <w:rPr>
                <w:lang w:val="pl-PL"/>
              </w:rPr>
              <w:t>ok</w:t>
            </w:r>
            <w:r w:rsidRPr="00C55289">
              <w:rPr>
                <w:lang w:val="pl-PL"/>
              </w:rPr>
              <w:t>ów 2D w dowolnej zadanej płaszczyźnie</w:t>
            </w:r>
          </w:p>
          <w:p w14:paraId="7004CA70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>Możliwość generowania przekrojów po krzywej (funkcja Space Warp)</w:t>
            </w:r>
          </w:p>
          <w:p w14:paraId="02D72B45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>Możliwość generowania przekrojów poligonalnych (funkcja Space Warp)</w:t>
            </w:r>
          </w:p>
          <w:p w14:paraId="13A39DDB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importu danych z wiodących skanerów dostępnych na</w:t>
            </w:r>
            <w:r>
              <w:rPr>
                <w:lang w:val="pl-PL"/>
              </w:rPr>
              <w:t xml:space="preserve"> </w:t>
            </w:r>
            <w:r w:rsidRPr="00C55289">
              <w:rPr>
                <w:lang w:val="pl-PL"/>
              </w:rPr>
              <w:t>rynku</w:t>
            </w:r>
          </w:p>
          <w:p w14:paraId="06EB9F59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>Możliwość importu danych chmur punktów z dronów</w:t>
            </w:r>
          </w:p>
          <w:p w14:paraId="184CDA13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>Możliwość łączenia danych ze skanerów TLS, dronów i SLAM w jeden projekt</w:t>
            </w:r>
          </w:p>
          <w:p w14:paraId="5756BBFB" w14:textId="77777777" w:rsidR="00C2547B" w:rsidRPr="002454B1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>Możliwość otworzenia/zapisu projektu do formatu .pcp</w:t>
            </w:r>
          </w:p>
          <w:p w14:paraId="3576650D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lastRenderedPageBreak/>
              <w:t>Możliwość generowania analizy odchyleń w płaszczyźnie (delty)</w:t>
            </w:r>
          </w:p>
          <w:p w14:paraId="1A0F6789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filtrowania chmur punktów</w:t>
            </w:r>
          </w:p>
          <w:p w14:paraId="5C03B501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exportu chmur punktów do popularnych formatów plików</w:t>
            </w:r>
          </w:p>
          <w:p w14:paraId="1543D716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lokalizowania chmury punktów w dowolnych układach</w:t>
            </w:r>
          </w:p>
          <w:p w14:paraId="669F13CC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tworzenia modelu mesh (siatkowych) wybranych obszarów</w:t>
            </w:r>
          </w:p>
          <w:p w14:paraId="7FC76AC6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 xml:space="preserve">Możliwość tworzenia panoram 360 wraz z interfejsem </w:t>
            </w:r>
            <w:r>
              <w:rPr>
                <w:lang w:val="pl-PL"/>
              </w:rPr>
              <w:t>WebExport</w:t>
            </w:r>
          </w:p>
          <w:p w14:paraId="20581CD3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wektoryzowania przygotowanych widoków</w:t>
            </w:r>
          </w:p>
          <w:p w14:paraId="6F569DE5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mierzenia, definiowania punktów 3D</w:t>
            </w:r>
          </w:p>
          <w:p w14:paraId="68F452D3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Możliwość rejestracji skanów naziemnych, georeferencji i kombinacji różnych</w:t>
            </w:r>
            <w:r>
              <w:rPr>
                <w:lang w:val="pl-PL"/>
              </w:rPr>
              <w:t xml:space="preserve"> </w:t>
            </w:r>
            <w:r w:rsidRPr="00C55289">
              <w:rPr>
                <w:lang w:val="pl-PL"/>
              </w:rPr>
              <w:t>danych chmur punktów</w:t>
            </w:r>
          </w:p>
          <w:p w14:paraId="001A5394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Oprogramowanie, które jest użytecznym narzędziem dla</w:t>
            </w:r>
            <w:r>
              <w:rPr>
                <w:lang w:val="pl-PL"/>
              </w:rPr>
              <w:t xml:space="preserve"> </w:t>
            </w:r>
            <w:r w:rsidRPr="00C55289">
              <w:rPr>
                <w:lang w:val="pl-PL"/>
              </w:rPr>
              <w:t>architektów, planistów</w:t>
            </w:r>
            <w:r>
              <w:rPr>
                <w:lang w:val="pl-PL"/>
              </w:rPr>
              <w:t>,</w:t>
            </w:r>
            <w:r w:rsidRPr="00C55289">
              <w:rPr>
                <w:lang w:val="pl-PL"/>
              </w:rPr>
              <w:t xml:space="preserve"> inżynierów</w:t>
            </w:r>
            <w:r>
              <w:rPr>
                <w:lang w:val="pl-PL"/>
              </w:rPr>
              <w:t xml:space="preserve"> i geodetów</w:t>
            </w:r>
          </w:p>
          <w:p w14:paraId="0D050FF6" w14:textId="77777777" w:rsidR="00C2547B" w:rsidRDefault="00C2547B" w:rsidP="00C2547B">
            <w:pPr>
              <w:pStyle w:val="BodyA"/>
              <w:numPr>
                <w:ilvl w:val="0"/>
                <w:numId w:val="4"/>
              </w:numPr>
              <w:rPr>
                <w:lang w:val="pl-PL"/>
              </w:rPr>
            </w:pPr>
            <w:r w:rsidRPr="00C55289">
              <w:rPr>
                <w:lang w:val="pl-PL"/>
              </w:rPr>
              <w:t>Oprogramowanie, które zapewnia pełną funkcjonalność niezależnie od wersji</w:t>
            </w:r>
            <w:r>
              <w:rPr>
                <w:lang w:val="pl-PL"/>
              </w:rPr>
              <w:t xml:space="preserve"> </w:t>
            </w:r>
            <w:r w:rsidRPr="00C55289">
              <w:rPr>
                <w:lang w:val="pl-PL"/>
              </w:rPr>
              <w:t>– pełen zakres funkcji programu dla wersji edukacyjnej</w:t>
            </w:r>
          </w:p>
          <w:p w14:paraId="5531C237" w14:textId="164216E1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t>Posiada darmową przeglądarkę umożliwiającą studentom przeglądanie projektów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F4939D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CFF3DB" w14:textId="77777777" w:rsidR="00C2547B" w:rsidRPr="004557EC" w:rsidRDefault="00C2547B" w:rsidP="00C2547B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51CB0248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4236962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C2547B" w:rsidRPr="004557EC" w14:paraId="4B9106D7" w14:textId="77777777" w:rsidTr="00BA26F8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0E7C9F" w14:textId="007474AC" w:rsidR="00C2547B" w:rsidRPr="004557EC" w:rsidRDefault="00C2547B" w:rsidP="00C254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Współpraca z systemami operacyjnymi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CFA825" w14:textId="0EACA4E5" w:rsidR="00C2547B" w:rsidRPr="004557EC" w:rsidRDefault="00C2547B" w:rsidP="00C254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t>Windows 10 lub nowszy, macOS 10.14+ lub nowszy.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7258C1" w14:textId="77777777" w:rsidR="00C2547B" w:rsidRPr="004557EC" w:rsidRDefault="00C2547B" w:rsidP="00C254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0C39844" w14:textId="77777777" w:rsidR="00C2547B" w:rsidRPr="004557EC" w:rsidRDefault="00C2547B" w:rsidP="00C254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AB52C5C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373C673" w14:textId="77777777" w:rsidR="00C2547B" w:rsidRPr="004557EC" w:rsidRDefault="00C2547B" w:rsidP="00C2547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2EFCB3E8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C03083" w14:textId="103E9C15" w:rsidR="00C2547B" w:rsidRPr="004557EC" w:rsidRDefault="00C2547B" w:rsidP="00C254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Wymagania systemowe dla Windows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F67F69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64-bitowa wersja systemu operacyjnego</w:t>
            </w:r>
            <w:r>
              <w:rPr>
                <w:lang w:val="pl-PL"/>
              </w:rPr>
              <w:t>,</w:t>
            </w:r>
          </w:p>
          <w:p w14:paraId="2782B850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lastRenderedPageBreak/>
              <w:t>Microsoft® Internet Explorer 9.0 lub nowszy</w:t>
            </w:r>
            <w:r>
              <w:rPr>
                <w:lang w:val="pl-PL"/>
              </w:rPr>
              <w:t>,</w:t>
            </w:r>
          </w:p>
          <w:p w14:paraId="59F1018E" w14:textId="5CE58E62" w:rsidR="00C2547B" w:rsidRPr="004557EC" w:rsidRDefault="00C2547B" w:rsidP="00C254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0FE">
              <w:t>.NET Framework w wersji 4.5.2 lub nowszej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D59342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7F0951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954710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D3F419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0484144" w14:textId="77777777" w:rsidR="00C2547B" w:rsidRPr="004557EC" w:rsidRDefault="00C2547B" w:rsidP="00C2547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C2547B" w:rsidRPr="004557EC" w14:paraId="278A1462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8E9BD5" w14:textId="6D941DB7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Wymagania systemowe dla macOS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F84520" w14:textId="6644E6B2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t>macOS 10.14+ lub nowszy. Kompatybilny z procesorami Intel i Apple M1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80877B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DA75FE" w14:textId="77777777" w:rsidR="00C2547B" w:rsidRPr="004557EC" w:rsidRDefault="00C2547B" w:rsidP="00C254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0ED51F1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B6D34A8" w14:textId="77777777" w:rsidR="00C2547B" w:rsidRPr="004557EC" w:rsidRDefault="00C2547B" w:rsidP="00C254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4EC72D0D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3CB71C" w14:textId="7C53262F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Wymagania sprzętowe zalecane pod Windows i macOS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ECCC04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 xml:space="preserve">Procesor </w:t>
            </w:r>
            <w:r>
              <w:rPr>
                <w:lang w:val="pl-PL"/>
              </w:rPr>
              <w:t xml:space="preserve">minimum </w:t>
            </w:r>
            <w:r w:rsidRPr="005340FE">
              <w:rPr>
                <w:lang w:val="pl-PL"/>
              </w:rPr>
              <w:t>2+ GHz</w:t>
            </w:r>
          </w:p>
          <w:p w14:paraId="435B8181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 xml:space="preserve">Pamięć RAM: minimum </w:t>
            </w:r>
            <w:r w:rsidRPr="005340FE">
              <w:rPr>
                <w:lang w:val="pl-PL"/>
              </w:rPr>
              <w:t>8+ GB RAM</w:t>
            </w:r>
            <w:r>
              <w:rPr>
                <w:lang w:val="pl-PL"/>
              </w:rPr>
              <w:t>;</w:t>
            </w:r>
          </w:p>
          <w:p w14:paraId="288419B7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>
              <w:rPr>
                <w:lang w:val="pl-PL"/>
              </w:rPr>
              <w:t>Dysk: Minimum 10GB HDD (rekomendowany 100GB SSD);</w:t>
            </w:r>
          </w:p>
          <w:p w14:paraId="6EDB51E0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Karta graficzna z 1 GB pamięci (w pełni kompatybilna z OpenGL w wersji 3.1 lub nowszej)</w:t>
            </w:r>
          </w:p>
          <w:p w14:paraId="6EE0FAC1" w14:textId="77777777" w:rsidR="00C2547B" w:rsidRPr="005340FE" w:rsidRDefault="00C2547B" w:rsidP="00C2547B">
            <w:pPr>
              <w:pStyle w:val="BodyA"/>
              <w:rPr>
                <w:lang w:val="pl-PL"/>
              </w:rPr>
            </w:pPr>
            <w:r w:rsidRPr="005340FE">
              <w:rPr>
                <w:lang w:val="pl-PL"/>
              </w:rPr>
              <w:t>Myszka z trzema przyciskami</w:t>
            </w:r>
          </w:p>
          <w:p w14:paraId="6F49A042" w14:textId="4800AC08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0FE">
              <w:t xml:space="preserve">Niektóre funkcje </w:t>
            </w:r>
            <w:r>
              <w:t xml:space="preserve">programu </w:t>
            </w:r>
            <w:r w:rsidRPr="005340FE">
              <w:t>wymagają dostępu do Internetu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96042D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2B2A74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08AAF0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928A55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AD1D438" w14:textId="77777777" w:rsidR="00C2547B" w:rsidRPr="004557EC" w:rsidRDefault="00C2547B" w:rsidP="00C254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3CF09FF2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183B37" w14:textId="5CD49ABA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Wersja językowa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A4919D" w14:textId="6340BA05" w:rsidR="00C2547B" w:rsidRPr="004557EC" w:rsidRDefault="00C2547B" w:rsidP="00C254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Polska / Angielska do wyboru przy instalacji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72E557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D50204" w14:textId="77777777" w:rsidR="00C2547B" w:rsidRPr="004557EC" w:rsidRDefault="00C2547B" w:rsidP="00C254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ABB0AE6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49E0348" w14:textId="77777777" w:rsidR="00C2547B" w:rsidRPr="004557EC" w:rsidRDefault="00C2547B" w:rsidP="00C254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3AC63C1A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837077" w14:textId="452D3399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ważności licencji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7E4239" w14:textId="72214FFE" w:rsidR="00C2547B" w:rsidRPr="004557EC" w:rsidRDefault="00C2547B" w:rsidP="00C254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Wieczysta – w cenie aktualizacja oprogramowania przez 1 rok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42E6B0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98CD05" w14:textId="77777777" w:rsidR="00C2547B" w:rsidRPr="004557EC" w:rsidRDefault="00C2547B" w:rsidP="00C254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8FE25EA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FBF5901" w14:textId="39014778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14FCED6F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8DF589" w14:textId="0306B432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licencji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11787D" w14:textId="333B8B73" w:rsidR="00C2547B" w:rsidRPr="004557EC" w:rsidRDefault="00C2547B" w:rsidP="00C254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Licencja edukacyjna zawierająca 10 stanowisk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1F88AF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CB5CFE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BB57AF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1FD0FE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2482695" w14:textId="3EA17E89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C2547B" w:rsidRPr="004557EC" w14:paraId="769155BD" w14:textId="77777777" w:rsidTr="00BA26F8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5B9695" w14:textId="0E6197D8" w:rsidR="00C2547B" w:rsidRPr="004557EC" w:rsidRDefault="00C2547B" w:rsidP="00C254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Wsparcie techniczne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ACA5BF" w14:textId="510AF483" w:rsidR="00C2547B" w:rsidRPr="004557EC" w:rsidRDefault="00C2547B" w:rsidP="00C254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Bezpłatne na okres obowiązywania aktualizacji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8014BA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A7FDEF" w14:textId="77777777" w:rsidR="00C2547B" w:rsidRPr="004557EC" w:rsidRDefault="00C2547B" w:rsidP="00C254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7C595E9" w14:textId="77777777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75F8581" w14:textId="5214EE8D" w:rsidR="00C2547B" w:rsidRPr="004557EC" w:rsidRDefault="00C2547B" w:rsidP="00C254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634E8FE" w14:textId="77777777" w:rsidR="00C2547B" w:rsidRPr="00C2547B" w:rsidRDefault="00C2547B" w:rsidP="00C2547B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547B">
        <w:rPr>
          <w:rFonts w:ascii="Arial" w:hAnsi="Arial" w:cs="Arial"/>
          <w:sz w:val="20"/>
          <w:szCs w:val="20"/>
        </w:rPr>
        <w:t>*wypełnia Wykonawca</w:t>
      </w:r>
    </w:p>
    <w:p w14:paraId="66DB4F8F" w14:textId="77777777" w:rsidR="00C2547B" w:rsidRPr="00C2547B" w:rsidRDefault="00C2547B" w:rsidP="00C2547B">
      <w:pPr>
        <w:ind w:left="360"/>
        <w:rPr>
          <w:rFonts w:ascii="Arial" w:hAnsi="Arial" w:cs="Arial"/>
          <w:sz w:val="20"/>
          <w:szCs w:val="20"/>
        </w:rPr>
      </w:pPr>
    </w:p>
    <w:p w14:paraId="618E3A30" w14:textId="012DBB9E" w:rsid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52834CE0" w14:textId="12291B39" w:rsidR="0060755F" w:rsidRDefault="0060755F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4E062396" w14:textId="5C900F14" w:rsidR="0060755F" w:rsidRDefault="0060755F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1D9F4716" w14:textId="0276E226" w:rsidR="0060755F" w:rsidRDefault="0060755F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5CE8667" w14:textId="7F06D28A" w:rsidR="0060755F" w:rsidRDefault="0060755F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43C80705" w14:textId="77777777" w:rsidR="0060755F" w:rsidRPr="002B4B4E" w:rsidRDefault="0060755F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5947" w14:textId="77777777" w:rsidR="000C0293" w:rsidRDefault="000C0293">
      <w:pPr>
        <w:spacing w:after="0" w:line="240" w:lineRule="auto"/>
      </w:pPr>
      <w:r>
        <w:separator/>
      </w:r>
    </w:p>
  </w:endnote>
  <w:endnote w:type="continuationSeparator" w:id="0">
    <w:p w14:paraId="31E017DD" w14:textId="77777777" w:rsidR="000C0293" w:rsidRDefault="000C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CB24" w14:textId="77777777" w:rsidR="000C0293" w:rsidRDefault="000C0293">
      <w:r>
        <w:separator/>
      </w:r>
    </w:p>
  </w:footnote>
  <w:footnote w:type="continuationSeparator" w:id="0">
    <w:p w14:paraId="70A52832" w14:textId="77777777" w:rsidR="000C0293" w:rsidRDefault="000C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61D9D352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774ACF">
      <w:rPr>
        <w:color w:val="000000" w:themeColor="text1"/>
      </w:rPr>
      <w:t>4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110E1"/>
    <w:multiLevelType w:val="hybridMultilevel"/>
    <w:tmpl w:val="E7F2F42E"/>
    <w:lvl w:ilvl="0" w:tplc="5426CC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D5AAB"/>
    <w:multiLevelType w:val="hybridMultilevel"/>
    <w:tmpl w:val="87A8C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F71E12"/>
    <w:multiLevelType w:val="hybridMultilevel"/>
    <w:tmpl w:val="7F12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09679">
    <w:abstractNumId w:val="8"/>
  </w:num>
  <w:num w:numId="2" w16cid:durableId="1391345388">
    <w:abstractNumId w:val="5"/>
  </w:num>
  <w:num w:numId="3" w16cid:durableId="1666593429">
    <w:abstractNumId w:val="11"/>
  </w:num>
  <w:num w:numId="4" w16cid:durableId="6325191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293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0755F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74ACF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2547B"/>
    <w:rsid w:val="00C85BAF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118</cp:revision>
  <cp:lastPrinted>2019-12-03T13:49:00Z</cp:lastPrinted>
  <dcterms:created xsi:type="dcterms:W3CDTF">2018-02-27T12:50:00Z</dcterms:created>
  <dcterms:modified xsi:type="dcterms:W3CDTF">2022-09-13T10:21:00Z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