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B10F2E9" w14:textId="033D2F43" w:rsidR="00853BFA" w:rsidRPr="009C542E" w:rsidRDefault="00853BFA" w:rsidP="00853BFA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F9570B">
        <w:rPr>
          <w:rFonts w:ascii="Arial" w:hAnsi="Arial" w:cs="Arial"/>
          <w:smallCaps/>
          <w:w w:val="130"/>
          <w:sz w:val="16"/>
          <w:szCs w:val="16"/>
        </w:rPr>
        <w:t>6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024C570E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</w:t>
      </w:r>
      <w:r w:rsidR="002F15E7">
        <w:rPr>
          <w:rFonts w:ascii="Arial" w:hAnsi="Arial" w:cs="Arial"/>
          <w:sz w:val="14"/>
          <w:szCs w:val="14"/>
        </w:rPr>
        <w:t>2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0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1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1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49833C7B" w:rsidR="00853BFA" w:rsidRPr="00853BFA" w:rsidRDefault="00853BFA" w:rsidP="000356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2F15E7" w:rsidRPr="002F15E7">
        <w:rPr>
          <w:rFonts w:ascii="Arial" w:hAnsi="Arial" w:cs="Arial"/>
          <w:sz w:val="18"/>
          <w:szCs w:val="18"/>
        </w:rPr>
        <w:t>: Dostawa środków ochrony indywidualnej i środków do dezynfekcji w ramach projektu pn. „Przeciwdziałanie wykluczeniu społecznemu spowodowanemu przez Covid-19 - 3", finansowanego w ramach Regionalnego Programu Operacyjnego Województwa Dolnośląskiego na lata 2014-2020, Oś priorytetowa: 9 Włączenie społeczne, Działanie: 9.3 Dostęp do wysokiej jakości usług zdrowotnych</w:t>
      </w:r>
      <w:r>
        <w:rPr>
          <w:rFonts w:ascii="Arial" w:hAnsi="Arial" w:cs="Arial"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4A1F6FA7" w14:textId="4E5C1784" w:rsidR="001B2029" w:rsidRPr="00E616AC" w:rsidRDefault="00853BFA" w:rsidP="002F15E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sectPr w:rsidR="001B2029" w:rsidRPr="00E616AC" w:rsidSect="0086449B">
      <w:headerReference w:type="default" r:id="rId7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E865" w14:textId="77777777" w:rsidR="002F15E7" w:rsidRPr="00006A5F" w:rsidRDefault="00D34BAD" w:rsidP="002F15E7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2" w:name="_Hlk90553254"/>
    <w:r>
      <w:rPr>
        <w:noProof/>
      </w:rPr>
      <w:pict w14:anchorId="7A5D3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5pt;height:63.95pt;visibility:visible;mso-wrap-style:square">
          <v:imagedata r:id="rId1" o:title=""/>
        </v:shape>
      </w:pict>
    </w:r>
  </w:p>
  <w:p w14:paraId="03112C7C" w14:textId="2EEDACB6" w:rsidR="002F15E7" w:rsidRPr="00006A5F" w:rsidRDefault="002F15E7" w:rsidP="002F15E7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D34BAD">
      <w:rPr>
        <w:rFonts w:ascii="Calibri Light" w:hAnsi="Calibri Light"/>
        <w:caps/>
        <w:color w:val="833C0B"/>
        <w:spacing w:val="20"/>
        <w:lang w:eastAsia="en-US"/>
      </w:rPr>
      <w:t>24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42670492">
    <w:abstractNumId w:val="6"/>
  </w:num>
  <w:num w:numId="2" w16cid:durableId="247739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867503">
    <w:abstractNumId w:val="7"/>
  </w:num>
  <w:num w:numId="4" w16cid:durableId="491332516">
    <w:abstractNumId w:val="9"/>
  </w:num>
  <w:num w:numId="5" w16cid:durableId="673731456">
    <w:abstractNumId w:val="3"/>
  </w:num>
  <w:num w:numId="6" w16cid:durableId="1697198369">
    <w:abstractNumId w:val="8"/>
  </w:num>
  <w:num w:numId="7" w16cid:durableId="1234900136">
    <w:abstractNumId w:val="11"/>
  </w:num>
  <w:num w:numId="8" w16cid:durableId="1651013106">
    <w:abstractNumId w:val="5"/>
  </w:num>
  <w:num w:numId="9" w16cid:durableId="213490931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1012143">
    <w:abstractNumId w:val="10"/>
  </w:num>
  <w:num w:numId="11" w16cid:durableId="19962959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15E7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4BAD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13</cp:revision>
  <cp:lastPrinted>2016-05-30T08:56:00Z</cp:lastPrinted>
  <dcterms:created xsi:type="dcterms:W3CDTF">2021-02-20T16:53:00Z</dcterms:created>
  <dcterms:modified xsi:type="dcterms:W3CDTF">2022-10-21T16:48:00Z</dcterms:modified>
</cp:coreProperties>
</file>