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0C" w:rsidRPr="00851A6D" w:rsidRDefault="0024100C" w:rsidP="002410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04E74588" wp14:editId="376335D8">
                <wp:simplePos x="0" y="0"/>
                <wp:positionH relativeFrom="column">
                  <wp:posOffset>1386205</wp:posOffset>
                </wp:positionH>
                <wp:positionV relativeFrom="paragraph">
                  <wp:posOffset>-97538</wp:posOffset>
                </wp:positionV>
                <wp:extent cx="4114800" cy="672740"/>
                <wp:effectExtent l="0" t="0" r="1905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0C" w:rsidRPr="001B6D2C" w:rsidRDefault="0024100C" w:rsidP="0024100C">
                            <w:pPr>
                              <w:pStyle w:val="Nagwek1"/>
                              <w:spacing w:before="20" w:after="20" w:line="240" w:lineRule="auto"/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r w:rsidRPr="001B6D2C">
                              <w:rPr>
                                <w:color w:val="auto"/>
                                <w:sz w:val="24"/>
                              </w:rPr>
                              <w:t>POWIATOWY URZĄD PRACY W BRODNICY</w:t>
                            </w:r>
                          </w:p>
                          <w:p w:rsidR="0024100C" w:rsidRDefault="0024100C" w:rsidP="0024100C">
                            <w:pPr>
                              <w:spacing w:before="20" w:after="20" w:line="240" w:lineRule="auto"/>
                              <w:jc w:val="center"/>
                            </w:pPr>
                            <w:r>
                              <w:t>ul. Żwirki i Wigury 3, 87-300 Brodnica,</w:t>
                            </w:r>
                          </w:p>
                          <w:p w:rsidR="0024100C" w:rsidRDefault="0024100C" w:rsidP="0024100C">
                            <w:pPr>
                              <w:spacing w:before="20" w:after="2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tel./fax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: (56) 64-989-40, (56) 64-989-67   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e-mail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: tobr@praca.gov.pl</w:t>
                            </w:r>
                          </w:p>
                          <w:p w:rsidR="0024100C" w:rsidRDefault="0024100C" w:rsidP="0024100C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09.15pt;margin-top:-7.7pt;width:324pt;height:52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" o:allowincell="f" strokecolor="white" strokeweight=".5pt">
                <v:textbox inset="7.45pt,3.85pt,7.45pt,3.85pt">
                  <w:txbxContent>
                    <w:p w:rsidR="0024100C" w:rsidRPr="001B6D2C" w:rsidRDefault="0024100C" w:rsidP="0024100C">
                      <w:pPr>
                        <w:pStyle w:val="Nagwek1"/>
                        <w:spacing w:before="20" w:after="20" w:line="240" w:lineRule="auto"/>
                        <w:jc w:val="center"/>
                        <w:rPr>
                          <w:color w:val="auto"/>
                          <w:sz w:val="24"/>
                        </w:rPr>
                      </w:pPr>
                      <w:r w:rsidRPr="001B6D2C">
                        <w:rPr>
                          <w:color w:val="auto"/>
                          <w:sz w:val="24"/>
                        </w:rPr>
                        <w:t>POWIATOWY URZĄD PRACY W BRODNICY</w:t>
                      </w:r>
                    </w:p>
                    <w:p w:rsidR="0024100C" w:rsidRDefault="0024100C" w:rsidP="0024100C">
                      <w:pPr>
                        <w:spacing w:before="20" w:after="20" w:line="240" w:lineRule="auto"/>
                        <w:jc w:val="center"/>
                      </w:pPr>
                      <w:r>
                        <w:t>ul. Żwirki i Wigury 3, 87-300 Brodnica,</w:t>
                      </w:r>
                    </w:p>
                    <w:p w:rsidR="0024100C" w:rsidRDefault="0024100C" w:rsidP="0024100C">
                      <w:pPr>
                        <w:spacing w:before="20" w:after="2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tel./fax</w:t>
                      </w:r>
                      <w:r>
                        <w:rPr>
                          <w:sz w:val="18"/>
                          <w:lang w:val="en-US"/>
                        </w:rPr>
                        <w:t xml:space="preserve">: (56) 64-989-40, (56) 64-989-67   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>e-mail</w:t>
                      </w:r>
                      <w:r>
                        <w:rPr>
                          <w:sz w:val="18"/>
                          <w:lang w:val="en-US"/>
                        </w:rPr>
                        <w:t>: tobr@praca.gov.pl</w:t>
                      </w:r>
                    </w:p>
                    <w:p w:rsidR="0024100C" w:rsidRDefault="0024100C" w:rsidP="0024100C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4156539" wp14:editId="73D94007">
            <wp:extent cx="1062990" cy="584835"/>
            <wp:effectExtent l="0" t="0" r="381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1B" w:rsidRPr="00DA4080" w:rsidRDefault="0020371B" w:rsidP="00E4158E">
      <w:pPr>
        <w:ind w:left="5664" w:firstLine="6"/>
        <w:jc w:val="right"/>
        <w:rPr>
          <w:rFonts w:ascii="Times New Roman" w:hAnsi="Times New Roman" w:cs="Times New Roman"/>
        </w:rPr>
      </w:pPr>
      <w:r w:rsidRPr="00DA4080">
        <w:rPr>
          <w:rFonts w:ascii="Times New Roman" w:hAnsi="Times New Roman" w:cs="Times New Roman"/>
        </w:rPr>
        <w:t xml:space="preserve">Brodnica, dnia </w:t>
      </w:r>
      <w:r w:rsidR="0088335A" w:rsidRPr="00DA4080">
        <w:rPr>
          <w:rFonts w:ascii="Times New Roman" w:hAnsi="Times New Roman" w:cs="Times New Roman"/>
        </w:rPr>
        <w:t xml:space="preserve">06 czerwca </w:t>
      </w:r>
      <w:r w:rsidRPr="00DA4080">
        <w:rPr>
          <w:rFonts w:ascii="Times New Roman" w:hAnsi="Times New Roman" w:cs="Times New Roman"/>
        </w:rPr>
        <w:t xml:space="preserve">2019r. </w:t>
      </w:r>
    </w:p>
    <w:p w:rsidR="0020371B" w:rsidRDefault="0020371B"/>
    <w:p w:rsidR="00E4158E" w:rsidRPr="00E4158E" w:rsidRDefault="00E4158E">
      <w:pPr>
        <w:rPr>
          <w:rFonts w:ascii="Times New Roman" w:hAnsi="Times New Roman" w:cs="Times New Roman"/>
        </w:rPr>
      </w:pPr>
      <w:r w:rsidRPr="00E4158E">
        <w:rPr>
          <w:rFonts w:ascii="Times New Roman" w:hAnsi="Times New Roman" w:cs="Times New Roman"/>
        </w:rPr>
        <w:t xml:space="preserve">NO.2720.8.AO.19 </w:t>
      </w:r>
    </w:p>
    <w:p w:rsidR="0020371B" w:rsidRDefault="0020371B"/>
    <w:p w:rsidR="005F3380" w:rsidRDefault="0088335A" w:rsidP="005F33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3380">
        <w:rPr>
          <w:rFonts w:ascii="Times New Roman" w:hAnsi="Times New Roman" w:cs="Times New Roman"/>
          <w:b/>
        </w:rPr>
        <w:t xml:space="preserve">Proszę o złożenie oferty </w:t>
      </w:r>
      <w:r w:rsidR="00FD5B02" w:rsidRPr="005F3380">
        <w:rPr>
          <w:rFonts w:ascii="Times New Roman" w:hAnsi="Times New Roman" w:cs="Times New Roman"/>
          <w:b/>
        </w:rPr>
        <w:t xml:space="preserve"> </w:t>
      </w:r>
      <w:r w:rsidRPr="005F3380">
        <w:rPr>
          <w:rFonts w:ascii="Times New Roman" w:hAnsi="Times New Roman" w:cs="Times New Roman"/>
          <w:b/>
        </w:rPr>
        <w:t xml:space="preserve">obejmującej </w:t>
      </w:r>
      <w:r w:rsidR="00FD5B02" w:rsidRPr="005F3380">
        <w:rPr>
          <w:rFonts w:ascii="Times New Roman" w:hAnsi="Times New Roman" w:cs="Times New Roman"/>
          <w:b/>
        </w:rPr>
        <w:t>wstępne oszacowani</w:t>
      </w:r>
      <w:r w:rsidRPr="005F3380">
        <w:rPr>
          <w:rFonts w:ascii="Times New Roman" w:hAnsi="Times New Roman" w:cs="Times New Roman"/>
          <w:b/>
        </w:rPr>
        <w:t>e</w:t>
      </w:r>
      <w:r w:rsidR="00FD5B02" w:rsidRPr="005F3380">
        <w:rPr>
          <w:rFonts w:ascii="Times New Roman" w:hAnsi="Times New Roman" w:cs="Times New Roman"/>
          <w:b/>
        </w:rPr>
        <w:t xml:space="preserve"> kosztów przygotowania dokumentacji </w:t>
      </w:r>
      <w:r w:rsidR="00AF4F47" w:rsidRPr="005F3380">
        <w:rPr>
          <w:rFonts w:ascii="Times New Roman" w:hAnsi="Times New Roman" w:cs="Times New Roman"/>
          <w:b/>
          <w:bCs/>
        </w:rPr>
        <w:t>projektowo – kosztorysowej</w:t>
      </w:r>
      <w:r w:rsidR="00AF4F47" w:rsidRPr="005F3380">
        <w:rPr>
          <w:rFonts w:ascii="Times New Roman" w:hAnsi="Times New Roman" w:cs="Times New Roman"/>
          <w:b/>
        </w:rPr>
        <w:t xml:space="preserve"> </w:t>
      </w:r>
      <w:r w:rsidR="00DA4080" w:rsidRPr="005F3380">
        <w:rPr>
          <w:rFonts w:ascii="Times New Roman" w:hAnsi="Times New Roman" w:cs="Times New Roman"/>
          <w:b/>
        </w:rPr>
        <w:t xml:space="preserve">w związku z planowaną </w:t>
      </w:r>
      <w:r w:rsidR="00DA4080" w:rsidRPr="005F3380">
        <w:rPr>
          <w:rFonts w:ascii="Times New Roman" w:hAnsi="Times New Roman" w:cs="Times New Roman"/>
          <w:b/>
        </w:rPr>
        <w:t>termomodernizacj</w:t>
      </w:r>
      <w:r w:rsidR="00DA4080" w:rsidRPr="005F3380">
        <w:rPr>
          <w:rFonts w:ascii="Times New Roman" w:hAnsi="Times New Roman" w:cs="Times New Roman"/>
          <w:b/>
        </w:rPr>
        <w:t>ą</w:t>
      </w:r>
      <w:r w:rsidR="00DA4080" w:rsidRPr="005F3380">
        <w:rPr>
          <w:rFonts w:ascii="Times New Roman" w:hAnsi="Times New Roman" w:cs="Times New Roman"/>
          <w:b/>
        </w:rPr>
        <w:t xml:space="preserve"> budynku</w:t>
      </w:r>
      <w:r w:rsidR="00DA4080" w:rsidRPr="005F3380">
        <w:rPr>
          <w:rFonts w:ascii="Times New Roman" w:hAnsi="Times New Roman" w:cs="Times New Roman"/>
          <w:b/>
        </w:rPr>
        <w:t xml:space="preserve"> </w:t>
      </w:r>
      <w:r w:rsidR="00DA4080" w:rsidRPr="005F3380">
        <w:rPr>
          <w:rFonts w:ascii="Times New Roman" w:hAnsi="Times New Roman" w:cs="Times New Roman"/>
          <w:b/>
        </w:rPr>
        <w:t>przy ul. Żwirki i Wigury 3</w:t>
      </w:r>
      <w:r w:rsidR="00DA4080" w:rsidRPr="005F3380">
        <w:rPr>
          <w:rFonts w:ascii="Times New Roman" w:hAnsi="Times New Roman" w:cs="Times New Roman"/>
          <w:b/>
        </w:rPr>
        <w:t xml:space="preserve"> w Brodnicy (województwo kujawsko-pomorskie)</w:t>
      </w:r>
      <w:r w:rsidR="00DA4080" w:rsidRPr="005F3380">
        <w:rPr>
          <w:rFonts w:ascii="Times New Roman" w:hAnsi="Times New Roman" w:cs="Times New Roman"/>
          <w:b/>
        </w:rPr>
        <w:t>.</w:t>
      </w:r>
      <w:r w:rsidR="00E4158E" w:rsidRPr="005F3380">
        <w:rPr>
          <w:rFonts w:ascii="Times New Roman" w:hAnsi="Times New Roman" w:cs="Times New Roman"/>
          <w:b/>
        </w:rPr>
        <w:t xml:space="preserve"> </w:t>
      </w:r>
    </w:p>
    <w:p w:rsidR="005F3380" w:rsidRDefault="005F3380" w:rsidP="005F33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3380" w:rsidRPr="005F3380" w:rsidRDefault="005F3380" w:rsidP="005F3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380">
        <w:rPr>
          <w:rFonts w:ascii="Times New Roman" w:hAnsi="Times New Roman" w:cs="Times New Roman"/>
        </w:rPr>
        <w:t>Zakres usługi obejmuje o</w:t>
      </w:r>
      <w:r w:rsidRPr="005F3380">
        <w:rPr>
          <w:rFonts w:ascii="Times New Roman" w:hAnsi="Times New Roman" w:cs="Times New Roman"/>
          <w:bCs/>
        </w:rPr>
        <w:t>pracowanie dokumentacji projektowo – kosztorysowej</w:t>
      </w:r>
      <w:r w:rsidRPr="005F3380">
        <w:rPr>
          <w:rFonts w:ascii="Times New Roman" w:hAnsi="Times New Roman" w:cs="Times New Roman"/>
          <w:bCs/>
        </w:rPr>
        <w:t>: b</w:t>
      </w:r>
      <w:r w:rsidRPr="005F3380">
        <w:rPr>
          <w:rFonts w:ascii="Times New Roman" w:hAnsi="Times New Roman" w:cs="Times New Roman"/>
          <w:bCs/>
        </w:rPr>
        <w:t>ranży architektonicznej</w:t>
      </w:r>
      <w:r w:rsidRPr="005F3380">
        <w:rPr>
          <w:rFonts w:ascii="Times New Roman" w:hAnsi="Times New Roman" w:cs="Times New Roman"/>
          <w:bCs/>
        </w:rPr>
        <w:t>, b</w:t>
      </w:r>
      <w:r w:rsidRPr="005F3380">
        <w:rPr>
          <w:rFonts w:ascii="Times New Roman" w:hAnsi="Times New Roman" w:cs="Times New Roman"/>
          <w:bCs/>
        </w:rPr>
        <w:t>ranży konstrukcyjnej</w:t>
      </w:r>
      <w:r w:rsidRPr="005F3380">
        <w:rPr>
          <w:rFonts w:ascii="Times New Roman" w:hAnsi="Times New Roman" w:cs="Times New Roman"/>
          <w:bCs/>
        </w:rPr>
        <w:t>, b</w:t>
      </w:r>
      <w:r w:rsidRPr="005F3380">
        <w:rPr>
          <w:rFonts w:ascii="Times New Roman" w:hAnsi="Times New Roman" w:cs="Times New Roman"/>
          <w:bCs/>
        </w:rPr>
        <w:t>ranży sanitarnej</w:t>
      </w:r>
      <w:r w:rsidRPr="005F3380">
        <w:rPr>
          <w:rFonts w:ascii="Times New Roman" w:hAnsi="Times New Roman" w:cs="Times New Roman"/>
          <w:bCs/>
        </w:rPr>
        <w:t>, b</w:t>
      </w:r>
      <w:r w:rsidRPr="005F3380">
        <w:rPr>
          <w:rFonts w:ascii="Times New Roman" w:hAnsi="Times New Roman" w:cs="Times New Roman"/>
          <w:bCs/>
        </w:rPr>
        <w:t>ranży elektrycznej</w:t>
      </w:r>
      <w:r w:rsidRPr="005F3380">
        <w:rPr>
          <w:rFonts w:ascii="Times New Roman" w:hAnsi="Times New Roman" w:cs="Times New Roman"/>
          <w:bCs/>
        </w:rPr>
        <w:t>, p</w:t>
      </w:r>
      <w:r w:rsidRPr="005F3380">
        <w:rPr>
          <w:rFonts w:ascii="Times New Roman" w:hAnsi="Times New Roman" w:cs="Times New Roman"/>
          <w:bCs/>
        </w:rPr>
        <w:t>rzedmiary i kosztorysy inwestorskie</w:t>
      </w:r>
      <w:r w:rsidRPr="005F3380">
        <w:rPr>
          <w:rFonts w:ascii="Times New Roman" w:hAnsi="Times New Roman" w:cs="Times New Roman"/>
          <w:bCs/>
        </w:rPr>
        <w:t xml:space="preserve"> oraz s</w:t>
      </w:r>
      <w:r w:rsidRPr="005F3380">
        <w:rPr>
          <w:rFonts w:ascii="Times New Roman" w:hAnsi="Times New Roman" w:cs="Times New Roman"/>
          <w:bCs/>
        </w:rPr>
        <w:t>pecyfikacj</w:t>
      </w:r>
      <w:r w:rsidRPr="005F3380">
        <w:rPr>
          <w:rFonts w:ascii="Times New Roman" w:hAnsi="Times New Roman" w:cs="Times New Roman"/>
          <w:bCs/>
        </w:rPr>
        <w:t>ę</w:t>
      </w:r>
      <w:r w:rsidRPr="005F3380">
        <w:rPr>
          <w:rFonts w:ascii="Times New Roman" w:hAnsi="Times New Roman" w:cs="Times New Roman"/>
          <w:bCs/>
        </w:rPr>
        <w:t xml:space="preserve"> </w:t>
      </w:r>
      <w:r w:rsidRPr="005F3380">
        <w:rPr>
          <w:rFonts w:ascii="Times New Roman" w:hAnsi="Times New Roman" w:cs="Times New Roman"/>
          <w:bCs/>
        </w:rPr>
        <w:t>t</w:t>
      </w:r>
      <w:r w:rsidRPr="005F3380">
        <w:rPr>
          <w:rFonts w:ascii="Times New Roman" w:hAnsi="Times New Roman" w:cs="Times New Roman"/>
          <w:bCs/>
        </w:rPr>
        <w:t>echniczn</w:t>
      </w:r>
      <w:r w:rsidRPr="005F3380">
        <w:rPr>
          <w:rFonts w:ascii="Times New Roman" w:hAnsi="Times New Roman" w:cs="Times New Roman"/>
          <w:bCs/>
        </w:rPr>
        <w:t>ą</w:t>
      </w:r>
      <w:r w:rsidRPr="005F3380">
        <w:rPr>
          <w:rFonts w:ascii="Times New Roman" w:hAnsi="Times New Roman" w:cs="Times New Roman"/>
          <w:bCs/>
        </w:rPr>
        <w:t xml:space="preserve"> </w:t>
      </w:r>
      <w:r w:rsidRPr="005F3380">
        <w:rPr>
          <w:rFonts w:ascii="Times New Roman" w:hAnsi="Times New Roman" w:cs="Times New Roman"/>
          <w:bCs/>
        </w:rPr>
        <w:t>w</w:t>
      </w:r>
      <w:r w:rsidRPr="005F3380">
        <w:rPr>
          <w:rFonts w:ascii="Times New Roman" w:hAnsi="Times New Roman" w:cs="Times New Roman"/>
          <w:bCs/>
        </w:rPr>
        <w:t xml:space="preserve">ykonania i </w:t>
      </w:r>
      <w:r w:rsidRPr="005F3380">
        <w:rPr>
          <w:rFonts w:ascii="Times New Roman" w:hAnsi="Times New Roman" w:cs="Times New Roman"/>
          <w:bCs/>
        </w:rPr>
        <w:t>o</w:t>
      </w:r>
      <w:r w:rsidRPr="005F3380">
        <w:rPr>
          <w:rFonts w:ascii="Times New Roman" w:hAnsi="Times New Roman" w:cs="Times New Roman"/>
          <w:bCs/>
        </w:rPr>
        <w:t xml:space="preserve">dbioru </w:t>
      </w:r>
      <w:r w:rsidRPr="005F3380">
        <w:rPr>
          <w:rFonts w:ascii="Times New Roman" w:hAnsi="Times New Roman" w:cs="Times New Roman"/>
          <w:bCs/>
        </w:rPr>
        <w:t>r</w:t>
      </w:r>
      <w:r w:rsidRPr="005F3380">
        <w:rPr>
          <w:rFonts w:ascii="Times New Roman" w:hAnsi="Times New Roman" w:cs="Times New Roman"/>
          <w:bCs/>
        </w:rPr>
        <w:t>obót</w:t>
      </w:r>
      <w:r w:rsidRPr="005F3380">
        <w:rPr>
          <w:rFonts w:ascii="Times New Roman" w:hAnsi="Times New Roman" w:cs="Times New Roman"/>
          <w:bCs/>
        </w:rPr>
        <w:t>.</w:t>
      </w:r>
    </w:p>
    <w:p w:rsidR="005F3380" w:rsidRDefault="005F3380" w:rsidP="005F3380">
      <w:pPr>
        <w:spacing w:after="0" w:line="240" w:lineRule="auto"/>
        <w:ind w:left="1068"/>
        <w:jc w:val="both"/>
        <w:rPr>
          <w:rStyle w:val="Uwydatnienie"/>
          <w:i w:val="0"/>
          <w:iCs w:val="0"/>
        </w:rPr>
      </w:pPr>
    </w:p>
    <w:p w:rsidR="00FD5B02" w:rsidRPr="00E4158E" w:rsidRDefault="00DA4080" w:rsidP="00E4158E">
      <w:pPr>
        <w:jc w:val="both"/>
        <w:rPr>
          <w:rFonts w:ascii="Times New Roman" w:hAnsi="Times New Roman" w:cs="Times New Roman"/>
        </w:rPr>
      </w:pPr>
      <w:r w:rsidRPr="00E4158E">
        <w:rPr>
          <w:rFonts w:ascii="Times New Roman" w:hAnsi="Times New Roman" w:cs="Times New Roman"/>
        </w:rPr>
        <w:t xml:space="preserve">Budynek </w:t>
      </w:r>
      <w:r w:rsidRPr="00E4158E">
        <w:rPr>
          <w:rFonts w:ascii="Times New Roman" w:hAnsi="Times New Roman" w:cs="Times New Roman"/>
        </w:rPr>
        <w:t>znajduj</w:t>
      </w:r>
      <w:r w:rsidR="00DA64B4" w:rsidRPr="00E4158E">
        <w:rPr>
          <w:rFonts w:ascii="Times New Roman" w:hAnsi="Times New Roman" w:cs="Times New Roman"/>
        </w:rPr>
        <w:t>e</w:t>
      </w:r>
      <w:r w:rsidRPr="00E4158E">
        <w:rPr>
          <w:rFonts w:ascii="Times New Roman" w:hAnsi="Times New Roman" w:cs="Times New Roman"/>
        </w:rPr>
        <w:t xml:space="preserve"> się na działce </w:t>
      </w:r>
      <w:r w:rsidR="00DA64B4" w:rsidRPr="00E4158E">
        <w:rPr>
          <w:rFonts w:ascii="Times New Roman" w:hAnsi="Times New Roman" w:cs="Times New Roman"/>
        </w:rPr>
        <w:t xml:space="preserve">nr </w:t>
      </w:r>
      <w:r w:rsidRPr="00E4158E">
        <w:rPr>
          <w:rFonts w:ascii="Times New Roman" w:hAnsi="Times New Roman" w:cs="Times New Roman"/>
        </w:rPr>
        <w:t>989/2, obręb Miasto Brodnica</w:t>
      </w:r>
      <w:r w:rsidRPr="00E4158E">
        <w:rPr>
          <w:rFonts w:ascii="Times New Roman" w:hAnsi="Times New Roman" w:cs="Times New Roman"/>
        </w:rPr>
        <w:t xml:space="preserve"> i</w:t>
      </w:r>
      <w:r w:rsidRPr="00E4158E">
        <w:rPr>
          <w:rFonts w:ascii="Times New Roman" w:hAnsi="Times New Roman" w:cs="Times New Roman"/>
        </w:rPr>
        <w:t xml:space="preserve"> jest zabytkiem architektury i budownictwa ujętym w Wojewódzkiej Ewidencji Zabytków</w:t>
      </w:r>
      <w:r w:rsidRPr="00E4158E">
        <w:rPr>
          <w:rFonts w:ascii="Times New Roman" w:hAnsi="Times New Roman" w:cs="Times New Roman"/>
        </w:rPr>
        <w:t>. Liczba kondygnacji: 3, kubatura części ogrzewanej: 3321,18 m</w:t>
      </w:r>
      <w:r w:rsidRPr="00E4158E">
        <w:rPr>
          <w:rFonts w:ascii="Times New Roman" w:hAnsi="Times New Roman" w:cs="Times New Roman"/>
          <w:vertAlign w:val="superscript"/>
        </w:rPr>
        <w:t>2</w:t>
      </w:r>
      <w:r w:rsidRPr="00E4158E">
        <w:rPr>
          <w:rFonts w:ascii="Times New Roman" w:hAnsi="Times New Roman" w:cs="Times New Roman"/>
        </w:rPr>
        <w:t>, powierzchnia netto budynku 1037,87 m</w:t>
      </w:r>
      <w:r w:rsidRPr="00E4158E">
        <w:rPr>
          <w:rFonts w:ascii="Times New Roman" w:hAnsi="Times New Roman" w:cs="Times New Roman"/>
          <w:vertAlign w:val="superscript"/>
        </w:rPr>
        <w:t>2</w:t>
      </w:r>
      <w:r w:rsidRPr="00E4158E">
        <w:rPr>
          <w:rFonts w:ascii="Times New Roman" w:hAnsi="Times New Roman" w:cs="Times New Roman"/>
        </w:rPr>
        <w:t>.</w:t>
      </w:r>
      <w:r w:rsidRPr="00E4158E">
        <w:rPr>
          <w:rFonts w:ascii="Times New Roman" w:hAnsi="Times New Roman" w:cs="Times New Roman"/>
          <w:vertAlign w:val="superscript"/>
        </w:rPr>
        <w:t xml:space="preserve"> </w:t>
      </w:r>
    </w:p>
    <w:p w:rsidR="00FD5B02" w:rsidRPr="00E4158E" w:rsidRDefault="00DA4080" w:rsidP="00E4158E">
      <w:pPr>
        <w:jc w:val="both"/>
        <w:rPr>
          <w:rFonts w:ascii="Times New Roman" w:hAnsi="Times New Roman" w:cs="Times New Roman"/>
        </w:rPr>
      </w:pPr>
      <w:r w:rsidRPr="00E4158E">
        <w:rPr>
          <w:rFonts w:ascii="Times New Roman" w:hAnsi="Times New Roman" w:cs="Times New Roman"/>
        </w:rPr>
        <w:t>W celu realizacji przedsięwzięcia p</w:t>
      </w:r>
      <w:r w:rsidR="00F352E7" w:rsidRPr="00E4158E">
        <w:rPr>
          <w:rFonts w:ascii="Times New Roman" w:hAnsi="Times New Roman" w:cs="Times New Roman"/>
        </w:rPr>
        <w:t xml:space="preserve">lanujemy skorzystanie ze środków unijnych w ramach  RPO </w:t>
      </w:r>
      <w:r w:rsidR="00FD5B02" w:rsidRPr="00E4158E">
        <w:rPr>
          <w:rFonts w:ascii="Times New Roman" w:hAnsi="Times New Roman" w:cs="Times New Roman"/>
        </w:rPr>
        <w:t>Działani</w:t>
      </w:r>
      <w:r w:rsidR="00F352E7" w:rsidRPr="00E4158E">
        <w:rPr>
          <w:rFonts w:ascii="Times New Roman" w:hAnsi="Times New Roman" w:cs="Times New Roman"/>
        </w:rPr>
        <w:t>e</w:t>
      </w:r>
      <w:r w:rsidR="00FD5B02" w:rsidRPr="00E4158E">
        <w:rPr>
          <w:rFonts w:ascii="Times New Roman" w:hAnsi="Times New Roman" w:cs="Times New Roman"/>
        </w:rPr>
        <w:t xml:space="preserve"> 3.3 Efektywność energetyczna </w:t>
      </w:r>
      <w:r w:rsidR="00D1681A" w:rsidRPr="00E4158E">
        <w:rPr>
          <w:rFonts w:ascii="Times New Roman" w:hAnsi="Times New Roman" w:cs="Times New Roman"/>
        </w:rPr>
        <w:t>i gospodarka niskoemisyjna w regionie</w:t>
      </w:r>
      <w:r w:rsidR="00E4158E">
        <w:rPr>
          <w:rFonts w:ascii="Times New Roman" w:hAnsi="Times New Roman" w:cs="Times New Roman"/>
        </w:rPr>
        <w:t>.</w:t>
      </w:r>
    </w:p>
    <w:p w:rsidR="0088335A" w:rsidRPr="00E4158E" w:rsidRDefault="00DA4080" w:rsidP="00E4158E">
      <w:pPr>
        <w:jc w:val="both"/>
        <w:rPr>
          <w:rFonts w:ascii="Times New Roman" w:hAnsi="Times New Roman" w:cs="Times New Roman"/>
        </w:rPr>
      </w:pPr>
      <w:r w:rsidRPr="00E4158E">
        <w:rPr>
          <w:rFonts w:ascii="Times New Roman" w:hAnsi="Times New Roman" w:cs="Times New Roman"/>
        </w:rPr>
        <w:t>Dotychczas w</w:t>
      </w:r>
      <w:r w:rsidR="0088335A" w:rsidRPr="00E4158E">
        <w:rPr>
          <w:rFonts w:ascii="Times New Roman" w:hAnsi="Times New Roman" w:cs="Times New Roman"/>
        </w:rPr>
        <w:t>ykonan</w:t>
      </w:r>
      <w:r w:rsidR="0088335A" w:rsidRPr="00E4158E">
        <w:rPr>
          <w:rFonts w:ascii="Times New Roman" w:hAnsi="Times New Roman" w:cs="Times New Roman"/>
        </w:rPr>
        <w:t>o</w:t>
      </w:r>
      <w:r w:rsidR="0088335A" w:rsidRPr="00E4158E">
        <w:rPr>
          <w:rFonts w:ascii="Times New Roman" w:hAnsi="Times New Roman" w:cs="Times New Roman"/>
        </w:rPr>
        <w:t xml:space="preserve"> audyt energetycz</w:t>
      </w:r>
      <w:r w:rsidR="0088335A" w:rsidRPr="00E4158E">
        <w:rPr>
          <w:rFonts w:ascii="Times New Roman" w:hAnsi="Times New Roman" w:cs="Times New Roman"/>
        </w:rPr>
        <w:t xml:space="preserve">ny oraz inwentaryzację </w:t>
      </w:r>
      <w:r w:rsidR="0088335A" w:rsidRPr="00E4158E">
        <w:rPr>
          <w:rFonts w:ascii="Times New Roman" w:hAnsi="Times New Roman" w:cs="Times New Roman"/>
        </w:rPr>
        <w:t>budynku</w:t>
      </w:r>
      <w:r w:rsidR="0088335A" w:rsidRPr="00E4158E">
        <w:rPr>
          <w:rFonts w:ascii="Times New Roman" w:hAnsi="Times New Roman" w:cs="Times New Roman"/>
        </w:rPr>
        <w:t>.</w:t>
      </w:r>
    </w:p>
    <w:p w:rsidR="0088335A" w:rsidRPr="00E4158E" w:rsidRDefault="00DA4080" w:rsidP="00E4158E">
      <w:pPr>
        <w:jc w:val="both"/>
        <w:rPr>
          <w:rFonts w:ascii="Times New Roman" w:hAnsi="Times New Roman" w:cs="Times New Roman"/>
        </w:rPr>
      </w:pPr>
      <w:r w:rsidRPr="00E4158E">
        <w:rPr>
          <w:rFonts w:ascii="Times New Roman" w:hAnsi="Times New Roman" w:cs="Times New Roman"/>
        </w:rPr>
        <w:t>W ramach termomodernizacji budynku  p</w:t>
      </w:r>
      <w:r w:rsidR="0088335A" w:rsidRPr="00E4158E">
        <w:rPr>
          <w:rFonts w:ascii="Times New Roman" w:hAnsi="Times New Roman" w:cs="Times New Roman"/>
        </w:rPr>
        <w:t xml:space="preserve">rzewidujemy wykonanie następujących </w:t>
      </w:r>
      <w:r w:rsidRPr="00E4158E">
        <w:rPr>
          <w:rFonts w:ascii="Times New Roman" w:hAnsi="Times New Roman" w:cs="Times New Roman"/>
        </w:rPr>
        <w:t>zadań</w:t>
      </w:r>
      <w:r w:rsidR="0088335A" w:rsidRPr="00E4158E">
        <w:rPr>
          <w:rFonts w:ascii="Times New Roman" w:hAnsi="Times New Roman" w:cs="Times New Roman"/>
        </w:rPr>
        <w:t xml:space="preserve">: </w:t>
      </w:r>
    </w:p>
    <w:p w:rsidR="003B6982" w:rsidRPr="00E4158E" w:rsidRDefault="003B6982" w:rsidP="00E4158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>Modernizacja instalacji c.o. (likwidacja kotłowni węglowej, montaż węzła cieplnego,</w:t>
      </w:r>
    </w:p>
    <w:p w:rsidR="003B6982" w:rsidRPr="00E4158E" w:rsidRDefault="003B6982" w:rsidP="00E4158E">
      <w:pPr>
        <w:tabs>
          <w:tab w:val="left" w:pos="567"/>
        </w:tabs>
        <w:autoSpaceDE w:val="0"/>
        <w:autoSpaceDN w:val="0"/>
        <w:adjustRightInd w:val="0"/>
        <w:spacing w:after="0" w:line="280" w:lineRule="exact"/>
        <w:ind w:left="567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>wymiana instalacja c.o., wymiana grzejników na nowe, montaż zaworów</w:t>
      </w:r>
      <w:r w:rsidRPr="00E4158E">
        <w:rPr>
          <w:rFonts w:ascii="Times New Roman" w:eastAsia="CIDFont+F2" w:hAnsi="Times New Roman" w:cs="Times New Roman"/>
        </w:rPr>
        <w:t xml:space="preserve"> </w:t>
      </w:r>
      <w:r w:rsidRPr="00E4158E">
        <w:rPr>
          <w:rFonts w:ascii="Times New Roman" w:eastAsia="CIDFont+F2" w:hAnsi="Times New Roman" w:cs="Times New Roman"/>
        </w:rPr>
        <w:t>termostatycznych, izolacja rurociągów, wykonanie prac budowlanych</w:t>
      </w:r>
      <w:r w:rsidRPr="00E4158E">
        <w:rPr>
          <w:rFonts w:ascii="Times New Roman" w:eastAsia="CIDFont+F2" w:hAnsi="Times New Roman" w:cs="Times New Roman"/>
        </w:rPr>
        <w:t xml:space="preserve"> </w:t>
      </w:r>
      <w:proofErr w:type="spellStart"/>
      <w:r w:rsidRPr="00E4158E">
        <w:rPr>
          <w:rFonts w:ascii="Times New Roman" w:eastAsia="CIDFont+F2" w:hAnsi="Times New Roman" w:cs="Times New Roman"/>
        </w:rPr>
        <w:t>poinstalacyjnych</w:t>
      </w:r>
      <w:proofErr w:type="spellEnd"/>
      <w:r w:rsidRPr="00E4158E">
        <w:rPr>
          <w:rFonts w:ascii="Times New Roman" w:eastAsia="CIDFont+F2" w:hAnsi="Times New Roman" w:cs="Times New Roman"/>
        </w:rPr>
        <w:t xml:space="preserve">, płukanie instalacji i próby szczelności), </w:t>
      </w:r>
    </w:p>
    <w:p w:rsidR="003B6982" w:rsidRPr="00E4158E" w:rsidRDefault="003B6982" w:rsidP="00E4158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>Ocieplenie dachu z użyciem wełny mineralnej grubości 22 cm. Do wyk</w:t>
      </w:r>
      <w:r w:rsidRPr="00E4158E">
        <w:rPr>
          <w:rFonts w:ascii="Times New Roman" w:eastAsia="CIDFont+F2" w:hAnsi="Times New Roman" w:cs="Times New Roman"/>
        </w:rPr>
        <w:t xml:space="preserve">onania </w:t>
      </w:r>
      <w:r w:rsidRPr="00E4158E">
        <w:rPr>
          <w:rFonts w:ascii="Times New Roman" w:eastAsia="CIDFont+F2" w:hAnsi="Times New Roman" w:cs="Times New Roman"/>
        </w:rPr>
        <w:t>465</w:t>
      </w:r>
      <w:r w:rsidRPr="00E4158E">
        <w:rPr>
          <w:rFonts w:ascii="Times New Roman" w:eastAsia="CIDFont+F2" w:hAnsi="Times New Roman" w:cs="Times New Roman"/>
        </w:rPr>
        <w:t xml:space="preserve"> </w:t>
      </w:r>
      <w:r w:rsidRPr="00E4158E">
        <w:rPr>
          <w:rFonts w:ascii="Times New Roman" w:eastAsia="CIDFont+F2" w:hAnsi="Times New Roman" w:cs="Times New Roman"/>
        </w:rPr>
        <w:t>m</w:t>
      </w:r>
      <w:r w:rsidRPr="00E4158E">
        <w:rPr>
          <w:rFonts w:ascii="Times New Roman" w:eastAsia="CIDFont+F2" w:hAnsi="Times New Roman" w:cs="Times New Roman"/>
          <w:vertAlign w:val="superscript"/>
        </w:rPr>
        <w:t>2</w:t>
      </w:r>
      <w:r w:rsidRPr="00E4158E">
        <w:rPr>
          <w:rFonts w:ascii="Times New Roman" w:eastAsia="CIDFont+F2" w:hAnsi="Times New Roman" w:cs="Times New Roman"/>
        </w:rPr>
        <w:t>,</w:t>
      </w:r>
      <w:r w:rsidRPr="00E4158E">
        <w:rPr>
          <w:rFonts w:ascii="Times New Roman" w:eastAsia="CIDFont+F2" w:hAnsi="Times New Roman" w:cs="Times New Roman"/>
          <w:vertAlign w:val="superscript"/>
        </w:rPr>
        <w:t xml:space="preserve"> </w:t>
      </w:r>
    </w:p>
    <w:p w:rsidR="003B6982" w:rsidRPr="00E4158E" w:rsidRDefault="003B6982" w:rsidP="00E4158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>Ocieplenie dachu z użyciem styropianu laminowanego papą grubości 22 cm. Do</w:t>
      </w:r>
    </w:p>
    <w:p w:rsidR="003B6982" w:rsidRPr="00E4158E" w:rsidRDefault="003B6982" w:rsidP="00E4158E">
      <w:pPr>
        <w:tabs>
          <w:tab w:val="left" w:pos="567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 xml:space="preserve">         </w:t>
      </w:r>
      <w:r w:rsidR="003F77DC" w:rsidRPr="00E4158E">
        <w:rPr>
          <w:rFonts w:ascii="Times New Roman" w:eastAsia="CIDFont+F2" w:hAnsi="Times New Roman" w:cs="Times New Roman"/>
        </w:rPr>
        <w:t xml:space="preserve"> </w:t>
      </w:r>
      <w:r w:rsidRPr="00E4158E">
        <w:rPr>
          <w:rFonts w:ascii="Times New Roman" w:eastAsia="CIDFont+F2" w:hAnsi="Times New Roman" w:cs="Times New Roman"/>
        </w:rPr>
        <w:t>w</w:t>
      </w:r>
      <w:r w:rsidRPr="00E4158E">
        <w:rPr>
          <w:rFonts w:ascii="Times New Roman" w:eastAsia="CIDFont+F2" w:hAnsi="Times New Roman" w:cs="Times New Roman"/>
        </w:rPr>
        <w:t>yk</w:t>
      </w:r>
      <w:r w:rsidRPr="00E4158E">
        <w:rPr>
          <w:rFonts w:ascii="Times New Roman" w:eastAsia="CIDFont+F2" w:hAnsi="Times New Roman" w:cs="Times New Roman"/>
        </w:rPr>
        <w:t xml:space="preserve">onania </w:t>
      </w:r>
      <w:r w:rsidRPr="00E4158E">
        <w:rPr>
          <w:rFonts w:ascii="Times New Roman" w:eastAsia="CIDFont+F2" w:hAnsi="Times New Roman" w:cs="Times New Roman"/>
        </w:rPr>
        <w:t>50</w:t>
      </w:r>
      <w:r w:rsidRPr="00E4158E">
        <w:rPr>
          <w:rFonts w:ascii="Times New Roman" w:eastAsia="CIDFont+F2" w:hAnsi="Times New Roman" w:cs="Times New Roman"/>
        </w:rPr>
        <w:t xml:space="preserve"> </w:t>
      </w:r>
      <w:r w:rsidRPr="00E4158E">
        <w:rPr>
          <w:rFonts w:ascii="Times New Roman" w:eastAsia="CIDFont+F2" w:hAnsi="Times New Roman" w:cs="Times New Roman"/>
        </w:rPr>
        <w:t>m</w:t>
      </w:r>
      <w:r w:rsidRPr="00E4158E">
        <w:rPr>
          <w:rFonts w:ascii="Times New Roman" w:eastAsia="CIDFont+F2" w:hAnsi="Times New Roman" w:cs="Times New Roman"/>
          <w:vertAlign w:val="superscript"/>
        </w:rPr>
        <w:t>2</w:t>
      </w:r>
      <w:r w:rsidRPr="00E4158E">
        <w:rPr>
          <w:rFonts w:ascii="Times New Roman" w:eastAsia="CIDFont+F2" w:hAnsi="Times New Roman" w:cs="Times New Roman"/>
        </w:rPr>
        <w:t>,</w:t>
      </w:r>
      <w:r w:rsidRPr="00E4158E">
        <w:rPr>
          <w:rFonts w:ascii="Times New Roman" w:eastAsia="CIDFont+F2" w:hAnsi="Times New Roman" w:cs="Times New Roman"/>
          <w:vertAlign w:val="superscript"/>
        </w:rPr>
        <w:t xml:space="preserve"> </w:t>
      </w:r>
    </w:p>
    <w:p w:rsidR="003B6982" w:rsidRPr="00E4158E" w:rsidRDefault="003B6982" w:rsidP="00E4158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>Modernizacja instalacji oświetlenia (montaż opraw typu LED)</w:t>
      </w:r>
      <w:r w:rsidRPr="00E4158E">
        <w:rPr>
          <w:rFonts w:ascii="Times New Roman" w:eastAsia="CIDFont+F2" w:hAnsi="Times New Roman" w:cs="Times New Roman"/>
        </w:rPr>
        <w:t>,</w:t>
      </w:r>
    </w:p>
    <w:p w:rsidR="003B6982" w:rsidRPr="00E4158E" w:rsidRDefault="003B6982" w:rsidP="00E4158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>Wymiana 51 m</w:t>
      </w:r>
      <w:r w:rsidRPr="00E4158E">
        <w:rPr>
          <w:rFonts w:ascii="Times New Roman" w:eastAsia="CIDFont+F2" w:hAnsi="Times New Roman" w:cs="Times New Roman"/>
          <w:vertAlign w:val="superscript"/>
        </w:rPr>
        <w:t>2</w:t>
      </w:r>
      <w:r w:rsidRPr="00E4158E">
        <w:rPr>
          <w:rFonts w:ascii="Times New Roman" w:eastAsia="CIDFont+F2" w:hAnsi="Times New Roman" w:cs="Times New Roman"/>
        </w:rPr>
        <w:t xml:space="preserve"> okien, na nowe drewniane o łącznym współczynniku U dla okna =</w:t>
      </w:r>
    </w:p>
    <w:p w:rsidR="003B6982" w:rsidRPr="00E4158E" w:rsidRDefault="003B6982" w:rsidP="00E4158E">
      <w:pPr>
        <w:tabs>
          <w:tab w:val="left" w:pos="567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CIDFont+F2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 xml:space="preserve">         </w:t>
      </w:r>
      <w:r w:rsidR="003F77DC" w:rsidRPr="00E4158E">
        <w:rPr>
          <w:rFonts w:ascii="Times New Roman" w:eastAsia="CIDFont+F2" w:hAnsi="Times New Roman" w:cs="Times New Roman"/>
        </w:rPr>
        <w:t xml:space="preserve">  </w:t>
      </w:r>
      <w:r w:rsidRPr="00E4158E">
        <w:rPr>
          <w:rFonts w:ascii="Times New Roman" w:eastAsia="CIDFont+F2" w:hAnsi="Times New Roman" w:cs="Times New Roman"/>
        </w:rPr>
        <w:t>0,9 W/( m</w:t>
      </w:r>
      <w:r w:rsidRPr="00E4158E">
        <w:rPr>
          <w:rFonts w:ascii="Times New Roman" w:eastAsia="CIDFont+F2" w:hAnsi="Times New Roman" w:cs="Times New Roman"/>
          <w:vertAlign w:val="superscript"/>
        </w:rPr>
        <w:t>2</w:t>
      </w:r>
      <w:r w:rsidRPr="00E4158E">
        <w:rPr>
          <w:rFonts w:ascii="Times New Roman" w:eastAsia="CIDFont+F2" w:hAnsi="Times New Roman" w:cs="Times New Roman"/>
        </w:rPr>
        <w:t>*K)</w:t>
      </w:r>
      <w:r w:rsidRPr="00E4158E">
        <w:rPr>
          <w:rFonts w:ascii="Times New Roman" w:eastAsia="CIDFont+F2" w:hAnsi="Times New Roman" w:cs="Times New Roman"/>
        </w:rPr>
        <w:t>,</w:t>
      </w:r>
      <w:r w:rsidRPr="00E4158E">
        <w:rPr>
          <w:rFonts w:ascii="Times New Roman" w:eastAsia="CIDFont+F2" w:hAnsi="Times New Roman" w:cs="Times New Roman"/>
        </w:rPr>
        <w:t xml:space="preserve"> </w:t>
      </w:r>
    </w:p>
    <w:p w:rsidR="003936B6" w:rsidRPr="00E4158E" w:rsidRDefault="003B6982" w:rsidP="00E4158E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hAnsi="Times New Roman" w:cs="Times New Roman"/>
        </w:rPr>
      </w:pPr>
      <w:r w:rsidRPr="00E4158E">
        <w:rPr>
          <w:rFonts w:ascii="Times New Roman" w:eastAsia="CIDFont+F2" w:hAnsi="Times New Roman" w:cs="Times New Roman"/>
        </w:rPr>
        <w:t>Wymiana 12,5 m</w:t>
      </w:r>
      <w:r w:rsidRPr="00E4158E">
        <w:rPr>
          <w:rFonts w:ascii="Times New Roman" w:eastAsia="CIDFont+F2" w:hAnsi="Times New Roman" w:cs="Times New Roman"/>
          <w:vertAlign w:val="superscript"/>
        </w:rPr>
        <w:t>2</w:t>
      </w:r>
      <w:r w:rsidRPr="00E4158E">
        <w:rPr>
          <w:rFonts w:ascii="Times New Roman" w:eastAsia="CIDFont+F2" w:hAnsi="Times New Roman" w:cs="Times New Roman"/>
        </w:rPr>
        <w:t xml:space="preserve"> drzwi na nowe o łącznym współczynniku U dla drzwi = 1,3W/(m</w:t>
      </w:r>
      <w:r w:rsidRPr="00E4158E">
        <w:rPr>
          <w:rFonts w:ascii="Times New Roman" w:eastAsia="CIDFont+F2" w:hAnsi="Times New Roman" w:cs="Times New Roman"/>
          <w:vertAlign w:val="superscript"/>
        </w:rPr>
        <w:t>2</w:t>
      </w:r>
      <w:r w:rsidRPr="00E4158E">
        <w:rPr>
          <w:rFonts w:ascii="Times New Roman" w:eastAsia="CIDFont+F2" w:hAnsi="Times New Roman" w:cs="Times New Roman"/>
        </w:rPr>
        <w:t>*K)</w:t>
      </w:r>
      <w:r w:rsidRPr="00E4158E">
        <w:rPr>
          <w:rFonts w:ascii="Times New Roman" w:eastAsia="CIDFont+F2" w:hAnsi="Times New Roman" w:cs="Times New Roman"/>
        </w:rPr>
        <w:t>.</w:t>
      </w:r>
      <w:r w:rsidRPr="00E4158E">
        <w:rPr>
          <w:rFonts w:ascii="Times New Roman" w:eastAsia="CIDFont+F2" w:hAnsi="Times New Roman" w:cs="Times New Roman"/>
        </w:rPr>
        <w:t xml:space="preserve"> </w:t>
      </w:r>
    </w:p>
    <w:p w:rsidR="003B6982" w:rsidRPr="00E4158E" w:rsidRDefault="003B6982" w:rsidP="00E4158E">
      <w:pPr>
        <w:spacing w:after="0" w:line="280" w:lineRule="exact"/>
        <w:jc w:val="both"/>
        <w:rPr>
          <w:rFonts w:ascii="Times New Roman" w:hAnsi="Times New Roman" w:cs="Times New Roman"/>
        </w:rPr>
      </w:pPr>
    </w:p>
    <w:p w:rsidR="003B6982" w:rsidRDefault="003B6982" w:rsidP="0020371B">
      <w:pPr>
        <w:ind w:left="6372"/>
        <w:rPr>
          <w:rFonts w:ascii="Times New Roman" w:hAnsi="Times New Roman" w:cs="Times New Roman"/>
        </w:rPr>
      </w:pPr>
    </w:p>
    <w:p w:rsidR="003B6982" w:rsidRDefault="00532257" w:rsidP="00FF3DAE">
      <w:pPr>
        <w:rPr>
          <w:rFonts w:ascii="Times New Roman" w:hAnsi="Times New Roman" w:cs="Times New Roman"/>
          <w:b/>
        </w:rPr>
      </w:pPr>
      <w:r w:rsidRPr="00FF3DAE">
        <w:rPr>
          <w:rFonts w:ascii="Times New Roman" w:hAnsi="Times New Roman" w:cs="Times New Roman"/>
          <w:b/>
        </w:rPr>
        <w:t xml:space="preserve">Ofertę należy złożyć w terminie do </w:t>
      </w:r>
      <w:r w:rsidR="0010687B">
        <w:rPr>
          <w:rFonts w:ascii="Times New Roman" w:hAnsi="Times New Roman" w:cs="Times New Roman"/>
          <w:b/>
        </w:rPr>
        <w:t xml:space="preserve">dnia </w:t>
      </w:r>
      <w:r w:rsidRPr="00FF3DAE">
        <w:rPr>
          <w:rFonts w:ascii="Times New Roman" w:hAnsi="Times New Roman" w:cs="Times New Roman"/>
          <w:b/>
        </w:rPr>
        <w:t xml:space="preserve">12 czerwca 2019r.    </w:t>
      </w:r>
    </w:p>
    <w:p w:rsidR="0024100C" w:rsidRPr="00FF3DAE" w:rsidRDefault="0024100C" w:rsidP="00FF3D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do kontaktu: Anna Orł</w:t>
      </w:r>
      <w:bookmarkStart w:id="0" w:name="_GoBack"/>
      <w:bookmarkEnd w:id="0"/>
      <w:r>
        <w:rPr>
          <w:rFonts w:ascii="Times New Roman" w:hAnsi="Times New Roman" w:cs="Times New Roman"/>
          <w:b/>
        </w:rPr>
        <w:t>owska, 56 64 989 52</w:t>
      </w:r>
    </w:p>
    <w:p w:rsidR="00FF3DAE" w:rsidRDefault="00FF3DAE" w:rsidP="0020371B">
      <w:pPr>
        <w:ind w:left="6372"/>
        <w:rPr>
          <w:rFonts w:ascii="Times New Roman" w:hAnsi="Times New Roman" w:cs="Times New Roman"/>
        </w:rPr>
      </w:pPr>
    </w:p>
    <w:sectPr w:rsidR="00FF3DAE" w:rsidSect="003F77D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17D"/>
    <w:multiLevelType w:val="hybridMultilevel"/>
    <w:tmpl w:val="6FDA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6B8"/>
    <w:multiLevelType w:val="hybridMultilevel"/>
    <w:tmpl w:val="F920CAC6"/>
    <w:lvl w:ilvl="0" w:tplc="6A28E8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1B27B06"/>
    <w:multiLevelType w:val="hybridMultilevel"/>
    <w:tmpl w:val="E3E45856"/>
    <w:lvl w:ilvl="0" w:tplc="6A28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6FA1"/>
    <w:multiLevelType w:val="hybridMultilevel"/>
    <w:tmpl w:val="84A04DF6"/>
    <w:lvl w:ilvl="0" w:tplc="6A28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A0458"/>
    <w:multiLevelType w:val="hybridMultilevel"/>
    <w:tmpl w:val="AADEB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E4DC1"/>
    <w:multiLevelType w:val="hybridMultilevel"/>
    <w:tmpl w:val="703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75F87"/>
    <w:multiLevelType w:val="hybridMultilevel"/>
    <w:tmpl w:val="F0EC4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5EC0"/>
    <w:multiLevelType w:val="hybridMultilevel"/>
    <w:tmpl w:val="65ACD61C"/>
    <w:lvl w:ilvl="0" w:tplc="6A28E8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BB24A10"/>
    <w:multiLevelType w:val="hybridMultilevel"/>
    <w:tmpl w:val="F6863DF0"/>
    <w:lvl w:ilvl="0" w:tplc="3C8C4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F5B41"/>
    <w:multiLevelType w:val="hybridMultilevel"/>
    <w:tmpl w:val="644E5E58"/>
    <w:lvl w:ilvl="0" w:tplc="178A78EC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8BD4FA6"/>
    <w:multiLevelType w:val="hybridMultilevel"/>
    <w:tmpl w:val="6B8A0E32"/>
    <w:lvl w:ilvl="0" w:tplc="8E38A54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71"/>
    <w:rsid w:val="0010687B"/>
    <w:rsid w:val="0020371B"/>
    <w:rsid w:val="0024100C"/>
    <w:rsid w:val="003936B6"/>
    <w:rsid w:val="003B6982"/>
    <w:rsid w:val="003F77DC"/>
    <w:rsid w:val="004404C7"/>
    <w:rsid w:val="00481374"/>
    <w:rsid w:val="00532257"/>
    <w:rsid w:val="005F3380"/>
    <w:rsid w:val="006D6255"/>
    <w:rsid w:val="0088335A"/>
    <w:rsid w:val="00A906C4"/>
    <w:rsid w:val="00AF4F47"/>
    <w:rsid w:val="00B72F23"/>
    <w:rsid w:val="00C35F71"/>
    <w:rsid w:val="00D1681A"/>
    <w:rsid w:val="00D85B97"/>
    <w:rsid w:val="00DA4080"/>
    <w:rsid w:val="00DA64B4"/>
    <w:rsid w:val="00DB75AF"/>
    <w:rsid w:val="00E4158E"/>
    <w:rsid w:val="00F336D9"/>
    <w:rsid w:val="00F352E7"/>
    <w:rsid w:val="00F527EB"/>
    <w:rsid w:val="00FD5B02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</w:style>
  <w:style w:type="character" w:styleId="Uwydatnienie">
    <w:name w:val="Emphasis"/>
    <w:basedOn w:val="Domylnaczcionkaakapitu"/>
    <w:qFormat/>
    <w:rsid w:val="00E4158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4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</w:style>
  <w:style w:type="character" w:styleId="Uwydatnienie">
    <w:name w:val="Emphasis"/>
    <w:basedOn w:val="Domylnaczcionkaakapitu"/>
    <w:qFormat/>
    <w:rsid w:val="00E4158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4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AnnaO2012</dc:creator>
  <cp:lastModifiedBy>AnnaO2012</cp:lastModifiedBy>
  <cp:revision>2</cp:revision>
  <cp:lastPrinted>2019-06-07T07:23:00Z</cp:lastPrinted>
  <dcterms:created xsi:type="dcterms:W3CDTF">2019-06-07T07:41:00Z</dcterms:created>
  <dcterms:modified xsi:type="dcterms:W3CDTF">2019-06-07T07:41:00Z</dcterms:modified>
</cp:coreProperties>
</file>