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1D" w:rsidRPr="00402845" w:rsidRDefault="008443D9" w:rsidP="00D0328D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>REGULAMIN OBOWIĄZUJĄCY WYKONAWCÓW REALIZUJĄCYCH NA POTRZEBY</w:t>
      </w:r>
    </w:p>
    <w:p w:rsidR="00D0328D" w:rsidRDefault="008443D9" w:rsidP="00D0328D">
      <w:pPr>
        <w:spacing w:before="240"/>
        <w:jc w:val="center"/>
        <w:rPr>
          <w:b/>
        </w:rPr>
      </w:pPr>
      <w:r w:rsidRPr="00402845">
        <w:rPr>
          <w:b/>
        </w:rPr>
        <w:t xml:space="preserve">KWP </w:t>
      </w:r>
      <w:r w:rsidR="00D0328D">
        <w:rPr>
          <w:b/>
        </w:rPr>
        <w:t xml:space="preserve">W BYDGOSZCZY ZAMÓWIENIA </w:t>
      </w:r>
    </w:p>
    <w:p w:rsidR="00D0328D" w:rsidRDefault="00D0328D" w:rsidP="00D0328D">
      <w:pPr>
        <w:spacing w:before="240"/>
        <w:jc w:val="center"/>
        <w:rPr>
          <w:b/>
        </w:rPr>
      </w:pPr>
      <w:r>
        <w:rPr>
          <w:b/>
        </w:rPr>
        <w:t>NA PODST.</w:t>
      </w:r>
      <w:r w:rsidR="008443D9" w:rsidRPr="00402845">
        <w:rPr>
          <w:b/>
        </w:rPr>
        <w:t xml:space="preserve"> ART.</w:t>
      </w:r>
      <w:r>
        <w:rPr>
          <w:b/>
        </w:rPr>
        <w:t xml:space="preserve"> 2 UST.1 PKT. 1</w:t>
      </w:r>
    </w:p>
    <w:p w:rsidR="0048011D" w:rsidRPr="00402845" w:rsidRDefault="008443D9" w:rsidP="00D0328D">
      <w:pPr>
        <w:spacing w:before="240"/>
        <w:jc w:val="center"/>
        <w:rPr>
          <w:b/>
        </w:rPr>
      </w:pPr>
      <w:r w:rsidRPr="00402845">
        <w:rPr>
          <w:b/>
        </w:rPr>
        <w:t>USTAWY PRAWO</w:t>
      </w:r>
      <w:r w:rsidR="00D0328D">
        <w:rPr>
          <w:b/>
        </w:rPr>
        <w:t xml:space="preserve"> </w:t>
      </w:r>
      <w:r w:rsidRPr="00402845">
        <w:rPr>
          <w:b/>
        </w:rPr>
        <w:t>ZAMÓWIEŃ PUBLICZNYCH.</w:t>
      </w:r>
    </w:p>
    <w:p w:rsidR="0048011D" w:rsidRDefault="0048011D">
      <w:pPr>
        <w:spacing w:before="240" w:line="360" w:lineRule="auto"/>
      </w:pPr>
    </w:p>
    <w:p w:rsidR="0048011D" w:rsidRDefault="008443D9" w:rsidP="00402845">
      <w:pPr>
        <w:jc w:val="both"/>
      </w:pPr>
      <w:r>
        <w:t>1) Zakupy KWP w Bydgoszczy wystawione na platformie zakupowej Open Nexus</w:t>
      </w:r>
    </w:p>
    <w:p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:rsidR="0048011D" w:rsidRDefault="008443D9" w:rsidP="00402845">
      <w:pPr>
        <w:jc w:val="both"/>
      </w:pPr>
      <w:r>
        <w:t>inny sposób niż poprzez formularz na stronie postępowania). Wyjątkiem są ogłoszenia o</w:t>
      </w:r>
    </w:p>
    <w:p w:rsidR="0048011D" w:rsidRDefault="008443D9" w:rsidP="00402845">
      <w:pPr>
        <w:jc w:val="both"/>
      </w:pPr>
      <w:r>
        <w:t>przetargu, gdzie ofertowanie odbywa się w sposób opisany w ogłoszeniu.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2) Składanie ofert poprzez platformę zakupową Open Nexus zapewnia transparentność</w:t>
      </w:r>
    </w:p>
    <w:p w:rsidR="0048011D" w:rsidRDefault="008443D9" w:rsidP="00402845">
      <w:pPr>
        <w:jc w:val="both"/>
      </w:pPr>
      <w:r>
        <w:t>postępowania w wyborze ofert.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lastRenderedPageBreak/>
        <w:t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niezbędnych do podpisania umowy). Zdanie pierwsze ma zastosowanie w przypadku gdy do zawarcia umowy nie doszło w okresie jednego roku przed wszczęciem postępowania na platformie zakupowej.</w:t>
      </w:r>
    </w:p>
    <w:p w:rsidR="0048011D" w:rsidRDefault="0048011D" w:rsidP="00402845">
      <w:pPr>
        <w:jc w:val="both"/>
      </w:pPr>
    </w:p>
    <w:p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:rsidR="0048011D" w:rsidRDefault="0048011D" w:rsidP="00402845">
      <w:pPr>
        <w:jc w:val="both"/>
      </w:pPr>
    </w:p>
    <w:p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:rsidR="00402845" w:rsidRPr="00402845" w:rsidRDefault="00402845" w:rsidP="00402845">
      <w:pPr>
        <w:jc w:val="both"/>
      </w:pPr>
    </w:p>
    <w:p w:rsidR="0048011D" w:rsidRDefault="00402845" w:rsidP="00402845">
      <w:pPr>
        <w:jc w:val="both"/>
      </w:pPr>
      <w:r w:rsidRPr="00402845">
        <w:t>12</w:t>
      </w:r>
      <w:r w:rsidR="008443D9" w:rsidRPr="00402845">
        <w:t>) Przeprowadzone postępowanie nie musi zakończyć się wyborem oferty najkorzystniejszej, jednak jeśli tak będzie to KWP w Bydgoszczy opublikuje za pośrednictwem platformy zakupowej Open Nexus informacje o wyniku.</w:t>
      </w:r>
    </w:p>
    <w:p w:rsidR="00402845" w:rsidRPr="00402845" w:rsidRDefault="00402845" w:rsidP="00402845">
      <w:pPr>
        <w:jc w:val="both"/>
      </w:pPr>
    </w:p>
    <w:p w:rsidR="0048011D" w:rsidRPr="00402845" w:rsidRDefault="008443D9" w:rsidP="00402845">
      <w:pPr>
        <w:jc w:val="both"/>
      </w:pPr>
      <w:r w:rsidRPr="00402845">
        <w:t>13) Postępowanie na platformie zakupowej Open Nexus może mieć charakter szacowania wartości zamówienia w celu zabezpieczenia odpowiednich środków na zakup wskazanego asortymentu. W takim postępowaniu KWP Bydgoszcz nie dokona wyboru oferty, jednak jeśli tak będzie KWP Bydgoszcz opisze w.w. warunki w treści postępowania na platformie zakupowej.</w:t>
      </w:r>
    </w:p>
    <w:p w:rsidR="0048011D" w:rsidRDefault="0048011D" w:rsidP="00402845">
      <w:pPr>
        <w:spacing w:line="360" w:lineRule="auto"/>
      </w:pPr>
    </w:p>
    <w:p w:rsidR="0048011D" w:rsidRDefault="008443D9" w:rsidP="00402845">
      <w:pPr>
        <w:spacing w:before="240" w:line="360" w:lineRule="auto"/>
      </w:pPr>
      <w:r>
        <w:t>UWAGA:</w:t>
      </w:r>
    </w:p>
    <w:p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:rsidR="0048011D" w:rsidRDefault="008443D9" w:rsidP="00402845">
      <w:pPr>
        <w:spacing w:before="240" w:line="360" w:lineRule="auto"/>
      </w:pPr>
      <w:r>
        <w:t>zobowiązuje się do ich przestrzegania.</w:t>
      </w:r>
    </w:p>
    <w:p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 w:rsidSect="007E00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D"/>
    <w:rsid w:val="00402845"/>
    <w:rsid w:val="0048011D"/>
    <w:rsid w:val="00687A31"/>
    <w:rsid w:val="007E00E8"/>
    <w:rsid w:val="008443D9"/>
    <w:rsid w:val="00AA1DE7"/>
    <w:rsid w:val="00D0328D"/>
    <w:rsid w:val="00DC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00E8"/>
  </w:style>
  <w:style w:type="paragraph" w:styleId="Nagwek1">
    <w:name w:val="heading 1"/>
    <w:basedOn w:val="Normalny"/>
    <w:next w:val="Normalny"/>
    <w:rsid w:val="007E00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E00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E00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E00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E00E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E00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E00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E00E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E00E8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00E8"/>
  </w:style>
  <w:style w:type="paragraph" w:styleId="Nagwek1">
    <w:name w:val="heading 1"/>
    <w:basedOn w:val="Normalny"/>
    <w:next w:val="Normalny"/>
    <w:rsid w:val="007E00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E00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E00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E00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E00E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E00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E00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E00E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E00E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Jaroslaw Lysiak</cp:lastModifiedBy>
  <cp:revision>2</cp:revision>
  <dcterms:created xsi:type="dcterms:W3CDTF">2021-06-23T11:56:00Z</dcterms:created>
  <dcterms:modified xsi:type="dcterms:W3CDTF">2021-06-23T11:56:00Z</dcterms:modified>
</cp:coreProperties>
</file>