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28" w:rsidRPr="00C21F28" w:rsidRDefault="00C21F28" w:rsidP="00C21F28">
      <w:pPr>
        <w:keepLines/>
        <w:spacing w:line="276" w:lineRule="auto"/>
        <w:ind w:right="-286"/>
        <w:contextualSpacing/>
        <w:jc w:val="both"/>
        <w:rPr>
          <w:b/>
          <w:bCs/>
          <w:sz w:val="20"/>
          <w:szCs w:val="20"/>
          <w:u w:val="single"/>
          <w:lang w:eastAsia="ar-SA"/>
        </w:rPr>
      </w:pPr>
      <w:r w:rsidRPr="00C21F28">
        <w:rPr>
          <w:b/>
          <w:bCs/>
          <w:sz w:val="20"/>
          <w:szCs w:val="20"/>
          <w:u w:val="single"/>
          <w:lang w:eastAsia="ar-SA"/>
        </w:rPr>
        <w:t xml:space="preserve">Załącznik pomocniczy do pisma Zamawiającego z dnia </w:t>
      </w:r>
      <w:r w:rsidR="0051522D">
        <w:rPr>
          <w:b/>
          <w:bCs/>
          <w:sz w:val="20"/>
          <w:szCs w:val="20"/>
          <w:u w:val="single"/>
          <w:lang w:eastAsia="ar-SA"/>
        </w:rPr>
        <w:t>28</w:t>
      </w:r>
      <w:bookmarkStart w:id="0" w:name="_GoBack"/>
      <w:bookmarkEnd w:id="0"/>
      <w:r w:rsidRPr="00C21F28">
        <w:rPr>
          <w:b/>
          <w:bCs/>
          <w:sz w:val="20"/>
          <w:szCs w:val="20"/>
          <w:u w:val="single"/>
          <w:lang w:eastAsia="ar-SA"/>
        </w:rPr>
        <w:t>.10.2019r. (znak sprawy: JRP.271.1.3.2018), dotyczącego modyfikacji SIWZ.</w:t>
      </w:r>
    </w:p>
    <w:p w:rsidR="00C21F28" w:rsidRDefault="00C21F28" w:rsidP="00F16078">
      <w:pPr>
        <w:keepLines/>
        <w:spacing w:line="276" w:lineRule="auto"/>
        <w:ind w:right="-286"/>
        <w:contextualSpacing/>
        <w:jc w:val="both"/>
        <w:rPr>
          <w:b/>
          <w:bCs/>
          <w:sz w:val="22"/>
          <w:szCs w:val="22"/>
          <w:lang w:eastAsia="ar-SA"/>
        </w:rPr>
      </w:pPr>
    </w:p>
    <w:p w:rsidR="00F16078" w:rsidRPr="00FE74B0" w:rsidRDefault="00F16078" w:rsidP="00F16078">
      <w:pPr>
        <w:keepLines/>
        <w:spacing w:line="276" w:lineRule="auto"/>
        <w:ind w:right="-286"/>
        <w:contextualSpacing/>
        <w:jc w:val="both"/>
        <w:rPr>
          <w:b/>
          <w:bCs/>
          <w:sz w:val="22"/>
          <w:szCs w:val="22"/>
          <w:lang w:eastAsia="ar-SA"/>
        </w:rPr>
      </w:pPr>
      <w:r w:rsidRPr="00FE74B0">
        <w:rPr>
          <w:b/>
          <w:bCs/>
          <w:sz w:val="22"/>
          <w:szCs w:val="22"/>
          <w:lang w:eastAsia="ar-SA"/>
        </w:rPr>
        <w:t>Załącznik nr 1 do Fo</w:t>
      </w:r>
      <w:r>
        <w:rPr>
          <w:b/>
          <w:bCs/>
          <w:sz w:val="22"/>
          <w:szCs w:val="22"/>
          <w:lang w:eastAsia="ar-SA"/>
        </w:rPr>
        <w:t>rmularza oferty dla Zadania nr 2</w:t>
      </w:r>
    </w:p>
    <w:p w:rsidR="00F16078" w:rsidRDefault="00F16078" w:rsidP="00F16078">
      <w:pPr>
        <w:keepLines/>
        <w:spacing w:line="276" w:lineRule="auto"/>
        <w:ind w:right="-286"/>
        <w:contextualSpacing/>
        <w:jc w:val="both"/>
        <w:rPr>
          <w:b/>
          <w:bCs/>
          <w:sz w:val="22"/>
          <w:szCs w:val="22"/>
          <w:lang w:eastAsia="ar-SA"/>
        </w:rPr>
      </w:pPr>
      <w:r w:rsidRPr="00FE74B0">
        <w:rPr>
          <w:b/>
          <w:bCs/>
          <w:sz w:val="22"/>
          <w:szCs w:val="22"/>
          <w:lang w:eastAsia="ar-SA"/>
        </w:rPr>
        <w:t>JRP.271.1.3.2019</w:t>
      </w:r>
    </w:p>
    <w:p w:rsidR="004C7D35" w:rsidRDefault="004C7D35" w:rsidP="00F16078">
      <w:pPr>
        <w:keepLines/>
        <w:spacing w:line="276" w:lineRule="auto"/>
        <w:ind w:right="-286"/>
        <w:contextualSpacing/>
        <w:jc w:val="both"/>
        <w:rPr>
          <w:b/>
          <w:bCs/>
          <w:sz w:val="22"/>
          <w:szCs w:val="22"/>
          <w:lang w:eastAsia="ar-SA"/>
        </w:rPr>
      </w:pPr>
    </w:p>
    <w:p w:rsidR="00F16078" w:rsidRPr="00FE74B0" w:rsidRDefault="00F16078" w:rsidP="00F16078">
      <w:pPr>
        <w:keepLines/>
        <w:spacing w:line="276" w:lineRule="auto"/>
        <w:ind w:right="-286"/>
        <w:rPr>
          <w:rFonts w:asciiTheme="minorHAnsi" w:hAnsiTheme="minorHAnsi" w:cstheme="minorHAnsi"/>
          <w:b/>
          <w:bCs/>
        </w:rPr>
      </w:pPr>
      <w:r w:rsidRPr="00FE74B0">
        <w:rPr>
          <w:rFonts w:asciiTheme="minorHAnsi" w:hAnsiTheme="minorHAnsi" w:cstheme="minorHAnsi"/>
          <w:b/>
          <w:bCs/>
          <w:sz w:val="28"/>
          <w:szCs w:val="28"/>
        </w:rPr>
        <w:t xml:space="preserve">Wykaz parametrów technicznych oferowanego Towaru – </w:t>
      </w:r>
      <w:r w:rsidRPr="00FE74B0">
        <w:rPr>
          <w:rFonts w:eastAsia="Times New Roman"/>
          <w:b/>
          <w:sz w:val="28"/>
          <w:szCs w:val="28"/>
          <w:lang w:eastAsia="pl-PL"/>
        </w:rPr>
        <w:t>fabrycznie</w:t>
      </w:r>
      <w:r w:rsidRPr="00FE74B0">
        <w:rPr>
          <w:rFonts w:eastAsia="Times New Roman"/>
          <w:b/>
          <w:sz w:val="28"/>
          <w:lang w:eastAsia="pl-PL"/>
        </w:rPr>
        <w:t xml:space="preserve"> nowego samochodu ciężarowego z urządzeniem hakowym i przyczepą do przewozu kontenerów</w:t>
      </w:r>
      <w:r>
        <w:rPr>
          <w:rFonts w:eastAsia="Times New Roman"/>
          <w:b/>
          <w:sz w:val="28"/>
          <w:lang w:eastAsia="pl-PL"/>
        </w:rPr>
        <w:t xml:space="preserve"> - Zadanie nr 2</w:t>
      </w:r>
    </w:p>
    <w:p w:rsidR="00F16078" w:rsidRPr="00FE74B0" w:rsidRDefault="00F16078" w:rsidP="00C21F28">
      <w:pPr>
        <w:keepLines/>
        <w:spacing w:line="360" w:lineRule="auto"/>
        <w:rPr>
          <w:rFonts w:eastAsia="Times New Roman"/>
          <w:b/>
          <w:sz w:val="28"/>
          <w:lang w:eastAsia="pl-PL"/>
        </w:rPr>
      </w:pPr>
    </w:p>
    <w:p w:rsidR="00C21F28" w:rsidRPr="00FE74B0" w:rsidRDefault="00F16078" w:rsidP="00F16078">
      <w:pPr>
        <w:keepLines/>
        <w:spacing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FE74B0">
        <w:rPr>
          <w:rFonts w:eastAsia="Times New Roman"/>
          <w:lang w:eastAsia="pl-PL"/>
        </w:rPr>
        <w:t>Składając ofertę w postępowaniu o udzielenie zamówienia publicznego przeprowadzonego w trybie przetargu nieograniczonego</w:t>
      </w:r>
      <w:r>
        <w:rPr>
          <w:rFonts w:eastAsia="Times New Roman"/>
          <w:lang w:eastAsia="pl-PL"/>
        </w:rPr>
        <w:t xml:space="preserve"> pn.</w:t>
      </w:r>
      <w:r w:rsidRPr="00FE74B0">
        <w:rPr>
          <w:rFonts w:eastAsia="Times New Roman"/>
          <w:lang w:eastAsia="pl-PL"/>
        </w:rPr>
        <w:t xml:space="preserve"> </w:t>
      </w:r>
      <w:r w:rsidRPr="00212CEA">
        <w:rPr>
          <w:rFonts w:eastAsia="Times New Roman"/>
          <w:lang w:eastAsia="pl-PL"/>
        </w:rPr>
        <w:t xml:space="preserve">„Dostawa maszyn i urządzeń do Zakładu Unieszkodliwiania Odpadów Komunalnych „Orli Staw” z podziałem na Zadania” </w:t>
      </w:r>
      <w:r w:rsidRPr="00212CEA">
        <w:rPr>
          <w:rFonts w:eastAsia="Times New Roman"/>
          <w:b/>
          <w:lang w:eastAsia="pl-PL"/>
        </w:rPr>
        <w:t>- Zadanie nr 2</w:t>
      </w:r>
      <w:r>
        <w:rPr>
          <w:rFonts w:eastAsia="Times New Roman"/>
          <w:lang w:eastAsia="pl-PL"/>
        </w:rPr>
        <w:t xml:space="preserve"> </w:t>
      </w:r>
      <w:r w:rsidRPr="00FE74B0">
        <w:rPr>
          <w:rFonts w:eastAsia="Times New Roman"/>
          <w:lang w:eastAsia="pl-PL"/>
        </w:rPr>
        <w:t xml:space="preserve">na:  </w:t>
      </w:r>
      <w:r w:rsidRPr="00FE74B0">
        <w:rPr>
          <w:rFonts w:eastAsia="Times New Roman"/>
          <w:b/>
          <w:sz w:val="22"/>
          <w:szCs w:val="22"/>
          <w:lang w:eastAsia="pl-PL"/>
        </w:rPr>
        <w:t>„</w:t>
      </w:r>
      <w:r w:rsidRPr="00306B38">
        <w:rPr>
          <w:rFonts w:asciiTheme="minorHAnsi" w:hAnsiTheme="minorHAnsi" w:cstheme="minorHAnsi"/>
          <w:b/>
        </w:rPr>
        <w:t xml:space="preserve">Dostawa fabrycznie nowego samochodu ciężarowego z </w:t>
      </w:r>
      <w:r w:rsidR="004C7D35" w:rsidRPr="00306B38">
        <w:rPr>
          <w:rFonts w:asciiTheme="minorHAnsi" w:hAnsiTheme="minorHAnsi" w:cstheme="minorHAnsi"/>
          <w:b/>
        </w:rPr>
        <w:t>urządzeniem</w:t>
      </w:r>
      <w:r w:rsidRPr="00306B38">
        <w:rPr>
          <w:rFonts w:asciiTheme="minorHAnsi" w:hAnsiTheme="minorHAnsi" w:cstheme="minorHAnsi"/>
          <w:b/>
        </w:rPr>
        <w:t xml:space="preserve"> hakowym i przyczepą do przewozu kontenerów</w:t>
      </w:r>
      <w:r w:rsidRPr="00FE74B0">
        <w:rPr>
          <w:rFonts w:eastAsia="Times New Roman"/>
          <w:b/>
          <w:sz w:val="22"/>
          <w:szCs w:val="22"/>
          <w:lang w:eastAsia="pl-PL"/>
        </w:rPr>
        <w:t xml:space="preserve">” </w:t>
      </w:r>
      <w:r w:rsidRPr="00FE74B0">
        <w:rPr>
          <w:rFonts w:eastAsia="Times New Roman"/>
          <w:sz w:val="22"/>
          <w:szCs w:val="22"/>
          <w:lang w:eastAsia="pl-PL"/>
        </w:rPr>
        <w:t>oświadczam, że oferowany przedmiot zamówienia charakteryzuje się poniższymi parametrami:</w:t>
      </w:r>
      <w:r w:rsidR="00C21F28">
        <w:rPr>
          <w:rFonts w:eastAsia="Times New Roman"/>
          <w:sz w:val="22"/>
          <w:szCs w:val="22"/>
          <w:lang w:eastAsia="pl-PL"/>
        </w:rPr>
        <w:t xml:space="preserve"> </w:t>
      </w:r>
    </w:p>
    <w:p w:rsidR="00F16078" w:rsidRPr="00E606BB" w:rsidRDefault="00F16078" w:rsidP="00F16078">
      <w:pPr>
        <w:keepLines/>
        <w:numPr>
          <w:ilvl w:val="1"/>
          <w:numId w:val="2"/>
        </w:numPr>
        <w:tabs>
          <w:tab w:val="num" w:pos="1440"/>
        </w:tabs>
        <w:spacing w:line="360" w:lineRule="auto"/>
        <w:ind w:left="1440"/>
        <w:jc w:val="both"/>
        <w:rPr>
          <w:rFonts w:eastAsia="Times New Roman"/>
          <w:b/>
          <w:sz w:val="22"/>
          <w:szCs w:val="22"/>
          <w:lang w:eastAsia="pl-PL"/>
        </w:rPr>
      </w:pPr>
      <w:r w:rsidRPr="00FE74B0">
        <w:rPr>
          <w:rFonts w:eastAsia="Times New Roman"/>
          <w:b/>
          <w:sz w:val="22"/>
          <w:szCs w:val="22"/>
          <w:lang w:eastAsia="pl-PL"/>
        </w:rPr>
        <w:t>Dla samochodu ciężarowego z urządzeniem hakowym</w:t>
      </w:r>
    </w:p>
    <w:tbl>
      <w:tblPr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606"/>
        <w:gridCol w:w="3012"/>
      </w:tblGrid>
      <w:tr w:rsidR="00F16078" w:rsidRPr="0021406E" w:rsidTr="001D3621">
        <w:trPr>
          <w:trHeight w:val="852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21406E" w:rsidRDefault="00F16078" w:rsidP="00556A74">
            <w:pPr>
              <w:keepLines/>
              <w:snapToGrid w:val="0"/>
              <w:spacing w:line="256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1406E">
              <w:rPr>
                <w:rFonts w:asciiTheme="minorHAnsi" w:eastAsia="Times New Roman" w:hAnsiTheme="minorHAnsi" w:cstheme="minorHAnsi"/>
                <w:b/>
                <w:lang w:eastAsia="ar-SA"/>
              </w:rPr>
              <w:t>Nazwa</w:t>
            </w:r>
          </w:p>
          <w:p w:rsidR="00F16078" w:rsidRPr="0021406E" w:rsidRDefault="00F16078" w:rsidP="00556A74">
            <w:pPr>
              <w:keepLines/>
              <w:spacing w:line="256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Producenta:</w:t>
            </w:r>
          </w:p>
        </w:tc>
      </w:tr>
      <w:tr w:rsidR="00F16078" w:rsidRPr="0021406E" w:rsidTr="001D3621">
        <w:trPr>
          <w:trHeight w:val="534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21406E" w:rsidRDefault="00F16078" w:rsidP="00556A74">
            <w:pPr>
              <w:keepLines/>
              <w:snapToGrid w:val="0"/>
              <w:spacing w:line="256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1406E">
              <w:rPr>
                <w:rFonts w:asciiTheme="minorHAnsi" w:eastAsia="Times New Roman" w:hAnsiTheme="minorHAnsi" w:cstheme="minorHAnsi"/>
                <w:b/>
                <w:lang w:eastAsia="ar-SA"/>
              </w:rPr>
              <w:t>Typ:</w:t>
            </w:r>
          </w:p>
          <w:p w:rsidR="00F16078" w:rsidRPr="0021406E" w:rsidRDefault="00F16078" w:rsidP="00556A74">
            <w:pPr>
              <w:keepLines/>
              <w:spacing w:line="256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F16078" w:rsidRPr="0021406E" w:rsidTr="001D3621">
        <w:trPr>
          <w:trHeight w:val="633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21406E" w:rsidRDefault="00F16078" w:rsidP="00556A74">
            <w:pPr>
              <w:keepLines/>
              <w:snapToGrid w:val="0"/>
              <w:spacing w:line="256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Model: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FE74B0">
              <w:rPr>
                <w:rFonts w:eastAsia="Times New Roman"/>
                <w:b/>
                <w:lang w:eastAsia="pl-PL"/>
              </w:rPr>
              <w:t>L.p.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FE74B0">
              <w:rPr>
                <w:rFonts w:eastAsia="Times New Roman"/>
                <w:b/>
                <w:lang w:eastAsia="pl-PL"/>
              </w:rPr>
              <w:t>Parametry wymagane</w:t>
            </w:r>
            <w:r>
              <w:rPr>
                <w:rFonts w:eastAsia="Times New Roman"/>
                <w:b/>
                <w:lang w:eastAsia="pl-PL"/>
              </w:rPr>
              <w:t xml:space="preserve"> przez Zamawiającego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1D3621">
            <w:pPr>
              <w:keepLines/>
              <w:spacing w:line="360" w:lineRule="auto"/>
              <w:ind w:right="-231"/>
              <w:rPr>
                <w:rFonts w:eastAsia="Times New Roman"/>
                <w:b/>
                <w:lang w:eastAsia="pl-PL"/>
              </w:rPr>
            </w:pPr>
            <w:r w:rsidRPr="00FE74B0">
              <w:rPr>
                <w:rFonts w:eastAsia="Times New Roman"/>
                <w:b/>
                <w:lang w:eastAsia="pl-PL"/>
              </w:rPr>
              <w:t>Parametry oferowane</w:t>
            </w:r>
            <w:r>
              <w:rPr>
                <w:rFonts w:eastAsia="Times New Roman"/>
                <w:b/>
                <w:lang w:eastAsia="pl-PL"/>
              </w:rPr>
              <w:t xml:space="preserve"> przez Wykonawcę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ind w:left="34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Podwozie trzyosiowe typu 6 x 2 o dopuszczalnej masie całkowitej 26 Mg przystosowane do sprzęgu z  przyczepą dwuosiową - dopuszczalna masa całkowita zestawu 40 Mg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ind w:left="34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Oś tylna napędowa - z bliźniaczym ogumieniem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ind w:left="34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Oś tylna wleczona – podnoszona z bliźniaczym ogumieniem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ind w:left="34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Zawieszenie tylne: pneumatyczne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ind w:left="34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Zawieszenie przednie: resory paraboliczne min. trójpiórowe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ind w:left="34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Stabilizator osi przedniej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TAK/NIE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ind w:left="34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Nośność osi tylnych minimum 19 Mg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*……………………….[Mg]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ind w:left="34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Nośność przedniej osi minimum 8 Mg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*………………………..[Mg]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ind w:left="34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Rozstaw osi 1-2 w przedziale 4400 – 4900 mm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*……………………….[mm]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ind w:left="34" w:firstLine="37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Silnik wysokoprężny o mocy min. 330 KW przy pojemności do 13 000 cm3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</w:p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*………………...[kW]</w:t>
            </w:r>
          </w:p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*………………….[cm3]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 xml:space="preserve">Maksymalny moment obrotowy silnika min. 2300 </w:t>
            </w:r>
            <w:proofErr w:type="spellStart"/>
            <w:r w:rsidRPr="00FE74B0">
              <w:rPr>
                <w:rFonts w:eastAsia="FreeSans"/>
                <w:lang w:eastAsia="pl-PL"/>
              </w:rPr>
              <w:t>Nm</w:t>
            </w:r>
            <w:proofErr w:type="spellEnd"/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</w:p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*……………………. [</w:t>
            </w:r>
            <w:proofErr w:type="spellStart"/>
            <w:r w:rsidRPr="00FE74B0">
              <w:rPr>
                <w:rFonts w:eastAsia="Times New Roman"/>
                <w:lang w:eastAsia="pl-PL"/>
              </w:rPr>
              <w:t>Nm</w:t>
            </w:r>
            <w:proofErr w:type="spellEnd"/>
            <w:r w:rsidRPr="00FE74B0">
              <w:rPr>
                <w:rFonts w:eastAsia="Times New Roman"/>
                <w:lang w:eastAsia="pl-PL"/>
              </w:rPr>
              <w:t>]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Silnik spełniający normy emisji spalin EURO 6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TAK/NIE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Emisja tlenku węgla (CO) – max. 1,5g/kWh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</w:p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*……………………..[g/kWh]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Emisja węglowodorów (HC) – max. 0,13g/kWh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</w:p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*……………………..[g/kWh]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Emisja tlenków azotu (</w:t>
            </w:r>
            <w:proofErr w:type="spellStart"/>
            <w:r w:rsidRPr="00FE74B0">
              <w:rPr>
                <w:rFonts w:eastAsia="FreeSans"/>
                <w:lang w:eastAsia="pl-PL"/>
              </w:rPr>
              <w:t>NOx</w:t>
            </w:r>
            <w:proofErr w:type="spellEnd"/>
            <w:r w:rsidRPr="00FE74B0">
              <w:rPr>
                <w:rFonts w:eastAsia="FreeSans"/>
                <w:lang w:eastAsia="pl-PL"/>
              </w:rPr>
              <w:t>) – max. 0,5g/kWh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</w:p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*……………………..[g/kWh]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Emisja tlenków azotu i węglowodorów (</w:t>
            </w:r>
            <w:proofErr w:type="spellStart"/>
            <w:r w:rsidRPr="00FE74B0">
              <w:rPr>
                <w:rFonts w:eastAsia="FreeSans"/>
                <w:lang w:eastAsia="pl-PL"/>
              </w:rPr>
              <w:t>HC+NOx</w:t>
            </w:r>
            <w:proofErr w:type="spellEnd"/>
            <w:r w:rsidRPr="00FE74B0">
              <w:rPr>
                <w:rFonts w:eastAsia="FreeSans"/>
                <w:lang w:eastAsia="pl-PL"/>
              </w:rPr>
              <w:t>) – max. 0,63g/kWh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</w:p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*……………………..[g/kWh]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Emisja cząstek stałych (PM) – max. 0,01g/kWh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</w:p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*……………………..[g/kWh]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Średnie zużycie energii przy założeniu wartości energetycznej oleju napędowego 36Mj/l – max. 15,12 MJ/km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 xml:space="preserve">   *……………………..[MJ/km]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Emisja dwutlenku węgla (CO2) – max. 1155 g/km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</w:p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*……………………..[g/km]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W przypadku konieczności zastosowania Ad Blue zbiornik Ad Blue o pojemności min. 60 l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</w:p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*……………………………….[l]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Ogranicznik prędkości z poświadczeniem nastawy 89 lub 90 km/h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Skrzynia biegów posiadająca przystawkę odbioru mocy spełniającą wymagania producenta zabudowy,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Skrzynia biegów manualna lub  zautomatyzowana, dwuzakresowa z półbiegami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Blokada mechanizmu różnicowego w osi napędzanej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Zbiornik paliwa o pojemności nie mniej niż 360 l zamykany na klucz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*………………………….[l]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 xml:space="preserve">Podgrzewany filtr paliwa oraz dodatkowy podgrzewany </w:t>
            </w:r>
            <w:r w:rsidRPr="00FE74B0">
              <w:rPr>
                <w:rFonts w:eastAsia="FreeSans"/>
                <w:lang w:eastAsia="pl-PL"/>
              </w:rPr>
              <w:lastRenderedPageBreak/>
              <w:t>filtr paliwa z separatorem wody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lastRenderedPageBreak/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C21F2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>
              <w:rPr>
                <w:rFonts w:eastAsia="FreeSans"/>
                <w:lang w:eastAsia="pl-PL"/>
              </w:rPr>
              <w:t>Zapewnienie bezproblemowego rozruchu i eksploatacji silnika w warunkach zimowych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TAK/NIE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Komputer pokładowy z miernikiem zużycia paliwa – język polski dla wyświetlacza komputera na tablicy wskaźników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Opony osi przedniej szosowo - regionalne o rozmiarze 315-80 R22.5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Opony osi tylnej szosowo - regionalne o rozmiarze 315-80 R22.5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Ilość kół zapasowych - 1 szt. z mechanizmem mocującym na ramie podwozia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Dwa kliny pod koła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TAK/NIE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Układ ABS lub równoważny z wyjściem na przyczepę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 xml:space="preserve">Systemy ASR i ESP lub równoważne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Hamulce tarczowe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Złącza pneumatyczne do przyczepy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Osuszacz powietrza podgrzewany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Podwozie pod zabudowę urządzenia hakowego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Wyprowadzenie wiązek elektrycznych pod zabudowę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Hak na tylnej belce umożliwiający sprzęg z  przyczepą dwuosiową - dopuszczalna masa całkowita zespołu pojazdów 40 Mg, sworzeń o rozmiarze ø50 mm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Zderzak przedni stalowy lub trzy - częściowy zderzak z tworzywa sztucznego i stali gdzie co najmniej części narożnikowe są stalowe.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Boczne osłony przeciw najazdowe oraz błotniki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Instalacja elektryczna standardowa 24V ze sterowaniem elektrycznych urządzeń zabudowy i przyczepy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Dwa akumulatory 12 V o pojemności minimum 175Ah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Alternator min. 120 A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Mechaniczny wyłącznik akumulatorów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TAK/NIE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Oświetlenie zgodne z przepisami ruchu drogowego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TAK/NIE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Min. trzy halogenowe lub LED reflektory robocze z tyłu pojazdu, w tym dwa na tylnej ścianie kabiny i min. jeden na tylnym zderzaku włączane z kabiny pojazdu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TAK/NIE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Min. jedna pomarańczowa lampa ostrzegawcza na dachu kabiny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TAK/NIE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Światła LED do jazdy dziennej zintegrowane z reflektorami głównymi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TAK/NIE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Akustyczny sygnał ostrzegawczy cofania pojazdem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TAK/NIE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Złącza elektryczne do łączenia z przyczepą 24V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TAK/NIE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Kabina dzienna - 2 miejscowa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Kolor kabiny srebrny RAL 9006 lub podobny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Tempomat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Ogrzewanie lusterek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Lusterka wsteczne sterowane elektrycznie (lewa i prawa strona)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 xml:space="preserve">Lusterko </w:t>
            </w:r>
            <w:proofErr w:type="spellStart"/>
            <w:r w:rsidRPr="00FE74B0">
              <w:rPr>
                <w:rFonts w:eastAsia="FreeSans"/>
                <w:lang w:eastAsia="pl-PL"/>
              </w:rPr>
              <w:t>rampowe</w:t>
            </w:r>
            <w:proofErr w:type="spellEnd"/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Lusterko dojazdowe nad przednia szybą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Szyby elektrycznie sterowane (lewa i prawa strona)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Fotel kierowcy zawieszony pneumatycznie z podłokietnikiem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proofErr w:type="spellStart"/>
            <w:r w:rsidRPr="00FE74B0">
              <w:rPr>
                <w:rFonts w:eastAsia="FreeSans"/>
                <w:lang w:eastAsia="pl-PL"/>
              </w:rPr>
              <w:t>Immobilizer</w:t>
            </w:r>
            <w:proofErr w:type="spellEnd"/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Tachograf (cyfrowy) zainstalowany i przygotowany do kalibracji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Regulacja w dwóch płaszczyznach położenia kolumny kierowniczej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Instalacja audio wraz z radioodbiornikiem  z odtwarzaczem CD lub czytnikiem kart SD i zestawem głośnomówiącym Bluetooth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Apteczka, gaśnica, dwa trójkąty ostrzegawcze, dwa kliny pod koła zestaw narzędzi w tym podnośnik hydrauliczny samochodowy o udźwigu min. 12 Mg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Tylna ściana kabiny z oknem/oknami zabezpieczonymi metalową kratą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Centralny zamek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Spojler dachowy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Radio CB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Miejsce i instalacja przystosowana do montażu  drugiego radia CB (łączności  wewnętrznej)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Bezwładnościowe pasy bezpieczeństwa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Automatyczna klimatyzacja kabiny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1D36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Dywaniki zmywalne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</w:tbl>
    <w:p w:rsidR="00F16078" w:rsidRPr="00FE74B0" w:rsidRDefault="00F16078" w:rsidP="00F16078">
      <w:pPr>
        <w:keepLines/>
        <w:spacing w:line="360" w:lineRule="auto"/>
        <w:jc w:val="both"/>
        <w:rPr>
          <w:rFonts w:eastAsia="Times New Roman"/>
          <w:b/>
          <w:lang w:eastAsia="pl-PL"/>
        </w:rPr>
      </w:pPr>
      <w:r w:rsidRPr="00FE74B0">
        <w:rPr>
          <w:rFonts w:eastAsia="Times New Roman"/>
          <w:b/>
          <w:lang w:eastAsia="pl-PL"/>
        </w:rPr>
        <w:t>UWAGA:</w:t>
      </w:r>
    </w:p>
    <w:p w:rsidR="00F16078" w:rsidRPr="00FE74B0" w:rsidRDefault="00F16078" w:rsidP="00F16078">
      <w:pPr>
        <w:keepLines/>
        <w:numPr>
          <w:ilvl w:val="2"/>
          <w:numId w:val="2"/>
        </w:numPr>
        <w:spacing w:line="360" w:lineRule="auto"/>
        <w:ind w:left="360"/>
        <w:jc w:val="both"/>
        <w:rPr>
          <w:rFonts w:eastAsia="Times New Roman"/>
          <w:lang w:eastAsia="pl-PL"/>
        </w:rPr>
      </w:pPr>
      <w:r w:rsidRPr="00FE74B0">
        <w:rPr>
          <w:rFonts w:eastAsia="Times New Roman"/>
          <w:lang w:eastAsia="pl-PL"/>
        </w:rPr>
        <w:t>w polu oznaczonym * należy wpisać wartości oferowane przez Wykonawcę;</w:t>
      </w:r>
    </w:p>
    <w:p w:rsidR="00F16078" w:rsidRPr="00FE74B0" w:rsidRDefault="00F16078" w:rsidP="00F16078">
      <w:pPr>
        <w:keepLines/>
        <w:numPr>
          <w:ilvl w:val="2"/>
          <w:numId w:val="2"/>
        </w:numPr>
        <w:spacing w:line="360" w:lineRule="auto"/>
        <w:ind w:left="360"/>
        <w:jc w:val="both"/>
        <w:rPr>
          <w:rFonts w:eastAsia="Times New Roman"/>
          <w:lang w:eastAsia="pl-PL"/>
        </w:rPr>
      </w:pPr>
      <w:r w:rsidRPr="00FE74B0">
        <w:rPr>
          <w:rFonts w:eastAsia="Times New Roman"/>
          <w:lang w:eastAsia="pl-PL"/>
        </w:rPr>
        <w:t xml:space="preserve">w polu nieoznaczonym należy pozostawić </w:t>
      </w:r>
      <w:r w:rsidRPr="00FE74B0">
        <w:rPr>
          <w:rFonts w:eastAsia="Times New Roman"/>
          <w:b/>
          <w:lang w:eastAsia="pl-PL"/>
        </w:rPr>
        <w:t xml:space="preserve">TAK </w:t>
      </w:r>
      <w:r w:rsidRPr="00FE74B0">
        <w:rPr>
          <w:rFonts w:eastAsia="Times New Roman"/>
          <w:lang w:eastAsia="pl-PL"/>
        </w:rPr>
        <w:t xml:space="preserve">lub </w:t>
      </w:r>
      <w:r w:rsidRPr="00FE74B0">
        <w:rPr>
          <w:rFonts w:eastAsia="Times New Roman"/>
          <w:b/>
          <w:lang w:eastAsia="pl-PL"/>
        </w:rPr>
        <w:t>NIE.</w:t>
      </w:r>
    </w:p>
    <w:p w:rsidR="00F16078" w:rsidRPr="00FE74B0" w:rsidRDefault="00F16078" w:rsidP="00F16078">
      <w:pPr>
        <w:keepLines/>
        <w:spacing w:line="360" w:lineRule="auto"/>
        <w:ind w:left="360"/>
        <w:rPr>
          <w:rFonts w:eastAsia="Times New Roman"/>
          <w:lang w:eastAsia="pl-PL"/>
        </w:rPr>
      </w:pPr>
    </w:p>
    <w:p w:rsidR="00F16078" w:rsidRPr="00FE74B0" w:rsidRDefault="00F16078" w:rsidP="00F16078">
      <w:pPr>
        <w:keepLines/>
        <w:numPr>
          <w:ilvl w:val="1"/>
          <w:numId w:val="2"/>
        </w:numPr>
        <w:tabs>
          <w:tab w:val="num" w:pos="1440"/>
        </w:tabs>
        <w:spacing w:line="360" w:lineRule="auto"/>
        <w:ind w:left="1440"/>
        <w:jc w:val="both"/>
        <w:rPr>
          <w:rFonts w:eastAsia="Times New Roman"/>
          <w:b/>
          <w:lang w:eastAsia="pl-PL"/>
        </w:rPr>
      </w:pPr>
      <w:r w:rsidRPr="00FE74B0">
        <w:rPr>
          <w:rFonts w:eastAsia="Times New Roman"/>
          <w:b/>
          <w:lang w:eastAsia="pl-PL"/>
        </w:rPr>
        <w:t>Dla zabudowy (urządzenia hakowego)</w:t>
      </w:r>
    </w:p>
    <w:p w:rsidR="00F16078" w:rsidRPr="00FE74B0" w:rsidRDefault="00F16078" w:rsidP="00F16078">
      <w:pPr>
        <w:keepLines/>
        <w:spacing w:line="360" w:lineRule="auto"/>
        <w:jc w:val="both"/>
        <w:rPr>
          <w:rFonts w:eastAsia="Times New Roman"/>
          <w:lang w:eastAsia="pl-PL"/>
        </w:rPr>
      </w:pPr>
      <w:r w:rsidRPr="00FE74B0">
        <w:rPr>
          <w:rFonts w:eastAsia="Times New Roman"/>
          <w:lang w:eastAsia="pl-PL"/>
        </w:rPr>
        <w:t>Producent : ………………………………………………………………………</w:t>
      </w:r>
    </w:p>
    <w:p w:rsidR="00F16078" w:rsidRPr="00FE74B0" w:rsidRDefault="00F16078" w:rsidP="00F16078">
      <w:pPr>
        <w:keepLines/>
        <w:spacing w:line="360" w:lineRule="auto"/>
        <w:jc w:val="both"/>
        <w:rPr>
          <w:rFonts w:eastAsia="Times New Roman"/>
          <w:lang w:eastAsia="pl-PL"/>
        </w:rPr>
      </w:pPr>
      <w:r w:rsidRPr="00FE74B0">
        <w:rPr>
          <w:rFonts w:eastAsia="Times New Roman"/>
          <w:lang w:eastAsia="pl-PL"/>
        </w:rPr>
        <w:t>Marka: …………………………………………………………………………..</w:t>
      </w:r>
    </w:p>
    <w:p w:rsidR="00F16078" w:rsidRPr="00FE74B0" w:rsidRDefault="00F16078" w:rsidP="00F16078">
      <w:pPr>
        <w:keepLines/>
        <w:spacing w:line="360" w:lineRule="auto"/>
        <w:jc w:val="both"/>
        <w:rPr>
          <w:rFonts w:eastAsia="Times New Roman"/>
          <w:lang w:eastAsia="pl-PL"/>
        </w:rPr>
      </w:pPr>
      <w:r w:rsidRPr="00FE74B0">
        <w:rPr>
          <w:rFonts w:eastAsia="Times New Roman"/>
          <w:lang w:eastAsia="pl-PL"/>
        </w:rPr>
        <w:t>Model: …………………………………………………………………………...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4"/>
        <w:gridCol w:w="6095"/>
        <w:gridCol w:w="2370"/>
      </w:tblGrid>
      <w:tr w:rsidR="00F16078" w:rsidRPr="00FE74B0" w:rsidTr="00556A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ind w:left="126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>Urządzenie hakowe o udźwigu minimum 22 Mg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*………………………[Mg]</w:t>
            </w:r>
          </w:p>
        </w:tc>
      </w:tr>
      <w:tr w:rsidR="00F16078" w:rsidRPr="00FE74B0" w:rsidTr="00556A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ind w:left="126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 xml:space="preserve">Konstrukcja – rama urządzenia umożliwiająca realizację funkcji odkładania kontenera oraz opróżniania kontenera przez </w:t>
            </w:r>
            <w:proofErr w:type="spellStart"/>
            <w:r w:rsidRPr="00FE74B0">
              <w:rPr>
                <w:rFonts w:asciiTheme="minorHAnsi" w:eastAsia="FreeSans" w:hAnsiTheme="minorHAnsi"/>
                <w:lang w:eastAsia="pl-PL"/>
              </w:rPr>
              <w:t>wywrot</w:t>
            </w:r>
            <w:proofErr w:type="spellEnd"/>
            <w:r w:rsidRPr="00FE74B0">
              <w:rPr>
                <w:rFonts w:asciiTheme="minorHAnsi" w:eastAsia="FreeSans" w:hAnsiTheme="minorHAnsi"/>
                <w:lang w:eastAsia="pl-PL"/>
              </w:rPr>
              <w:t xml:space="preserve"> hydrauliczny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TAK/NIE</w:t>
            </w:r>
          </w:p>
        </w:tc>
      </w:tr>
      <w:tr w:rsidR="00F16078" w:rsidRPr="00FE74B0" w:rsidTr="00556A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ind w:left="126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>Konstrukcja urządzenia umożliwiająca współprace urządzenia z przyczepą (załadunek i rozładunek kontenera)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TAK/NIE</w:t>
            </w:r>
          </w:p>
        </w:tc>
      </w:tr>
      <w:tr w:rsidR="00F16078" w:rsidRPr="00FE74B0" w:rsidTr="00556A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ind w:left="126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 xml:space="preserve"> Typ oraz wymiary blokad i zabezpieczeń wg normy DIN 30722, wysokość haka 1570 mm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ind w:left="126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>Możliwość transportu kontenerów od dł. min. 4900 mm do dł. max 7000 mm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ind w:left="126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>Ramię urządzenia hakowego teleskopowane hydraulicznie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sz w:val="36"/>
                <w:szCs w:val="36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ind w:left="126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>Zaczep hakowy wykonany ze stali o niskiej ścieralności z wymienną  końcówką hakową z blokadą bezwładnościową na końcówce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ind w:left="-108" w:firstLine="108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ind w:left="126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>Blokada zawieszenia podczas pracy z urządzeniem hakowym poprzez hydraulicznie opuszczaną rolkę podporową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ind w:left="126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>Ślizgi przesuwu ramienia głównego bezobsługowe z  gwarantowaną bezobsługowością w okresie min.5 lat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 xml:space="preserve"> </w:t>
            </w:r>
          </w:p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*………….. [lat]</w:t>
            </w:r>
          </w:p>
        </w:tc>
      </w:tr>
      <w:tr w:rsidR="00F16078" w:rsidRPr="00FE74B0" w:rsidTr="00556A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ind w:left="126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>Kompletna instalacja hydrauliki wyposażona w wysokociśnieniowy filtr oleju zapobiegający przedostaniu się  zanieczyszczeń do układu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ind w:left="126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>Zbiornik oleju hydraulicznego wyposażony w zawór kulowy i filtr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ind w:left="126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>Ciśnienie robocze w układzie min. 320 bar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*………………………[bar]</w:t>
            </w:r>
          </w:p>
        </w:tc>
      </w:tr>
      <w:tr w:rsidR="00F16078" w:rsidRPr="00FE74B0" w:rsidTr="00556A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ind w:left="126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>Rolki tylne urządzenia hakowego wykonane z odlewu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TAK/NIE</w:t>
            </w:r>
          </w:p>
        </w:tc>
      </w:tr>
      <w:tr w:rsidR="00F16078" w:rsidRPr="00FE74B0" w:rsidTr="00556A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ind w:left="126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>Zamki hydrauliczne na wszystkich siłownikach urządzenia hakowego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TAK/NIE</w:t>
            </w:r>
          </w:p>
        </w:tc>
      </w:tr>
      <w:tr w:rsidR="00F16078" w:rsidRPr="00FE74B0" w:rsidTr="00556A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1D3621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ind w:left="126"/>
              <w:contextualSpacing/>
              <w:jc w:val="both"/>
              <w:rPr>
                <w:rFonts w:asciiTheme="minorHAnsi" w:eastAsia="FreeSans" w:hAnsiTheme="minorHAnsi"/>
                <w:b/>
                <w:lang w:eastAsia="pl-PL"/>
              </w:rPr>
            </w:pPr>
            <w:r w:rsidRPr="001D3621">
              <w:rPr>
                <w:rFonts w:asciiTheme="minorHAnsi" w:eastAsia="FreeSans" w:hAnsiTheme="minorHAnsi"/>
                <w:b/>
                <w:lang w:eastAsia="pl-PL"/>
              </w:rPr>
              <w:t xml:space="preserve">Sterowanie urządzenia hakowego, blokad kontenera oraz rolki blokady zawieszenia pneumatyczne </w:t>
            </w:r>
            <w:r w:rsidR="001D3621" w:rsidRPr="001D3621">
              <w:rPr>
                <w:rFonts w:asciiTheme="minorHAnsi" w:eastAsia="FreeSans" w:hAnsiTheme="minorHAnsi"/>
                <w:b/>
                <w:lang w:eastAsia="pl-PL"/>
              </w:rPr>
              <w:t xml:space="preserve">lub elektro-pneumatyczne </w:t>
            </w:r>
            <w:r w:rsidRPr="001D3621">
              <w:rPr>
                <w:rFonts w:asciiTheme="minorHAnsi" w:eastAsia="FreeSans" w:hAnsiTheme="minorHAnsi"/>
                <w:b/>
                <w:lang w:eastAsia="pl-PL"/>
              </w:rPr>
              <w:t xml:space="preserve">z kabiny kierowcy z możliwością sterowania powyższymi funkcjami poza kabiną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 / NIE</w:t>
            </w:r>
          </w:p>
        </w:tc>
      </w:tr>
      <w:tr w:rsidR="00F16078" w:rsidRPr="00FE74B0" w:rsidTr="00556A74">
        <w:trPr>
          <w:trHeight w:val="6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ind w:left="126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 xml:space="preserve">Hydrauliczna blokada kontenera  zgodna ze standardem DIN 30722 z sygnalizacją położenia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 / NIE</w:t>
            </w:r>
          </w:p>
        </w:tc>
      </w:tr>
      <w:tr w:rsidR="00F16078" w:rsidRPr="00FE74B0" w:rsidTr="00556A74">
        <w:trPr>
          <w:trHeight w:val="7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ind w:left="126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>Funkcja uniemożliwiająca przesunięcie kontenera bez jego odblokowania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sz w:val="36"/>
                <w:szCs w:val="36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 / NIE</w:t>
            </w:r>
          </w:p>
        </w:tc>
      </w:tr>
      <w:tr w:rsidR="00F16078" w:rsidRPr="00FE74B0" w:rsidTr="00556A74">
        <w:trPr>
          <w:trHeight w:val="69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ind w:left="126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>Zabezpieczenie przed omyłkowym wykonaniem funkcji urządzenia bez odpowiedniego położenia kontenera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TAK/NIE</w:t>
            </w:r>
          </w:p>
        </w:tc>
      </w:tr>
      <w:tr w:rsidR="00F16078" w:rsidRPr="00FE74B0" w:rsidTr="00556A74">
        <w:trPr>
          <w:trHeight w:val="69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ind w:left="126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>Panel informacyjny, wyposażony w świetlną informacje o położeniu blokady kontenera, ramienia głównego, ramy urządzenia hakowego oraz blokady zawieszenia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sz w:val="36"/>
                <w:szCs w:val="36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 / NIE</w:t>
            </w:r>
          </w:p>
        </w:tc>
      </w:tr>
      <w:tr w:rsidR="00F16078" w:rsidRPr="00FE74B0" w:rsidTr="00556A74">
        <w:trPr>
          <w:trHeight w:val="6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ind w:left="126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>Sterowanie umożliwiające wykonywanie operacji urządzenia hakowego podczas ruchu (jazdy) samochodem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sz w:val="36"/>
                <w:szCs w:val="36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 / NIE</w:t>
            </w:r>
          </w:p>
        </w:tc>
      </w:tr>
      <w:tr w:rsidR="00F16078" w:rsidRPr="00FE74B0" w:rsidTr="00556A74">
        <w:trPr>
          <w:trHeight w:val="100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ind w:left="126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>Automatyczna, bezobsługowa funkcja tzw. miękkiego osiadania kontenera przy załadunku eliminująca efekt uderzenia kontenerem w ramę pojazdu w końcowej fazie załadunku kontenera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 / NIE</w:t>
            </w:r>
          </w:p>
        </w:tc>
      </w:tr>
      <w:tr w:rsidR="00F16078" w:rsidRPr="00FE74B0" w:rsidTr="00556A74">
        <w:trPr>
          <w:trHeight w:val="6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ind w:left="126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>Zapewnienie możliwości uruchomienia urządzenia w trybie awaryjnym bez utraty parametrów udźwigowych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 / NIE</w:t>
            </w:r>
          </w:p>
        </w:tc>
      </w:tr>
      <w:tr w:rsidR="00F16078" w:rsidRPr="00FE74B0" w:rsidTr="00556A74">
        <w:trPr>
          <w:trHeight w:val="31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ind w:left="126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 xml:space="preserve">Osłona bloku zaworowego wykonana z blachy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 / NIE</w:t>
            </w:r>
          </w:p>
        </w:tc>
      </w:tr>
      <w:tr w:rsidR="00F16078" w:rsidRPr="00FE74B0" w:rsidTr="00556A74">
        <w:trPr>
          <w:trHeight w:val="53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>Układ elektroniczny sterujący funkcjami urządzenia umieszczony w szczelnej skrzyni umieszczonej pod osłoną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TAK/NIE</w:t>
            </w:r>
          </w:p>
        </w:tc>
      </w:tr>
      <w:tr w:rsidR="00F16078" w:rsidRPr="00FE74B0" w:rsidTr="00556A74">
        <w:trPr>
          <w:trHeight w:val="53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>Wszystkie elementy układu elektrycznego zabezpieczone przed działaniem niekorzystnych warunków atmosferycznych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TAK/NIE</w:t>
            </w:r>
          </w:p>
        </w:tc>
      </w:tr>
      <w:tr w:rsidR="00F16078" w:rsidRPr="00FE74B0" w:rsidTr="00556A74">
        <w:trPr>
          <w:trHeight w:val="53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>Osłony na lampy tylne pojazdu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TAK/NIE</w:t>
            </w:r>
          </w:p>
        </w:tc>
      </w:tr>
      <w:tr w:rsidR="00F16078" w:rsidRPr="00FE74B0" w:rsidTr="00556A74">
        <w:trPr>
          <w:trHeight w:val="53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>Dokumentacja potwierdzająca zgodność pojazdu i zabudowy z wymaganiami obowiązującej Dyrektywy Maszynowej – deklaracja zgodności CE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 / NIE</w:t>
            </w:r>
          </w:p>
        </w:tc>
      </w:tr>
      <w:tr w:rsidR="00F16078" w:rsidRPr="00FE74B0" w:rsidTr="00556A74">
        <w:trPr>
          <w:trHeight w:val="2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 xml:space="preserve"> Oferowane urządzenie hakowe winno zostać zbudowane w oparciu o system zarządzania jakością wg Polskiej Normy lub normy międzynarodowej, potwierdzony certyfikatem/dokumentem wydanym przez akredytowaną jednostkę certyfikacyjną w zakresie budowy maszyn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 / NIE</w:t>
            </w:r>
          </w:p>
        </w:tc>
      </w:tr>
      <w:tr w:rsidR="00F16078" w:rsidRPr="00FE74B0" w:rsidTr="00556A74">
        <w:trPr>
          <w:trHeight w:val="2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Del="0070392C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>Oferowane urządzenie hakowe nie może być prototypem – wymaga się aby producent zabudowy wyprodukował i sprzedał w ostatnich 3 latach, a jeśli okres działalności</w:t>
            </w:r>
            <w:r w:rsidRPr="00FE74B0">
              <w:rPr>
                <w:rFonts w:asciiTheme="minorHAnsi" w:eastAsia="FreeSans" w:hAnsiTheme="minorHAnsi"/>
                <w:color w:val="FF0000"/>
                <w:lang w:eastAsia="pl-PL"/>
              </w:rPr>
              <w:t xml:space="preserve"> </w:t>
            </w:r>
            <w:r w:rsidRPr="00FE74B0">
              <w:rPr>
                <w:rFonts w:asciiTheme="minorHAnsi" w:eastAsia="FreeSans" w:hAnsiTheme="minorHAnsi"/>
                <w:lang w:eastAsia="pl-PL"/>
              </w:rPr>
              <w:t>jest krótszy to w tym okresie  min. 5 szt. zabudów o udźwigu min. 20 Mg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* ………….. [szt.]</w:t>
            </w:r>
          </w:p>
        </w:tc>
      </w:tr>
      <w:tr w:rsidR="00F16078" w:rsidRPr="00FE74B0" w:rsidTr="00556A74">
        <w:trPr>
          <w:trHeight w:val="2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>Min. podwójne malowanie konstrukcji urządzenia – podkład epoksydowy grubość min. 80</w:t>
            </w:r>
            <w:r w:rsidRPr="00FE74B0">
              <w:rPr>
                <w:rFonts w:asciiTheme="minorHAnsi" w:eastAsia="FreeSans" w:hAnsiTheme="minorHAnsi" w:cstheme="minorHAnsi"/>
                <w:lang w:eastAsia="pl-PL"/>
              </w:rPr>
              <w:t>µ</w:t>
            </w:r>
            <w:r w:rsidRPr="00FE74B0">
              <w:rPr>
                <w:rFonts w:asciiTheme="minorHAnsi" w:eastAsia="FreeSans" w:hAnsiTheme="minorHAnsi"/>
                <w:lang w:eastAsia="pl-PL"/>
              </w:rPr>
              <w:t>m i lakier wierzchni poliuretanowy o grubości min. 40</w:t>
            </w:r>
            <w:r w:rsidRPr="00FE74B0">
              <w:rPr>
                <w:rFonts w:eastAsia="FreeSans"/>
                <w:lang w:eastAsia="pl-PL"/>
              </w:rPr>
              <w:t>µ</w:t>
            </w:r>
            <w:r w:rsidRPr="00FE74B0">
              <w:rPr>
                <w:rFonts w:asciiTheme="minorHAnsi" w:eastAsia="FreeSans" w:hAnsiTheme="minorHAnsi"/>
                <w:lang w:eastAsia="pl-PL"/>
              </w:rPr>
              <w:t>m kolor czarny lub szary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TAK/NIE</w:t>
            </w:r>
          </w:p>
        </w:tc>
      </w:tr>
    </w:tbl>
    <w:p w:rsidR="00F16078" w:rsidRPr="00FE74B0" w:rsidRDefault="00F16078" w:rsidP="00F16078">
      <w:pPr>
        <w:keepLines/>
        <w:spacing w:line="360" w:lineRule="auto"/>
        <w:jc w:val="both"/>
        <w:rPr>
          <w:rFonts w:eastAsia="Times New Roman"/>
          <w:b/>
          <w:lang w:eastAsia="pl-PL"/>
        </w:rPr>
      </w:pPr>
      <w:r w:rsidRPr="00FE74B0">
        <w:rPr>
          <w:rFonts w:eastAsia="Times New Roman"/>
          <w:b/>
          <w:lang w:eastAsia="pl-PL"/>
        </w:rPr>
        <w:t>UWAGA:</w:t>
      </w:r>
    </w:p>
    <w:p w:rsidR="00F16078" w:rsidRPr="00FE74B0" w:rsidRDefault="00F16078" w:rsidP="00F16078">
      <w:pPr>
        <w:keepLines/>
        <w:numPr>
          <w:ilvl w:val="2"/>
          <w:numId w:val="2"/>
        </w:numPr>
        <w:spacing w:line="360" w:lineRule="auto"/>
        <w:ind w:left="360"/>
        <w:jc w:val="both"/>
        <w:rPr>
          <w:rFonts w:eastAsia="Times New Roman"/>
          <w:lang w:eastAsia="pl-PL"/>
        </w:rPr>
      </w:pPr>
      <w:r w:rsidRPr="00FE74B0">
        <w:rPr>
          <w:rFonts w:eastAsia="Times New Roman"/>
          <w:lang w:eastAsia="pl-PL"/>
        </w:rPr>
        <w:t>w polu oznaczonym * należy wpisać wartości oferowane przez Wykonawcę;</w:t>
      </w:r>
    </w:p>
    <w:p w:rsidR="00F16078" w:rsidRPr="00FE74B0" w:rsidRDefault="00F16078" w:rsidP="00F16078">
      <w:pPr>
        <w:keepLines/>
        <w:numPr>
          <w:ilvl w:val="2"/>
          <w:numId w:val="2"/>
        </w:numPr>
        <w:spacing w:line="360" w:lineRule="auto"/>
        <w:ind w:left="360"/>
        <w:jc w:val="both"/>
        <w:rPr>
          <w:rFonts w:eastAsia="Times New Roman"/>
          <w:lang w:eastAsia="pl-PL"/>
        </w:rPr>
      </w:pPr>
      <w:r w:rsidRPr="00FE74B0">
        <w:rPr>
          <w:rFonts w:eastAsia="Times New Roman"/>
          <w:lang w:eastAsia="pl-PL"/>
        </w:rPr>
        <w:t xml:space="preserve">w polu nieoznaczonym należy pozostawić </w:t>
      </w:r>
      <w:r w:rsidRPr="00FE74B0">
        <w:rPr>
          <w:rFonts w:eastAsia="Times New Roman"/>
          <w:b/>
          <w:lang w:eastAsia="pl-PL"/>
        </w:rPr>
        <w:t xml:space="preserve">TAK </w:t>
      </w:r>
      <w:r w:rsidRPr="00FE74B0">
        <w:rPr>
          <w:rFonts w:eastAsia="Times New Roman"/>
          <w:lang w:eastAsia="pl-PL"/>
        </w:rPr>
        <w:t xml:space="preserve">lub </w:t>
      </w:r>
      <w:r w:rsidRPr="00FE74B0">
        <w:rPr>
          <w:rFonts w:eastAsia="Times New Roman"/>
          <w:b/>
          <w:lang w:eastAsia="pl-PL"/>
        </w:rPr>
        <w:t>NIE.</w:t>
      </w:r>
    </w:p>
    <w:p w:rsidR="00F16078" w:rsidRDefault="00F16078" w:rsidP="00F16078">
      <w:pPr>
        <w:keepLines/>
        <w:spacing w:line="360" w:lineRule="auto"/>
        <w:ind w:left="1080"/>
        <w:jc w:val="both"/>
        <w:rPr>
          <w:rFonts w:eastAsia="Times New Roman"/>
          <w:b/>
          <w:lang w:eastAsia="pl-PL"/>
        </w:rPr>
      </w:pPr>
    </w:p>
    <w:p w:rsidR="00F16078" w:rsidRPr="00FE74B0" w:rsidRDefault="00F16078" w:rsidP="00F16078">
      <w:pPr>
        <w:keepLines/>
        <w:spacing w:line="360" w:lineRule="auto"/>
        <w:ind w:left="1080"/>
        <w:jc w:val="both"/>
        <w:rPr>
          <w:rFonts w:eastAsia="Times New Roman"/>
          <w:b/>
          <w:lang w:eastAsia="pl-PL"/>
        </w:rPr>
      </w:pPr>
    </w:p>
    <w:p w:rsidR="00F16078" w:rsidRPr="00FE74B0" w:rsidRDefault="00F16078" w:rsidP="00F16078">
      <w:pPr>
        <w:keepLines/>
        <w:numPr>
          <w:ilvl w:val="1"/>
          <w:numId w:val="2"/>
        </w:numPr>
        <w:tabs>
          <w:tab w:val="num" w:pos="1440"/>
        </w:tabs>
        <w:spacing w:line="360" w:lineRule="auto"/>
        <w:ind w:left="1440"/>
        <w:jc w:val="both"/>
        <w:rPr>
          <w:rFonts w:eastAsia="Times New Roman"/>
          <w:b/>
          <w:lang w:eastAsia="pl-PL"/>
        </w:rPr>
      </w:pPr>
      <w:r w:rsidRPr="00FE74B0">
        <w:rPr>
          <w:rFonts w:eastAsia="Times New Roman"/>
          <w:b/>
          <w:lang w:eastAsia="pl-PL"/>
        </w:rPr>
        <w:t>Dla przyczepy do przewozu kontenerów</w:t>
      </w:r>
    </w:p>
    <w:p w:rsidR="00F16078" w:rsidRPr="00FE74B0" w:rsidRDefault="00F16078" w:rsidP="00F16078">
      <w:pPr>
        <w:keepLines/>
        <w:spacing w:line="360" w:lineRule="auto"/>
        <w:jc w:val="both"/>
        <w:rPr>
          <w:rFonts w:eastAsia="Times New Roman"/>
          <w:lang w:eastAsia="pl-PL"/>
        </w:rPr>
      </w:pPr>
      <w:r w:rsidRPr="00FE74B0">
        <w:rPr>
          <w:rFonts w:eastAsia="Times New Roman"/>
          <w:lang w:eastAsia="pl-PL"/>
        </w:rPr>
        <w:t>Producent : ………………………………………………………………………</w:t>
      </w:r>
    </w:p>
    <w:p w:rsidR="00F16078" w:rsidRPr="00FE74B0" w:rsidRDefault="00F16078" w:rsidP="00F16078">
      <w:pPr>
        <w:keepLines/>
        <w:spacing w:line="360" w:lineRule="auto"/>
        <w:jc w:val="both"/>
        <w:rPr>
          <w:rFonts w:eastAsia="Times New Roman"/>
          <w:lang w:eastAsia="pl-PL"/>
        </w:rPr>
      </w:pPr>
      <w:r w:rsidRPr="00FE74B0">
        <w:rPr>
          <w:rFonts w:eastAsia="Times New Roman"/>
          <w:lang w:eastAsia="pl-PL"/>
        </w:rPr>
        <w:t>Marka: …………………………………………………………………………..</w:t>
      </w:r>
    </w:p>
    <w:p w:rsidR="00F16078" w:rsidRPr="00FE74B0" w:rsidRDefault="00F16078" w:rsidP="00F16078">
      <w:pPr>
        <w:keepLines/>
        <w:spacing w:line="360" w:lineRule="auto"/>
        <w:jc w:val="both"/>
        <w:rPr>
          <w:rFonts w:eastAsia="Times New Roman"/>
          <w:lang w:eastAsia="pl-PL"/>
        </w:rPr>
      </w:pPr>
      <w:r w:rsidRPr="00FE74B0">
        <w:rPr>
          <w:rFonts w:eastAsia="Times New Roman"/>
          <w:lang w:eastAsia="pl-PL"/>
        </w:rPr>
        <w:t>Model: …………………………………………………………………………...</w:t>
      </w:r>
    </w:p>
    <w:p w:rsidR="00F16078" w:rsidRPr="00FE74B0" w:rsidRDefault="00F16078" w:rsidP="00F16078">
      <w:pPr>
        <w:keepLines/>
        <w:spacing w:line="360" w:lineRule="auto"/>
        <w:jc w:val="both"/>
        <w:rPr>
          <w:rFonts w:eastAsia="Times New Roman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2"/>
        <w:gridCol w:w="5951"/>
        <w:gridCol w:w="2419"/>
      </w:tblGrid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Podwozie stalowe spawane ze stali o podwyższonej wytrzymałości na rozciąganie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sz w:val="36"/>
                <w:szCs w:val="36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Dwie osie z bliźniaczym ogumieniem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Zawieszenie pneumatyczne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Techniczne obciążenie osi minimum 2 x 8 Mg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*……………………..[Mg]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Hamulce tarczowe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Dopuszczalna ładowność przyczepy minimum 12 Mg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*…………………..[Mg]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Felgi stalowe, koła 265-70 R 19,5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Koło zapasowe 1 szt. na uchwycie z windą pod rama przyczepy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TAK/NIE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Układ pneumatyczny typu HALDEX lub WABCO typu 4S - 3M (na dwie osie) lub równoważny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sz w:val="36"/>
                <w:szCs w:val="36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Automatyczna regulacja siły hamowania w zależności od ciężaru ładunku – ALB lub równoważny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System antyblokujący EBS lub równoważny z funkcją utrzymania stabilności pojazdu (RSP lub RSS lub TRS)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Kompletne oświetlenie diodowe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Oświetlenie zgodne z przepisami ruchu drogowego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Lampy obrysowe przednie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Lampy obrysowe boczne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Lampy obrysowe tylne na wysięgnikach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Lampy podświetlające tablicę rejestracyjną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Lampy zespolone tylne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Złącza elektryczne kompatybilne z instalacją samochodu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sz w:val="36"/>
                <w:szCs w:val="36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Podwozie śrutowane, gruntowane i lakierowane na kolor czarny lub szary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Przyczepa przystosowana do przewozu kontenerów wg normy DIN 30722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Blokady kontenera pneumatyczne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Blokada rolki kontenera pneumatyczna lub mechaniczna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rPr>
          <w:trHeight w:val="28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Zawór uniemożliwiający ruszenie bez zabezpieczenia kontenera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TAK/NIE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Dyszel na obrotnicy z naciągiem i regulacją wysokości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Ucho dyszla Ø50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sz w:val="36"/>
                <w:szCs w:val="36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Osłony przeciw podjazdowe boczne aluminiowe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Zderzak tylny i odboje gumowe z tyłu przyczepy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Błotniki plastikowe - 4 szt.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Na tylnych błotnikach chlapacze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Chlapacz na tylnym zderzaku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Skrzynka narzędziowa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Dwa kliny pod koła z mocowaniem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Możliwość transportu kontenerów od dł. min. 4900 mm do dł. max 6500 mm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sz w:val="36"/>
                <w:szCs w:val="36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Przyłącze pneumatyczne dwuprzewodowe kompatybilne z instalacją samochodu.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Zawór poziomowania H-S na osi przedniej i tylnej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TAK/NIE</w:t>
            </w:r>
          </w:p>
        </w:tc>
      </w:tr>
    </w:tbl>
    <w:p w:rsidR="00F16078" w:rsidRPr="00FE74B0" w:rsidRDefault="00F16078" w:rsidP="00F16078">
      <w:pPr>
        <w:keepLines/>
        <w:jc w:val="both"/>
        <w:rPr>
          <w:rFonts w:eastAsia="Times New Roman"/>
          <w:lang w:eastAsia="pl-PL"/>
        </w:rPr>
      </w:pPr>
    </w:p>
    <w:p w:rsidR="00F16078" w:rsidRPr="00FE74B0" w:rsidRDefault="00F16078" w:rsidP="00F16078">
      <w:pPr>
        <w:keepLines/>
        <w:spacing w:line="360" w:lineRule="auto"/>
        <w:jc w:val="both"/>
        <w:rPr>
          <w:rFonts w:eastAsia="Times New Roman"/>
          <w:b/>
          <w:lang w:eastAsia="pl-PL"/>
        </w:rPr>
      </w:pPr>
      <w:r w:rsidRPr="00FE74B0">
        <w:rPr>
          <w:rFonts w:eastAsia="Times New Roman"/>
          <w:b/>
          <w:lang w:eastAsia="pl-PL"/>
        </w:rPr>
        <w:t>UWAGA:</w:t>
      </w:r>
    </w:p>
    <w:p w:rsidR="00F16078" w:rsidRPr="00FE74B0" w:rsidRDefault="00F16078" w:rsidP="00F16078">
      <w:pPr>
        <w:keepLines/>
        <w:numPr>
          <w:ilvl w:val="2"/>
          <w:numId w:val="2"/>
        </w:numPr>
        <w:spacing w:line="360" w:lineRule="auto"/>
        <w:ind w:left="360"/>
        <w:jc w:val="both"/>
        <w:rPr>
          <w:rFonts w:eastAsia="Times New Roman"/>
          <w:lang w:eastAsia="pl-PL"/>
        </w:rPr>
      </w:pPr>
      <w:r w:rsidRPr="00FE74B0">
        <w:rPr>
          <w:rFonts w:eastAsia="Times New Roman"/>
          <w:lang w:eastAsia="pl-PL"/>
        </w:rPr>
        <w:t>w polu oznaczonym * należy wpisać wartości oferowane przez Wykonawcę;</w:t>
      </w:r>
    </w:p>
    <w:p w:rsidR="00F16078" w:rsidRPr="00FE74B0" w:rsidRDefault="00F16078" w:rsidP="00F16078">
      <w:pPr>
        <w:keepLines/>
        <w:numPr>
          <w:ilvl w:val="2"/>
          <w:numId w:val="2"/>
        </w:numPr>
        <w:spacing w:line="360" w:lineRule="auto"/>
        <w:ind w:left="360"/>
        <w:jc w:val="both"/>
        <w:rPr>
          <w:rFonts w:eastAsia="Times New Roman"/>
          <w:lang w:eastAsia="pl-PL"/>
        </w:rPr>
      </w:pPr>
      <w:r w:rsidRPr="00FE74B0">
        <w:rPr>
          <w:rFonts w:eastAsia="Times New Roman"/>
          <w:lang w:eastAsia="pl-PL"/>
        </w:rPr>
        <w:t xml:space="preserve">w polu nieoznaczonym należy pozostawić </w:t>
      </w:r>
      <w:r w:rsidRPr="00FE74B0">
        <w:rPr>
          <w:rFonts w:eastAsia="Times New Roman"/>
          <w:b/>
          <w:lang w:eastAsia="pl-PL"/>
        </w:rPr>
        <w:t xml:space="preserve">TAK </w:t>
      </w:r>
      <w:r w:rsidRPr="00FE74B0">
        <w:rPr>
          <w:rFonts w:eastAsia="Times New Roman"/>
          <w:lang w:eastAsia="pl-PL"/>
        </w:rPr>
        <w:t xml:space="preserve">lub </w:t>
      </w:r>
      <w:r w:rsidRPr="00FE74B0">
        <w:rPr>
          <w:rFonts w:eastAsia="Times New Roman"/>
          <w:b/>
          <w:lang w:eastAsia="pl-PL"/>
        </w:rPr>
        <w:t>NIE.</w:t>
      </w:r>
    </w:p>
    <w:p w:rsidR="00F16078" w:rsidRPr="00FE74B0" w:rsidRDefault="00F16078" w:rsidP="00F16078">
      <w:pPr>
        <w:keepLines/>
        <w:autoSpaceDE w:val="0"/>
        <w:autoSpaceDN w:val="0"/>
        <w:adjustRightInd w:val="0"/>
        <w:ind w:left="720"/>
        <w:jc w:val="both"/>
        <w:rPr>
          <w:rFonts w:eastAsia="FreeSans"/>
          <w:b/>
          <w:lang w:eastAsia="pl-PL"/>
        </w:rPr>
      </w:pPr>
    </w:p>
    <w:p w:rsidR="00F16078" w:rsidRPr="00FE74B0" w:rsidRDefault="00F16078" w:rsidP="00F16078">
      <w:pPr>
        <w:keepLines/>
        <w:spacing w:line="276" w:lineRule="auto"/>
        <w:jc w:val="both"/>
        <w:rPr>
          <w:rFonts w:eastAsia="Times New Roman"/>
          <w:b/>
          <w:u w:val="single"/>
          <w:lang w:eastAsia="pl-PL"/>
        </w:rPr>
      </w:pPr>
      <w:r w:rsidRPr="00FE74B0">
        <w:rPr>
          <w:rFonts w:eastAsia="Times New Roman"/>
          <w:b/>
          <w:u w:val="single"/>
          <w:lang w:eastAsia="pl-PL"/>
        </w:rPr>
        <w:t>Zamawiający informuje, że opisując przedmiot zamówienia za pomocą norm, aprobat technicznych, specyfikacji technicznych i systemów odniesienia dopuszcza rozwiązania równoważne opisywanym.</w:t>
      </w:r>
    </w:p>
    <w:p w:rsidR="00F16078" w:rsidRPr="00FE74B0" w:rsidRDefault="00F16078" w:rsidP="00F16078">
      <w:pPr>
        <w:keepLines/>
        <w:spacing w:line="276" w:lineRule="auto"/>
        <w:jc w:val="both"/>
        <w:rPr>
          <w:rFonts w:eastAsia="Times New Roman" w:cs="Times New Roman"/>
          <w:b/>
          <w:u w:val="single"/>
          <w:lang w:eastAsia="pl-PL"/>
        </w:rPr>
      </w:pPr>
      <w:r w:rsidRPr="00FE74B0">
        <w:rPr>
          <w:rFonts w:eastAsia="Times New Roman" w:cs="Times New Roman"/>
          <w:b/>
          <w:u w:val="single"/>
          <w:lang w:eastAsia="pl-PL"/>
        </w:rPr>
        <w:t>Wykonawca, który powołuje się na rozwiązania równoważne opisywanym przez Zamawiającego, jest obowiązany wykazać, że oferowane przez niego dostawy spełniają wymagania określone przez Zamawiającego.</w:t>
      </w:r>
    </w:p>
    <w:p w:rsidR="00F16078" w:rsidRPr="00FE74B0" w:rsidRDefault="00F16078" w:rsidP="00F16078">
      <w:pPr>
        <w:keepLines/>
        <w:spacing w:line="276" w:lineRule="auto"/>
        <w:jc w:val="both"/>
        <w:rPr>
          <w:rFonts w:eastAsia="Times New Roman"/>
          <w:b/>
          <w:lang w:eastAsia="pl-PL"/>
        </w:rPr>
      </w:pPr>
    </w:p>
    <w:p w:rsidR="00F16078" w:rsidRPr="00FE74B0" w:rsidRDefault="00F16078" w:rsidP="00F16078">
      <w:pPr>
        <w:keepLines/>
        <w:ind w:left="360"/>
        <w:jc w:val="both"/>
        <w:rPr>
          <w:rFonts w:eastAsia="Times New Roman" w:cs="Times New Roman"/>
          <w:b/>
          <w:lang w:eastAsia="pl-PL"/>
        </w:rPr>
      </w:pPr>
      <w:r w:rsidRPr="00FE74B0">
        <w:rPr>
          <w:rFonts w:eastAsia="Times New Roman" w:cs="Times New Roman"/>
          <w:b/>
          <w:lang w:eastAsia="pl-PL"/>
        </w:rPr>
        <w:t>Podpis(y):</w:t>
      </w:r>
    </w:p>
    <w:tbl>
      <w:tblPr>
        <w:tblW w:w="1030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2102"/>
        <w:gridCol w:w="3153"/>
        <w:gridCol w:w="2522"/>
        <w:gridCol w:w="1892"/>
      </w:tblGrid>
      <w:tr w:rsidR="00F16078" w:rsidRPr="00FE74B0" w:rsidTr="00556A74">
        <w:trPr>
          <w:trHeight w:val="1673"/>
        </w:trPr>
        <w:tc>
          <w:tcPr>
            <w:tcW w:w="631" w:type="dxa"/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E74B0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02" w:type="dxa"/>
          </w:tcPr>
          <w:p w:rsidR="00F16078" w:rsidRPr="00FE74B0" w:rsidRDefault="00F16078" w:rsidP="00556A74">
            <w:pPr>
              <w:keepLines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E74B0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3153" w:type="dxa"/>
          </w:tcPr>
          <w:p w:rsidR="00F16078" w:rsidRPr="00FE74B0" w:rsidRDefault="00F16078" w:rsidP="00556A74">
            <w:pPr>
              <w:keepLines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E74B0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FE74B0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FE74B0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2522" w:type="dxa"/>
          </w:tcPr>
          <w:p w:rsidR="00F16078" w:rsidRPr="00917CA5" w:rsidRDefault="00F16078" w:rsidP="00556A74">
            <w:pPr>
              <w:keepLines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917CA5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Kwalifikowany (e)Podpis(y) elektroniczny (e)  osoby(osób) upoważnionej(</w:t>
            </w:r>
            <w:proofErr w:type="spellStart"/>
            <w:r w:rsidRPr="00917CA5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917CA5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) do podpisania niniejszej oferty </w:t>
            </w:r>
          </w:p>
          <w:p w:rsidR="00F16078" w:rsidRPr="00FE74B0" w:rsidRDefault="00F16078" w:rsidP="00556A74">
            <w:pPr>
              <w:keepLines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917CA5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w imieniu Wykonawcy(ów)</w:t>
            </w:r>
          </w:p>
        </w:tc>
        <w:tc>
          <w:tcPr>
            <w:tcW w:w="1892" w:type="dxa"/>
          </w:tcPr>
          <w:p w:rsidR="00F16078" w:rsidRPr="00FE74B0" w:rsidRDefault="00F16078" w:rsidP="00556A74">
            <w:pPr>
              <w:keepLines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E74B0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Miejscowość </w:t>
            </w:r>
          </w:p>
          <w:p w:rsidR="00F16078" w:rsidRPr="00FE74B0" w:rsidRDefault="00F16078" w:rsidP="00556A74">
            <w:pPr>
              <w:keepLines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E74B0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i data</w:t>
            </w:r>
          </w:p>
        </w:tc>
      </w:tr>
      <w:tr w:rsidR="00F16078" w:rsidRPr="00FE74B0" w:rsidTr="00556A74">
        <w:trPr>
          <w:trHeight w:val="296"/>
        </w:trPr>
        <w:tc>
          <w:tcPr>
            <w:tcW w:w="631" w:type="dxa"/>
          </w:tcPr>
          <w:p w:rsidR="00F16078" w:rsidRPr="00FE74B0" w:rsidRDefault="00F16078" w:rsidP="00F16078">
            <w:pPr>
              <w:keepLines/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102" w:type="dxa"/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153" w:type="dxa"/>
          </w:tcPr>
          <w:p w:rsidR="00F16078" w:rsidRPr="00FE74B0" w:rsidRDefault="00F16078" w:rsidP="00556A74">
            <w:pPr>
              <w:keepLines/>
              <w:ind w:firstLine="708"/>
              <w:jc w:val="both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522" w:type="dxa"/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892" w:type="dxa"/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 w:cs="Times New Roman"/>
                <w:b/>
                <w:lang w:eastAsia="pl-PL"/>
              </w:rPr>
            </w:pPr>
          </w:p>
        </w:tc>
      </w:tr>
      <w:tr w:rsidR="00F16078" w:rsidRPr="00FE74B0" w:rsidTr="00556A74">
        <w:trPr>
          <w:trHeight w:val="315"/>
        </w:trPr>
        <w:tc>
          <w:tcPr>
            <w:tcW w:w="631" w:type="dxa"/>
          </w:tcPr>
          <w:p w:rsidR="00F16078" w:rsidRPr="00FE74B0" w:rsidRDefault="00F16078" w:rsidP="00F16078">
            <w:pPr>
              <w:keepLines/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102" w:type="dxa"/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153" w:type="dxa"/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522" w:type="dxa"/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892" w:type="dxa"/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 w:cs="Times New Roman"/>
                <w:b/>
                <w:lang w:eastAsia="pl-PL"/>
              </w:rPr>
            </w:pPr>
          </w:p>
        </w:tc>
      </w:tr>
    </w:tbl>
    <w:p w:rsidR="00F16078" w:rsidRPr="00FE74B0" w:rsidRDefault="00F16078" w:rsidP="00F16078">
      <w:pPr>
        <w:keepLines/>
        <w:jc w:val="both"/>
        <w:rPr>
          <w:rFonts w:asciiTheme="minorHAnsi" w:eastAsia="Times New Roman" w:hAnsiTheme="minorHAnsi"/>
          <w:sz w:val="22"/>
          <w:szCs w:val="22"/>
          <w:lang w:eastAsia="pl-PL"/>
        </w:rPr>
      </w:pPr>
    </w:p>
    <w:p w:rsidR="00F16078" w:rsidRDefault="00F16078" w:rsidP="00F16078">
      <w:pPr>
        <w:keepLines/>
        <w:jc w:val="both"/>
        <w:rPr>
          <w:rFonts w:eastAsia="Times New Roman"/>
          <w:b/>
          <w:lang w:eastAsia="pl-PL"/>
        </w:rPr>
      </w:pPr>
    </w:p>
    <w:p w:rsidR="00F16078" w:rsidRDefault="00F16078" w:rsidP="00F16078">
      <w:pPr>
        <w:keepLines/>
        <w:jc w:val="both"/>
        <w:rPr>
          <w:rFonts w:eastAsia="Times New Roman"/>
          <w:b/>
          <w:lang w:eastAsia="pl-PL"/>
        </w:rPr>
      </w:pPr>
    </w:p>
    <w:p w:rsidR="00FC5B23" w:rsidRDefault="00FC5B23"/>
    <w:sectPr w:rsidR="00FC5B23" w:rsidSect="004C7D35">
      <w:footerReference w:type="default" r:id="rId8"/>
      <w:pgSz w:w="11906" w:h="16838"/>
      <w:pgMar w:top="1418" w:right="1418" w:bottom="1418" w:left="1418" w:header="709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2F7" w:rsidRDefault="00AF32F7" w:rsidP="004C7D35">
      <w:r>
        <w:separator/>
      </w:r>
    </w:p>
  </w:endnote>
  <w:endnote w:type="continuationSeparator" w:id="0">
    <w:p w:rsidR="00AF32F7" w:rsidRDefault="00AF32F7" w:rsidP="004C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D35" w:rsidRPr="004C7D35" w:rsidRDefault="004C7D35" w:rsidP="004C7D35">
    <w:pPr>
      <w:pBdr>
        <w:top w:val="single" w:sz="4" w:space="1" w:color="auto"/>
      </w:pBdr>
      <w:tabs>
        <w:tab w:val="center" w:pos="4536"/>
        <w:tab w:val="right" w:pos="9072"/>
      </w:tabs>
      <w:rPr>
        <w:i/>
        <w:sz w:val="18"/>
      </w:rPr>
    </w:pPr>
    <w:r w:rsidRPr="004C7D35">
      <w:rPr>
        <w:i/>
        <w:sz w:val="18"/>
      </w:rPr>
      <w:t>JRP.271.1.3.2019</w:t>
    </w:r>
    <w:r w:rsidRPr="004C7D35">
      <w:rPr>
        <w:i/>
        <w:sz w:val="18"/>
      </w:rPr>
      <w:tab/>
    </w:r>
    <w:r w:rsidRPr="004C7D35">
      <w:rPr>
        <w:i/>
        <w:sz w:val="18"/>
      </w:rPr>
      <w:tab/>
      <w:t xml:space="preserve">Strona </w:t>
    </w:r>
    <w:r w:rsidRPr="004C7D35">
      <w:rPr>
        <w:i/>
        <w:sz w:val="18"/>
      </w:rPr>
      <w:fldChar w:fldCharType="begin"/>
    </w:r>
    <w:r w:rsidRPr="004C7D35">
      <w:rPr>
        <w:i/>
        <w:sz w:val="18"/>
      </w:rPr>
      <w:instrText>PAGE  \* Arabic  \* MERGEFORMAT</w:instrText>
    </w:r>
    <w:r w:rsidRPr="004C7D35">
      <w:rPr>
        <w:i/>
        <w:sz w:val="18"/>
      </w:rPr>
      <w:fldChar w:fldCharType="separate"/>
    </w:r>
    <w:r w:rsidR="0051522D">
      <w:rPr>
        <w:i/>
        <w:noProof/>
        <w:sz w:val="18"/>
      </w:rPr>
      <w:t>1</w:t>
    </w:r>
    <w:r w:rsidRPr="004C7D35">
      <w:rPr>
        <w:i/>
        <w:sz w:val="18"/>
      </w:rPr>
      <w:fldChar w:fldCharType="end"/>
    </w:r>
    <w:r w:rsidRPr="004C7D35">
      <w:rPr>
        <w:i/>
        <w:sz w:val="18"/>
      </w:rPr>
      <w:t xml:space="preserve"> z </w:t>
    </w:r>
    <w:r w:rsidRPr="004C7D35">
      <w:rPr>
        <w:i/>
        <w:sz w:val="18"/>
      </w:rPr>
      <w:fldChar w:fldCharType="begin"/>
    </w:r>
    <w:r w:rsidRPr="004C7D35">
      <w:rPr>
        <w:i/>
        <w:sz w:val="18"/>
      </w:rPr>
      <w:instrText>NUMPAGES  \* Arabic  \* MERGEFORMAT</w:instrText>
    </w:r>
    <w:r w:rsidRPr="004C7D35">
      <w:rPr>
        <w:i/>
        <w:sz w:val="18"/>
      </w:rPr>
      <w:fldChar w:fldCharType="separate"/>
    </w:r>
    <w:r w:rsidR="0051522D">
      <w:rPr>
        <w:i/>
        <w:noProof/>
        <w:sz w:val="18"/>
      </w:rPr>
      <w:t>8</w:t>
    </w:r>
    <w:r w:rsidRPr="004C7D35">
      <w:rPr>
        <w:i/>
        <w:sz w:val="18"/>
      </w:rPr>
      <w:fldChar w:fldCharType="end"/>
    </w:r>
  </w:p>
  <w:p w:rsidR="004C7D35" w:rsidRPr="004C7D35" w:rsidRDefault="004C7D35" w:rsidP="004C7D35">
    <w:pPr>
      <w:pStyle w:val="Stopka"/>
      <w:rPr>
        <w:i/>
        <w:sz w:val="20"/>
        <w:szCs w:val="20"/>
      </w:rPr>
    </w:pPr>
  </w:p>
  <w:p w:rsidR="004C7D35" w:rsidRPr="004C7D35" w:rsidRDefault="004C7D35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2F7" w:rsidRDefault="00AF32F7" w:rsidP="004C7D35">
      <w:r>
        <w:separator/>
      </w:r>
    </w:p>
  </w:footnote>
  <w:footnote w:type="continuationSeparator" w:id="0">
    <w:p w:rsidR="00AF32F7" w:rsidRDefault="00AF32F7" w:rsidP="004C7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57052"/>
    <w:multiLevelType w:val="hybridMultilevel"/>
    <w:tmpl w:val="F83CA436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41A83DCE">
      <w:numFmt w:val="bullet"/>
      <w:lvlText w:val=""/>
      <w:lvlJc w:val="left"/>
      <w:pPr>
        <w:ind w:left="1440" w:hanging="360"/>
      </w:pPr>
      <w:rPr>
        <w:rFonts w:ascii="Symbol" w:eastAsia="MS Mincho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278E3"/>
    <w:multiLevelType w:val="hybridMultilevel"/>
    <w:tmpl w:val="01880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3A5D"/>
    <w:multiLevelType w:val="hybridMultilevel"/>
    <w:tmpl w:val="6EC4D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A6251"/>
    <w:multiLevelType w:val="hybridMultilevel"/>
    <w:tmpl w:val="5560D962"/>
    <w:lvl w:ilvl="0" w:tplc="DD663C54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7F5115"/>
    <w:multiLevelType w:val="hybridMultilevel"/>
    <w:tmpl w:val="C04463E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78"/>
    <w:rsid w:val="001D3621"/>
    <w:rsid w:val="004C7D35"/>
    <w:rsid w:val="004E03E1"/>
    <w:rsid w:val="0051522D"/>
    <w:rsid w:val="00A0061C"/>
    <w:rsid w:val="00AF32F7"/>
    <w:rsid w:val="00C21F28"/>
    <w:rsid w:val="00F16078"/>
    <w:rsid w:val="00FC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078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7D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7D35"/>
    <w:rPr>
      <w:rFonts w:ascii="Calibri" w:hAnsi="Calibri" w:cs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7D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7D35"/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7D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078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7D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7D35"/>
    <w:rPr>
      <w:rFonts w:ascii="Calibri" w:hAnsi="Calibri" w:cs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7D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7D35"/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7D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Wiktorowska</dc:creator>
  <cp:lastModifiedBy>Anna Macke</cp:lastModifiedBy>
  <cp:revision>4</cp:revision>
  <dcterms:created xsi:type="dcterms:W3CDTF">2019-10-28T12:57:00Z</dcterms:created>
  <dcterms:modified xsi:type="dcterms:W3CDTF">2019-10-28T13:55:00Z</dcterms:modified>
</cp:coreProperties>
</file>