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41" w:rsidRPr="00EE0628" w:rsidRDefault="00774FD0" w:rsidP="00E7004C">
      <w:pPr>
        <w:spacing w:after="0" w:line="240" w:lineRule="auto"/>
        <w:jc w:val="right"/>
        <w:rPr>
          <w:rFonts w:ascii="Times New Roman" w:hAnsi="Times New Roman"/>
          <w:b/>
          <w:i/>
          <w:iCs/>
          <w:sz w:val="20"/>
          <w:szCs w:val="20"/>
          <w:u w:val="single"/>
          <w:lang w:eastAsia="pl-PL"/>
        </w:rPr>
      </w:pPr>
      <w:r w:rsidRPr="00EE0628">
        <w:rPr>
          <w:rFonts w:ascii="Times New Roman" w:hAnsi="Times New Roman"/>
          <w:b/>
          <w:i/>
          <w:iCs/>
          <w:sz w:val="20"/>
          <w:szCs w:val="20"/>
          <w:u w:val="single"/>
          <w:lang w:eastAsia="pl-PL"/>
        </w:rPr>
        <w:t>Załącznik nr</w:t>
      </w:r>
      <w:r w:rsidR="00EE0628" w:rsidRPr="00EE0628">
        <w:rPr>
          <w:rFonts w:ascii="Times New Roman" w:hAnsi="Times New Roman"/>
          <w:b/>
          <w:i/>
          <w:iCs/>
          <w:sz w:val="20"/>
          <w:szCs w:val="20"/>
          <w:u w:val="single"/>
          <w:lang w:eastAsia="pl-PL"/>
        </w:rPr>
        <w:t xml:space="preserve"> 1</w:t>
      </w:r>
      <w:r w:rsidR="00E2299C" w:rsidRPr="00EE0628">
        <w:rPr>
          <w:rFonts w:ascii="Times New Roman" w:hAnsi="Times New Roman"/>
          <w:b/>
          <w:i/>
          <w:iCs/>
          <w:sz w:val="20"/>
          <w:szCs w:val="20"/>
          <w:u w:val="single"/>
          <w:lang w:eastAsia="pl-PL"/>
        </w:rPr>
        <w:t xml:space="preserve"> </w:t>
      </w:r>
    </w:p>
    <w:p w:rsidR="00FB0BD2" w:rsidRPr="00EE0628" w:rsidRDefault="00E2299C" w:rsidP="00E7004C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EE0628">
        <w:rPr>
          <w:rFonts w:ascii="Times New Roman" w:hAnsi="Times New Roman"/>
          <w:b/>
          <w:sz w:val="20"/>
          <w:szCs w:val="20"/>
          <w:lang w:eastAsia="pl-PL"/>
        </w:rPr>
        <w:t>Aparat USG 1 szt.</w:t>
      </w:r>
    </w:p>
    <w:p w:rsidR="00E2299C" w:rsidRPr="00EE0628" w:rsidRDefault="00E2299C" w:rsidP="00E7004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2299C" w:rsidRPr="00EE0628" w:rsidRDefault="00E2299C" w:rsidP="00E7004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B0BD2" w:rsidRPr="00EE0628" w:rsidRDefault="00A33D41" w:rsidP="00FB1C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EE0628">
        <w:rPr>
          <w:rFonts w:ascii="Times New Roman" w:hAnsi="Times New Roman"/>
          <w:b/>
          <w:sz w:val="20"/>
          <w:szCs w:val="20"/>
          <w:lang w:eastAsia="pl-PL"/>
        </w:rPr>
        <w:t>ZESTAWIENIE PARAMETRÓW TECHNICZNYCH</w:t>
      </w:r>
      <w:r w:rsidRPr="00EE0628">
        <w:rPr>
          <w:rFonts w:ascii="Times New Roman" w:hAnsi="Times New Roman"/>
          <w:b/>
          <w:sz w:val="20"/>
          <w:szCs w:val="20"/>
          <w:lang w:eastAsia="pl-PL"/>
        </w:rPr>
        <w:br/>
      </w:r>
    </w:p>
    <w:p w:rsidR="00A33D41" w:rsidRPr="00EE0628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EE0628">
        <w:rPr>
          <w:rFonts w:ascii="Times New Roman" w:hAnsi="Times New Roman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Pr="00EE0628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5135"/>
        <w:gridCol w:w="1404"/>
        <w:gridCol w:w="1962"/>
      </w:tblGrid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41" w:type="pct"/>
            <w:vAlign w:val="center"/>
          </w:tcPr>
          <w:p w:rsidR="00636E24" w:rsidRPr="00EE0628" w:rsidRDefault="00636E24" w:rsidP="009450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091" w:type="pct"/>
          </w:tcPr>
          <w:p w:rsidR="00636E24" w:rsidRPr="00EE0628" w:rsidRDefault="00636E24" w:rsidP="00636E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EE0628" w:rsidTr="00987377">
        <w:tc>
          <w:tcPr>
            <w:tcW w:w="284" w:type="pct"/>
            <w:vAlign w:val="center"/>
          </w:tcPr>
          <w:p w:rsidR="001940E4" w:rsidRPr="00EE0628" w:rsidRDefault="001940E4" w:rsidP="00194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1" w:type="pct"/>
            <w:vAlign w:val="center"/>
          </w:tcPr>
          <w:p w:rsidR="001940E4" w:rsidRPr="00EE0628" w:rsidRDefault="001940E4" w:rsidP="009450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783" w:type="pct"/>
            <w:vAlign w:val="center"/>
          </w:tcPr>
          <w:p w:rsidR="001940E4" w:rsidRPr="00EE0628" w:rsidRDefault="001940E4" w:rsidP="00194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</w:tcPr>
          <w:p w:rsidR="001940E4" w:rsidRPr="00EE0628" w:rsidRDefault="001940E4" w:rsidP="00194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1" w:type="pct"/>
            <w:vAlign w:val="center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Nazwa Urządzenia</w:t>
            </w:r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091" w:type="pct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pct"/>
            <w:vAlign w:val="center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Typ Urządzenia</w:t>
            </w:r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091" w:type="pct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1" w:type="pct"/>
            <w:vAlign w:val="center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091" w:type="pct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1" w:type="pct"/>
            <w:vAlign w:val="center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091" w:type="pct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1" w:type="pct"/>
            <w:vAlign w:val="center"/>
          </w:tcPr>
          <w:p w:rsidR="00636E24" w:rsidRPr="00EE0628" w:rsidRDefault="007858E4" w:rsidP="000754BA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Rok produkcji 20</w:t>
            </w:r>
            <w:r w:rsidR="000754BA" w:rsidRPr="00EE0628">
              <w:rPr>
                <w:rFonts w:ascii="Times New Roman" w:hAnsi="Times New Roman"/>
                <w:sz w:val="20"/>
                <w:szCs w:val="20"/>
              </w:rPr>
              <w:t>22</w:t>
            </w:r>
            <w:r w:rsidR="006C5D47" w:rsidRPr="00EE0628">
              <w:rPr>
                <w:rFonts w:ascii="Times New Roman" w:hAnsi="Times New Roman"/>
                <w:sz w:val="20"/>
                <w:szCs w:val="20"/>
              </w:rPr>
              <w:t>/2023</w:t>
            </w:r>
            <w:r w:rsidR="00636E24" w:rsidRPr="00EE0628">
              <w:rPr>
                <w:rFonts w:ascii="Times New Roman" w:hAnsi="Times New Roman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EE0628">
              <w:rPr>
                <w:rFonts w:ascii="Times New Roman" w:hAnsi="Times New Roman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091" w:type="pct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pct"/>
            <w:vAlign w:val="center"/>
          </w:tcPr>
          <w:p w:rsidR="00636E24" w:rsidRPr="00EE0628" w:rsidRDefault="0087150F" w:rsidP="0087150F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  </w:t>
            </w:r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091" w:type="pct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pct"/>
            <w:vAlign w:val="center"/>
          </w:tcPr>
          <w:p w:rsidR="00960E2D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Klasyfikacja zgodna z normą IEC/EN 60601-1, ochrona przed porażeniem prądem</w:t>
            </w:r>
            <w:r w:rsidR="00960E2D" w:rsidRPr="00EE0628">
              <w:rPr>
                <w:rFonts w:ascii="Times New Roman" w:hAnsi="Times New Roman"/>
                <w:sz w:val="20"/>
                <w:szCs w:val="20"/>
              </w:rPr>
              <w:t xml:space="preserve"> lub równoważna</w:t>
            </w:r>
          </w:p>
        </w:tc>
        <w:tc>
          <w:tcPr>
            <w:tcW w:w="783" w:type="pct"/>
            <w:vAlign w:val="center"/>
          </w:tcPr>
          <w:p w:rsidR="00636E24" w:rsidRPr="00EE0628" w:rsidRDefault="00FB0BD2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091" w:type="pct"/>
            <w:vAlign w:val="bottom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1" w:type="pct"/>
            <w:vAlign w:val="center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 Ochrona przed wilgocią </w:t>
            </w:r>
            <w:r w:rsidR="00960E2D" w:rsidRPr="00EE0628">
              <w:rPr>
                <w:rFonts w:ascii="Times New Roman" w:hAnsi="Times New Roman"/>
                <w:sz w:val="20"/>
                <w:szCs w:val="20"/>
              </w:rPr>
              <w:t>lub równoważna</w:t>
            </w:r>
          </w:p>
        </w:tc>
        <w:tc>
          <w:tcPr>
            <w:tcW w:w="783" w:type="pct"/>
            <w:vAlign w:val="center"/>
          </w:tcPr>
          <w:p w:rsidR="00636E24" w:rsidRPr="00EE0628" w:rsidRDefault="000849DC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IP22 lub równoważna</w:t>
            </w:r>
          </w:p>
        </w:tc>
        <w:tc>
          <w:tcPr>
            <w:tcW w:w="1091" w:type="pct"/>
            <w:vAlign w:val="bottom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6E24" w:rsidRPr="00EE0628" w:rsidTr="00987377">
        <w:tc>
          <w:tcPr>
            <w:tcW w:w="284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  <w:vAlign w:val="center"/>
          </w:tcPr>
          <w:p w:rsidR="00636E24" w:rsidRPr="00EE0628" w:rsidRDefault="00FB0BD2" w:rsidP="00636E24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783" w:type="pct"/>
            <w:vAlign w:val="center"/>
          </w:tcPr>
          <w:p w:rsidR="00636E24" w:rsidRPr="00EE0628" w:rsidRDefault="00636E24" w:rsidP="00636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pct"/>
            <w:vAlign w:val="bottom"/>
          </w:tcPr>
          <w:p w:rsidR="00636E24" w:rsidRPr="00EE0628" w:rsidRDefault="00636E24" w:rsidP="00636E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Urządzenie fabrycznie nowe, nie powystawowe ani demonstracyjne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Aparat o nowoczesnej konstrukcji i ergonomii pracy, Najbardziej zaawansowany technologicznie i najwyższy model z oferty producenta.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Wprowadzenie aparatu  na rynek (wersja oprogramowania) 2021 r.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Zakres częstotliwości pracy aparatu: min 1 – 20 MHz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1-20 MHz  - 0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1-21 MHz – 1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1-22 MHz i powyżej – 2 pkt.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Dynamika systemu min. 320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 320-359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0 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 powyżej 360dB – 2pkt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Ilość niezależnych kanałów nadawczo- odbiorczych: min. 32000000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&lt;=32 000 000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&gt; 45 000 000 – 2 pkt.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Fizyczna ilość kanałów nadawczych TX i odbiorczych RX: min. po 192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Ilość niezależnych identycznych  gniazd dla różnego typu sond obrazowych: min. 4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Monitor LCD LED, wielkość ekranu min. 26 cale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Rozdzielczość monitora min. 1920x1080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pix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Możliwość regulacji położenia monitora LCD: prawo/lewo, przód/tył, góra/dół, pochylenie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bottom"/>
          </w:tcPr>
          <w:p w:rsidR="009B0EC6" w:rsidRPr="00EE0628" w:rsidRDefault="009B0EC6" w:rsidP="009B0EC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Monitor umieszczony na min. 3 przegubowym ruchomym ramieniu 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Urządzenie wyposażone w wieszaki na sondy po lewej i prawej stronie konsoli/panelu.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Klawiatura alfanumeryczna z przyciskami funkcyjnymi dostępna na panelu dotykowym i wysuwana spod pulpitu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12,0 cali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12,1-13,5 cali – 2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powyżej 13,5 – 5 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Elektryczna regulacja wysokości panelu sterowania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Nie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Tak – 2 pkt.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odchylenia ekranu dotykowego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Nie – 0pkt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Tak – 3pkt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Możliwość nagrywania i odtwarzania dynamicznego obrazów min. 10 000 obrazów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 10 000 – 0 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10 000-20 000 – 1 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powyżej 20 001 – 2 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Maksymalna długość zapamiętanej prezentacji w trybie M/D-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25 sek.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20 – 25 sekund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powyżej 26 sekund – 2 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Zintegrowany z aparatem system archiwizacji obrazów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System archiwizacji z możliwością zapisu w formatach co najmniej BMP, JPEG, AVI, DICOM, Raw Data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Eksportowanie obrazów na nośniki przenośne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Wewnętrzny dysk twardy SSD  min. 500 GB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Podłączenie zewnętrznego dysku do  archiwizacji danych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Videoprinter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cyfrowy czarno-biały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wydrukowania bezpośrednio z aparatu raportu z badań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USB wbudowane w aparat (do archiwizacji na pamięci typu Pen-Drive) – min. 3 porty USB 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3 porty – 0pkt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3-6 portów – 1pkt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7 i więcej – 2pkt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Wbudowane w aparat wyjście HDMI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Wbudowane w aparat wyjście Ethernet 10/100/1000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Mbps</w:t>
            </w:r>
            <w:proofErr w:type="spellEnd"/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Oprogramowanie do przesyłania obrazów i danych zgodnych z standardem DICOM 3.0 (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Dicom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Storage,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Dicom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Print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Worklist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Structures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Report, Query/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Retrive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Tryb 2D (B-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Głębokość penetracji min 1-44cm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Cyfrowa regulacja TGC min 8 ustawień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Zakres bezstratnego powiększania obrazu w czasie rzeczywistym i zamrożonego: podać wartość powiększenia min. 16x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Porównywanie min. 4 ruchomych obrazów 2D tego samego pacjenta.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Maksymalna szybkość odświeżania obrazu w trybie B-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 400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Obrazowanie trapezowe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Obrazowanie rombowe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Oprogramowanie zwiększające dokładność, eliminujące szumy i cienie obrazu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Obrazowanie harmoniczne na wszystkich zaoferowanych głowicach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Obrazowanie harmoniczne z wykorzystaniem typu inwersji pulsu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Obrazowanie harmoniczne zwiększające rozdzielczość i penetrację.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rPr>
          <w:trHeight w:val="466"/>
        </w:trPr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Oprogramowanie ulepszające obrazowanie –wizualizację igły biopsyjnej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Tryb Duplex (2D + PWD)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highlight w:val="red"/>
                <w:lang w:val="en-US" w:eastAsia="pl-PL"/>
              </w:rPr>
            </w:pP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val="en-US" w:eastAsia="pl-PL"/>
              </w:rPr>
              <w:t>Tryb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Triplex (2D + PWD+CD)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Tryb spektralny Doppler Pulsacyjny (PWD) z HPRF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Zakres prędkości min. 13 m/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sek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zerowego kąta bramki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Regulacja bramki dopplerowskiej w zakresie min. 0,5 - 20 mm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0,5 - 20mm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0,4 - 20mm – 1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0,3 – 20mm – 2 pkt.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Regulacja uchylności wiązki dopplerowskiej min +/-25 stopni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przesunięcia linii bazowej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dopplera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spektralnego na zamrożonym obrazie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Korekcja kąta bramki Dopplerowskiej min. +/- 80 st.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Technologia optymalizująca zapis spektrum w czasie rzeczywistym 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Automatyczny obrys spektrum na obrazie rzeczywistym i zamrożonym dla trybu Dopplera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Tryb spektralny Doppler Ciągły (CWD)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Zakres prędkości CWD min. 15 m/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sek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zerowego kąta bramki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=&gt;15 m/s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&gt; 16 m/s – 1 pkt.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Tryb Doppler Kolorowy (CD)</w:t>
            </w: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działający w trybie wieloczęstotliwościowym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Regulacja uchylności pola Dopplera Kolorowego min. +/-25 stopni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25 stopni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&gt; 25 stopni – 2 pkt.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regulacji uchylności pola Doppler skokowo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Ilość map kolorów dla CD min. 15 map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Tryb angiologiczny (Power Doppler) oraz Power Doppler kierunkowy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Tryb Dopplera Tkankowego (kolorowy i spektralny)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Tryb dopplerowski o wysokiej czułości i rozdzielczości dedykowany do małych przepływów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Obrazowanie dopplerowskie naczyń narządów miąższowych do wizualizacji bardzo wolnych przepływów poniżej 1 cm/sek. w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mikronaczyniach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pozwalające obrazować przepływy, dostępne na sondach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, linia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Nie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Tak – 4pkt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Możliwość regulacji wielkości wyświetlanego obrazu diagnostycznego w czasie rzeczywistym bez użycia funkcji Zoom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Nie – 0pkt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Tak – 1pkt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Możliwość powiększenia samego kursora pomiarowego na osobnym obrazie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Pseudotrójwymiarowy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 xml:space="preserve"> tryb wizualizacji przepływu krwi, służący do intuicyjnej pomocy zrozumienia struktury przepływu krwi i małych naczyń krwionośnych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Oprogramowanie pomiarowe wraz z pakietem obliczeniowym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Oprogramowanie aplikacyjne z pakietem oprogramowania pomiarowego do badań ogólnych: kardiologicznych, brzusznych, ginekologiczno-położniczych, tarczycy, sutka, piersi, małych narządów, mięśniowo-szkieletowych, naczyniowych, ortopedycznych, urologicznych, pediatrycznych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Liczba par kursorów pomiarowych min. 10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Pakiet do automatycznego wyznaczania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Intima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Media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Thicknes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(IMT)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Automatyczne pomiary  m.in BPD, HC, AC, FL, HL, NT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Technologia renderingu objętościowego zapewniająca wizualizację struktur wewnętrznych, jak i zewnętrznych na jednym obrazie z wykorzystaniem kombinacji intensywności, gradientu i pozycji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Oprogramowanie do struktur anatomicznych w obrazie 3D polepszające głębie obrazu z wirtualnym kierunkiem światła 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Oprogramowanie umożliwiające wyznaczenie procentu unaczynienia w danym obszarze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Nie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Tak – 2 pkt.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Elastografia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akustyczna (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Shear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Wave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moduł określający sztywność tkanek na podstawie analizy prędkości fali poprzecznej. Możliwość uzyskania wyników pomiarowych wyrażonych w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m/sek. Dostępne na zaoferowanej głowicy liniowej i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Elastografia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akustyczna z regulacją pola analizy oraz prezentacją elastyczności tkanek za pomocą kolorów w czasie rzeczywistym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jakości otrzymywanych wyników w obrazowaniu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elastografii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akustycznej pozwalająca ocenić gdzie jest najlepszy obszar do wykonania pomiaru.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Elastografia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akustyczna, moduł określający sztywność tkanek na podstawie analizy prędkości fali poprzecznej – </w:t>
            </w: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SW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Shear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Wave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dostępne na sondzie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wysokiej częstotliwości min. 6 MHz. Możliwość uzyskania wyników pomiarowych wyrażonych w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m/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lastRenderedPageBreak/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Sondach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 częstotliwości do 6,0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Mhz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0 pkt.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Do częstotliwości 7,0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Mhz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2 pkt.</w:t>
            </w:r>
          </w:p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Oprogramowanie umożliwiające wykonanie badania z kontrastem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Obrazowanie panoramiczne z możliwością wykonywania pomiarów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Oprogramowanie do automatycznego wyliczania indexu wątrobowo-nerkowego do ilościowej oceny stłuszczenia wątroby poprzez porównanie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echogeniczności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 xml:space="preserve"> miąższu wątroby z korą nerki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Oprogramowanie dedykowane do analizy początkowego stadium zwłóknienia wątroby spowodowanej czynnikami poza alkoholowymi. Analiza zmiany osłabienia sygnału ultradźwiękowego przechodzącego przez wątrobę oraz analiza powracającej fali ultradźwiękowej (analiza rozproszenia </w:t>
            </w:r>
            <w:proofErr w:type="spellStart"/>
            <w:r w:rsidRPr="00EE0628">
              <w:rPr>
                <w:rFonts w:ascii="Times New Roman" w:hAnsi="Times New Roman"/>
                <w:color w:val="000000"/>
                <w:sz w:val="20"/>
                <w:szCs w:val="20"/>
              </w:rPr>
              <w:t>Rayleigh’a</w:t>
            </w:r>
            <w:proofErr w:type="spellEnd"/>
            <w:r w:rsidRPr="00EE062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Elastografii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(typu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strain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) obliczający i wyświetlający sztywność względną tkanki w czasie rzeczywistym. Posiadająca wskaźnik prawidłowej siły ucisku wyświetlany na ekranie. Możliwość wykonywania obliczeń odległości i powierzchni oraz oprogramowanie umożliwiające porównywanie elastyczności min. 2 miejsc.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Obrazowanie pozwalające  „nakładać”  obrazy na  ultrasonografie w trybie B-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obrazami uzyskiwanych z  CT i MR tzw. Fuzja obrazów w czasie rzeczywistym z synchronizacją płaszczyzn. Możliwość zastosowania fuzji obrazów na sondach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endocavity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, linia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Oprogramowanie do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Stress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Echo wraz z modułem EKG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Oprogramowanie do śledzenia ruchu ściany (śledzenie plamek tzw.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Speckle-tracking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Wall Motion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Tracking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podobne) umożliwiające analizę ilościową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Strain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Strain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Rate</w:t>
            </w:r>
            <w:proofErr w:type="spellEnd"/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 TAK – 1pkt</w:t>
            </w:r>
          </w:p>
          <w:p w:rsidR="009B0EC6" w:rsidRPr="00EE0628" w:rsidRDefault="009B0EC6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Nie - 0 pkt</w:t>
            </w:r>
          </w:p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Oprogramowanie służące do analizy tętnic szyjnych pod kątem sztywności ścian naczynia metodą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Strain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 xml:space="preserve">, wyświetlające w formie wykresu i graficznie na obrazie 2D przemieszczenie ścian naczynia,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strain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strain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 xml:space="preserve"> ratio z podziałem na 6 segmentów, wektorowo obrazując prędkość przemieszczania się poszczególnych punktów ściany naczynia. Oprogramowanie ma mieć wbudowany moduł do automatycznego pomiaru kompleksu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Intima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>-media.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Oprogramowanie służące do tworzenia trójwymiarowego modelu tętnicy szyjnej z uzyskanych danych 3D z głowicy liniowej wolumetrycznej, w sposób automatyczny znajdujący blaszkę miażdżycową pokazując przekrój </w:t>
            </w:r>
            <w:r w:rsidRPr="00EE0628">
              <w:rPr>
                <w:rFonts w:ascii="Times New Roman" w:hAnsi="Times New Roman"/>
                <w:sz w:val="20"/>
                <w:szCs w:val="20"/>
              </w:rPr>
              <w:lastRenderedPageBreak/>
              <w:t>badanego obszaru o najwęższym świetle naczynia – możliwość rozbudowy.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lastRenderedPageBreak/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Oprogramowanie do porównywania obrazu referencyjnego (obraz USG, CT, MR) z obrazem USG na żywo.</w:t>
            </w:r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EC6" w:rsidRPr="00EE0628" w:rsidTr="00987377">
        <w:tc>
          <w:tcPr>
            <w:tcW w:w="284" w:type="pct"/>
            <w:vAlign w:val="center"/>
          </w:tcPr>
          <w:p w:rsidR="009B0EC6" w:rsidRPr="00EE0628" w:rsidRDefault="009B0EC6" w:rsidP="009B0EC6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Oprogramowania do badania piersi w trybie B-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 xml:space="preserve">, umożliwiającą analizę morfologiczną z automatycznym oraz półautomatycznym obrysem ewentualnych zmian nowotworowych, możliwością klasyfikacji nowotworowej z skalą BI-RADS oraz szereg funkcjonalności m.in. do kilku proponowanych obrysów zmiany nowotworowej, uwidocznionych na panelu dotykowym oraz dedykowany raport z badania piersi- dostępne 2 metody klasyfikacji B-RADS 2003 oraz B-RADS 2013   LUB  oprogramowanie do badania i oceny narządów miąższowych (tarczyca, piersi) z wizualizacją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mikrozwapnień</w:t>
            </w:r>
            <w:proofErr w:type="spellEnd"/>
          </w:p>
        </w:tc>
        <w:tc>
          <w:tcPr>
            <w:tcW w:w="783" w:type="pct"/>
          </w:tcPr>
          <w:p w:rsidR="009B0EC6" w:rsidRPr="00EE0628" w:rsidRDefault="009B0EC6" w:rsidP="009B0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B0EC6" w:rsidRPr="00EE0628" w:rsidRDefault="009B0EC6" w:rsidP="009B0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Sonda </w:t>
            </w:r>
            <w:proofErr w:type="spellStart"/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Convex</w:t>
            </w:r>
            <w:proofErr w:type="spellEnd"/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badań ogólnych.</w:t>
            </w:r>
            <w:r w:rsidRPr="00EE0628">
              <w:rPr>
                <w:rFonts w:ascii="Times New Roman" w:hAnsi="Times New Roman"/>
                <w:sz w:val="20"/>
                <w:szCs w:val="20"/>
              </w:rPr>
              <w:t xml:space="preserve"> Podać model 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wykonana w technologii single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crystal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</w:t>
            </w:r>
          </w:p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technologii matrycowej - 4 pkt.</w:t>
            </w: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Zakres pracy przetwornika min. 1,0 - 7,0 MHz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Kąt pola skanowania (widzenia) min. 78 stopni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Ilość elementów min. 192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Praca w trybie II harmonicznej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pracy z oprogramowaniem do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elastografii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akustycznej (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Shear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Wave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Możliwość pracy z oprogramowaniem do Fuzji obrazów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Tak – 2pkt</w:t>
            </w:r>
          </w:p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Nie – 0pkt</w:t>
            </w: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Sonda Liniowa do badań małych narządów, naczyniowych. </w:t>
            </w: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Podać model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wykonana w technologii single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crystal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w technologii matrycowej - 4 pkt.</w:t>
            </w: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Zakres częstotliwości pracy min. 3,0 – 17,0 MHz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 3,0-17,0 – 0pkt</w:t>
            </w:r>
          </w:p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Szerszy zakres częstotliwości – 2pkt</w:t>
            </w: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highlight w:val="red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Liczba elementów – min 256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Szerokość skanu min. 50 mm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Praca w trybie II harmonicznej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pracy z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elastografią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SWE i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Strain</w:t>
            </w:r>
            <w:proofErr w:type="spellEnd"/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Możliwość pracy z oprogramowaniem do fuzji i kontrastów CEUS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Sonda Liniowa typu </w:t>
            </w:r>
            <w:proofErr w:type="spellStart"/>
            <w:r w:rsidRPr="00EE062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Hockey</w:t>
            </w:r>
            <w:proofErr w:type="spellEnd"/>
            <w:r w:rsidRPr="00EE062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. Podać model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Zakres częstotliwości pracy min. 3,0 – 11,0 MHz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 3,0-11,0 – 0pkt</w:t>
            </w:r>
          </w:p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Szerszy zakres częstotliwości – 3pkt</w:t>
            </w: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Liczba elementów – min. 190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  <w:vAlign w:val="center"/>
          </w:tcPr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=&gt;190 – 0 pkt.</w:t>
            </w:r>
          </w:p>
          <w:p w:rsidR="00987377" w:rsidRPr="00EE0628" w:rsidRDefault="00987377" w:rsidP="00EE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&gt; 190– 2 pkt.</w:t>
            </w: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0B1634" w:rsidRDefault="00987377" w:rsidP="00987377">
            <w:pP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0B163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Szerokość skanu m</w:t>
            </w:r>
            <w:r w:rsidR="000B1634" w:rsidRPr="000B163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ax</w:t>
            </w:r>
            <w:bookmarkStart w:id="0" w:name="_GoBack"/>
            <w:bookmarkEnd w:id="0"/>
            <w:r w:rsidRPr="000B163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42 mm</w:t>
            </w:r>
          </w:p>
        </w:tc>
        <w:tc>
          <w:tcPr>
            <w:tcW w:w="783" w:type="pct"/>
          </w:tcPr>
          <w:p w:rsidR="00987377" w:rsidRPr="000B1634" w:rsidRDefault="00987377" w:rsidP="0098737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1634">
              <w:rPr>
                <w:rFonts w:ascii="Times New Roman" w:hAnsi="Times New Roman"/>
                <w:color w:val="FF0000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0B1634" w:rsidRDefault="00987377" w:rsidP="0098737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Praca w trybie II harmonicznej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vAlign w:val="center"/>
          </w:tcPr>
          <w:p w:rsidR="00987377" w:rsidRPr="00EE0628" w:rsidRDefault="00987377" w:rsidP="00987377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2841" w:type="pct"/>
            <w:vAlign w:val="center"/>
          </w:tcPr>
          <w:p w:rsidR="00987377" w:rsidRPr="00EE0628" w:rsidRDefault="00987377" w:rsidP="00987377">
            <w:pPr>
              <w:snapToGri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Gwarancja: minimum 36 miesięcy producenta 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 /Podać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628">
              <w:rPr>
                <w:rFonts w:ascii="Times New Roman" w:hAnsi="Times New Roman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Okres gwarancji w miesiącach (wymagany min. 24 m-ce) </w:t>
            </w:r>
            <w:r w:rsidRPr="00EE0628">
              <w:rPr>
                <w:rFonts w:ascii="Times New Roman" w:hAnsi="Times New Roman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 w:rsidRPr="00EE0628">
              <w:rPr>
                <w:rFonts w:ascii="Times New Roman" w:hAnsi="Times New Roman"/>
                <w:sz w:val="20"/>
                <w:szCs w:val="20"/>
              </w:rPr>
              <w:t>PenDrive</w:t>
            </w:r>
            <w:proofErr w:type="spellEnd"/>
            <w:r w:rsidRPr="00EE06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Liczba napraw uprawniających do wymiany urządzenia na nowe (3 naprawy tego samego modułu)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1" w:type="pct"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Serwis na terenie Polski</w:t>
            </w:r>
          </w:p>
        </w:tc>
        <w:tc>
          <w:tcPr>
            <w:tcW w:w="783" w:type="pct"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377" w:rsidRPr="00EE0628" w:rsidTr="00987377">
        <w:tc>
          <w:tcPr>
            <w:tcW w:w="284" w:type="pct"/>
            <w:hideMark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1" w:type="pct"/>
            <w:hideMark/>
          </w:tcPr>
          <w:p w:rsidR="00987377" w:rsidRPr="00EE0628" w:rsidRDefault="00987377" w:rsidP="009873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Paszport techniczny </w:t>
            </w:r>
          </w:p>
        </w:tc>
        <w:tc>
          <w:tcPr>
            <w:tcW w:w="783" w:type="pct"/>
            <w:hideMark/>
          </w:tcPr>
          <w:p w:rsidR="00987377" w:rsidRPr="00EE0628" w:rsidRDefault="00987377" w:rsidP="00987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091" w:type="pct"/>
          </w:tcPr>
          <w:p w:rsidR="00987377" w:rsidRPr="00EE0628" w:rsidRDefault="00987377" w:rsidP="00987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D41" w:rsidRPr="00EE0628" w:rsidRDefault="00A33D41" w:rsidP="00CC138F">
      <w:pPr>
        <w:rPr>
          <w:rFonts w:ascii="Times New Roman" w:hAnsi="Times New Roman"/>
          <w:sz w:val="20"/>
          <w:szCs w:val="20"/>
          <w:lang w:eastAsia="pl-PL"/>
        </w:rPr>
      </w:pPr>
    </w:p>
    <w:p w:rsidR="00CC138F" w:rsidRPr="00EE0628" w:rsidRDefault="00CC138F" w:rsidP="00CC138F">
      <w:pPr>
        <w:tabs>
          <w:tab w:val="left" w:pos="2400"/>
        </w:tabs>
        <w:rPr>
          <w:rFonts w:ascii="Times New Roman" w:hAnsi="Times New Roman"/>
          <w:b/>
          <w:sz w:val="20"/>
          <w:szCs w:val="20"/>
          <w:lang w:eastAsia="pl-PL"/>
        </w:rPr>
      </w:pPr>
      <w:r w:rsidRPr="00EE0628">
        <w:rPr>
          <w:rFonts w:ascii="Times New Roman" w:hAnsi="Times New Roman"/>
          <w:b/>
          <w:sz w:val="20"/>
          <w:szCs w:val="20"/>
          <w:lang w:eastAsia="pl-PL"/>
        </w:rPr>
        <w:t xml:space="preserve">Uwaga: </w:t>
      </w:r>
      <w:r w:rsidRPr="00EE0628">
        <w:rPr>
          <w:rFonts w:ascii="Times New Roman" w:hAnsi="Times New Roman"/>
          <w:b/>
          <w:sz w:val="20"/>
          <w:szCs w:val="20"/>
          <w:lang w:eastAsia="pl-PL"/>
        </w:rPr>
        <w:br/>
        <w:t>1. Parametry techniczne graniczne stanowią wymagania - nie spełnienie choćby jednego z w/w wymogów spowoduje odrzucenie oferty.</w:t>
      </w:r>
    </w:p>
    <w:p w:rsidR="00CC138F" w:rsidRPr="00EE0628" w:rsidRDefault="00CC138F" w:rsidP="00CC138F">
      <w:pPr>
        <w:tabs>
          <w:tab w:val="left" w:pos="2400"/>
        </w:tabs>
        <w:rPr>
          <w:rFonts w:ascii="Times New Roman" w:hAnsi="Times New Roman"/>
          <w:b/>
          <w:sz w:val="20"/>
          <w:szCs w:val="20"/>
          <w:lang w:eastAsia="pl-PL"/>
        </w:rPr>
      </w:pPr>
      <w:r w:rsidRPr="00EE0628">
        <w:rPr>
          <w:rFonts w:ascii="Times New Roman" w:hAnsi="Times New Roman"/>
          <w:b/>
          <w:sz w:val="20"/>
          <w:szCs w:val="20"/>
          <w:lang w:eastAsia="pl-PL"/>
        </w:rPr>
        <w:t>2. Zamawiający zastrzega sobie możliwość zażądania potwierdzenia wiarygodności przedstawionych przez Wykonawcę danych we wszystkich dostępnych źródłach w tym u producenta.</w:t>
      </w:r>
    </w:p>
    <w:p w:rsidR="00CC138F" w:rsidRPr="00C42261" w:rsidRDefault="00CC138F" w:rsidP="00CC138F">
      <w:pPr>
        <w:jc w:val="right"/>
        <w:rPr>
          <w:rFonts w:ascii="Tahoma" w:hAnsi="Tahoma" w:cs="Tahoma"/>
          <w:sz w:val="20"/>
          <w:szCs w:val="20"/>
          <w:u w:val="single"/>
        </w:rPr>
      </w:pPr>
    </w:p>
    <w:sectPr w:rsidR="00CC138F" w:rsidRPr="00C42261" w:rsidSect="00606A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D7" w:rsidRDefault="008173D7" w:rsidP="0087150F">
      <w:pPr>
        <w:spacing w:after="0" w:line="240" w:lineRule="auto"/>
      </w:pPr>
      <w:r>
        <w:separator/>
      </w:r>
    </w:p>
  </w:endnote>
  <w:endnote w:type="continuationSeparator" w:id="0">
    <w:p w:rsidR="008173D7" w:rsidRDefault="008173D7" w:rsidP="008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C6" w:rsidRPr="00C42261" w:rsidRDefault="009B0EC6" w:rsidP="00C42261">
    <w:pPr>
      <w:pStyle w:val="Stopka"/>
      <w:rPr>
        <w:color w:val="FFFFFF" w:themeColor="background1"/>
      </w:rPr>
    </w:pPr>
    <w:r w:rsidRPr="0057037A">
      <w:rPr>
        <w:color w:val="FFFFFF" w:themeColor="background1"/>
      </w:rPr>
      <w:t xml:space="preserve">Specyfikację przygotował Krzysztof Łęczewski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D7" w:rsidRDefault="008173D7" w:rsidP="0087150F">
      <w:pPr>
        <w:spacing w:after="0" w:line="240" w:lineRule="auto"/>
      </w:pPr>
      <w:r>
        <w:separator/>
      </w:r>
    </w:p>
  </w:footnote>
  <w:footnote w:type="continuationSeparator" w:id="0">
    <w:p w:rsidR="008173D7" w:rsidRDefault="008173D7" w:rsidP="0087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CCADC"/>
    <w:multiLevelType w:val="hybridMultilevel"/>
    <w:tmpl w:val="07D68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97"/>
    <w:multiLevelType w:val="hybridMultilevel"/>
    <w:tmpl w:val="27262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F1AC4"/>
    <w:multiLevelType w:val="hybridMultilevel"/>
    <w:tmpl w:val="3FAAB670"/>
    <w:lvl w:ilvl="0" w:tplc="D2C442E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0" w:hanging="360"/>
      </w:pPr>
    </w:lvl>
    <w:lvl w:ilvl="2" w:tplc="0415001B" w:tentative="1">
      <w:start w:val="1"/>
      <w:numFmt w:val="lowerRoman"/>
      <w:lvlText w:val="%3."/>
      <w:lvlJc w:val="right"/>
      <w:pPr>
        <w:ind w:left="5910" w:hanging="180"/>
      </w:pPr>
    </w:lvl>
    <w:lvl w:ilvl="3" w:tplc="0415000F" w:tentative="1">
      <w:start w:val="1"/>
      <w:numFmt w:val="decimal"/>
      <w:lvlText w:val="%4."/>
      <w:lvlJc w:val="left"/>
      <w:pPr>
        <w:ind w:left="6630" w:hanging="360"/>
      </w:pPr>
    </w:lvl>
    <w:lvl w:ilvl="4" w:tplc="04150019" w:tentative="1">
      <w:start w:val="1"/>
      <w:numFmt w:val="lowerLetter"/>
      <w:lvlText w:val="%5."/>
      <w:lvlJc w:val="left"/>
      <w:pPr>
        <w:ind w:left="7350" w:hanging="360"/>
      </w:pPr>
    </w:lvl>
    <w:lvl w:ilvl="5" w:tplc="0415001B" w:tentative="1">
      <w:start w:val="1"/>
      <w:numFmt w:val="lowerRoman"/>
      <w:lvlText w:val="%6."/>
      <w:lvlJc w:val="right"/>
      <w:pPr>
        <w:ind w:left="8070" w:hanging="180"/>
      </w:pPr>
    </w:lvl>
    <w:lvl w:ilvl="6" w:tplc="0415000F" w:tentative="1">
      <w:start w:val="1"/>
      <w:numFmt w:val="decimal"/>
      <w:lvlText w:val="%7."/>
      <w:lvlJc w:val="left"/>
      <w:pPr>
        <w:ind w:left="8790" w:hanging="360"/>
      </w:pPr>
    </w:lvl>
    <w:lvl w:ilvl="7" w:tplc="04150019" w:tentative="1">
      <w:start w:val="1"/>
      <w:numFmt w:val="lowerLetter"/>
      <w:lvlText w:val="%8."/>
      <w:lvlJc w:val="left"/>
      <w:pPr>
        <w:ind w:left="9510" w:hanging="360"/>
      </w:pPr>
    </w:lvl>
    <w:lvl w:ilvl="8" w:tplc="0415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2" w15:restartNumberingAfterBreak="0">
    <w:nsid w:val="7FFD6C7F"/>
    <w:multiLevelType w:val="multilevel"/>
    <w:tmpl w:val="3162F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C"/>
    <w:rsid w:val="0003546D"/>
    <w:rsid w:val="000754BA"/>
    <w:rsid w:val="000849DC"/>
    <w:rsid w:val="000B1634"/>
    <w:rsid w:val="000E0814"/>
    <w:rsid w:val="000E17D0"/>
    <w:rsid w:val="00134F12"/>
    <w:rsid w:val="001940E4"/>
    <w:rsid w:val="001D5427"/>
    <w:rsid w:val="001E2A02"/>
    <w:rsid w:val="001E5941"/>
    <w:rsid w:val="00204A16"/>
    <w:rsid w:val="0024185C"/>
    <w:rsid w:val="00245BF9"/>
    <w:rsid w:val="002577E9"/>
    <w:rsid w:val="002669CE"/>
    <w:rsid w:val="002816C7"/>
    <w:rsid w:val="002908CB"/>
    <w:rsid w:val="00292CC6"/>
    <w:rsid w:val="00295A5B"/>
    <w:rsid w:val="002A1EB6"/>
    <w:rsid w:val="002A7485"/>
    <w:rsid w:val="00303567"/>
    <w:rsid w:val="003432E8"/>
    <w:rsid w:val="00357E70"/>
    <w:rsid w:val="00360A2B"/>
    <w:rsid w:val="00377EF0"/>
    <w:rsid w:val="0038209B"/>
    <w:rsid w:val="003A42C9"/>
    <w:rsid w:val="003B3741"/>
    <w:rsid w:val="003C483F"/>
    <w:rsid w:val="003D578E"/>
    <w:rsid w:val="003E6C81"/>
    <w:rsid w:val="004438F6"/>
    <w:rsid w:val="00452D42"/>
    <w:rsid w:val="004623F9"/>
    <w:rsid w:val="00472B0B"/>
    <w:rsid w:val="00475178"/>
    <w:rsid w:val="00484F14"/>
    <w:rsid w:val="00493FD1"/>
    <w:rsid w:val="0053302D"/>
    <w:rsid w:val="0057037A"/>
    <w:rsid w:val="00575767"/>
    <w:rsid w:val="00580AD6"/>
    <w:rsid w:val="00582CDC"/>
    <w:rsid w:val="00593759"/>
    <w:rsid w:val="005955A4"/>
    <w:rsid w:val="005A2510"/>
    <w:rsid w:val="005A6B1A"/>
    <w:rsid w:val="005C1592"/>
    <w:rsid w:val="005C2C64"/>
    <w:rsid w:val="005E5162"/>
    <w:rsid w:val="005F48AE"/>
    <w:rsid w:val="00602420"/>
    <w:rsid w:val="00606AD5"/>
    <w:rsid w:val="0061083E"/>
    <w:rsid w:val="006266FB"/>
    <w:rsid w:val="00636E24"/>
    <w:rsid w:val="006A47C2"/>
    <w:rsid w:val="006A5E36"/>
    <w:rsid w:val="006C5D47"/>
    <w:rsid w:val="006E086D"/>
    <w:rsid w:val="006F168F"/>
    <w:rsid w:val="0072535E"/>
    <w:rsid w:val="007372E7"/>
    <w:rsid w:val="00763375"/>
    <w:rsid w:val="0077241E"/>
    <w:rsid w:val="00774FD0"/>
    <w:rsid w:val="007858E4"/>
    <w:rsid w:val="00797340"/>
    <w:rsid w:val="007A15EA"/>
    <w:rsid w:val="007D7241"/>
    <w:rsid w:val="007E4D3B"/>
    <w:rsid w:val="007E5347"/>
    <w:rsid w:val="007E731F"/>
    <w:rsid w:val="00814492"/>
    <w:rsid w:val="0081522D"/>
    <w:rsid w:val="008173D7"/>
    <w:rsid w:val="00857BA0"/>
    <w:rsid w:val="00865B62"/>
    <w:rsid w:val="0087150F"/>
    <w:rsid w:val="0087385F"/>
    <w:rsid w:val="00877ED6"/>
    <w:rsid w:val="008B7249"/>
    <w:rsid w:val="008C67B4"/>
    <w:rsid w:val="008F4227"/>
    <w:rsid w:val="0090348E"/>
    <w:rsid w:val="00903C0F"/>
    <w:rsid w:val="0091541A"/>
    <w:rsid w:val="009211BF"/>
    <w:rsid w:val="009218BA"/>
    <w:rsid w:val="00924790"/>
    <w:rsid w:val="009379DA"/>
    <w:rsid w:val="009450F4"/>
    <w:rsid w:val="00960E2D"/>
    <w:rsid w:val="00961907"/>
    <w:rsid w:val="00974647"/>
    <w:rsid w:val="00987029"/>
    <w:rsid w:val="00987377"/>
    <w:rsid w:val="009A31C0"/>
    <w:rsid w:val="009A5AC3"/>
    <w:rsid w:val="009B0EC6"/>
    <w:rsid w:val="009B6DDC"/>
    <w:rsid w:val="009E573D"/>
    <w:rsid w:val="009F1E62"/>
    <w:rsid w:val="00A10E16"/>
    <w:rsid w:val="00A33D41"/>
    <w:rsid w:val="00A5074F"/>
    <w:rsid w:val="00A57C3D"/>
    <w:rsid w:val="00A61540"/>
    <w:rsid w:val="00A65CCC"/>
    <w:rsid w:val="00A76B6F"/>
    <w:rsid w:val="00AD0015"/>
    <w:rsid w:val="00AD5148"/>
    <w:rsid w:val="00AE0129"/>
    <w:rsid w:val="00B0321A"/>
    <w:rsid w:val="00B26F13"/>
    <w:rsid w:val="00B42A2A"/>
    <w:rsid w:val="00B44334"/>
    <w:rsid w:val="00B54727"/>
    <w:rsid w:val="00B64589"/>
    <w:rsid w:val="00B865AE"/>
    <w:rsid w:val="00B93BEC"/>
    <w:rsid w:val="00B9622B"/>
    <w:rsid w:val="00BA3F96"/>
    <w:rsid w:val="00BA7239"/>
    <w:rsid w:val="00BE67ED"/>
    <w:rsid w:val="00BF2652"/>
    <w:rsid w:val="00BF7621"/>
    <w:rsid w:val="00C36835"/>
    <w:rsid w:val="00C42261"/>
    <w:rsid w:val="00C54BEF"/>
    <w:rsid w:val="00C6237F"/>
    <w:rsid w:val="00C869EA"/>
    <w:rsid w:val="00CC138F"/>
    <w:rsid w:val="00CD4F88"/>
    <w:rsid w:val="00CE085F"/>
    <w:rsid w:val="00CE3863"/>
    <w:rsid w:val="00CF5973"/>
    <w:rsid w:val="00CF7148"/>
    <w:rsid w:val="00D00790"/>
    <w:rsid w:val="00D26671"/>
    <w:rsid w:val="00D312E6"/>
    <w:rsid w:val="00DC5366"/>
    <w:rsid w:val="00DC69D1"/>
    <w:rsid w:val="00E106DD"/>
    <w:rsid w:val="00E2299C"/>
    <w:rsid w:val="00E33E4F"/>
    <w:rsid w:val="00E4777A"/>
    <w:rsid w:val="00E54CFD"/>
    <w:rsid w:val="00E679AA"/>
    <w:rsid w:val="00E7004C"/>
    <w:rsid w:val="00E906C8"/>
    <w:rsid w:val="00EB6533"/>
    <w:rsid w:val="00EE0628"/>
    <w:rsid w:val="00EE6B6B"/>
    <w:rsid w:val="00F30305"/>
    <w:rsid w:val="00F33E24"/>
    <w:rsid w:val="00F50C51"/>
    <w:rsid w:val="00F81979"/>
    <w:rsid w:val="00F916B6"/>
    <w:rsid w:val="00FA2C01"/>
    <w:rsid w:val="00FB0BD2"/>
    <w:rsid w:val="00FB1CFF"/>
    <w:rsid w:val="00FB48E9"/>
    <w:rsid w:val="00FC27E5"/>
    <w:rsid w:val="00FD095C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D16CF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3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31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D31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312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D31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D312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Pa1">
    <w:name w:val="Pa1"/>
    <w:basedOn w:val="Default"/>
    <w:next w:val="Default"/>
    <w:uiPriority w:val="99"/>
    <w:rsid w:val="0038209B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character" w:customStyle="1" w:styleId="A4">
    <w:name w:val="A4"/>
    <w:uiPriority w:val="99"/>
    <w:rsid w:val="0038209B"/>
    <w:rPr>
      <w:rFonts w:cs="HelveticaNeueLT Std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5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B7249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ar-SA"/>
    </w:rPr>
  </w:style>
  <w:style w:type="numbering" w:customStyle="1" w:styleId="WWNum4">
    <w:name w:val="WWNum4"/>
    <w:basedOn w:val="Bezlisty"/>
    <w:rsid w:val="00961907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7E73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90348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1E594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B6533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EB6533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CC138F"/>
    <w:pPr>
      <w:widowControl w:val="0"/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CC13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38F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rsid w:val="00CC138F"/>
    <w:rPr>
      <w:rFonts w:ascii="Times New Roman" w:eastAsia="Times New Roman" w:hAnsi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0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0F"/>
    <w:rPr>
      <w:lang w:eastAsia="en-US"/>
    </w:rPr>
  </w:style>
  <w:style w:type="paragraph" w:customStyle="1" w:styleId="Normalny1">
    <w:name w:val="Normalny1"/>
    <w:rsid w:val="00F33E24"/>
    <w:pPr>
      <w:suppressAutoHyphens/>
      <w:spacing w:after="200" w:line="276" w:lineRule="auto"/>
    </w:pPr>
    <w:rPr>
      <w:lang w:eastAsia="en-US"/>
    </w:rPr>
  </w:style>
  <w:style w:type="character" w:customStyle="1" w:styleId="FontStyle90">
    <w:name w:val="Font Style90"/>
    <w:uiPriority w:val="99"/>
    <w:rsid w:val="00F33E24"/>
    <w:rPr>
      <w:rFonts w:ascii="Arial" w:hAnsi="Arial" w:cs="Arial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4CB3-A82D-4EAA-AE29-2D0EFD48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2085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Łęczewski</dc:creator>
  <cp:keywords/>
  <dc:description/>
  <cp:lastModifiedBy>Katarzyna Konopska</cp:lastModifiedBy>
  <cp:revision>6</cp:revision>
  <cp:lastPrinted>2022-05-25T09:12:00Z</cp:lastPrinted>
  <dcterms:created xsi:type="dcterms:W3CDTF">2023-10-02T11:22:00Z</dcterms:created>
  <dcterms:modified xsi:type="dcterms:W3CDTF">2023-11-13T10:22:00Z</dcterms:modified>
</cp:coreProperties>
</file>