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inorHAnsi" w:eastAsiaTheme="minorHAnsi" w:hAnsiTheme="minorHAnsi" w:cstheme="minorBidi"/>
          <w:noProof/>
          <w:color w:val="4472C4" w:themeColor="accent1"/>
          <w:sz w:val="22"/>
          <w:szCs w:val="22"/>
          <w:lang w:eastAsia="en-US"/>
        </w:rPr>
        <w:id w:val="860168665"/>
        <w:docPartObj>
          <w:docPartGallery w:val="Cover Pages"/>
          <w:docPartUnique/>
        </w:docPartObj>
      </w:sdtPr>
      <w:sdtEndPr>
        <w:rPr>
          <w:rFonts w:ascii="Calibri" w:eastAsia="Times New Roman" w:hAnsi="Calibri" w:cs="Calibri"/>
          <w:noProof w:val="0"/>
          <w:color w:val="auto"/>
          <w:sz w:val="20"/>
          <w:szCs w:val="20"/>
          <w:lang w:eastAsia="pl-PL"/>
        </w:rPr>
      </w:sdtEndPr>
      <w:sdtContent>
        <w:p w14:paraId="29F11065" w14:textId="461691E5" w:rsidR="001D213A" w:rsidRPr="003D18EE" w:rsidRDefault="001D213A" w:rsidP="00675E14">
          <w:pPr>
            <w:jc w:val="right"/>
            <w:rPr>
              <w:sz w:val="22"/>
              <w:szCs w:val="22"/>
            </w:rPr>
          </w:pPr>
          <w:r w:rsidRPr="003D18EE">
            <w:rPr>
              <w:noProof/>
              <w:sz w:val="22"/>
              <w:szCs w:val="22"/>
            </w:rPr>
            <w:drawing>
              <wp:anchor distT="0" distB="0" distL="114300" distR="114300" simplePos="0" relativeHeight="251661312" behindDoc="1" locked="0" layoutInCell="1" allowOverlap="1" wp14:anchorId="0C0F294E" wp14:editId="07C8D7C4">
                <wp:simplePos x="0" y="0"/>
                <wp:positionH relativeFrom="margin">
                  <wp:posOffset>57150</wp:posOffset>
                </wp:positionH>
                <wp:positionV relativeFrom="paragraph">
                  <wp:posOffset>14605</wp:posOffset>
                </wp:positionV>
                <wp:extent cx="1722120" cy="1123464"/>
                <wp:effectExtent l="0" t="0" r="0" b="635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120" cy="1123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461100">
            <w:rPr>
              <w:rFonts w:ascii="Calibri" w:hAnsi="Calibri" w:cs="Calibri"/>
              <w:sz w:val="22"/>
              <w:szCs w:val="22"/>
            </w:rPr>
            <w:t>Słupsk, dn</w:t>
          </w:r>
          <w:r w:rsidR="00675E14" w:rsidRPr="00461100">
            <w:rPr>
              <w:rFonts w:ascii="Calibri" w:hAnsi="Calibri" w:cs="Calibri"/>
              <w:sz w:val="22"/>
              <w:szCs w:val="22"/>
            </w:rPr>
            <w:t>ia</w:t>
          </w:r>
          <w:r w:rsidR="008329E2">
            <w:rPr>
              <w:rFonts w:ascii="Calibri" w:hAnsi="Calibri" w:cs="Calibri"/>
              <w:sz w:val="22"/>
              <w:szCs w:val="22"/>
            </w:rPr>
            <w:t xml:space="preserve"> 02</w:t>
          </w:r>
          <w:r w:rsidR="00C7363C">
            <w:rPr>
              <w:rFonts w:ascii="Calibri" w:hAnsi="Calibri" w:cs="Calibri"/>
              <w:sz w:val="22"/>
              <w:szCs w:val="22"/>
            </w:rPr>
            <w:t>.</w:t>
          </w:r>
          <w:r w:rsidR="00504A87" w:rsidRPr="00461100">
            <w:rPr>
              <w:rFonts w:ascii="Calibri" w:hAnsi="Calibri" w:cs="Calibri"/>
              <w:sz w:val="22"/>
              <w:szCs w:val="22"/>
            </w:rPr>
            <w:t>0</w:t>
          </w:r>
          <w:r w:rsidR="000A1846">
            <w:rPr>
              <w:rFonts w:ascii="Calibri" w:hAnsi="Calibri" w:cs="Calibri"/>
              <w:sz w:val="22"/>
              <w:szCs w:val="22"/>
            </w:rPr>
            <w:t>9</w:t>
          </w:r>
          <w:r w:rsidR="00397BE0" w:rsidRPr="00461100">
            <w:rPr>
              <w:rFonts w:ascii="Calibri" w:hAnsi="Calibri" w:cs="Calibri"/>
              <w:sz w:val="22"/>
              <w:szCs w:val="22"/>
            </w:rPr>
            <w:t>.</w:t>
          </w:r>
          <w:r w:rsidR="00675E14" w:rsidRPr="00461100">
            <w:rPr>
              <w:rFonts w:ascii="Calibri" w:hAnsi="Calibri" w:cs="Calibri"/>
              <w:sz w:val="22"/>
              <w:szCs w:val="22"/>
            </w:rPr>
            <w:t>202</w:t>
          </w:r>
          <w:r w:rsidR="00504A87" w:rsidRPr="00461100">
            <w:rPr>
              <w:rFonts w:ascii="Calibri" w:hAnsi="Calibri" w:cs="Calibri"/>
              <w:sz w:val="22"/>
              <w:szCs w:val="22"/>
            </w:rPr>
            <w:t>4</w:t>
          </w:r>
          <w:r w:rsidR="00675E14" w:rsidRPr="00461100">
            <w:rPr>
              <w:rFonts w:ascii="Calibri" w:hAnsi="Calibri" w:cs="Calibri"/>
              <w:sz w:val="22"/>
              <w:szCs w:val="22"/>
            </w:rPr>
            <w:t xml:space="preserve"> r.</w:t>
          </w:r>
        </w:p>
        <w:p w14:paraId="15F720B4" w14:textId="77777777" w:rsidR="001D213A" w:rsidRPr="003D18EE" w:rsidRDefault="001D213A" w:rsidP="001D213A">
          <w:pPr>
            <w:rPr>
              <w:sz w:val="22"/>
              <w:szCs w:val="22"/>
            </w:rPr>
          </w:pPr>
        </w:p>
        <w:p w14:paraId="703D35FF" w14:textId="77777777" w:rsidR="001D213A" w:rsidRPr="003D18EE" w:rsidRDefault="001D213A" w:rsidP="001D213A">
          <w:pPr>
            <w:rPr>
              <w:sz w:val="22"/>
              <w:szCs w:val="22"/>
            </w:rPr>
          </w:pPr>
        </w:p>
        <w:p w14:paraId="6EE4C857" w14:textId="77777777" w:rsidR="001D213A" w:rsidRPr="003D18EE" w:rsidRDefault="001D213A" w:rsidP="001D213A">
          <w:pPr>
            <w:rPr>
              <w:sz w:val="22"/>
              <w:szCs w:val="22"/>
            </w:rPr>
          </w:pPr>
        </w:p>
        <w:p w14:paraId="6DF3AA2A" w14:textId="59E69FD3" w:rsidR="001D213A" w:rsidRPr="003D18EE" w:rsidRDefault="001D213A" w:rsidP="001D213A">
          <w:pPr>
            <w:rPr>
              <w:sz w:val="22"/>
              <w:szCs w:val="22"/>
            </w:rPr>
          </w:pPr>
        </w:p>
        <w:p w14:paraId="7F8E42FB" w14:textId="77777777" w:rsidR="001D213A" w:rsidRPr="003D18EE" w:rsidRDefault="001D213A" w:rsidP="001D213A">
          <w:pPr>
            <w:rPr>
              <w:sz w:val="22"/>
              <w:szCs w:val="22"/>
            </w:rPr>
          </w:pPr>
        </w:p>
        <w:p w14:paraId="3881619E" w14:textId="77777777" w:rsidR="001D213A" w:rsidRPr="003D18EE" w:rsidRDefault="001D213A" w:rsidP="001D213A">
          <w:pPr>
            <w:rPr>
              <w:sz w:val="22"/>
              <w:szCs w:val="22"/>
            </w:rPr>
          </w:pPr>
        </w:p>
        <w:p w14:paraId="4C421EE8" w14:textId="25124EDA" w:rsidR="00675E14" w:rsidRPr="00D445AE" w:rsidRDefault="001D213A" w:rsidP="00675E14">
          <w:pPr>
            <w:rPr>
              <w:rFonts w:ascii="Calibri" w:hAnsi="Calibri" w:cs="Calibri"/>
              <w:sz w:val="22"/>
              <w:szCs w:val="22"/>
            </w:rPr>
          </w:pPr>
          <w:r w:rsidRPr="00D445AE">
            <w:rPr>
              <w:rFonts w:ascii="Calibri" w:hAnsi="Calibri" w:cs="Calibri"/>
              <w:sz w:val="22"/>
              <w:szCs w:val="22"/>
            </w:rPr>
            <w:t xml:space="preserve">L.dz. </w:t>
          </w:r>
          <w:r w:rsidR="00675E14" w:rsidRPr="00B22357">
            <w:rPr>
              <w:rFonts w:ascii="Calibri" w:hAnsi="Calibri" w:cs="Calibri"/>
              <w:sz w:val="22"/>
              <w:szCs w:val="22"/>
            </w:rPr>
            <w:t>ZP</w:t>
          </w:r>
          <w:r w:rsidR="00EA494B" w:rsidRPr="00B22357">
            <w:rPr>
              <w:rFonts w:ascii="Calibri" w:hAnsi="Calibri" w:cs="Calibri"/>
              <w:sz w:val="22"/>
              <w:szCs w:val="22"/>
            </w:rPr>
            <w:t>.</w:t>
          </w:r>
          <w:r w:rsidR="00B22357">
            <w:rPr>
              <w:rFonts w:ascii="Calibri" w:hAnsi="Calibri" w:cs="Calibri"/>
              <w:sz w:val="22"/>
              <w:szCs w:val="22"/>
            </w:rPr>
            <w:t>01</w:t>
          </w:r>
          <w:r w:rsidR="00675E14" w:rsidRPr="00B22357">
            <w:rPr>
              <w:rFonts w:ascii="Calibri" w:hAnsi="Calibri" w:cs="Calibri"/>
              <w:sz w:val="22"/>
              <w:szCs w:val="22"/>
            </w:rPr>
            <w:t>.</w:t>
          </w:r>
          <w:r w:rsidR="00504A87" w:rsidRPr="00B22357">
            <w:rPr>
              <w:rFonts w:ascii="Calibri" w:hAnsi="Calibri" w:cs="Calibri"/>
              <w:sz w:val="22"/>
              <w:szCs w:val="22"/>
            </w:rPr>
            <w:t>0</w:t>
          </w:r>
          <w:r w:rsidR="000A1846" w:rsidRPr="00B22357">
            <w:rPr>
              <w:rFonts w:ascii="Calibri" w:hAnsi="Calibri" w:cs="Calibri"/>
              <w:sz w:val="22"/>
              <w:szCs w:val="22"/>
            </w:rPr>
            <w:t>9</w:t>
          </w:r>
          <w:r w:rsidRPr="00B22357">
            <w:rPr>
              <w:rFonts w:ascii="Calibri" w:hAnsi="Calibri" w:cs="Calibri"/>
              <w:sz w:val="22"/>
              <w:szCs w:val="22"/>
            </w:rPr>
            <w:t>.202</w:t>
          </w:r>
          <w:r w:rsidR="00504A87" w:rsidRPr="00B22357">
            <w:rPr>
              <w:rFonts w:ascii="Calibri" w:hAnsi="Calibri" w:cs="Calibri"/>
              <w:sz w:val="22"/>
              <w:szCs w:val="22"/>
            </w:rPr>
            <w:t>4</w:t>
          </w:r>
        </w:p>
        <w:p w14:paraId="6DD0A309" w14:textId="780B7B30" w:rsidR="00AE34BF" w:rsidRPr="00D445AE" w:rsidRDefault="00AE34BF" w:rsidP="00675E14">
          <w:pPr>
            <w:rPr>
              <w:rFonts w:ascii="Calibri" w:hAnsi="Calibri" w:cs="Calibri"/>
              <w:sz w:val="22"/>
              <w:szCs w:val="22"/>
            </w:rPr>
          </w:pPr>
        </w:p>
        <w:p w14:paraId="71BEB7DF" w14:textId="77777777" w:rsidR="00AE34BF" w:rsidRPr="00D445AE" w:rsidRDefault="00AE34BF" w:rsidP="00AE34BF">
          <w:pPr>
            <w:widowControl w:val="0"/>
            <w:autoSpaceDE w:val="0"/>
            <w:autoSpaceDN w:val="0"/>
            <w:rPr>
              <w:rFonts w:ascii="Calibri" w:hAnsi="Calibri" w:cs="Calibri"/>
              <w:sz w:val="22"/>
              <w:szCs w:val="22"/>
            </w:rPr>
          </w:pPr>
          <w:r w:rsidRPr="00D445AE">
            <w:rPr>
              <w:rFonts w:ascii="Calibri" w:hAnsi="Calibri" w:cs="Calibri"/>
              <w:sz w:val="22"/>
              <w:szCs w:val="22"/>
            </w:rPr>
            <w:t xml:space="preserve">Zamawiający:  </w:t>
          </w:r>
        </w:p>
        <w:p w14:paraId="3CA0E637" w14:textId="4570DE8C" w:rsidR="00AE34BF" w:rsidRPr="00D445AE" w:rsidRDefault="00AE34BF" w:rsidP="00AE34BF">
          <w:pPr>
            <w:widowControl w:val="0"/>
            <w:autoSpaceDE w:val="0"/>
            <w:autoSpaceDN w:val="0"/>
            <w:rPr>
              <w:rFonts w:ascii="Calibri" w:hAnsi="Calibri" w:cs="Calibri"/>
              <w:sz w:val="22"/>
              <w:szCs w:val="22"/>
            </w:rPr>
          </w:pPr>
          <w:r w:rsidRPr="00D445AE">
            <w:rPr>
              <w:rFonts w:ascii="Calibri" w:hAnsi="Calibri" w:cs="Calibri"/>
              <w:b/>
              <w:sz w:val="22"/>
              <w:szCs w:val="22"/>
            </w:rPr>
            <w:t xml:space="preserve">Przedsiębiorstwo Gospodarki Komunalnej </w:t>
          </w:r>
          <w:r w:rsidR="002868CC" w:rsidRPr="00D445AE">
            <w:rPr>
              <w:rFonts w:ascii="Calibri" w:hAnsi="Calibri" w:cs="Calibri"/>
              <w:b/>
              <w:sz w:val="22"/>
              <w:szCs w:val="22"/>
            </w:rPr>
            <w:t>s</w:t>
          </w:r>
          <w:r w:rsidRPr="00D445AE">
            <w:rPr>
              <w:rFonts w:ascii="Calibri" w:hAnsi="Calibri" w:cs="Calibri"/>
              <w:b/>
              <w:sz w:val="22"/>
              <w:szCs w:val="22"/>
            </w:rPr>
            <w:t>półka z o.o.</w:t>
          </w:r>
        </w:p>
        <w:p w14:paraId="03AC9DBB" w14:textId="77777777" w:rsidR="00AE34BF" w:rsidRPr="00D445AE" w:rsidRDefault="00AE34BF" w:rsidP="00AE34BF">
          <w:pPr>
            <w:widowControl w:val="0"/>
            <w:autoSpaceDE w:val="0"/>
            <w:autoSpaceDN w:val="0"/>
            <w:rPr>
              <w:rFonts w:ascii="Calibri" w:hAnsi="Calibri" w:cs="Calibri"/>
              <w:b/>
              <w:sz w:val="22"/>
              <w:szCs w:val="22"/>
            </w:rPr>
          </w:pPr>
          <w:r w:rsidRPr="00D445AE">
            <w:rPr>
              <w:rFonts w:ascii="Calibri" w:hAnsi="Calibri" w:cs="Calibri"/>
              <w:b/>
              <w:sz w:val="22"/>
              <w:szCs w:val="22"/>
            </w:rPr>
            <w:t>ul. Szczecińska 112, 76-200 Słupsk</w:t>
          </w:r>
        </w:p>
        <w:p w14:paraId="102BC8EE" w14:textId="2C5CC4E8" w:rsidR="00AE34BF" w:rsidRPr="00D445AE" w:rsidRDefault="00AE34BF" w:rsidP="00AE34BF">
          <w:pPr>
            <w:rPr>
              <w:rFonts w:ascii="Calibri" w:hAnsi="Calibri" w:cs="Calibri"/>
              <w:sz w:val="22"/>
              <w:szCs w:val="22"/>
            </w:rPr>
          </w:pPr>
          <w:r w:rsidRPr="00D445AE">
            <w:rPr>
              <w:rFonts w:ascii="Calibri" w:hAnsi="Calibri" w:cs="Calibri"/>
              <w:sz w:val="22"/>
              <w:szCs w:val="22"/>
            </w:rPr>
            <w:t xml:space="preserve">Strona internetowa postępowania: </w:t>
          </w:r>
        </w:p>
        <w:p w14:paraId="7AC81C90" w14:textId="77777777" w:rsidR="00AE34BF" w:rsidRPr="00D445AE" w:rsidRDefault="00000000" w:rsidP="00AE34BF">
          <w:pPr>
            <w:rPr>
              <w:rFonts w:ascii="Calibri" w:hAnsi="Calibri" w:cs="Calibri"/>
              <w:sz w:val="22"/>
              <w:szCs w:val="22"/>
            </w:rPr>
          </w:pPr>
          <w:hyperlink r:id="rId9" w:history="1">
            <w:r w:rsidR="00AE34BF" w:rsidRPr="00D445AE">
              <w:rPr>
                <w:rStyle w:val="Hipercze"/>
                <w:rFonts w:ascii="Calibri" w:hAnsi="Calibri" w:cs="Calibri"/>
                <w:sz w:val="22"/>
                <w:szCs w:val="22"/>
              </w:rPr>
              <w:t>https://platformazakupowa.pl/pn/pgkslupsk</w:t>
            </w:r>
          </w:hyperlink>
        </w:p>
        <w:p w14:paraId="0B7BD750" w14:textId="63366010" w:rsidR="00E5166D" w:rsidRPr="00461100" w:rsidRDefault="00E5166D" w:rsidP="00D92183">
          <w:pPr>
            <w:ind w:left="5664" w:firstLine="708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461100">
            <w:rPr>
              <w:rFonts w:ascii="Calibri" w:hAnsi="Calibri" w:cs="Calibri"/>
              <w:b/>
              <w:bCs/>
              <w:sz w:val="22"/>
              <w:szCs w:val="22"/>
            </w:rPr>
            <w:t>Do:</w:t>
          </w:r>
        </w:p>
        <w:p w14:paraId="28FFCA0B" w14:textId="77777777" w:rsidR="00E5166D" w:rsidRPr="00461100" w:rsidRDefault="00E5166D" w:rsidP="009D6956">
          <w:pPr>
            <w:ind w:left="5664" w:firstLine="708"/>
            <w:jc w:val="left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461100">
            <w:rPr>
              <w:rFonts w:ascii="Calibri" w:hAnsi="Calibri" w:cs="Calibri"/>
              <w:b/>
              <w:bCs/>
              <w:sz w:val="22"/>
              <w:szCs w:val="22"/>
            </w:rPr>
            <w:t xml:space="preserve">Wykonawcy ubiegający się </w:t>
          </w:r>
        </w:p>
        <w:p w14:paraId="77F6C163" w14:textId="4C1BA030" w:rsidR="00E5166D" w:rsidRPr="00461100" w:rsidRDefault="00E5166D" w:rsidP="009D6956">
          <w:pPr>
            <w:ind w:left="6372"/>
            <w:jc w:val="left"/>
            <w:rPr>
              <w:rFonts w:ascii="Calibri" w:hAnsi="Calibri" w:cs="Calibri"/>
              <w:sz w:val="22"/>
              <w:szCs w:val="22"/>
            </w:rPr>
          </w:pPr>
          <w:r w:rsidRPr="00461100">
            <w:rPr>
              <w:rFonts w:ascii="Calibri" w:hAnsi="Calibri" w:cs="Calibri"/>
              <w:b/>
              <w:bCs/>
              <w:sz w:val="22"/>
              <w:szCs w:val="22"/>
            </w:rPr>
            <w:t xml:space="preserve">o udzielenie </w:t>
          </w:r>
          <w:r w:rsidR="009D6956" w:rsidRPr="00461100">
            <w:rPr>
              <w:rFonts w:ascii="Calibri" w:hAnsi="Calibri" w:cs="Calibri"/>
              <w:b/>
              <w:bCs/>
              <w:sz w:val="22"/>
              <w:szCs w:val="22"/>
            </w:rPr>
            <w:t xml:space="preserve">niniejszego </w:t>
          </w:r>
          <w:r w:rsidRPr="00461100">
            <w:rPr>
              <w:rFonts w:ascii="Calibri" w:hAnsi="Calibri" w:cs="Calibri"/>
              <w:b/>
              <w:bCs/>
              <w:sz w:val="22"/>
              <w:szCs w:val="22"/>
            </w:rPr>
            <w:t>zamówienia.</w:t>
          </w:r>
        </w:p>
        <w:p w14:paraId="08ADB8C8" w14:textId="77777777" w:rsidR="001D0F13" w:rsidRDefault="001D0F13" w:rsidP="00EA494B">
          <w:pPr>
            <w:pStyle w:val="Nagwek"/>
            <w:tabs>
              <w:tab w:val="left" w:pos="708"/>
            </w:tabs>
            <w:rPr>
              <w:rFonts w:ascii="Calibri" w:hAnsi="Calibri" w:cs="Calibri"/>
              <w:b/>
              <w:bCs/>
              <w:sz w:val="22"/>
              <w:szCs w:val="22"/>
            </w:rPr>
          </w:pPr>
        </w:p>
        <w:p w14:paraId="430D2244" w14:textId="77777777" w:rsidR="00F20EB3" w:rsidRDefault="00F20EB3" w:rsidP="00EA494B">
          <w:pPr>
            <w:pStyle w:val="Nagwek"/>
            <w:tabs>
              <w:tab w:val="left" w:pos="708"/>
            </w:tabs>
            <w:rPr>
              <w:rFonts w:ascii="Calibri" w:hAnsi="Calibri" w:cs="Calibri"/>
              <w:b/>
              <w:bCs/>
              <w:sz w:val="22"/>
              <w:szCs w:val="22"/>
            </w:rPr>
          </w:pPr>
        </w:p>
        <w:p w14:paraId="2064E16C" w14:textId="0B6AEEA1" w:rsidR="00461100" w:rsidRDefault="00461100" w:rsidP="00461100">
          <w:pPr>
            <w:pStyle w:val="Nagwek"/>
            <w:tabs>
              <w:tab w:val="left" w:pos="708"/>
            </w:tabs>
            <w:jc w:val="center"/>
            <w:rPr>
              <w:rFonts w:ascii="Calibri" w:hAnsi="Calibri" w:cs="Calibri"/>
              <w:b/>
              <w:bCs/>
              <w:sz w:val="22"/>
              <w:szCs w:val="22"/>
            </w:rPr>
          </w:pPr>
          <w:r>
            <w:rPr>
              <w:rFonts w:ascii="Calibri" w:hAnsi="Calibri" w:cs="Calibri"/>
              <w:b/>
              <w:bCs/>
              <w:sz w:val="22"/>
              <w:szCs w:val="22"/>
            </w:rPr>
            <w:t>WYJAŚNIENIA treści SWZ – II zestaw</w:t>
          </w:r>
        </w:p>
        <w:p w14:paraId="5928A421" w14:textId="77777777" w:rsidR="00461100" w:rsidRDefault="00461100" w:rsidP="00461100">
          <w:pPr>
            <w:pStyle w:val="Nagwek"/>
            <w:tabs>
              <w:tab w:val="left" w:pos="708"/>
            </w:tabs>
            <w:rPr>
              <w:b/>
              <w:bCs/>
              <w:sz w:val="22"/>
              <w:szCs w:val="22"/>
            </w:rPr>
          </w:pPr>
        </w:p>
        <w:p w14:paraId="072D732A" w14:textId="3C83C916" w:rsidR="00461100" w:rsidRPr="00D445AE" w:rsidRDefault="00461100" w:rsidP="00461100">
          <w:pPr>
            <w:tabs>
              <w:tab w:val="center" w:pos="4110"/>
              <w:tab w:val="right" w:pos="8646"/>
            </w:tabs>
            <w:suppressAutoHyphens/>
            <w:rPr>
              <w:rFonts w:ascii="Calibri" w:eastAsia="Cambria" w:hAnsi="Calibri" w:cs="Calibri"/>
              <w:color w:val="000000"/>
              <w:sz w:val="20"/>
              <w:szCs w:val="20"/>
            </w:rPr>
          </w:pPr>
          <w:r w:rsidRPr="00D445AE">
            <w:rPr>
              <w:rFonts w:ascii="Calibri" w:hAnsi="Calibri" w:cs="Calibri"/>
              <w:sz w:val="20"/>
              <w:szCs w:val="20"/>
            </w:rPr>
            <w:t xml:space="preserve">Dotyczy postępowania o udzielenie zamówienia publicznego prowadzonego w trybie przetargu nieograniczonego, o którym mowa w art. 132 ustawy z dnia </w:t>
          </w:r>
          <w:r w:rsidRPr="00D445AE">
            <w:rPr>
              <w:rFonts w:ascii="Calibri" w:hAnsi="Calibri" w:cs="Calibri"/>
              <w:color w:val="000000"/>
              <w:sz w:val="20"/>
              <w:szCs w:val="20"/>
            </w:rPr>
            <w:t>z 11 września 2019 r. - Prawo zamówień publicznych,</w:t>
          </w:r>
          <w:r w:rsidRPr="00D445AE">
            <w:rPr>
              <w:rFonts w:ascii="Calibri" w:hAnsi="Calibri" w:cs="Calibri"/>
              <w:sz w:val="20"/>
              <w:szCs w:val="20"/>
            </w:rPr>
            <w:t xml:space="preserve"> na </w:t>
          </w:r>
          <w:r w:rsidRPr="00D445AE">
            <w:rPr>
              <w:rFonts w:ascii="Calibri" w:eastAsia="Calibri" w:hAnsi="Calibri" w:cs="Calibri"/>
              <w:b/>
              <w:bCs/>
              <w:sz w:val="20"/>
              <w:szCs w:val="20"/>
            </w:rPr>
            <w:t xml:space="preserve">Dostawę </w:t>
          </w:r>
          <w:r w:rsidRPr="00D445AE">
            <w:rPr>
              <w:rFonts w:ascii="Calibri" w:hAnsi="Calibri" w:cs="Calibri"/>
              <w:b/>
              <w:bCs/>
              <w:sz w:val="20"/>
              <w:szCs w:val="20"/>
            </w:rPr>
            <w:t>w formie leasingu operacyjnego z opcją wykupu dwóch (2) nowych pojazdów bezpylnych, dwukomorowych o pojemności całkowitej skrzyń ładunkowych min. 18 m</w:t>
          </w:r>
          <w:r w:rsidRPr="00D445AE">
            <w:rPr>
              <w:rFonts w:ascii="Calibri" w:hAnsi="Calibri" w:cs="Calibri"/>
              <w:b/>
              <w:bCs/>
              <w:sz w:val="20"/>
              <w:szCs w:val="20"/>
              <w:vertAlign w:val="superscript"/>
            </w:rPr>
            <w:t>3</w:t>
          </w:r>
          <w:r w:rsidRPr="00D445AE">
            <w:rPr>
              <w:rFonts w:ascii="Calibri" w:hAnsi="Calibri" w:cs="Calibri"/>
              <w:b/>
              <w:bCs/>
              <w:sz w:val="20"/>
              <w:szCs w:val="20"/>
            </w:rPr>
            <w:t>, zasilanych gazem CNG</w:t>
          </w:r>
          <w:r w:rsidR="009E2A9D">
            <w:rPr>
              <w:rFonts w:ascii="Calibri" w:hAnsi="Calibri" w:cs="Calibri"/>
              <w:b/>
              <w:bCs/>
              <w:sz w:val="20"/>
              <w:szCs w:val="20"/>
            </w:rPr>
            <w:t xml:space="preserve"> - 2 CZĘŚCI</w:t>
          </w:r>
          <w:r w:rsidRPr="00D445AE">
            <w:rPr>
              <w:rFonts w:ascii="Calibri" w:hAnsi="Calibri" w:cs="Calibri"/>
              <w:sz w:val="20"/>
              <w:szCs w:val="20"/>
            </w:rPr>
            <w:t xml:space="preserve">, nr ref: </w:t>
          </w:r>
          <w:r w:rsidRPr="00D445AE">
            <w:rPr>
              <w:rFonts w:ascii="Calibri" w:hAnsi="Calibri" w:cs="Calibri"/>
              <w:b/>
              <w:bCs/>
              <w:sz w:val="20"/>
              <w:szCs w:val="20"/>
            </w:rPr>
            <w:t>1</w:t>
          </w:r>
          <w:r w:rsidR="009E2A9D">
            <w:rPr>
              <w:rFonts w:ascii="Calibri" w:hAnsi="Calibri" w:cs="Calibri"/>
              <w:b/>
              <w:bCs/>
              <w:sz w:val="20"/>
              <w:szCs w:val="20"/>
            </w:rPr>
            <w:t>9</w:t>
          </w:r>
          <w:r w:rsidRPr="00D445AE">
            <w:rPr>
              <w:rFonts w:ascii="Calibri" w:hAnsi="Calibri" w:cs="Calibri"/>
              <w:b/>
              <w:bCs/>
              <w:sz w:val="20"/>
              <w:szCs w:val="20"/>
            </w:rPr>
            <w:t>.T.2024</w:t>
          </w:r>
          <w:r w:rsidRPr="00D445AE">
            <w:rPr>
              <w:rFonts w:ascii="Calibri" w:hAnsi="Calibri" w:cs="Calibri"/>
              <w:sz w:val="20"/>
              <w:szCs w:val="20"/>
            </w:rPr>
            <w:t>.</w:t>
          </w:r>
        </w:p>
        <w:p w14:paraId="75A7B852" w14:textId="77777777" w:rsidR="00461100" w:rsidRDefault="00461100" w:rsidP="00461100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  <w:p w14:paraId="3E57061E" w14:textId="77777777" w:rsidR="00461100" w:rsidRDefault="00461100" w:rsidP="00461100">
          <w:pPr>
            <w:pStyle w:val="Tekstpodstawowy"/>
            <w:spacing w:after="0"/>
            <w:rPr>
              <w:rFonts w:ascii="Calibri" w:hAnsi="Calibri" w:cs="Calibri"/>
              <w:color w:val="000000" w:themeColor="text1"/>
              <w:sz w:val="22"/>
              <w:szCs w:val="22"/>
            </w:rPr>
          </w:pPr>
        </w:p>
        <w:p w14:paraId="2B928F22" w14:textId="77777777" w:rsidR="00461100" w:rsidRPr="00461100" w:rsidRDefault="00461100" w:rsidP="00461100">
          <w:pPr>
            <w:pStyle w:val="Tekstpodstawowy"/>
            <w:spacing w:after="0"/>
            <w:rPr>
              <w:rFonts w:ascii="Calibri" w:hAnsi="Calibri" w:cs="Calibri"/>
              <w:color w:val="000000" w:themeColor="text1"/>
              <w:sz w:val="22"/>
              <w:szCs w:val="22"/>
            </w:rPr>
          </w:pPr>
          <w:r w:rsidRPr="00461100">
            <w:rPr>
              <w:rFonts w:ascii="Calibri" w:hAnsi="Calibri" w:cs="Calibri"/>
              <w:color w:val="000000" w:themeColor="text1"/>
              <w:sz w:val="22"/>
              <w:szCs w:val="22"/>
            </w:rPr>
            <w:t xml:space="preserve">Przedsiębiorstwo Gospodarki Komunalnej spółka z o.o. w Słupsku, jako Zamawiający </w:t>
          </w:r>
          <w:r w:rsidRPr="00461100">
            <w:rPr>
              <w:rFonts w:ascii="Calibri" w:hAnsi="Calibri" w:cs="Calibri"/>
              <w:color w:val="000000" w:themeColor="text1"/>
              <w:sz w:val="22"/>
              <w:szCs w:val="22"/>
            </w:rPr>
            <w:br/>
            <w:t xml:space="preserve">w przedmiotowym postępowaniu o udzielenie zamówienia publicznego, działając na podstawie art. 135 ust. 2 ustawy z dnia 11 września 2019 r. - Prawo zamówień publicznych (t.j. Dz.U. z 2023 r. poz. 1605 ze zm.), zawiadamia iż wniesiono wniosek dotyczący treści specyfikacji warunków zamówienia, zwanej dalej „SWZ”. Stosownie do art. 135 ust. 6 PZP Zamawiający udostępnia treść zapytań wraz </w:t>
          </w:r>
          <w:r w:rsidRPr="00461100">
            <w:rPr>
              <w:rFonts w:ascii="Calibri" w:hAnsi="Calibri" w:cs="Calibri"/>
              <w:color w:val="000000" w:themeColor="text1"/>
              <w:sz w:val="22"/>
              <w:szCs w:val="22"/>
            </w:rPr>
            <w:br/>
            <w:t>z wyjaśnieniami.</w:t>
          </w:r>
        </w:p>
        <w:p w14:paraId="29E82FF2" w14:textId="77777777" w:rsidR="00F20EB3" w:rsidRPr="00461100" w:rsidRDefault="00F20EB3" w:rsidP="006B2A29">
          <w:pPr>
            <w:rPr>
              <w:rFonts w:ascii="Calibri" w:hAnsi="Calibri" w:cs="Calibri"/>
              <w:sz w:val="22"/>
              <w:szCs w:val="22"/>
            </w:rPr>
          </w:pPr>
        </w:p>
        <w:p w14:paraId="430AB75B" w14:textId="22C5C9F8" w:rsidR="00F20EB3" w:rsidRPr="00461100" w:rsidRDefault="00F20EB3" w:rsidP="00F20EB3">
          <w:pPr>
            <w:rPr>
              <w:rFonts w:ascii="Calibri" w:hAnsi="Calibri" w:cs="Calibri"/>
              <w:sz w:val="22"/>
              <w:szCs w:val="22"/>
            </w:rPr>
          </w:pPr>
          <w:r w:rsidRPr="00461100">
            <w:rPr>
              <w:rFonts w:ascii="Calibri" w:hAnsi="Calibri" w:cs="Calibri"/>
              <w:sz w:val="22"/>
              <w:szCs w:val="22"/>
              <w:u w:val="single"/>
            </w:rPr>
            <w:t xml:space="preserve">Wniosek z dnia </w:t>
          </w:r>
          <w:r w:rsidR="000A1846">
            <w:rPr>
              <w:rFonts w:ascii="Calibri" w:hAnsi="Calibri" w:cs="Calibri"/>
              <w:sz w:val="22"/>
              <w:szCs w:val="22"/>
              <w:u w:val="single"/>
            </w:rPr>
            <w:t>30</w:t>
          </w:r>
          <w:r w:rsidRPr="00461100">
            <w:rPr>
              <w:rFonts w:ascii="Calibri" w:hAnsi="Calibri" w:cs="Calibri"/>
              <w:sz w:val="22"/>
              <w:szCs w:val="22"/>
              <w:u w:val="single"/>
            </w:rPr>
            <w:t>.0</w:t>
          </w:r>
          <w:r w:rsidR="000A1846">
            <w:rPr>
              <w:rFonts w:ascii="Calibri" w:hAnsi="Calibri" w:cs="Calibri"/>
              <w:sz w:val="22"/>
              <w:szCs w:val="22"/>
              <w:u w:val="single"/>
            </w:rPr>
            <w:t>8</w:t>
          </w:r>
          <w:r w:rsidRPr="00461100">
            <w:rPr>
              <w:rFonts w:ascii="Calibri" w:hAnsi="Calibri" w:cs="Calibri"/>
              <w:sz w:val="22"/>
              <w:szCs w:val="22"/>
              <w:u w:val="single"/>
            </w:rPr>
            <w:t>.2024 r. godz. 1</w:t>
          </w:r>
          <w:r w:rsidR="000A1846">
            <w:rPr>
              <w:rFonts w:ascii="Calibri" w:hAnsi="Calibri" w:cs="Calibri"/>
              <w:sz w:val="22"/>
              <w:szCs w:val="22"/>
              <w:u w:val="single"/>
            </w:rPr>
            <w:t>0</w:t>
          </w:r>
          <w:r w:rsidRPr="00461100">
            <w:rPr>
              <w:rFonts w:ascii="Calibri" w:hAnsi="Calibri" w:cs="Calibri"/>
              <w:sz w:val="22"/>
              <w:szCs w:val="22"/>
              <w:u w:val="single"/>
            </w:rPr>
            <w:t>.</w:t>
          </w:r>
          <w:r w:rsidR="000A1846">
            <w:rPr>
              <w:rFonts w:ascii="Calibri" w:hAnsi="Calibri" w:cs="Calibri"/>
              <w:sz w:val="22"/>
              <w:szCs w:val="22"/>
              <w:u w:val="single"/>
            </w:rPr>
            <w:t>06</w:t>
          </w:r>
          <w:r w:rsidRPr="00461100">
            <w:rPr>
              <w:rFonts w:ascii="Calibri" w:hAnsi="Calibri" w:cs="Calibri"/>
              <w:sz w:val="22"/>
              <w:szCs w:val="22"/>
            </w:rPr>
            <w:t>:</w:t>
          </w:r>
        </w:p>
        <w:p w14:paraId="0D28F0C8" w14:textId="77777777" w:rsidR="00F20EB3" w:rsidRDefault="00F20EB3" w:rsidP="00F20EB3">
          <w:pPr>
            <w:tabs>
              <w:tab w:val="left" w:pos="1418"/>
              <w:tab w:val="left" w:pos="6804"/>
              <w:tab w:val="left" w:pos="7655"/>
            </w:tabs>
            <w:rPr>
              <w:rFonts w:ascii="Calibri" w:eastAsia="Calibri" w:hAnsi="Calibri" w:cs="Calibri"/>
              <w:bCs/>
              <w:sz w:val="20"/>
              <w:szCs w:val="20"/>
              <w:lang w:eastAsia="en-US"/>
            </w:rPr>
          </w:pPr>
        </w:p>
        <w:p w14:paraId="76A9F082" w14:textId="560ECFAC" w:rsidR="00F20EB3" w:rsidRPr="00461100" w:rsidRDefault="00F20EB3" w:rsidP="00F20EB3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461100">
            <w:rPr>
              <w:rFonts w:ascii="Calibri" w:hAnsi="Calibri" w:cs="Calibri"/>
              <w:color w:val="000000"/>
              <w:sz w:val="22"/>
              <w:szCs w:val="22"/>
            </w:rPr>
            <w:t xml:space="preserve">Załącznik nr </w:t>
          </w:r>
          <w:r w:rsidR="00461100" w:rsidRPr="00461100">
            <w:rPr>
              <w:rFonts w:ascii="Calibri" w:hAnsi="Calibri" w:cs="Calibri"/>
              <w:color w:val="000000"/>
              <w:sz w:val="22"/>
              <w:szCs w:val="22"/>
            </w:rPr>
            <w:t>8</w:t>
          </w:r>
          <w:r w:rsidRPr="00461100">
            <w:rPr>
              <w:rFonts w:ascii="Calibri" w:hAnsi="Calibri" w:cs="Calibri"/>
              <w:color w:val="000000"/>
              <w:sz w:val="22"/>
              <w:szCs w:val="22"/>
            </w:rPr>
            <w:t xml:space="preserve"> do SWZ - Projektowane Postanowienia Umowne</w:t>
          </w:r>
        </w:p>
        <w:p w14:paraId="707CB2D8" w14:textId="77777777" w:rsidR="00F20EB3" w:rsidRPr="00461100" w:rsidRDefault="00F20EB3">
          <w:pPr>
            <w:pStyle w:val="Akapitzlist"/>
            <w:numPr>
              <w:ilvl w:val="0"/>
              <w:numId w:val="3"/>
            </w:numPr>
            <w:ind w:left="426" w:hanging="426"/>
            <w:rPr>
              <w:rFonts w:ascii="Calibri" w:hAnsi="Calibri" w:cs="Calibri"/>
              <w:b/>
              <w:color w:val="000000" w:themeColor="text1"/>
              <w:sz w:val="22"/>
              <w:szCs w:val="22"/>
            </w:rPr>
          </w:pPr>
          <w:r w:rsidRPr="00461100">
            <w:rPr>
              <w:rFonts w:ascii="Calibri" w:hAnsi="Calibri" w:cs="Calibri"/>
              <w:color w:val="000000" w:themeColor="text1"/>
              <w:sz w:val="22"/>
              <w:szCs w:val="22"/>
            </w:rPr>
            <w:t>§ 2 ust. 4</w:t>
          </w:r>
          <w:r w:rsidRPr="00461100">
            <w:rPr>
              <w:rFonts w:ascii="Calibri" w:hAnsi="Calibri" w:cs="Calibri"/>
              <w:b/>
              <w:color w:val="000000" w:themeColor="text1"/>
              <w:sz w:val="22"/>
              <w:szCs w:val="22"/>
            </w:rPr>
            <w:t xml:space="preserve"> </w:t>
          </w:r>
          <w:r w:rsidRPr="00461100">
            <w:rPr>
              <w:rFonts w:ascii="Calibri" w:hAnsi="Calibri" w:cs="Calibri"/>
              <w:color w:val="000000" w:themeColor="text1"/>
              <w:sz w:val="22"/>
              <w:szCs w:val="22"/>
            </w:rPr>
            <w:t>Prosimy o dopuszczenie w czasie trwania umowy przelewu wierzytelności z umowy na instytucję finansującą Finansującego.</w:t>
          </w:r>
        </w:p>
        <w:p w14:paraId="7AE5FFFA" w14:textId="77777777" w:rsidR="00F20EB3" w:rsidRPr="00461100" w:rsidRDefault="00F20EB3" w:rsidP="00F20EB3">
          <w:pPr>
            <w:pStyle w:val="Akapitzlist"/>
            <w:ind w:left="426"/>
            <w:rPr>
              <w:rFonts w:ascii="Calibri" w:hAnsi="Calibri" w:cs="Calibri"/>
              <w:color w:val="000000" w:themeColor="text1"/>
              <w:sz w:val="22"/>
              <w:szCs w:val="22"/>
            </w:rPr>
          </w:pPr>
          <w:r w:rsidRPr="00461100">
            <w:rPr>
              <w:rFonts w:ascii="Calibri" w:hAnsi="Calibri" w:cs="Calibri"/>
              <w:color w:val="000000" w:themeColor="text1"/>
              <w:sz w:val="22"/>
              <w:szCs w:val="22"/>
            </w:rPr>
            <w:t>Zapis związany jest programami sekurytyzacji aktywów poprzez które Finansujący od lat refinansuje istotną część swojej akcji leasingowej – tego typu przelew wierzytelności nie jest w żaden sposób odczuwalny przez Korzystającego, gdyż cały proces obsługi realizowany jest w dalszym ciągu przez Finansującego.</w:t>
          </w:r>
        </w:p>
        <w:p w14:paraId="7B1BB771" w14:textId="77777777" w:rsidR="00461100" w:rsidRPr="00461100" w:rsidRDefault="00F20EB3" w:rsidP="00F20EB3">
          <w:pPr>
            <w:pStyle w:val="Akapitzlist"/>
            <w:ind w:left="363" w:firstLine="63"/>
            <w:rPr>
              <w:rFonts w:ascii="Calibri" w:hAnsi="Calibri" w:cs="Calibri"/>
              <w:color w:val="000000" w:themeColor="text1"/>
              <w:sz w:val="22"/>
              <w:szCs w:val="22"/>
            </w:rPr>
          </w:pPr>
          <w:r w:rsidRPr="00461100">
            <w:rPr>
              <w:rFonts w:ascii="Calibri" w:hAnsi="Calibri" w:cs="Calibri"/>
              <w:b/>
              <w:bCs/>
              <w:color w:val="000000" w:themeColor="text1"/>
              <w:sz w:val="22"/>
              <w:szCs w:val="22"/>
            </w:rPr>
            <w:t>Odpowiedź:</w:t>
          </w:r>
          <w:r w:rsidRPr="00461100">
            <w:rPr>
              <w:rFonts w:ascii="Calibri" w:hAnsi="Calibri" w:cs="Calibri"/>
              <w:color w:val="000000" w:themeColor="text1"/>
              <w:sz w:val="22"/>
              <w:szCs w:val="22"/>
            </w:rPr>
            <w:t xml:space="preserve"> </w:t>
          </w:r>
        </w:p>
        <w:p w14:paraId="649A0F3B" w14:textId="6B641F90" w:rsidR="00F20EB3" w:rsidRPr="00461100" w:rsidRDefault="00F20EB3" w:rsidP="00F20EB3">
          <w:pPr>
            <w:pStyle w:val="Akapitzlist"/>
            <w:ind w:left="363" w:firstLine="63"/>
            <w:rPr>
              <w:rFonts w:ascii="Calibri" w:hAnsi="Calibri" w:cs="Calibri"/>
              <w:color w:val="000000" w:themeColor="text1"/>
              <w:sz w:val="22"/>
              <w:szCs w:val="22"/>
            </w:rPr>
          </w:pPr>
          <w:r w:rsidRPr="00461100">
            <w:rPr>
              <w:rFonts w:ascii="Calibri" w:hAnsi="Calibri" w:cs="Calibri"/>
              <w:sz w:val="22"/>
              <w:szCs w:val="22"/>
            </w:rPr>
            <w:t>Zamawiający nie wyraża zgody. Zapisy pozostają bez zmian.</w:t>
          </w:r>
        </w:p>
        <w:p w14:paraId="05473C8E" w14:textId="77777777" w:rsidR="00F20EB3" w:rsidRDefault="00F20EB3" w:rsidP="00F20EB3">
          <w:pPr>
            <w:pStyle w:val="Akapitzlist"/>
            <w:ind w:left="363"/>
            <w:rPr>
              <w:rFonts w:ascii="Calibri" w:hAnsi="Calibri" w:cs="Calibri"/>
              <w:color w:val="000000" w:themeColor="text1"/>
              <w:sz w:val="20"/>
              <w:szCs w:val="20"/>
            </w:rPr>
          </w:pPr>
        </w:p>
        <w:p w14:paraId="05FC851B" w14:textId="77777777" w:rsidR="00257DED" w:rsidRDefault="00257DED" w:rsidP="00F20EB3">
          <w:pPr>
            <w:pStyle w:val="Akapitzlist"/>
            <w:ind w:left="363"/>
            <w:rPr>
              <w:rFonts w:ascii="Calibri" w:hAnsi="Calibri" w:cs="Calibri"/>
              <w:color w:val="000000" w:themeColor="text1"/>
              <w:sz w:val="20"/>
              <w:szCs w:val="20"/>
            </w:rPr>
          </w:pPr>
        </w:p>
        <w:p w14:paraId="18EAB934" w14:textId="77777777" w:rsidR="00F20EB3" w:rsidRPr="00461100" w:rsidRDefault="00F20EB3">
          <w:pPr>
            <w:pStyle w:val="Akapitzlist"/>
            <w:numPr>
              <w:ilvl w:val="0"/>
              <w:numId w:val="3"/>
            </w:numPr>
            <w:ind w:left="426" w:hanging="426"/>
            <w:rPr>
              <w:rFonts w:ascii="Calibri" w:hAnsi="Calibri" w:cs="Calibri"/>
              <w:sz w:val="22"/>
              <w:szCs w:val="22"/>
            </w:rPr>
          </w:pPr>
          <w:r w:rsidRPr="00461100">
            <w:rPr>
              <w:rFonts w:ascii="Calibri" w:hAnsi="Calibri" w:cs="Calibri"/>
              <w:sz w:val="22"/>
              <w:szCs w:val="22"/>
            </w:rPr>
            <w:lastRenderedPageBreak/>
            <w:t>Prosimy o dopuszczenie, aby zmiana stawki VAT nie wymagała aneksu do umowy. Nowa wysokość stawki zostanie wskazana na fakturze.</w:t>
          </w:r>
        </w:p>
        <w:p w14:paraId="6DEDF99F" w14:textId="77777777" w:rsidR="00461100" w:rsidRPr="00461100" w:rsidRDefault="00F20EB3" w:rsidP="00F20EB3">
          <w:pPr>
            <w:pStyle w:val="Akapitzlist"/>
            <w:ind w:left="363" w:firstLine="63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461100">
            <w:rPr>
              <w:rFonts w:ascii="Calibri" w:hAnsi="Calibri" w:cs="Calibri"/>
              <w:b/>
              <w:bCs/>
              <w:sz w:val="22"/>
              <w:szCs w:val="22"/>
            </w:rPr>
            <w:t xml:space="preserve">Odpowiedź: </w:t>
          </w:r>
        </w:p>
        <w:p w14:paraId="7FCFBA68" w14:textId="3D7FE12B" w:rsidR="00F20EB3" w:rsidRPr="00461100" w:rsidRDefault="00F20EB3" w:rsidP="00461100">
          <w:pPr>
            <w:ind w:firstLine="426"/>
            <w:rPr>
              <w:rFonts w:ascii="Calibri" w:hAnsi="Calibri" w:cs="Calibri"/>
              <w:color w:val="000000" w:themeColor="text1"/>
              <w:sz w:val="22"/>
              <w:szCs w:val="22"/>
            </w:rPr>
          </w:pPr>
          <w:r w:rsidRPr="00461100">
            <w:rPr>
              <w:rFonts w:ascii="Calibri" w:hAnsi="Calibri" w:cs="Calibri"/>
              <w:sz w:val="22"/>
              <w:szCs w:val="22"/>
            </w:rPr>
            <w:t>Zamawiający nie wyraża zgody. Zapisy pozostają bez zmian.</w:t>
          </w:r>
        </w:p>
        <w:p w14:paraId="5F2F22A9" w14:textId="77777777" w:rsidR="00F20EB3" w:rsidRDefault="00F20EB3" w:rsidP="00F20EB3">
          <w:pPr>
            <w:ind w:firstLine="360"/>
            <w:rPr>
              <w:rFonts w:ascii="Calibri" w:hAnsi="Calibri" w:cs="Calibri"/>
              <w:b/>
              <w:bCs/>
              <w:sz w:val="20"/>
              <w:szCs w:val="20"/>
            </w:rPr>
          </w:pPr>
        </w:p>
        <w:p w14:paraId="46B22C93" w14:textId="77777777" w:rsidR="00257DED" w:rsidRDefault="00257DED" w:rsidP="00F20EB3">
          <w:pPr>
            <w:ind w:firstLine="360"/>
            <w:rPr>
              <w:rFonts w:ascii="Calibri" w:hAnsi="Calibri" w:cs="Calibri"/>
              <w:b/>
              <w:bCs/>
              <w:sz w:val="20"/>
              <w:szCs w:val="20"/>
            </w:rPr>
          </w:pPr>
        </w:p>
        <w:p w14:paraId="545BF680" w14:textId="23CA6D7D" w:rsidR="00257DED" w:rsidRPr="00475F30" w:rsidRDefault="00257DED" w:rsidP="00257DED">
          <w:pPr>
            <w:pStyle w:val="Akapitzlist"/>
            <w:numPr>
              <w:ilvl w:val="0"/>
              <w:numId w:val="3"/>
            </w:numPr>
            <w:ind w:left="426" w:hanging="437"/>
            <w:rPr>
              <w:rFonts w:asciiTheme="minorHAnsi" w:hAnsiTheme="minorHAnsi" w:cstheme="minorHAnsi"/>
              <w:spacing w:val="-2"/>
              <w:sz w:val="22"/>
              <w:szCs w:val="22"/>
            </w:rPr>
          </w:pPr>
          <w:r w:rsidRPr="00475F30">
            <w:rPr>
              <w:rFonts w:asciiTheme="minorHAnsi" w:eastAsia="Calibri" w:hAnsiTheme="minorHAnsi" w:cstheme="minorHAnsi"/>
              <w:spacing w:val="-2"/>
              <w:sz w:val="22"/>
              <w:szCs w:val="22"/>
            </w:rPr>
            <w:t xml:space="preserve">Prosimy o potwierdzenie, że skrócenie okresu o której Zamawiający wskazuje w </w:t>
          </w:r>
          <w:r w:rsidRPr="00475F30">
            <w:rPr>
              <w:rFonts w:asciiTheme="minorHAnsi" w:hAnsiTheme="minorHAnsi" w:cstheme="minorHAnsi"/>
              <w:color w:val="000000"/>
              <w:spacing w:val="-2"/>
              <w:sz w:val="22"/>
              <w:szCs w:val="22"/>
            </w:rPr>
            <w:t>§ 2 pkt. 6 lit. b-d)</w:t>
          </w:r>
        </w:p>
        <w:p w14:paraId="670C69A2" w14:textId="77777777" w:rsidR="00257DED" w:rsidRPr="00475F30" w:rsidRDefault="00257DED" w:rsidP="00257DED">
          <w:pPr>
            <w:pStyle w:val="Default"/>
            <w:numPr>
              <w:ilvl w:val="0"/>
              <w:numId w:val="10"/>
            </w:numPr>
            <w:ind w:left="851" w:hanging="284"/>
            <w:jc w:val="both"/>
            <w:rPr>
              <w:rFonts w:asciiTheme="minorHAnsi" w:eastAsia="Calibri" w:hAnsiTheme="minorHAnsi" w:cstheme="minorHAnsi"/>
              <w:color w:val="auto"/>
              <w:sz w:val="22"/>
              <w:szCs w:val="22"/>
            </w:rPr>
          </w:pPr>
          <w:r w:rsidRPr="00475F30">
            <w:rPr>
              <w:rFonts w:asciiTheme="minorHAnsi" w:eastAsia="Calibri" w:hAnsiTheme="minorHAnsi" w:cstheme="minorHAnsi"/>
              <w:color w:val="auto"/>
              <w:sz w:val="22"/>
              <w:szCs w:val="22"/>
            </w:rPr>
            <w:t xml:space="preserve">dotyczy okresu po upływie 40 % normatywnego okresu amortyzacji </w:t>
          </w:r>
        </w:p>
        <w:p w14:paraId="623D6396" w14:textId="77777777" w:rsidR="00257DED" w:rsidRPr="00475F30" w:rsidRDefault="00257DED" w:rsidP="00257DED">
          <w:pPr>
            <w:pStyle w:val="Default"/>
            <w:numPr>
              <w:ilvl w:val="0"/>
              <w:numId w:val="10"/>
            </w:numPr>
            <w:ind w:left="851" w:hanging="284"/>
            <w:jc w:val="both"/>
            <w:rPr>
              <w:rFonts w:asciiTheme="minorHAnsi" w:eastAsia="Calibri" w:hAnsiTheme="minorHAnsi" w:cstheme="minorHAnsi"/>
              <w:color w:val="auto"/>
              <w:sz w:val="22"/>
              <w:szCs w:val="22"/>
            </w:rPr>
          </w:pPr>
          <w:r w:rsidRPr="00475F30">
            <w:rPr>
              <w:rFonts w:asciiTheme="minorHAnsi" w:eastAsia="Calibri" w:hAnsiTheme="minorHAnsi" w:cstheme="minorHAnsi"/>
              <w:color w:val="auto"/>
              <w:sz w:val="22"/>
              <w:szCs w:val="22"/>
            </w:rPr>
            <w:t>ewentualna spłata zobowiązania Zamawiającego i zmiany harmonogramu spłat  rat leasingowych nastąpią po uzyskaniu zgody Wykonawcy, o ile obowiązujące przepisy prawa będą dopuszczały taką możliwość w tym m.in. przepisami podatkowymi, postanowieniami lub interpretacjami urzędów podatkowych oraz nie będzie powodować u Wykonawcy negatywnych obciążeń podatkowych (ani ryzyka takich obciążeń)</w:t>
          </w:r>
        </w:p>
        <w:p w14:paraId="6822555F" w14:textId="77777777" w:rsidR="00257DED" w:rsidRPr="00475F30" w:rsidRDefault="00257DED" w:rsidP="00257DED">
          <w:pPr>
            <w:pStyle w:val="Default"/>
            <w:numPr>
              <w:ilvl w:val="0"/>
              <w:numId w:val="10"/>
            </w:numPr>
            <w:ind w:left="851" w:hanging="284"/>
            <w:jc w:val="both"/>
            <w:rPr>
              <w:rFonts w:asciiTheme="minorHAnsi" w:eastAsia="Calibri" w:hAnsiTheme="minorHAnsi" w:cstheme="minorHAnsi"/>
              <w:color w:val="auto"/>
              <w:sz w:val="22"/>
              <w:szCs w:val="22"/>
            </w:rPr>
          </w:pPr>
          <w:r w:rsidRPr="00475F30">
            <w:rPr>
              <w:rFonts w:asciiTheme="minorHAnsi" w:eastAsia="Calibri" w:hAnsiTheme="minorHAnsi" w:cstheme="minorHAnsi"/>
              <w:sz w:val="22"/>
              <w:szCs w:val="22"/>
            </w:rPr>
            <w:t xml:space="preserve">skrócenie okresu umowy leasingu będzie mogło nastąpić pod warunkiem wyrażenia zgody przez obie strony umowy. </w:t>
          </w:r>
        </w:p>
        <w:p w14:paraId="73A5EE04" w14:textId="33036389" w:rsidR="00461100" w:rsidRPr="00475F30" w:rsidRDefault="00F20EB3" w:rsidP="00F20EB3">
          <w:pPr>
            <w:ind w:left="426"/>
            <w:rPr>
              <w:rFonts w:asciiTheme="minorHAnsi" w:hAnsiTheme="minorHAnsi" w:cstheme="minorHAnsi"/>
              <w:sz w:val="22"/>
              <w:szCs w:val="22"/>
            </w:rPr>
          </w:pPr>
          <w:r w:rsidRPr="00B22357">
            <w:rPr>
              <w:rFonts w:asciiTheme="minorHAnsi" w:hAnsiTheme="minorHAnsi" w:cstheme="minorHAnsi"/>
              <w:b/>
              <w:bCs/>
              <w:sz w:val="22"/>
              <w:szCs w:val="22"/>
            </w:rPr>
            <w:t>Odpowiedź:</w:t>
          </w:r>
          <w:r w:rsidRPr="00475F30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  <w:p w14:paraId="411B041C" w14:textId="3CCA5565" w:rsidR="00B22357" w:rsidRPr="00786609" w:rsidRDefault="00B22357" w:rsidP="00B22357">
          <w:pPr>
            <w:pStyle w:val="Akapitzlist"/>
            <w:numPr>
              <w:ilvl w:val="0"/>
              <w:numId w:val="14"/>
            </w:numPr>
            <w:autoSpaceDE w:val="0"/>
            <w:autoSpaceDN w:val="0"/>
            <w:adjustRightInd w:val="0"/>
            <w:ind w:hanging="294"/>
            <w:jc w:val="left"/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786609">
            <w:rPr>
              <w:rFonts w:ascii="Calibri" w:eastAsiaTheme="minorHAnsi" w:hAnsi="Calibri" w:cs="Calibri"/>
              <w:sz w:val="22"/>
              <w:szCs w:val="22"/>
              <w:lang w:eastAsia="en-US"/>
            </w:rPr>
            <w:t xml:space="preserve">Tak. </w:t>
          </w:r>
        </w:p>
        <w:p w14:paraId="4479743F" w14:textId="77777777" w:rsidR="00B22357" w:rsidRDefault="00B22357" w:rsidP="00B22357">
          <w:pPr>
            <w:pStyle w:val="Akapitzlist"/>
            <w:numPr>
              <w:ilvl w:val="0"/>
              <w:numId w:val="14"/>
            </w:numPr>
            <w:autoSpaceDE w:val="0"/>
            <w:autoSpaceDN w:val="0"/>
            <w:adjustRightInd w:val="0"/>
            <w:ind w:hanging="294"/>
            <w:jc w:val="left"/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786609">
            <w:rPr>
              <w:rFonts w:ascii="Calibri" w:eastAsiaTheme="minorHAnsi" w:hAnsi="Calibri" w:cs="Calibri"/>
              <w:sz w:val="22"/>
              <w:szCs w:val="22"/>
              <w:lang w:eastAsia="en-US"/>
            </w:rPr>
            <w:t xml:space="preserve">Tak. </w:t>
          </w:r>
        </w:p>
        <w:p w14:paraId="23430838" w14:textId="626B2655" w:rsidR="00B22357" w:rsidRPr="00786609" w:rsidRDefault="00B22357" w:rsidP="00B22357">
          <w:pPr>
            <w:pStyle w:val="Akapitzlist"/>
            <w:numPr>
              <w:ilvl w:val="0"/>
              <w:numId w:val="14"/>
            </w:numPr>
            <w:autoSpaceDE w:val="0"/>
            <w:autoSpaceDN w:val="0"/>
            <w:adjustRightInd w:val="0"/>
            <w:ind w:hanging="294"/>
            <w:jc w:val="left"/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>
            <w:rPr>
              <w:rFonts w:ascii="Calibri" w:eastAsiaTheme="minorHAnsi" w:hAnsi="Calibri" w:cs="Calibri"/>
              <w:sz w:val="22"/>
              <w:szCs w:val="22"/>
              <w:lang w:eastAsia="en-US"/>
            </w:rPr>
            <w:t>Tak.</w:t>
          </w:r>
        </w:p>
        <w:p w14:paraId="06C0C4F9" w14:textId="77777777" w:rsidR="00F20EB3" w:rsidRDefault="00F20EB3" w:rsidP="00257DED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14:paraId="2B146134" w14:textId="77777777" w:rsidR="00257DED" w:rsidRPr="00257DED" w:rsidRDefault="00257DED" w:rsidP="00257DED">
          <w:pPr>
            <w:rPr>
              <w:rFonts w:ascii="Calibri" w:hAnsi="Calibri" w:cs="Calibri"/>
              <w:b/>
              <w:bCs/>
              <w:color w:val="000000" w:themeColor="text1"/>
              <w:sz w:val="20"/>
              <w:szCs w:val="20"/>
              <w:u w:val="single"/>
            </w:rPr>
          </w:pPr>
        </w:p>
        <w:p w14:paraId="2C5135C3" w14:textId="77777777" w:rsidR="00F20EB3" w:rsidRPr="007E473D" w:rsidRDefault="00F20EB3">
          <w:pPr>
            <w:pStyle w:val="Akapitzlist"/>
            <w:numPr>
              <w:ilvl w:val="0"/>
              <w:numId w:val="4"/>
            </w:numPr>
            <w:rPr>
              <w:rFonts w:ascii="Calibri" w:hAnsi="Calibri" w:cs="Calibri"/>
            </w:rPr>
          </w:pPr>
          <w:r w:rsidRPr="007E473D">
            <w:rPr>
              <w:rFonts w:ascii="Calibri" w:hAnsi="Calibri" w:cs="Calibri"/>
              <w:sz w:val="22"/>
              <w:szCs w:val="22"/>
            </w:rPr>
            <w:t>§ 4 ust. 5-7 Prosimy o potwierdzenie, iż zapisy dotyczące naprawy wad i usterek przedmiotu leasingu (pojazdu) dotyczą jedynie napraw objętych gwarancją.</w:t>
          </w:r>
        </w:p>
        <w:p w14:paraId="1A86E5B0" w14:textId="77777777" w:rsidR="007E473D" w:rsidRPr="007E473D" w:rsidRDefault="00F20EB3" w:rsidP="00F20EB3">
          <w:pPr>
            <w:ind w:firstLine="360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7E473D">
            <w:rPr>
              <w:rFonts w:ascii="Calibri" w:hAnsi="Calibri" w:cs="Calibri"/>
              <w:b/>
              <w:bCs/>
              <w:sz w:val="22"/>
              <w:szCs w:val="22"/>
            </w:rPr>
            <w:t>Odpowiedź:</w:t>
          </w:r>
        </w:p>
        <w:p w14:paraId="4288413F" w14:textId="44265772" w:rsidR="00F20EB3" w:rsidRPr="007E473D" w:rsidRDefault="00F20EB3" w:rsidP="00F20EB3">
          <w:pPr>
            <w:ind w:firstLine="360"/>
            <w:rPr>
              <w:rFonts w:ascii="Calibri" w:hAnsi="Calibri" w:cs="Calibri"/>
              <w:sz w:val="22"/>
              <w:szCs w:val="22"/>
            </w:rPr>
          </w:pPr>
          <w:r w:rsidRPr="007E473D">
            <w:rPr>
              <w:rFonts w:ascii="Calibri" w:hAnsi="Calibri" w:cs="Calibri"/>
              <w:sz w:val="22"/>
              <w:szCs w:val="22"/>
            </w:rPr>
            <w:t>Zamawiający potwierdza.</w:t>
          </w:r>
        </w:p>
        <w:p w14:paraId="003BEBB3" w14:textId="77777777" w:rsidR="00F20EB3" w:rsidRDefault="00F20EB3" w:rsidP="00F20EB3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14:paraId="3C8FB7C8" w14:textId="77777777" w:rsidR="00257DED" w:rsidRDefault="00257DED" w:rsidP="00F20EB3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14:paraId="15CDF564" w14:textId="77777777" w:rsidR="00F20EB3" w:rsidRPr="007E473D" w:rsidRDefault="00F20EB3">
          <w:pPr>
            <w:pStyle w:val="Akapitzlist"/>
            <w:numPr>
              <w:ilvl w:val="0"/>
              <w:numId w:val="4"/>
            </w:numPr>
            <w:rPr>
              <w:rFonts w:ascii="Calibri" w:hAnsi="Calibri" w:cs="Calibri"/>
              <w:color w:val="000000"/>
              <w:sz w:val="22"/>
              <w:szCs w:val="22"/>
            </w:rPr>
          </w:pPr>
          <w:r w:rsidRPr="007E473D">
            <w:rPr>
              <w:rFonts w:ascii="Calibri" w:hAnsi="Calibri" w:cs="Calibri"/>
              <w:color w:val="000000"/>
              <w:sz w:val="22"/>
              <w:szCs w:val="22"/>
            </w:rPr>
            <w:t xml:space="preserve">§ 7 ust. 2 </w:t>
          </w:r>
          <w:r w:rsidRPr="007E473D">
            <w:rPr>
              <w:rFonts w:ascii="Calibri" w:hAnsi="Calibri" w:cs="Calibri"/>
              <w:color w:val="000000" w:themeColor="text1"/>
              <w:sz w:val="22"/>
              <w:szCs w:val="22"/>
            </w:rPr>
            <w:t>Prosimy o dopuszczenie aby Sądem właściwym dla rozpatrywania spraw spornych wynikających z realizacji umowy leasingu był sąd powszechny właściwy dla siedziby Wykonawcy.</w:t>
          </w:r>
        </w:p>
        <w:p w14:paraId="5841E79B" w14:textId="77777777" w:rsidR="00EB0618" w:rsidRPr="00EB0618" w:rsidRDefault="00F20EB3" w:rsidP="00F20EB3">
          <w:pPr>
            <w:pStyle w:val="Akapitzlist"/>
            <w:ind w:left="360"/>
            <w:rPr>
              <w:rFonts w:ascii="Calibri" w:hAnsi="Calibri" w:cs="Calibri"/>
              <w:color w:val="000000" w:themeColor="text1"/>
              <w:sz w:val="22"/>
              <w:szCs w:val="22"/>
            </w:rPr>
          </w:pPr>
          <w:r w:rsidRPr="00EB0618">
            <w:rPr>
              <w:rFonts w:ascii="Calibri" w:hAnsi="Calibri" w:cs="Calibri"/>
              <w:b/>
              <w:bCs/>
              <w:color w:val="000000" w:themeColor="text1"/>
              <w:sz w:val="22"/>
              <w:szCs w:val="22"/>
            </w:rPr>
            <w:t>Odpowiedź:</w:t>
          </w:r>
          <w:r w:rsidRPr="00EB0618">
            <w:rPr>
              <w:rFonts w:ascii="Calibri" w:hAnsi="Calibri" w:cs="Calibri"/>
              <w:color w:val="000000" w:themeColor="text1"/>
              <w:sz w:val="22"/>
              <w:szCs w:val="22"/>
            </w:rPr>
            <w:t xml:space="preserve"> </w:t>
          </w:r>
        </w:p>
        <w:p w14:paraId="194BBC1F" w14:textId="6DB1C791" w:rsidR="00F20EB3" w:rsidRPr="007E473D" w:rsidRDefault="00F20EB3" w:rsidP="00F20EB3">
          <w:pPr>
            <w:pStyle w:val="Akapitzlist"/>
            <w:ind w:left="360"/>
            <w:rPr>
              <w:rFonts w:ascii="Calibri" w:hAnsi="Calibri" w:cs="Calibri"/>
              <w:color w:val="000000" w:themeColor="text1"/>
              <w:sz w:val="22"/>
              <w:szCs w:val="22"/>
            </w:rPr>
          </w:pPr>
          <w:r w:rsidRPr="007E473D">
            <w:rPr>
              <w:rFonts w:ascii="Calibri" w:hAnsi="Calibri" w:cs="Calibri"/>
              <w:sz w:val="22"/>
              <w:szCs w:val="22"/>
            </w:rPr>
            <w:t>Zamawiający nie wyraża zgody. Zapisy pozostają bez zmian.</w:t>
          </w:r>
        </w:p>
        <w:p w14:paraId="36C36470" w14:textId="77777777" w:rsidR="00475F30" w:rsidRDefault="00475F30" w:rsidP="00F20EB3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14:paraId="63D3BEC6" w14:textId="36B5B026" w:rsidR="00F20EB3" w:rsidRPr="00EB0618" w:rsidRDefault="00F20EB3" w:rsidP="00EB0618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EB0618">
            <w:rPr>
              <w:rFonts w:ascii="Calibri" w:hAnsi="Calibri" w:cs="Calibri"/>
              <w:color w:val="000000"/>
              <w:sz w:val="22"/>
              <w:szCs w:val="22"/>
            </w:rPr>
            <w:t xml:space="preserve">Załącznik nr </w:t>
          </w:r>
          <w:r w:rsidR="00EB0618">
            <w:rPr>
              <w:rFonts w:ascii="Calibri" w:hAnsi="Calibri" w:cs="Calibri"/>
              <w:color w:val="000000"/>
              <w:sz w:val="22"/>
              <w:szCs w:val="22"/>
            </w:rPr>
            <w:t>9</w:t>
          </w:r>
          <w:r w:rsidRPr="00EB0618">
            <w:rPr>
              <w:rFonts w:ascii="Calibri" w:hAnsi="Calibri" w:cs="Calibri"/>
              <w:color w:val="000000"/>
              <w:sz w:val="22"/>
              <w:szCs w:val="22"/>
            </w:rPr>
            <w:t xml:space="preserve"> do SWZ </w:t>
          </w:r>
          <w:r w:rsidR="00475F30">
            <w:rPr>
              <w:rFonts w:ascii="Calibri" w:hAnsi="Calibri" w:cs="Calibri"/>
              <w:color w:val="000000"/>
              <w:sz w:val="22"/>
              <w:szCs w:val="22"/>
            </w:rPr>
            <w:t>-</w:t>
          </w:r>
          <w:r w:rsidRPr="00EB0618">
            <w:rPr>
              <w:rFonts w:ascii="Calibri" w:hAnsi="Calibri" w:cs="Calibri"/>
              <w:color w:val="000000"/>
              <w:sz w:val="22"/>
              <w:szCs w:val="22"/>
            </w:rPr>
            <w:t xml:space="preserve"> OPZ</w:t>
          </w:r>
        </w:p>
        <w:p w14:paraId="03C4D0E1" w14:textId="77777777" w:rsidR="00822A31" w:rsidRDefault="00822A31" w:rsidP="00F20EB3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14:paraId="12241002" w14:textId="1D2A46EB" w:rsidR="00E47856" w:rsidRPr="00EB0618" w:rsidRDefault="00F20EB3">
          <w:pPr>
            <w:pStyle w:val="Akapitzlist"/>
            <w:numPr>
              <w:ilvl w:val="0"/>
              <w:numId w:val="4"/>
            </w:numPr>
            <w:rPr>
              <w:rFonts w:ascii="Calibri" w:hAnsi="Calibri" w:cs="Calibri"/>
              <w:color w:val="000000"/>
              <w:sz w:val="22"/>
              <w:szCs w:val="22"/>
            </w:rPr>
          </w:pPr>
          <w:r w:rsidRPr="00EB0618">
            <w:rPr>
              <w:rFonts w:ascii="Calibri" w:hAnsi="Calibri" w:cs="Calibri"/>
              <w:color w:val="000000" w:themeColor="text1"/>
              <w:sz w:val="22"/>
              <w:szCs w:val="22"/>
            </w:rPr>
            <w:t>Prosimy o potwierdzenie, iż Zamawiający zobowiązuje się do wykupienia przedmiotu leasingu po upływie okresu na jaki umowa leasingu została zawarta i uregulowaniu wszystkich należności wynikających z umowy.</w:t>
          </w:r>
        </w:p>
        <w:p w14:paraId="10B6D143" w14:textId="77777777" w:rsidR="00EB0618" w:rsidRPr="00EB0618" w:rsidRDefault="00F20EB3" w:rsidP="00E47856">
          <w:pPr>
            <w:pStyle w:val="Akapitzlist"/>
            <w:ind w:left="360"/>
            <w:rPr>
              <w:rFonts w:ascii="Calibri" w:hAnsi="Calibri" w:cs="Calibri"/>
              <w:sz w:val="22"/>
              <w:szCs w:val="22"/>
            </w:rPr>
          </w:pPr>
          <w:r w:rsidRPr="00EB0618">
            <w:rPr>
              <w:rFonts w:ascii="Calibri" w:hAnsi="Calibri" w:cs="Calibri"/>
              <w:b/>
              <w:bCs/>
              <w:sz w:val="22"/>
              <w:szCs w:val="22"/>
            </w:rPr>
            <w:t>Odpowiedź:</w:t>
          </w:r>
          <w:r w:rsidRPr="00EB0618">
            <w:rPr>
              <w:rFonts w:ascii="Calibri" w:hAnsi="Calibri" w:cs="Calibri"/>
              <w:sz w:val="22"/>
              <w:szCs w:val="22"/>
            </w:rPr>
            <w:t xml:space="preserve"> </w:t>
          </w:r>
        </w:p>
        <w:p w14:paraId="4394B39D" w14:textId="4259F91E" w:rsidR="00F20EB3" w:rsidRPr="00EB0618" w:rsidRDefault="00F20EB3" w:rsidP="00E47856">
          <w:pPr>
            <w:pStyle w:val="Akapitzlist"/>
            <w:ind w:left="360"/>
            <w:rPr>
              <w:rFonts w:ascii="Calibri" w:hAnsi="Calibri" w:cs="Calibri"/>
              <w:color w:val="000000"/>
              <w:sz w:val="22"/>
              <w:szCs w:val="22"/>
            </w:rPr>
          </w:pPr>
          <w:r w:rsidRPr="00EB0618">
            <w:rPr>
              <w:rFonts w:ascii="Calibri" w:hAnsi="Calibri" w:cs="Calibri"/>
              <w:sz w:val="22"/>
              <w:szCs w:val="22"/>
            </w:rPr>
            <w:t>Zamawiający potwierdza.</w:t>
          </w:r>
        </w:p>
        <w:p w14:paraId="3ABB58F7" w14:textId="77777777" w:rsidR="00F20EB3" w:rsidRDefault="00F20EB3" w:rsidP="00F20EB3">
          <w:pPr>
            <w:ind w:firstLine="426"/>
            <w:rPr>
              <w:rFonts w:ascii="Calibri" w:hAnsi="Calibri" w:cs="Calibri"/>
              <w:sz w:val="20"/>
              <w:szCs w:val="20"/>
            </w:rPr>
          </w:pPr>
        </w:p>
        <w:p w14:paraId="54229E1A" w14:textId="77777777" w:rsidR="00F20EB3" w:rsidRPr="00786609" w:rsidRDefault="00F20EB3" w:rsidP="00786609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14:paraId="3F4053FD" w14:textId="695DF7D9" w:rsidR="00600032" w:rsidRPr="00786609" w:rsidRDefault="00600032" w:rsidP="00600032">
          <w:pPr>
            <w:pStyle w:val="Akapitzlist"/>
            <w:numPr>
              <w:ilvl w:val="0"/>
              <w:numId w:val="4"/>
            </w:numPr>
            <w:rPr>
              <w:rFonts w:ascii="Calibri" w:hAnsi="Calibri" w:cs="Calibri"/>
              <w:sz w:val="28"/>
              <w:szCs w:val="28"/>
            </w:rPr>
          </w:pPr>
          <w:r w:rsidRPr="00786609">
            <w:rPr>
              <w:rFonts w:ascii="Calibri" w:hAnsi="Calibri" w:cs="Calibri"/>
              <w:color w:val="000000"/>
              <w:sz w:val="22"/>
              <w:szCs w:val="22"/>
            </w:rPr>
            <w:t xml:space="preserve">Ust. </w:t>
          </w:r>
          <w:r w:rsidR="00786609" w:rsidRPr="00786609">
            <w:rPr>
              <w:rFonts w:ascii="Calibri" w:hAnsi="Calibri" w:cs="Calibri"/>
              <w:color w:val="000000"/>
              <w:sz w:val="22"/>
              <w:szCs w:val="22"/>
            </w:rPr>
            <w:t>6</w:t>
          </w:r>
          <w:r w:rsidRPr="00786609">
            <w:rPr>
              <w:rFonts w:ascii="Calibri" w:hAnsi="Calibri" w:cs="Calibri"/>
              <w:color w:val="000000"/>
              <w:sz w:val="22"/>
              <w:szCs w:val="22"/>
            </w:rPr>
            <w:t xml:space="preserve"> Prosimy o:</w:t>
          </w:r>
        </w:p>
        <w:p w14:paraId="21E2F77D" w14:textId="6419A499" w:rsidR="00600032" w:rsidRPr="00786609" w:rsidRDefault="00600032" w:rsidP="00600032">
          <w:pPr>
            <w:pStyle w:val="Akapitzlist"/>
            <w:numPr>
              <w:ilvl w:val="0"/>
              <w:numId w:val="11"/>
            </w:numPr>
            <w:contextualSpacing w:val="0"/>
            <w:rPr>
              <w:rFonts w:ascii="Calibri" w:hAnsi="Calibri" w:cs="Calibri"/>
              <w:color w:val="000000"/>
              <w:sz w:val="22"/>
              <w:szCs w:val="22"/>
            </w:rPr>
          </w:pPr>
          <w:r w:rsidRPr="00786609">
            <w:rPr>
              <w:rFonts w:ascii="Calibri" w:hAnsi="Calibri" w:cs="Calibri"/>
              <w:color w:val="000000"/>
              <w:sz w:val="22"/>
              <w:szCs w:val="22"/>
            </w:rPr>
            <w:t xml:space="preserve">potwierdzenie, iż Zamawiający ubezpieczy Przedmiot Zamówienia, na zasadach ustalonych </w:t>
          </w:r>
          <w:r w:rsidR="00822A31" w:rsidRPr="00786609">
            <w:rPr>
              <w:rFonts w:ascii="Calibri" w:hAnsi="Calibri" w:cs="Calibri"/>
              <w:color w:val="000000"/>
              <w:sz w:val="22"/>
              <w:szCs w:val="22"/>
            </w:rPr>
            <w:br/>
          </w:r>
          <w:r w:rsidRPr="00786609">
            <w:rPr>
              <w:rFonts w:ascii="Calibri" w:hAnsi="Calibri" w:cs="Calibri"/>
              <w:color w:val="000000"/>
              <w:sz w:val="22"/>
              <w:szCs w:val="22"/>
            </w:rPr>
            <w:t>z  Finansującym, od dnia dostarczenia go do siedziby Zamawiającego.</w:t>
          </w:r>
        </w:p>
        <w:p w14:paraId="1850EF0A" w14:textId="77777777" w:rsidR="00600032" w:rsidRPr="00786609" w:rsidRDefault="00600032" w:rsidP="00600032">
          <w:pPr>
            <w:pStyle w:val="Akapitzlist"/>
            <w:numPr>
              <w:ilvl w:val="0"/>
              <w:numId w:val="11"/>
            </w:numPr>
            <w:contextualSpacing w:val="0"/>
            <w:rPr>
              <w:rFonts w:ascii="Calibri" w:hAnsi="Calibri" w:cs="Calibri"/>
              <w:color w:val="000000"/>
              <w:sz w:val="22"/>
              <w:szCs w:val="22"/>
            </w:rPr>
          </w:pPr>
          <w:r w:rsidRPr="00786609">
            <w:rPr>
              <w:rFonts w:ascii="Calibri" w:hAnsi="Calibri" w:cs="Calibri"/>
              <w:color w:val="000000"/>
              <w:sz w:val="22"/>
              <w:szCs w:val="22"/>
            </w:rPr>
            <w:t>potwierdzenie, iż pełna odpowiedzialność za Przedmiot Zamówienia, w tym za wszelkie wyrządzone szkody z nim związane przechodzą na Zamawiającego, z chwilą dostarczenia Przedmiotu Zamówienia do jego siedziby.</w:t>
          </w:r>
        </w:p>
        <w:p w14:paraId="0B0AB8B7" w14:textId="0960B2DB" w:rsidR="00822A31" w:rsidRPr="00786609" w:rsidRDefault="00822A31" w:rsidP="00822A31">
          <w:pPr>
            <w:tabs>
              <w:tab w:val="left" w:pos="426"/>
            </w:tabs>
            <w:ind w:left="360"/>
            <w:rPr>
              <w:rFonts w:ascii="Calibri" w:hAnsi="Calibri" w:cs="Calibri"/>
              <w:sz w:val="22"/>
              <w:szCs w:val="22"/>
            </w:rPr>
          </w:pPr>
          <w:r w:rsidRPr="00786609">
            <w:rPr>
              <w:rFonts w:ascii="Calibri" w:hAnsi="Calibri" w:cs="Calibri"/>
              <w:b/>
              <w:bCs/>
              <w:sz w:val="22"/>
              <w:szCs w:val="22"/>
            </w:rPr>
            <w:t>Odpowiedź:</w:t>
          </w:r>
        </w:p>
        <w:p w14:paraId="06F88C24" w14:textId="1FA99BA7" w:rsidR="00822A31" w:rsidRPr="00786609" w:rsidRDefault="00822A31" w:rsidP="00395906">
          <w:pPr>
            <w:pStyle w:val="Akapitzlist"/>
            <w:numPr>
              <w:ilvl w:val="0"/>
              <w:numId w:val="24"/>
            </w:numPr>
            <w:autoSpaceDE w:val="0"/>
            <w:autoSpaceDN w:val="0"/>
            <w:adjustRightInd w:val="0"/>
            <w:jc w:val="left"/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786609">
            <w:rPr>
              <w:rFonts w:ascii="Calibri" w:eastAsiaTheme="minorHAnsi" w:hAnsi="Calibri" w:cs="Calibri"/>
              <w:sz w:val="22"/>
              <w:szCs w:val="22"/>
              <w:lang w:eastAsia="en-US"/>
            </w:rPr>
            <w:t xml:space="preserve">Tak. </w:t>
          </w:r>
        </w:p>
        <w:p w14:paraId="0B7F0C01" w14:textId="10DC3CFD" w:rsidR="00822A31" w:rsidRDefault="00822A31" w:rsidP="00395906">
          <w:pPr>
            <w:pStyle w:val="Akapitzlist"/>
            <w:numPr>
              <w:ilvl w:val="0"/>
              <w:numId w:val="24"/>
            </w:numPr>
            <w:autoSpaceDE w:val="0"/>
            <w:autoSpaceDN w:val="0"/>
            <w:adjustRightInd w:val="0"/>
            <w:jc w:val="left"/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786609">
            <w:rPr>
              <w:rFonts w:ascii="Calibri" w:eastAsiaTheme="minorHAnsi" w:hAnsi="Calibri" w:cs="Calibri"/>
              <w:sz w:val="22"/>
              <w:szCs w:val="22"/>
              <w:lang w:eastAsia="en-US"/>
            </w:rPr>
            <w:t xml:space="preserve">Tak. </w:t>
          </w:r>
        </w:p>
        <w:p w14:paraId="4F1834B8" w14:textId="481411E3" w:rsidR="00F20EB3" w:rsidRPr="00786609" w:rsidRDefault="00F20EB3">
          <w:pPr>
            <w:pStyle w:val="Akapitzlist"/>
            <w:numPr>
              <w:ilvl w:val="0"/>
              <w:numId w:val="4"/>
            </w:numPr>
            <w:rPr>
              <w:rFonts w:ascii="Calibri" w:hAnsi="Calibri" w:cs="Calibri"/>
              <w:b/>
              <w:bCs/>
            </w:rPr>
          </w:pPr>
          <w:r w:rsidRPr="00786609">
            <w:rPr>
              <w:rFonts w:ascii="Calibri" w:hAnsi="Calibri" w:cs="Calibri"/>
              <w:color w:val="000000"/>
              <w:sz w:val="22"/>
              <w:szCs w:val="22"/>
            </w:rPr>
            <w:lastRenderedPageBreak/>
            <w:t>Leasing ust. 1 pkt. 3 Z uwagi na fakt, iż harmonogram może się zmienić, prosimy o dopuszczenie, aby nie stanowił on załącznika do Umowy leasingu i został opublikowany na Portalu Klienta po uruchomieniu umowy.</w:t>
          </w:r>
        </w:p>
        <w:p w14:paraId="4079C423" w14:textId="77777777" w:rsidR="00786609" w:rsidRPr="00786609" w:rsidRDefault="00F20EB3" w:rsidP="00F20EB3">
          <w:pPr>
            <w:pStyle w:val="Akapitzlist"/>
            <w:ind w:left="360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786609">
            <w:rPr>
              <w:rFonts w:ascii="Calibri" w:hAnsi="Calibri" w:cs="Calibri"/>
              <w:b/>
              <w:bCs/>
              <w:sz w:val="22"/>
              <w:szCs w:val="22"/>
            </w:rPr>
            <w:t xml:space="preserve">Odpowiedź: </w:t>
          </w:r>
        </w:p>
        <w:p w14:paraId="6EAB588C" w14:textId="23243E61" w:rsidR="00F20EB3" w:rsidRPr="00786609" w:rsidRDefault="00F20EB3" w:rsidP="00F20EB3">
          <w:pPr>
            <w:pStyle w:val="Akapitzlist"/>
            <w:ind w:left="360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786609">
            <w:rPr>
              <w:rFonts w:ascii="Calibri" w:hAnsi="Calibri" w:cs="Calibri"/>
              <w:sz w:val="22"/>
              <w:szCs w:val="22"/>
            </w:rPr>
            <w:t>Zamawiający wyraża zgodę.</w:t>
          </w:r>
        </w:p>
        <w:p w14:paraId="3E70EDAB" w14:textId="77777777" w:rsidR="00F20EB3" w:rsidRDefault="00F20EB3" w:rsidP="00F20EB3">
          <w:pPr>
            <w:pStyle w:val="Akapitzlist"/>
            <w:ind w:left="360"/>
            <w:rPr>
              <w:rFonts w:ascii="Calibri" w:hAnsi="Calibri" w:cs="Calibri"/>
              <w:color w:val="000000"/>
              <w:sz w:val="20"/>
              <w:szCs w:val="20"/>
            </w:rPr>
          </w:pPr>
        </w:p>
        <w:p w14:paraId="1281A36B" w14:textId="77777777" w:rsidR="00A6756F" w:rsidRDefault="00A6756F" w:rsidP="00F20EB3">
          <w:pPr>
            <w:pStyle w:val="Akapitzlist"/>
            <w:ind w:left="360"/>
            <w:rPr>
              <w:rFonts w:ascii="Calibri" w:hAnsi="Calibri" w:cs="Calibri"/>
              <w:color w:val="000000"/>
              <w:sz w:val="20"/>
              <w:szCs w:val="20"/>
            </w:rPr>
          </w:pPr>
        </w:p>
        <w:p w14:paraId="0D5A87E0" w14:textId="77777777" w:rsidR="00F20EB3" w:rsidRPr="002B0F30" w:rsidRDefault="00F20EB3" w:rsidP="00A6756F">
          <w:pPr>
            <w:pStyle w:val="Akapitzlist"/>
            <w:numPr>
              <w:ilvl w:val="0"/>
              <w:numId w:val="23"/>
            </w:numPr>
            <w:rPr>
              <w:rFonts w:ascii="Calibri" w:hAnsi="Calibri" w:cs="Calibri"/>
              <w:color w:val="000000"/>
              <w:sz w:val="22"/>
              <w:szCs w:val="22"/>
            </w:rPr>
          </w:pPr>
          <w:r w:rsidRPr="002B0F30">
            <w:rPr>
              <w:rFonts w:ascii="Calibri" w:hAnsi="Calibri" w:cs="Calibri"/>
              <w:color w:val="000000"/>
              <w:sz w:val="22"/>
              <w:szCs w:val="22"/>
            </w:rPr>
            <w:t>Leasing ust. 1 pkt. 4 Zamawiający zapisał, że opłata wstępna zostanie uiszczona w terminie 7 dni od daty dostarczenia przedmiotu leasingu. Uprzejmie informuję, że wartość opłaty wstępnej pomniejsza wartość udzielonego Zamawiającemu finansowania i powinna być uiszczona po podpisaniu umowy leasingowej przed protokolarnym odbiorem przedmiotu zamówienia. Prosimy zatem o dopuszczenie zapłaty opłaty wstępnej po podpisaniu umowy leasingu przed protokolarnym odbiorem przedmiotu zamówienia, na podstawie zawartej umowy oraz polecenia zapłaty.</w:t>
          </w:r>
        </w:p>
        <w:p w14:paraId="3BD20064" w14:textId="77777777" w:rsidR="002B0F30" w:rsidRPr="002B0F30" w:rsidRDefault="00F20EB3" w:rsidP="00F20EB3">
          <w:pPr>
            <w:ind w:firstLine="360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2B0F30">
            <w:rPr>
              <w:rFonts w:ascii="Calibri" w:hAnsi="Calibri" w:cs="Calibri"/>
              <w:b/>
              <w:bCs/>
              <w:sz w:val="22"/>
              <w:szCs w:val="22"/>
            </w:rPr>
            <w:t>Odpowiedź:</w:t>
          </w:r>
        </w:p>
        <w:p w14:paraId="651B4C2D" w14:textId="0265D4AC" w:rsidR="00F20EB3" w:rsidRPr="002B0F30" w:rsidRDefault="00F20EB3" w:rsidP="00F20EB3">
          <w:pPr>
            <w:ind w:firstLine="360"/>
            <w:rPr>
              <w:rFonts w:ascii="Calibri" w:hAnsi="Calibri" w:cs="Calibri"/>
              <w:sz w:val="22"/>
              <w:szCs w:val="22"/>
            </w:rPr>
          </w:pPr>
          <w:r w:rsidRPr="002B0F30">
            <w:rPr>
              <w:rFonts w:ascii="Calibri" w:hAnsi="Calibri" w:cs="Calibri"/>
              <w:sz w:val="22"/>
              <w:szCs w:val="22"/>
            </w:rPr>
            <w:t xml:space="preserve">Zamawiający nie wyraża zgody, obowiązują zapisy SWZ. </w:t>
          </w:r>
        </w:p>
        <w:p w14:paraId="3C37FC98" w14:textId="22760794" w:rsidR="00F20EB3" w:rsidRDefault="00F20EB3" w:rsidP="00F20EB3">
          <w:pPr>
            <w:rPr>
              <w:rFonts w:ascii="Calibri" w:hAnsi="Calibri" w:cs="Calibri"/>
              <w:color w:val="000000" w:themeColor="text1"/>
              <w:sz w:val="20"/>
              <w:szCs w:val="20"/>
            </w:rPr>
          </w:pPr>
        </w:p>
        <w:p w14:paraId="37D0AA59" w14:textId="77777777" w:rsidR="00A6756F" w:rsidRDefault="00A6756F" w:rsidP="00F20EB3">
          <w:pPr>
            <w:rPr>
              <w:rFonts w:ascii="Calibri" w:hAnsi="Calibri" w:cs="Calibri"/>
              <w:color w:val="000000" w:themeColor="text1"/>
              <w:sz w:val="20"/>
              <w:szCs w:val="20"/>
            </w:rPr>
          </w:pPr>
        </w:p>
        <w:p w14:paraId="61A82CF7" w14:textId="59677D43" w:rsidR="00F20EB3" w:rsidRPr="00930FBB" w:rsidRDefault="00F20EB3" w:rsidP="00D46ED7">
          <w:pPr>
            <w:pStyle w:val="Akapitzlist"/>
            <w:numPr>
              <w:ilvl w:val="0"/>
              <w:numId w:val="4"/>
            </w:numPr>
            <w:rPr>
              <w:rFonts w:ascii="Calibri" w:hAnsi="Calibri" w:cs="Calibri"/>
              <w:sz w:val="22"/>
              <w:szCs w:val="22"/>
            </w:rPr>
          </w:pPr>
          <w:r w:rsidRPr="00930FBB">
            <w:rPr>
              <w:rFonts w:ascii="Calibri" w:hAnsi="Calibri" w:cs="Calibri"/>
              <w:sz w:val="22"/>
              <w:szCs w:val="22"/>
            </w:rPr>
            <w:t>Prosimy o informację, czy zamawiający dopuszcza zapłatę pierwszej raty w miesiącu odbioru Przedmiotu Zamówienia?</w:t>
          </w:r>
          <w:r w:rsidR="00930FBB" w:rsidRPr="00930FBB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930FBB">
            <w:rPr>
              <w:rFonts w:ascii="Calibri" w:hAnsi="Calibri" w:cs="Calibri"/>
              <w:sz w:val="22"/>
              <w:szCs w:val="22"/>
            </w:rPr>
            <w:t>W przypadku odpowiedzi negatywnej prosimy o informację, czy Zamawiający pokryje tzw. koszty prefinansowania, które naliczane są za używanie Przedmiotu Zamówienia od momentu odbioru do końca miesiąca, w którym nastąpił jego odbiór (koszty naliczane są proporcjonalnie do czasu użytkowania Przedmiotu Zmówienia)? Z uwagi na to, iż wysokość kosztów zależała będzie od czasu użytkowania Przedmiotu Zamówienia w pierwszym miesiącu, Finansujący nie będzie mógł skalkulować tego kosztu w ofercie.</w:t>
          </w:r>
        </w:p>
        <w:p w14:paraId="369E1A2D" w14:textId="77777777" w:rsidR="00930FBB" w:rsidRPr="00930FBB" w:rsidRDefault="00F20EB3" w:rsidP="00F20EB3">
          <w:pPr>
            <w:pStyle w:val="Akapitzlist"/>
            <w:ind w:left="360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930FBB">
            <w:rPr>
              <w:rFonts w:ascii="Calibri" w:hAnsi="Calibri" w:cs="Calibri"/>
              <w:b/>
              <w:bCs/>
              <w:sz w:val="22"/>
              <w:szCs w:val="22"/>
            </w:rPr>
            <w:t xml:space="preserve">Odpowiedź: </w:t>
          </w:r>
        </w:p>
        <w:p w14:paraId="0BD1E70F" w14:textId="2117E5B5" w:rsidR="00F20EB3" w:rsidRPr="00930FBB" w:rsidRDefault="00F20EB3" w:rsidP="00F20EB3">
          <w:pPr>
            <w:pStyle w:val="Akapitzlist"/>
            <w:ind w:left="360"/>
            <w:rPr>
              <w:rFonts w:ascii="Calibri" w:hAnsi="Calibri" w:cs="Calibri"/>
              <w:sz w:val="22"/>
              <w:szCs w:val="22"/>
            </w:rPr>
          </w:pPr>
          <w:r w:rsidRPr="00930FBB">
            <w:rPr>
              <w:rFonts w:ascii="Calibri" w:hAnsi="Calibri" w:cs="Calibri"/>
              <w:sz w:val="22"/>
              <w:szCs w:val="22"/>
            </w:rPr>
            <w:t>Zamawiający nie wyraża zgody, obowiązują zapisy SWZ.</w:t>
          </w:r>
          <w:r w:rsidR="001E6ACF">
            <w:rPr>
              <w:rFonts w:ascii="Calibri" w:hAnsi="Calibri" w:cs="Calibri"/>
              <w:sz w:val="22"/>
              <w:szCs w:val="22"/>
            </w:rPr>
            <w:t xml:space="preserve"> Zamawiający nie pokryje tzw. kosztów prefinasowania.</w:t>
          </w:r>
        </w:p>
        <w:p w14:paraId="0E99F070" w14:textId="77777777" w:rsidR="00F20EB3" w:rsidRDefault="00F20EB3" w:rsidP="00F20EB3">
          <w:pPr>
            <w:rPr>
              <w:rFonts w:ascii="Calibri" w:hAnsi="Calibri" w:cs="Calibri"/>
              <w:b/>
              <w:bCs/>
              <w:sz w:val="20"/>
              <w:szCs w:val="20"/>
            </w:rPr>
          </w:pPr>
        </w:p>
        <w:p w14:paraId="0DD78A9B" w14:textId="77777777" w:rsidR="00A6756F" w:rsidRDefault="00A6756F" w:rsidP="00F20EB3">
          <w:pPr>
            <w:rPr>
              <w:rFonts w:ascii="Calibri" w:hAnsi="Calibri" w:cs="Calibri"/>
              <w:b/>
              <w:bCs/>
              <w:sz w:val="20"/>
              <w:szCs w:val="20"/>
            </w:rPr>
          </w:pPr>
        </w:p>
        <w:p w14:paraId="42A99ED3" w14:textId="77777777" w:rsidR="00F20EB3" w:rsidRPr="00930FBB" w:rsidRDefault="00F20EB3">
          <w:pPr>
            <w:pStyle w:val="Akapitzlist"/>
            <w:numPr>
              <w:ilvl w:val="0"/>
              <w:numId w:val="4"/>
            </w:numPr>
            <w:rPr>
              <w:rFonts w:ascii="Calibri" w:hAnsi="Calibri" w:cs="Calibri"/>
              <w:b/>
              <w:bCs/>
            </w:rPr>
          </w:pPr>
          <w:r w:rsidRPr="00930FBB">
            <w:rPr>
              <w:rFonts w:ascii="Calibri" w:hAnsi="Calibri" w:cs="Calibri"/>
              <w:sz w:val="22"/>
              <w:szCs w:val="22"/>
            </w:rPr>
            <w:t>Leasing ust. 1 pkt. 8 Prosimy o rozszerzenie zapisu poprzez dodanie słów – pod warunkiem spłacenia wszelkich należności wynikających z Umowy Leasingu, w tym po wniesieniu opłaty za wykup.</w:t>
          </w:r>
        </w:p>
        <w:p w14:paraId="577ECE7E" w14:textId="77777777" w:rsidR="00930FBB" w:rsidRPr="00930FBB" w:rsidRDefault="00F20EB3" w:rsidP="00F20EB3">
          <w:pPr>
            <w:pStyle w:val="Akapitzlist"/>
            <w:ind w:left="360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930FBB">
            <w:rPr>
              <w:rFonts w:ascii="Calibri" w:hAnsi="Calibri" w:cs="Calibri"/>
              <w:b/>
              <w:bCs/>
              <w:sz w:val="22"/>
              <w:szCs w:val="22"/>
            </w:rPr>
            <w:t xml:space="preserve">Odpowiedź: </w:t>
          </w:r>
        </w:p>
        <w:p w14:paraId="003EEFF4" w14:textId="6A5EF235" w:rsidR="00F20EB3" w:rsidRPr="00930FBB" w:rsidRDefault="00F20EB3" w:rsidP="00F20EB3">
          <w:pPr>
            <w:pStyle w:val="Akapitzlist"/>
            <w:ind w:left="360"/>
            <w:rPr>
              <w:rFonts w:ascii="Calibri" w:hAnsi="Calibri" w:cs="Calibri"/>
              <w:sz w:val="22"/>
              <w:szCs w:val="22"/>
            </w:rPr>
          </w:pPr>
          <w:r w:rsidRPr="00930FBB">
            <w:rPr>
              <w:rFonts w:ascii="Calibri" w:hAnsi="Calibri" w:cs="Calibri"/>
              <w:sz w:val="22"/>
              <w:szCs w:val="22"/>
            </w:rPr>
            <w:t>Zamawiający nie wyraża zgody. Zapisy SWZ pozostają bez zmian.</w:t>
          </w:r>
        </w:p>
        <w:p w14:paraId="09881B51" w14:textId="77777777" w:rsidR="00F20EB3" w:rsidRDefault="00F20EB3" w:rsidP="00F20EB3">
          <w:pPr>
            <w:rPr>
              <w:rFonts w:ascii="Calibri" w:hAnsi="Calibri" w:cs="Calibri"/>
              <w:b/>
              <w:bCs/>
              <w:color w:val="FF0000"/>
              <w:sz w:val="20"/>
              <w:szCs w:val="20"/>
            </w:rPr>
          </w:pPr>
        </w:p>
        <w:p w14:paraId="443544A7" w14:textId="77777777" w:rsidR="00A6756F" w:rsidRDefault="00A6756F" w:rsidP="00F20EB3">
          <w:pPr>
            <w:rPr>
              <w:rFonts w:ascii="Calibri" w:hAnsi="Calibri" w:cs="Calibri"/>
              <w:b/>
              <w:bCs/>
              <w:color w:val="FF0000"/>
              <w:sz w:val="20"/>
              <w:szCs w:val="20"/>
            </w:rPr>
          </w:pPr>
        </w:p>
        <w:p w14:paraId="458CA454" w14:textId="77777777" w:rsidR="00F20EB3" w:rsidRPr="00A156C1" w:rsidRDefault="00F20EB3">
          <w:pPr>
            <w:pStyle w:val="Akapitzlist"/>
            <w:numPr>
              <w:ilvl w:val="0"/>
              <w:numId w:val="4"/>
            </w:numPr>
            <w:rPr>
              <w:rFonts w:ascii="Calibri" w:hAnsi="Calibri" w:cs="Calibri"/>
              <w:color w:val="000000" w:themeColor="text1"/>
              <w:sz w:val="22"/>
              <w:szCs w:val="22"/>
            </w:rPr>
          </w:pPr>
          <w:r w:rsidRPr="00A156C1">
            <w:rPr>
              <w:rFonts w:ascii="Calibri" w:hAnsi="Calibri" w:cs="Calibri"/>
              <w:color w:val="000000" w:themeColor="text1"/>
              <w:sz w:val="22"/>
              <w:szCs w:val="22"/>
            </w:rPr>
            <w:t xml:space="preserve">Prosimy o informację, czy Zamawiający dopuści standardowy proces wykupu stosowany u Finansującego, tj. złożenie w Umowie Leasingu nieodwołalnej oferty zakupu Przedmiotu Leasingu po upływie okresu leasingu za wartość końcową oraz zapłatę opłaty za wykup do ostatniego dnia miesiąca, w którym nastąpi płatność ostatniej raty? </w:t>
          </w:r>
        </w:p>
        <w:p w14:paraId="3F8911AF" w14:textId="77777777" w:rsidR="00F20EB3" w:rsidRPr="00A156C1" w:rsidRDefault="00F20EB3" w:rsidP="00F20EB3">
          <w:pPr>
            <w:pStyle w:val="Akapitzlist"/>
            <w:ind w:left="360"/>
            <w:rPr>
              <w:rFonts w:ascii="Calibri" w:hAnsi="Calibri" w:cs="Calibri"/>
              <w:color w:val="000000" w:themeColor="text1"/>
              <w:sz w:val="22"/>
              <w:szCs w:val="22"/>
            </w:rPr>
          </w:pPr>
          <w:r w:rsidRPr="00A156C1">
            <w:rPr>
              <w:rFonts w:ascii="Calibri" w:hAnsi="Calibri" w:cs="Calibri"/>
              <w:color w:val="000000" w:themeColor="text1"/>
              <w:sz w:val="22"/>
              <w:szCs w:val="22"/>
            </w:rPr>
            <w:t>Po zakończeniu okresu leasingu i zapłacie wszelkich należności wynikających z umowy Zamawiający niezwłocznie otrzyma oświadczenie o przyjęciu oferty złożonej w umowie leasingu, będące jednoznacznym z zawarciem umowy sprzedaży. Zwracamy przy tym uwagę, iż własność przedmiotu nie może przejść na Zamawiającego z mocy zawartej umowy leasingu.</w:t>
          </w:r>
        </w:p>
        <w:p w14:paraId="099C2843" w14:textId="77777777" w:rsidR="00A156C1" w:rsidRPr="00A156C1" w:rsidRDefault="00F20EB3" w:rsidP="00F20EB3">
          <w:pPr>
            <w:ind w:firstLine="360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A156C1">
            <w:rPr>
              <w:rFonts w:ascii="Calibri" w:hAnsi="Calibri" w:cs="Calibri"/>
              <w:b/>
              <w:bCs/>
              <w:sz w:val="22"/>
              <w:szCs w:val="22"/>
            </w:rPr>
            <w:t xml:space="preserve">Odpowiedź: </w:t>
          </w:r>
        </w:p>
        <w:p w14:paraId="087835B4" w14:textId="050E1DDC" w:rsidR="00F20EB3" w:rsidRPr="00A156C1" w:rsidRDefault="00F20EB3" w:rsidP="00F20EB3">
          <w:pPr>
            <w:ind w:firstLine="360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A156C1">
            <w:rPr>
              <w:rFonts w:ascii="Calibri" w:hAnsi="Calibri" w:cs="Calibri"/>
              <w:sz w:val="22"/>
              <w:szCs w:val="22"/>
            </w:rPr>
            <w:t>Zamawiający nie wyraża zgody, obowiązują zapisy SWZ.</w:t>
          </w:r>
        </w:p>
        <w:p w14:paraId="06B0E6AD" w14:textId="77777777" w:rsidR="00F20EB3" w:rsidRDefault="00F20EB3" w:rsidP="00F20EB3">
          <w:pPr>
            <w:rPr>
              <w:rFonts w:ascii="Calibri" w:hAnsi="Calibri" w:cs="Calibri"/>
              <w:color w:val="000000" w:themeColor="text1"/>
              <w:sz w:val="20"/>
              <w:szCs w:val="20"/>
            </w:rPr>
          </w:pPr>
        </w:p>
        <w:p w14:paraId="3559C331" w14:textId="77777777" w:rsidR="00A6756F" w:rsidRDefault="00A6756F" w:rsidP="00F20EB3">
          <w:pPr>
            <w:rPr>
              <w:rFonts w:ascii="Calibri" w:hAnsi="Calibri" w:cs="Calibri"/>
              <w:color w:val="000000" w:themeColor="text1"/>
              <w:sz w:val="20"/>
              <w:szCs w:val="20"/>
            </w:rPr>
          </w:pPr>
        </w:p>
        <w:p w14:paraId="4B8E3BBC" w14:textId="77777777" w:rsidR="00F20EB3" w:rsidRPr="00A156C1" w:rsidRDefault="00F20EB3">
          <w:pPr>
            <w:pStyle w:val="Akapitzlist"/>
            <w:numPr>
              <w:ilvl w:val="0"/>
              <w:numId w:val="4"/>
            </w:numPr>
            <w:rPr>
              <w:rFonts w:ascii="Calibri" w:hAnsi="Calibri" w:cs="Calibri"/>
              <w:sz w:val="22"/>
              <w:szCs w:val="22"/>
            </w:rPr>
          </w:pPr>
          <w:r w:rsidRPr="00A156C1">
            <w:rPr>
              <w:rFonts w:ascii="Calibri" w:hAnsi="Calibri" w:cs="Calibri"/>
              <w:sz w:val="22"/>
              <w:szCs w:val="22"/>
            </w:rPr>
            <w:t>Prosimy Zamawiającego o potwierdzenie, że polisa ubezpieczeniowa będzie obejmować:</w:t>
          </w:r>
        </w:p>
        <w:p w14:paraId="2A9680AD" w14:textId="77777777" w:rsidR="00F20EB3" w:rsidRPr="00A156C1" w:rsidRDefault="00F20EB3">
          <w:pPr>
            <w:pStyle w:val="Akapitzlist"/>
            <w:numPr>
              <w:ilvl w:val="0"/>
              <w:numId w:val="5"/>
            </w:numPr>
            <w:ind w:left="851" w:hanging="142"/>
            <w:rPr>
              <w:rFonts w:ascii="Calibri" w:hAnsi="Calibri" w:cs="Calibri"/>
              <w:sz w:val="22"/>
              <w:szCs w:val="22"/>
            </w:rPr>
          </w:pPr>
          <w:r w:rsidRPr="00A156C1">
            <w:rPr>
              <w:rFonts w:ascii="Calibri" w:hAnsi="Calibri" w:cs="Calibri"/>
              <w:sz w:val="22"/>
              <w:szCs w:val="22"/>
            </w:rPr>
            <w:lastRenderedPageBreak/>
            <w:t xml:space="preserve">brak konsumpcji sumy ubezpieczenia; </w:t>
          </w:r>
        </w:p>
        <w:p w14:paraId="6AD33D78" w14:textId="77777777" w:rsidR="00F20EB3" w:rsidRPr="00A156C1" w:rsidRDefault="00F20EB3">
          <w:pPr>
            <w:pStyle w:val="Akapitzlist"/>
            <w:numPr>
              <w:ilvl w:val="0"/>
              <w:numId w:val="5"/>
            </w:numPr>
            <w:ind w:left="851" w:hanging="142"/>
            <w:rPr>
              <w:rFonts w:ascii="Calibri" w:hAnsi="Calibri" w:cs="Calibri"/>
              <w:sz w:val="22"/>
              <w:szCs w:val="22"/>
            </w:rPr>
          </w:pPr>
          <w:r w:rsidRPr="00A156C1">
            <w:rPr>
              <w:rFonts w:ascii="Calibri" w:hAnsi="Calibri" w:cs="Calibri"/>
              <w:sz w:val="22"/>
              <w:szCs w:val="22"/>
            </w:rPr>
            <w:t xml:space="preserve">brak franszyzy redukcyjnej; </w:t>
          </w:r>
        </w:p>
        <w:p w14:paraId="44EA0F84" w14:textId="77777777" w:rsidR="00F20EB3" w:rsidRPr="00A156C1" w:rsidRDefault="00F20EB3">
          <w:pPr>
            <w:pStyle w:val="Akapitzlist"/>
            <w:numPr>
              <w:ilvl w:val="0"/>
              <w:numId w:val="5"/>
            </w:numPr>
            <w:ind w:left="851" w:hanging="142"/>
            <w:rPr>
              <w:rFonts w:ascii="Calibri" w:hAnsi="Calibri" w:cs="Calibri"/>
              <w:sz w:val="22"/>
              <w:szCs w:val="22"/>
            </w:rPr>
          </w:pPr>
          <w:r w:rsidRPr="00A156C1">
            <w:rPr>
              <w:rFonts w:ascii="Calibri" w:hAnsi="Calibri" w:cs="Calibri"/>
              <w:sz w:val="22"/>
              <w:szCs w:val="22"/>
            </w:rPr>
            <w:t xml:space="preserve">franszyza integralna nie wyższa niż 500 PLN </w:t>
          </w:r>
        </w:p>
        <w:p w14:paraId="62621C95" w14:textId="77777777" w:rsidR="00F20EB3" w:rsidRPr="00A156C1" w:rsidRDefault="00F20EB3">
          <w:pPr>
            <w:pStyle w:val="Akapitzlist"/>
            <w:numPr>
              <w:ilvl w:val="0"/>
              <w:numId w:val="5"/>
            </w:numPr>
            <w:ind w:left="851" w:hanging="142"/>
            <w:rPr>
              <w:rFonts w:ascii="Calibri" w:hAnsi="Calibri" w:cs="Calibri"/>
              <w:sz w:val="22"/>
              <w:szCs w:val="22"/>
            </w:rPr>
          </w:pPr>
          <w:r w:rsidRPr="00A156C1">
            <w:rPr>
              <w:rFonts w:ascii="Calibri" w:hAnsi="Calibri" w:cs="Calibri"/>
              <w:sz w:val="22"/>
              <w:szCs w:val="22"/>
            </w:rPr>
            <w:t xml:space="preserve">wykup amortyzacji części; </w:t>
          </w:r>
        </w:p>
        <w:p w14:paraId="68EF73F7" w14:textId="77777777" w:rsidR="00F20EB3" w:rsidRPr="00A156C1" w:rsidRDefault="00F20EB3">
          <w:pPr>
            <w:pStyle w:val="Akapitzlist"/>
            <w:numPr>
              <w:ilvl w:val="0"/>
              <w:numId w:val="5"/>
            </w:numPr>
            <w:ind w:left="851" w:hanging="142"/>
            <w:rPr>
              <w:rFonts w:ascii="Calibri" w:hAnsi="Calibri" w:cs="Calibri"/>
              <w:sz w:val="22"/>
              <w:szCs w:val="22"/>
            </w:rPr>
          </w:pPr>
          <w:r w:rsidRPr="00A156C1">
            <w:rPr>
              <w:rFonts w:ascii="Calibri" w:hAnsi="Calibri" w:cs="Calibri"/>
              <w:sz w:val="22"/>
              <w:szCs w:val="22"/>
            </w:rPr>
            <w:t xml:space="preserve">likwidację szkód w wariancie „warsztat” lub „serwis” (na podstawie faktur); </w:t>
          </w:r>
        </w:p>
        <w:p w14:paraId="4540C3E4" w14:textId="77777777" w:rsidR="00F20EB3" w:rsidRPr="00A156C1" w:rsidRDefault="00F20EB3">
          <w:pPr>
            <w:pStyle w:val="Akapitzlist"/>
            <w:numPr>
              <w:ilvl w:val="0"/>
              <w:numId w:val="5"/>
            </w:numPr>
            <w:ind w:left="851" w:hanging="142"/>
            <w:rPr>
              <w:rFonts w:ascii="Calibri" w:hAnsi="Calibri" w:cs="Calibri"/>
              <w:sz w:val="22"/>
              <w:szCs w:val="22"/>
            </w:rPr>
          </w:pPr>
          <w:r w:rsidRPr="00A156C1">
            <w:rPr>
              <w:rFonts w:ascii="Calibri" w:hAnsi="Calibri" w:cs="Calibri"/>
              <w:sz w:val="22"/>
              <w:szCs w:val="22"/>
            </w:rPr>
            <w:t>płatność składki jednorazowo</w:t>
          </w:r>
        </w:p>
        <w:p w14:paraId="2AAA3585" w14:textId="77777777" w:rsidR="00A156C1" w:rsidRPr="00A156C1" w:rsidRDefault="00F20EB3" w:rsidP="00F20EB3">
          <w:pPr>
            <w:ind w:left="360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A156C1">
            <w:rPr>
              <w:rFonts w:ascii="Calibri" w:hAnsi="Calibri" w:cs="Calibri"/>
              <w:b/>
              <w:bCs/>
              <w:sz w:val="22"/>
              <w:szCs w:val="22"/>
            </w:rPr>
            <w:t xml:space="preserve">Odpowiedź: </w:t>
          </w:r>
        </w:p>
        <w:p w14:paraId="60A7D0A7" w14:textId="062863F3" w:rsidR="00F20EB3" w:rsidRPr="00A156C1" w:rsidRDefault="00F20EB3" w:rsidP="00F20EB3">
          <w:pPr>
            <w:ind w:left="360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A156C1">
            <w:rPr>
              <w:rFonts w:ascii="Calibri" w:eastAsia="Calibri" w:hAnsi="Calibri" w:cs="Calibri"/>
              <w:sz w:val="22"/>
              <w:szCs w:val="22"/>
            </w:rPr>
            <w:t xml:space="preserve">Zamawiający wskazuje, że ubezpieczy przedmiot leasingu we własnym zakresie zgodnie </w:t>
          </w:r>
          <w:r w:rsidR="00E47856" w:rsidRPr="00A156C1">
            <w:rPr>
              <w:rFonts w:ascii="Calibri" w:eastAsia="Calibri" w:hAnsi="Calibri" w:cs="Calibri"/>
              <w:sz w:val="22"/>
              <w:szCs w:val="22"/>
            </w:rPr>
            <w:br/>
          </w:r>
          <w:r w:rsidRPr="00A156C1">
            <w:rPr>
              <w:rFonts w:ascii="Calibri" w:eastAsia="Calibri" w:hAnsi="Calibri" w:cs="Calibri"/>
              <w:sz w:val="22"/>
              <w:szCs w:val="22"/>
            </w:rPr>
            <w:t xml:space="preserve">z zapisami Załącznika nr </w:t>
          </w:r>
          <w:r w:rsidR="00A156C1">
            <w:rPr>
              <w:rFonts w:ascii="Calibri" w:eastAsia="Calibri" w:hAnsi="Calibri" w:cs="Calibri"/>
              <w:sz w:val="22"/>
              <w:szCs w:val="22"/>
            </w:rPr>
            <w:t>9</w:t>
          </w:r>
          <w:r w:rsidRPr="00A156C1">
            <w:rPr>
              <w:rFonts w:ascii="Calibri" w:eastAsia="Calibri" w:hAnsi="Calibri" w:cs="Calibri"/>
              <w:sz w:val="22"/>
              <w:szCs w:val="22"/>
            </w:rPr>
            <w:t xml:space="preserve"> do SWZ (OPZ) oraz wymogami obowiązującymi u Wykonawcy.</w:t>
          </w:r>
        </w:p>
        <w:p w14:paraId="20FC73CE" w14:textId="77777777" w:rsidR="00F20EB3" w:rsidRPr="00A156C1" w:rsidRDefault="00F20EB3" w:rsidP="00F20EB3">
          <w:pPr>
            <w:ind w:firstLine="360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A156C1">
            <w:rPr>
              <w:rFonts w:ascii="Calibri" w:hAnsi="Calibri" w:cs="Calibri"/>
              <w:color w:val="000000" w:themeColor="text1"/>
              <w:sz w:val="22"/>
              <w:szCs w:val="22"/>
            </w:rPr>
            <w:t>Zamawiający dokona płatności składki ubezpieczeniowej jednorazowo.</w:t>
          </w:r>
        </w:p>
        <w:p w14:paraId="0FF37736" w14:textId="77777777" w:rsidR="00F20EB3" w:rsidRDefault="00F20EB3" w:rsidP="00F20EB3">
          <w:pPr>
            <w:rPr>
              <w:rFonts w:ascii="Calibri" w:hAnsi="Calibri" w:cs="Calibri"/>
              <w:b/>
              <w:bCs/>
              <w:sz w:val="20"/>
              <w:szCs w:val="20"/>
            </w:rPr>
          </w:pPr>
        </w:p>
        <w:p w14:paraId="13E7E7A3" w14:textId="77777777" w:rsidR="00A6756F" w:rsidRDefault="00A6756F" w:rsidP="00F20EB3">
          <w:pPr>
            <w:rPr>
              <w:rFonts w:ascii="Calibri" w:hAnsi="Calibri" w:cs="Calibri"/>
              <w:b/>
              <w:bCs/>
              <w:sz w:val="20"/>
              <w:szCs w:val="20"/>
            </w:rPr>
          </w:pPr>
        </w:p>
        <w:p w14:paraId="0A311023" w14:textId="607EF849" w:rsidR="00F20EB3" w:rsidRPr="00A156C1" w:rsidRDefault="00F20EB3">
          <w:pPr>
            <w:pStyle w:val="Akapitzlist"/>
            <w:numPr>
              <w:ilvl w:val="0"/>
              <w:numId w:val="4"/>
            </w:numPr>
            <w:rPr>
              <w:rFonts w:ascii="Calibri" w:hAnsi="Calibri" w:cs="Calibri"/>
              <w:sz w:val="22"/>
              <w:szCs w:val="22"/>
            </w:rPr>
          </w:pPr>
          <w:r w:rsidRPr="00A156C1">
            <w:rPr>
              <w:rFonts w:ascii="Calibri" w:hAnsi="Calibri" w:cs="Calibri"/>
              <w:sz w:val="22"/>
              <w:szCs w:val="22"/>
            </w:rPr>
            <w:t>Prosimy o potwierdzenie, że Zamawiający pokryje koszty administrowania polisami ubezpieczeniowymi w wysokości 250,00 PLN netto rocznie?</w:t>
          </w:r>
        </w:p>
        <w:p w14:paraId="4B74F244" w14:textId="77777777" w:rsidR="00A156C1" w:rsidRPr="00A156C1" w:rsidRDefault="00F20EB3" w:rsidP="00F20EB3">
          <w:pPr>
            <w:ind w:firstLine="360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A156C1">
            <w:rPr>
              <w:rFonts w:ascii="Calibri" w:hAnsi="Calibri" w:cs="Calibri"/>
              <w:b/>
              <w:bCs/>
              <w:sz w:val="22"/>
              <w:szCs w:val="22"/>
            </w:rPr>
            <w:t xml:space="preserve">Odpowiedź: </w:t>
          </w:r>
        </w:p>
        <w:p w14:paraId="1744C710" w14:textId="568F1DBE" w:rsidR="00F20EB3" w:rsidRPr="00A156C1" w:rsidRDefault="00F20EB3" w:rsidP="00F20EB3">
          <w:pPr>
            <w:ind w:firstLine="360"/>
            <w:rPr>
              <w:rFonts w:ascii="Calibri" w:hAnsi="Calibri" w:cs="Calibri"/>
              <w:sz w:val="22"/>
              <w:szCs w:val="22"/>
            </w:rPr>
          </w:pPr>
          <w:r w:rsidRPr="00A156C1">
            <w:rPr>
              <w:rFonts w:ascii="Calibri" w:hAnsi="Calibri" w:cs="Calibri"/>
              <w:sz w:val="22"/>
              <w:szCs w:val="22"/>
            </w:rPr>
            <w:t>Zamawiający nie pokryje kosztu administrowania polisami ubezpieczeniowymi.</w:t>
          </w:r>
        </w:p>
        <w:p w14:paraId="44957B11" w14:textId="77777777" w:rsidR="00F20EB3" w:rsidRDefault="00F20EB3" w:rsidP="00F20EB3">
          <w:pPr>
            <w:ind w:firstLine="360"/>
            <w:rPr>
              <w:rFonts w:ascii="Calibri" w:hAnsi="Calibri" w:cs="Calibri"/>
              <w:b/>
              <w:bCs/>
              <w:sz w:val="20"/>
              <w:szCs w:val="20"/>
            </w:rPr>
          </w:pPr>
        </w:p>
        <w:p w14:paraId="29739D71" w14:textId="77777777" w:rsidR="00A6756F" w:rsidRDefault="00A6756F" w:rsidP="00F20EB3">
          <w:pPr>
            <w:ind w:firstLine="360"/>
            <w:rPr>
              <w:rFonts w:ascii="Calibri" w:hAnsi="Calibri" w:cs="Calibri"/>
              <w:b/>
              <w:bCs/>
              <w:sz w:val="20"/>
              <w:szCs w:val="20"/>
            </w:rPr>
          </w:pPr>
        </w:p>
        <w:p w14:paraId="359F153E" w14:textId="77777777" w:rsidR="00F20EB3" w:rsidRPr="00AB7C88" w:rsidRDefault="00F20EB3">
          <w:pPr>
            <w:pStyle w:val="Akapitzlist"/>
            <w:numPr>
              <w:ilvl w:val="0"/>
              <w:numId w:val="4"/>
            </w:numPr>
            <w:rPr>
              <w:rFonts w:ascii="Calibri" w:hAnsi="Calibri" w:cs="Calibri"/>
              <w:color w:val="000000" w:themeColor="text1"/>
              <w:sz w:val="22"/>
              <w:szCs w:val="22"/>
            </w:rPr>
          </w:pPr>
          <w:r w:rsidRPr="00AB7C88">
            <w:rPr>
              <w:rFonts w:ascii="Calibri" w:hAnsi="Calibri" w:cs="Calibri"/>
              <w:color w:val="000000"/>
              <w:sz w:val="22"/>
              <w:szCs w:val="22"/>
            </w:rPr>
            <w:t>Leasing ust. 1 pkt. 10 Prosimy o dopuszczenie:</w:t>
          </w:r>
        </w:p>
        <w:p w14:paraId="32FEABBD" w14:textId="77777777" w:rsidR="00F20EB3" w:rsidRPr="00AB7C88" w:rsidRDefault="00F20EB3">
          <w:pPr>
            <w:pStyle w:val="Akapitzlist"/>
            <w:numPr>
              <w:ilvl w:val="0"/>
              <w:numId w:val="6"/>
            </w:numPr>
            <w:ind w:left="709" w:hanging="283"/>
            <w:rPr>
              <w:rFonts w:ascii="Calibri" w:hAnsi="Calibri" w:cs="Calibri"/>
              <w:color w:val="000000"/>
              <w:sz w:val="22"/>
              <w:szCs w:val="22"/>
            </w:rPr>
          </w:pPr>
          <w:r w:rsidRPr="00AB7C88">
            <w:rPr>
              <w:rFonts w:ascii="Calibri" w:hAnsi="Calibri" w:cs="Calibri"/>
              <w:color w:val="000000"/>
              <w:sz w:val="22"/>
              <w:szCs w:val="22"/>
            </w:rPr>
            <w:t>dostarczenia pierwszej kopii polisy ubezpieczeniowej wraz z dowodem opłacenia całości składek ubezpieczeniowych bezzwłocznie nie później niż do dnia rejestracji przedmiotu leasingu w Wydziale Komunikacji</w:t>
          </w:r>
        </w:p>
        <w:p w14:paraId="6F0F3EAF" w14:textId="77777777" w:rsidR="00F20EB3" w:rsidRPr="00AB7C88" w:rsidRDefault="00F20EB3">
          <w:pPr>
            <w:pStyle w:val="Akapitzlist"/>
            <w:numPr>
              <w:ilvl w:val="0"/>
              <w:numId w:val="6"/>
            </w:numPr>
            <w:ind w:left="709" w:hanging="283"/>
            <w:rPr>
              <w:rFonts w:ascii="Calibri" w:hAnsi="Calibri" w:cs="Calibri"/>
              <w:color w:val="000000"/>
              <w:sz w:val="22"/>
              <w:szCs w:val="22"/>
            </w:rPr>
          </w:pPr>
          <w:r w:rsidRPr="00AB7C88">
            <w:rPr>
              <w:rFonts w:ascii="Calibri" w:hAnsi="Calibri" w:cs="Calibri"/>
              <w:color w:val="000000"/>
              <w:sz w:val="22"/>
              <w:szCs w:val="22"/>
            </w:rPr>
            <w:t>w przypadku kolejnych umów ubezpieczenia nie później niż na czternaście dni przed końcem okresu ubezpieczenia wynikającego z dotychczasowej umowy ubezpieczenia.</w:t>
          </w:r>
        </w:p>
        <w:p w14:paraId="36E4B54A" w14:textId="77777777" w:rsidR="00F20EB3" w:rsidRPr="00AB7C88" w:rsidRDefault="00F20EB3" w:rsidP="00AB7C88">
          <w:pPr>
            <w:ind w:left="426"/>
            <w:rPr>
              <w:rFonts w:ascii="Calibri" w:hAnsi="Calibri" w:cs="Calibri"/>
              <w:color w:val="000000"/>
              <w:sz w:val="22"/>
              <w:szCs w:val="22"/>
            </w:rPr>
          </w:pPr>
          <w:r w:rsidRPr="00AB7C88">
            <w:rPr>
              <w:rFonts w:ascii="Calibri" w:hAnsi="Calibri" w:cs="Calibri"/>
              <w:color w:val="000000"/>
              <w:sz w:val="22"/>
              <w:szCs w:val="22"/>
            </w:rPr>
            <w:t>Finansujący wyjaśnia, iż jako właściciel przedmiotu, musi mieć pewność, że przedmiot jest ubezpieczony.</w:t>
          </w:r>
        </w:p>
        <w:p w14:paraId="62A1F7AC" w14:textId="77777777" w:rsidR="00AB7C88" w:rsidRPr="00AB7C88" w:rsidRDefault="00F20EB3" w:rsidP="00F20EB3">
          <w:pPr>
            <w:ind w:firstLine="426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AB7C88">
            <w:rPr>
              <w:rFonts w:ascii="Calibri" w:hAnsi="Calibri" w:cs="Calibri"/>
              <w:b/>
              <w:bCs/>
              <w:sz w:val="22"/>
              <w:szCs w:val="22"/>
            </w:rPr>
            <w:t xml:space="preserve">Odpowiedź: </w:t>
          </w:r>
        </w:p>
        <w:p w14:paraId="7F0B9924" w14:textId="05E23D3A" w:rsidR="00F20EB3" w:rsidRPr="00AB7C88" w:rsidRDefault="00F20EB3" w:rsidP="00F20EB3">
          <w:pPr>
            <w:ind w:firstLine="426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AB7C88">
            <w:rPr>
              <w:rFonts w:ascii="Calibri" w:hAnsi="Calibri" w:cs="Calibri"/>
              <w:sz w:val="22"/>
              <w:szCs w:val="22"/>
            </w:rPr>
            <w:t xml:space="preserve">Zamawiający nie wyraża zgody, obowiązują zapisy </w:t>
          </w:r>
          <w:r w:rsidRPr="00AB7C88">
            <w:rPr>
              <w:rFonts w:ascii="Calibri" w:eastAsia="Calibri" w:hAnsi="Calibri" w:cs="Calibri"/>
              <w:sz w:val="22"/>
              <w:szCs w:val="22"/>
            </w:rPr>
            <w:t xml:space="preserve">Załącznika nr </w:t>
          </w:r>
          <w:r w:rsidR="00AB7C88" w:rsidRPr="00AB7C88">
            <w:rPr>
              <w:rFonts w:ascii="Calibri" w:eastAsia="Calibri" w:hAnsi="Calibri" w:cs="Calibri"/>
              <w:sz w:val="22"/>
              <w:szCs w:val="22"/>
            </w:rPr>
            <w:t>9</w:t>
          </w:r>
          <w:r w:rsidRPr="00AB7C88">
            <w:rPr>
              <w:rFonts w:ascii="Calibri" w:eastAsia="Calibri" w:hAnsi="Calibri" w:cs="Calibri"/>
              <w:sz w:val="22"/>
              <w:szCs w:val="22"/>
            </w:rPr>
            <w:t xml:space="preserve"> do SWZ (OPZ).</w:t>
          </w:r>
        </w:p>
        <w:p w14:paraId="7AFF024B" w14:textId="77777777" w:rsidR="00F20EB3" w:rsidRDefault="00F20EB3" w:rsidP="00F20EB3">
          <w:pPr>
            <w:rPr>
              <w:rFonts w:ascii="Calibri" w:hAnsi="Calibri" w:cs="Calibri"/>
              <w:color w:val="000000" w:themeColor="text1"/>
              <w:sz w:val="20"/>
              <w:szCs w:val="20"/>
            </w:rPr>
          </w:pPr>
        </w:p>
        <w:p w14:paraId="469A0641" w14:textId="77777777" w:rsidR="00F82D4E" w:rsidRDefault="00F82D4E" w:rsidP="00F20EB3">
          <w:pPr>
            <w:rPr>
              <w:rFonts w:ascii="Calibri" w:hAnsi="Calibri" w:cs="Calibri"/>
              <w:color w:val="000000" w:themeColor="text1"/>
              <w:sz w:val="20"/>
              <w:szCs w:val="20"/>
            </w:rPr>
          </w:pPr>
        </w:p>
        <w:p w14:paraId="24080024" w14:textId="276277C9" w:rsidR="00F20EB3" w:rsidRPr="00CE73D1" w:rsidRDefault="00F20EB3">
          <w:pPr>
            <w:pStyle w:val="Akapitzlist"/>
            <w:numPr>
              <w:ilvl w:val="0"/>
              <w:numId w:val="4"/>
            </w:numPr>
            <w:rPr>
              <w:rFonts w:ascii="Calibri" w:hAnsi="Calibri" w:cs="Calibri"/>
            </w:rPr>
          </w:pPr>
          <w:bookmarkStart w:id="0" w:name="_Hlk127358554"/>
          <w:r w:rsidRPr="00AB7C88">
            <w:rPr>
              <w:rFonts w:ascii="Calibri" w:hAnsi="Calibri" w:cs="Calibri"/>
              <w:sz w:val="22"/>
              <w:szCs w:val="22"/>
            </w:rPr>
            <w:t xml:space="preserve">Prosimy o informację, czy Zamawiający będzie ponosił opłaty administracyjne zawarte w Umowie Leasingu za dodatkowe czynności związane z obsługą przedmiotowej umowy wykonywane przez </w:t>
          </w:r>
          <w:r w:rsidRPr="00CE73D1">
            <w:rPr>
              <w:rFonts w:ascii="Calibri" w:hAnsi="Calibri" w:cs="Calibri"/>
              <w:sz w:val="22"/>
              <w:szCs w:val="22"/>
            </w:rPr>
            <w:t>Wykonawcę</w:t>
          </w:r>
          <w:r w:rsidR="005358CD" w:rsidRPr="00CE73D1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CE73D1">
            <w:rPr>
              <w:rFonts w:ascii="Calibri" w:hAnsi="Calibri" w:cs="Calibri"/>
              <w:sz w:val="22"/>
              <w:szCs w:val="22"/>
            </w:rPr>
            <w:t>/Finansującego na wniosek lub z winy Zamawiającego?</w:t>
          </w:r>
          <w:bookmarkEnd w:id="0"/>
        </w:p>
        <w:p w14:paraId="4827BCFF" w14:textId="77777777" w:rsidR="00AB7C88" w:rsidRPr="00CE73D1" w:rsidRDefault="00F20EB3" w:rsidP="00111FEC">
          <w:pPr>
            <w:ind w:left="360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CE73D1">
            <w:rPr>
              <w:rFonts w:ascii="Calibri" w:hAnsi="Calibri" w:cs="Calibri"/>
              <w:b/>
              <w:bCs/>
              <w:sz w:val="22"/>
              <w:szCs w:val="22"/>
            </w:rPr>
            <w:t xml:space="preserve">Odpowiedź: </w:t>
          </w:r>
        </w:p>
        <w:p w14:paraId="01E1458E" w14:textId="77777777" w:rsidR="00953AEE" w:rsidRPr="00CE73D1" w:rsidRDefault="00953AEE" w:rsidP="00953AEE">
          <w:pPr>
            <w:pStyle w:val="Akapitzlist"/>
            <w:ind w:left="360"/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CE73D1">
            <w:rPr>
              <w:rFonts w:ascii="Calibri" w:eastAsiaTheme="minorHAnsi" w:hAnsi="Calibri" w:cs="Calibri"/>
              <w:sz w:val="22"/>
              <w:szCs w:val="22"/>
              <w:lang w:eastAsia="en-US"/>
            </w:rPr>
            <w:t>Zamawiający pokryje opłaty zgodnie z zapisami OPZ.</w:t>
          </w:r>
        </w:p>
        <w:p w14:paraId="7BE456C2" w14:textId="77777777" w:rsidR="00953AEE" w:rsidRDefault="00953AEE" w:rsidP="00111FEC">
          <w:pPr>
            <w:rPr>
              <w:rFonts w:ascii="Calibri" w:hAnsi="Calibri" w:cs="Calibri"/>
              <w:b/>
              <w:bCs/>
              <w:sz w:val="20"/>
              <w:szCs w:val="20"/>
            </w:rPr>
          </w:pPr>
        </w:p>
        <w:p w14:paraId="4AF5DE49" w14:textId="77777777" w:rsidR="006018BC" w:rsidRPr="00111FEC" w:rsidRDefault="006018BC" w:rsidP="00111FEC">
          <w:pPr>
            <w:rPr>
              <w:rFonts w:ascii="Calibri" w:hAnsi="Calibri" w:cs="Calibri"/>
              <w:b/>
              <w:bCs/>
              <w:sz w:val="20"/>
              <w:szCs w:val="20"/>
            </w:rPr>
          </w:pPr>
        </w:p>
        <w:p w14:paraId="5B37300A" w14:textId="02B401F6" w:rsidR="005358CD" w:rsidRPr="00AB7C88" w:rsidRDefault="005358CD">
          <w:pPr>
            <w:pStyle w:val="Akapitzlist"/>
            <w:numPr>
              <w:ilvl w:val="0"/>
              <w:numId w:val="4"/>
            </w:numPr>
            <w:contextualSpacing w:val="0"/>
            <w:rPr>
              <w:rFonts w:ascii="Calibri" w:hAnsi="Calibri" w:cs="Calibri"/>
              <w:color w:val="000000"/>
              <w:sz w:val="22"/>
              <w:szCs w:val="22"/>
            </w:rPr>
          </w:pPr>
          <w:r w:rsidRPr="00AB7C88">
            <w:rPr>
              <w:rFonts w:ascii="Calibri" w:hAnsi="Calibri" w:cs="Calibri"/>
              <w:color w:val="000000"/>
              <w:sz w:val="22"/>
              <w:szCs w:val="22"/>
            </w:rPr>
            <w:t>Prosimy o informację, czy Zamawiający będzie ponosił dodatkowe koszty wynikające z Wykazu Usług Dodatkowych (aktualnie obowiązujący Wykaz Usług Dodatkowych dostępny jest na stronie Internetowej Finansującego) obowiązującego u Finansującego oraz opłaty administracyjne zawarte w Umowie Leasingu za dodatkowe czynności związane z obsługą przedmiotowej umowy wykonywane przez Wykonawcę /Finansującego na wniosek lub z winy Zamawiającego?</w:t>
          </w:r>
        </w:p>
        <w:p w14:paraId="072F08AF" w14:textId="77777777" w:rsidR="00AB7C88" w:rsidRPr="00AB7C88" w:rsidRDefault="005358CD" w:rsidP="0051697F">
          <w:pPr>
            <w:pStyle w:val="Akapitzlist"/>
            <w:ind w:left="360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AB7C88">
            <w:rPr>
              <w:rFonts w:ascii="Calibri" w:hAnsi="Calibri" w:cs="Calibri"/>
              <w:b/>
              <w:bCs/>
              <w:sz w:val="22"/>
              <w:szCs w:val="22"/>
            </w:rPr>
            <w:t xml:space="preserve">Odpowiedź: </w:t>
          </w:r>
        </w:p>
        <w:p w14:paraId="7ECBC0D4" w14:textId="77777777" w:rsidR="00CE73D1" w:rsidRPr="00CE73D1" w:rsidRDefault="00CE73D1" w:rsidP="00CE73D1">
          <w:pPr>
            <w:pStyle w:val="Akapitzlist"/>
            <w:ind w:left="360"/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CE73D1">
            <w:rPr>
              <w:rFonts w:ascii="Calibri" w:eastAsiaTheme="minorHAnsi" w:hAnsi="Calibri" w:cs="Calibri"/>
              <w:sz w:val="22"/>
              <w:szCs w:val="22"/>
              <w:lang w:eastAsia="en-US"/>
            </w:rPr>
            <w:t>Zamawiający pokryje opłaty zgodnie z zapisami OPZ.</w:t>
          </w:r>
        </w:p>
        <w:p w14:paraId="7A4F0B6D" w14:textId="77777777" w:rsidR="0051697F" w:rsidRDefault="0051697F" w:rsidP="005358CD">
          <w:pPr>
            <w:pStyle w:val="Akapitzlist"/>
            <w:ind w:left="360"/>
            <w:rPr>
              <w:rFonts w:ascii="Calibri" w:hAnsi="Calibri" w:cs="Calibri"/>
              <w:color w:val="000000" w:themeColor="text1"/>
              <w:sz w:val="20"/>
              <w:szCs w:val="20"/>
            </w:rPr>
          </w:pPr>
        </w:p>
        <w:p w14:paraId="291DFD29" w14:textId="77777777" w:rsidR="006018BC" w:rsidRDefault="006018BC" w:rsidP="005358CD">
          <w:pPr>
            <w:pStyle w:val="Akapitzlist"/>
            <w:ind w:left="360"/>
            <w:rPr>
              <w:rFonts w:ascii="Calibri" w:hAnsi="Calibri" w:cs="Calibri"/>
              <w:color w:val="000000" w:themeColor="text1"/>
              <w:sz w:val="20"/>
              <w:szCs w:val="20"/>
            </w:rPr>
          </w:pPr>
        </w:p>
        <w:p w14:paraId="3DCE8CA0" w14:textId="77777777" w:rsidR="006018BC" w:rsidRPr="00AB7C88" w:rsidRDefault="006018BC" w:rsidP="006018BC">
          <w:pPr>
            <w:pStyle w:val="Akapitzlist"/>
            <w:numPr>
              <w:ilvl w:val="0"/>
              <w:numId w:val="4"/>
            </w:numPr>
            <w:rPr>
              <w:rFonts w:ascii="Calibri" w:hAnsi="Calibri" w:cs="Calibri"/>
              <w:color w:val="000000" w:themeColor="text1"/>
              <w:sz w:val="22"/>
              <w:szCs w:val="22"/>
            </w:rPr>
          </w:pPr>
          <w:r w:rsidRPr="00AB7C88">
            <w:rPr>
              <w:rFonts w:ascii="Calibri" w:hAnsi="Calibri" w:cs="Calibri"/>
              <w:color w:val="000000" w:themeColor="text1"/>
              <w:sz w:val="22"/>
              <w:szCs w:val="22"/>
            </w:rPr>
            <w:t>Prosimy o potwierdzenie, iż:</w:t>
          </w:r>
        </w:p>
        <w:p w14:paraId="37F5B330" w14:textId="77777777" w:rsidR="006018BC" w:rsidRPr="00AB7C88" w:rsidRDefault="006018BC" w:rsidP="006018BC">
          <w:pPr>
            <w:pStyle w:val="Akapitzlist"/>
            <w:numPr>
              <w:ilvl w:val="0"/>
              <w:numId w:val="7"/>
            </w:numPr>
            <w:ind w:left="709" w:hanging="283"/>
            <w:rPr>
              <w:rFonts w:ascii="Calibri" w:hAnsi="Calibri" w:cs="Calibri"/>
              <w:color w:val="000000" w:themeColor="text1"/>
              <w:sz w:val="22"/>
              <w:szCs w:val="22"/>
            </w:rPr>
          </w:pPr>
          <w:r w:rsidRPr="00AB7C88">
            <w:rPr>
              <w:rFonts w:ascii="Calibri" w:hAnsi="Calibri" w:cs="Calibri"/>
              <w:color w:val="000000" w:themeColor="text1"/>
              <w:sz w:val="22"/>
              <w:szCs w:val="22"/>
            </w:rPr>
            <w:t xml:space="preserve">Zamawiający będzie dokonywał rozliczeń, zgłoszeń dotyczących opłat leasingowych </w:t>
          </w:r>
          <w:r>
            <w:rPr>
              <w:rFonts w:ascii="Calibri" w:hAnsi="Calibri" w:cs="Calibri"/>
              <w:color w:val="000000" w:themeColor="text1"/>
              <w:sz w:val="22"/>
              <w:szCs w:val="22"/>
            </w:rPr>
            <w:br/>
          </w:r>
          <w:r w:rsidRPr="00AB7C88">
            <w:rPr>
              <w:rFonts w:ascii="Calibri" w:hAnsi="Calibri" w:cs="Calibri"/>
              <w:color w:val="000000" w:themeColor="text1"/>
              <w:sz w:val="22"/>
              <w:szCs w:val="22"/>
            </w:rPr>
            <w:t>i ubezpieczenia Przedmiotu Leasingu tylko z Finansującym,</w:t>
          </w:r>
        </w:p>
        <w:p w14:paraId="67E802D7" w14:textId="77777777" w:rsidR="006018BC" w:rsidRPr="00AB7C88" w:rsidRDefault="006018BC" w:rsidP="006018BC">
          <w:pPr>
            <w:pStyle w:val="Akapitzlist"/>
            <w:numPr>
              <w:ilvl w:val="0"/>
              <w:numId w:val="7"/>
            </w:numPr>
            <w:ind w:left="709" w:hanging="283"/>
            <w:rPr>
              <w:rFonts w:ascii="Calibri" w:hAnsi="Calibri" w:cs="Calibri"/>
              <w:color w:val="000000" w:themeColor="text1"/>
              <w:sz w:val="22"/>
              <w:szCs w:val="22"/>
            </w:rPr>
          </w:pPr>
          <w:r w:rsidRPr="00AB7C88">
            <w:rPr>
              <w:rFonts w:ascii="Calibri" w:hAnsi="Calibri" w:cs="Calibri"/>
              <w:color w:val="000000" w:themeColor="text1"/>
              <w:sz w:val="22"/>
              <w:szCs w:val="22"/>
            </w:rPr>
            <w:lastRenderedPageBreak/>
            <w:t xml:space="preserve">Zamawiający będzie dokonywał rozliczeń (w tyt. z kar umownych), zgłoszeń wynikających </w:t>
          </w:r>
          <w:r w:rsidRPr="00AB7C88">
            <w:rPr>
              <w:rFonts w:ascii="Calibri" w:hAnsi="Calibri" w:cs="Calibri"/>
              <w:color w:val="000000" w:themeColor="text1"/>
              <w:sz w:val="22"/>
              <w:szCs w:val="22"/>
            </w:rPr>
            <w:br/>
            <w:t xml:space="preserve">z warunków gwarancji, serwisu przedmiotu leasingu, jego utrzymania bezpośrednio </w:t>
          </w:r>
          <w:r>
            <w:rPr>
              <w:rFonts w:ascii="Calibri" w:hAnsi="Calibri" w:cs="Calibri"/>
              <w:color w:val="000000" w:themeColor="text1"/>
              <w:sz w:val="22"/>
              <w:szCs w:val="22"/>
            </w:rPr>
            <w:br/>
          </w:r>
          <w:r w:rsidRPr="00AB7C88">
            <w:rPr>
              <w:rFonts w:ascii="Calibri" w:hAnsi="Calibri" w:cs="Calibri"/>
              <w:color w:val="000000" w:themeColor="text1"/>
              <w:sz w:val="22"/>
              <w:szCs w:val="22"/>
            </w:rPr>
            <w:t>z Dostawcą.</w:t>
          </w:r>
        </w:p>
        <w:p w14:paraId="4AC1DA1B" w14:textId="77777777" w:rsidR="006018BC" w:rsidRPr="00AB7C88" w:rsidRDefault="006018BC" w:rsidP="006018BC">
          <w:pPr>
            <w:ind w:left="426"/>
            <w:rPr>
              <w:rFonts w:ascii="Calibri" w:hAnsi="Calibri" w:cs="Calibri"/>
              <w:color w:val="000000"/>
              <w:sz w:val="22"/>
              <w:szCs w:val="22"/>
            </w:rPr>
          </w:pPr>
          <w:r w:rsidRPr="00AB7C88"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  <w:t>Odpowiedź:</w:t>
          </w:r>
          <w:r w:rsidRPr="00AB7C88">
            <w:rPr>
              <w:rFonts w:ascii="Calibri" w:hAnsi="Calibri" w:cs="Calibri"/>
              <w:color w:val="000000"/>
              <w:sz w:val="22"/>
              <w:szCs w:val="22"/>
            </w:rPr>
            <w:t xml:space="preserve"> </w:t>
          </w:r>
        </w:p>
        <w:p w14:paraId="09D91C26" w14:textId="77777777" w:rsidR="006018BC" w:rsidRPr="00AB7C88" w:rsidRDefault="006018BC" w:rsidP="006018BC">
          <w:pPr>
            <w:ind w:left="426"/>
            <w:rPr>
              <w:rFonts w:ascii="Calibri" w:hAnsi="Calibri" w:cs="Calibri"/>
              <w:sz w:val="22"/>
              <w:szCs w:val="22"/>
            </w:rPr>
          </w:pPr>
          <w:r w:rsidRPr="00AB7C88">
            <w:rPr>
              <w:rFonts w:ascii="Calibri" w:hAnsi="Calibri" w:cs="Calibri"/>
              <w:color w:val="000000"/>
              <w:sz w:val="22"/>
              <w:szCs w:val="22"/>
            </w:rPr>
            <w:t xml:space="preserve">Zamawiający nie wyraża zgody. </w:t>
          </w:r>
          <w:r w:rsidRPr="00AB7C88">
            <w:rPr>
              <w:rFonts w:ascii="Calibri" w:hAnsi="Calibri" w:cs="Calibri"/>
              <w:sz w:val="22"/>
              <w:szCs w:val="22"/>
            </w:rPr>
            <w:t xml:space="preserve">Zamawiający informuje, że zarówno rozliczenia i zgłoszenia dotyczące opłat leasingowych i ubezpieczenia Przedmiotu Leasingu, jak i rozliczenia z tytułu kar umownych, </w:t>
          </w:r>
          <w:r w:rsidRPr="00AB7C88">
            <w:rPr>
              <w:rFonts w:ascii="Calibri" w:hAnsi="Calibri" w:cs="Calibri"/>
              <w:color w:val="000000" w:themeColor="text1"/>
              <w:sz w:val="22"/>
              <w:szCs w:val="22"/>
            </w:rPr>
            <w:t>zgłoszenia wynikające z warunków gwarancji, serwisu przedmiotu leasingu, jego utrzymania</w:t>
          </w:r>
          <w:r w:rsidRPr="00AB7C88">
            <w:rPr>
              <w:rFonts w:ascii="Calibri" w:hAnsi="Calibri" w:cs="Calibri"/>
              <w:sz w:val="22"/>
              <w:szCs w:val="22"/>
            </w:rPr>
            <w:t xml:space="preserve"> będą dochodzone bezpośrednio od Wykonawcy będącego stroną umowy. </w:t>
          </w:r>
        </w:p>
        <w:p w14:paraId="63BB80BD" w14:textId="77777777" w:rsidR="006018BC" w:rsidRDefault="006018BC" w:rsidP="005358CD">
          <w:pPr>
            <w:pStyle w:val="Akapitzlist"/>
            <w:ind w:left="360"/>
            <w:rPr>
              <w:rFonts w:ascii="Calibri" w:hAnsi="Calibri" w:cs="Calibri"/>
              <w:color w:val="000000" w:themeColor="text1"/>
              <w:sz w:val="20"/>
              <w:szCs w:val="20"/>
            </w:rPr>
          </w:pPr>
        </w:p>
        <w:p w14:paraId="6D779E40" w14:textId="77777777" w:rsidR="006018BC" w:rsidRDefault="006018BC" w:rsidP="005358CD">
          <w:pPr>
            <w:pStyle w:val="Akapitzlist"/>
            <w:ind w:left="360"/>
            <w:rPr>
              <w:rFonts w:ascii="Calibri" w:hAnsi="Calibri" w:cs="Calibri"/>
              <w:color w:val="000000" w:themeColor="text1"/>
              <w:sz w:val="20"/>
              <w:szCs w:val="20"/>
            </w:rPr>
          </w:pPr>
        </w:p>
        <w:p w14:paraId="2E31F858" w14:textId="77777777" w:rsidR="006018BC" w:rsidRPr="00700940" w:rsidRDefault="006018BC" w:rsidP="006018BC">
          <w:pPr>
            <w:pStyle w:val="Akapitzlist"/>
            <w:numPr>
              <w:ilvl w:val="0"/>
              <w:numId w:val="4"/>
            </w:numPr>
            <w:rPr>
              <w:rFonts w:ascii="Calibri" w:hAnsi="Calibri" w:cs="Calibri"/>
              <w:color w:val="000000" w:themeColor="text1"/>
              <w:sz w:val="22"/>
              <w:szCs w:val="22"/>
            </w:rPr>
          </w:pPr>
          <w:r w:rsidRPr="00700940">
            <w:rPr>
              <w:rFonts w:ascii="Calibri" w:hAnsi="Calibri" w:cs="Calibri"/>
              <w:color w:val="000000" w:themeColor="text1"/>
              <w:sz w:val="22"/>
              <w:szCs w:val="22"/>
            </w:rPr>
            <w:t>Czy Zamawiający wyrazi zgodę, aby w umowie leasingu podać adres Podwykonawcy (Dostawcy) w celu bezpośredniego kontaktu w kwestiach gwarancji oraz czynności związanych z obsługą serwisową?</w:t>
          </w:r>
        </w:p>
        <w:p w14:paraId="4E111A77" w14:textId="77777777" w:rsidR="006018BC" w:rsidRPr="00700940" w:rsidRDefault="006018BC" w:rsidP="006018BC">
          <w:pPr>
            <w:ind w:left="360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700940">
            <w:rPr>
              <w:rFonts w:ascii="Calibri" w:hAnsi="Calibri" w:cs="Calibri"/>
              <w:b/>
              <w:bCs/>
              <w:sz w:val="22"/>
              <w:szCs w:val="22"/>
            </w:rPr>
            <w:t xml:space="preserve">Odpowiedź: </w:t>
          </w:r>
        </w:p>
        <w:p w14:paraId="0131378D" w14:textId="77777777" w:rsidR="006018BC" w:rsidRPr="00700940" w:rsidRDefault="006018BC" w:rsidP="006018BC">
          <w:pPr>
            <w:ind w:left="360"/>
            <w:rPr>
              <w:rFonts w:ascii="Calibri" w:hAnsi="Calibri" w:cs="Calibri"/>
              <w:sz w:val="22"/>
              <w:szCs w:val="22"/>
            </w:rPr>
          </w:pPr>
          <w:r w:rsidRPr="00700940">
            <w:rPr>
              <w:rFonts w:ascii="Calibri" w:hAnsi="Calibri" w:cs="Calibri"/>
              <w:sz w:val="22"/>
              <w:szCs w:val="22"/>
            </w:rPr>
            <w:t xml:space="preserve">Zamawiający podpisze umowę z Wykonawcą. Poruszona kwestia winna być uregulowana </w:t>
          </w:r>
          <w:r w:rsidRPr="00700940">
            <w:rPr>
              <w:rFonts w:ascii="Calibri" w:hAnsi="Calibri" w:cs="Calibri"/>
              <w:sz w:val="22"/>
              <w:szCs w:val="22"/>
            </w:rPr>
            <w:br/>
            <w:t>w umowie między Finansującym i Dostawcą, którzy podejmują współpracę w celu realizacji zamówienia jako Wykonawca.</w:t>
          </w:r>
        </w:p>
        <w:p w14:paraId="7F32BB4D" w14:textId="77777777" w:rsidR="006018BC" w:rsidRPr="006018BC" w:rsidRDefault="006018BC" w:rsidP="006018BC">
          <w:pPr>
            <w:rPr>
              <w:rFonts w:ascii="Calibri" w:hAnsi="Calibri" w:cs="Calibri"/>
              <w:color w:val="000000" w:themeColor="text1"/>
              <w:sz w:val="20"/>
              <w:szCs w:val="20"/>
            </w:rPr>
          </w:pPr>
        </w:p>
        <w:p w14:paraId="6FC50070" w14:textId="77777777" w:rsidR="006018BC" w:rsidRDefault="006018BC" w:rsidP="005358CD">
          <w:pPr>
            <w:pStyle w:val="Akapitzlist"/>
            <w:ind w:left="360"/>
            <w:rPr>
              <w:rFonts w:ascii="Calibri" w:hAnsi="Calibri" w:cs="Calibri"/>
              <w:color w:val="000000" w:themeColor="text1"/>
              <w:sz w:val="20"/>
              <w:szCs w:val="20"/>
            </w:rPr>
          </w:pPr>
        </w:p>
        <w:p w14:paraId="084AAA43" w14:textId="05195B55" w:rsidR="00F20EB3" w:rsidRPr="00AB7C88" w:rsidRDefault="00F20EB3">
          <w:pPr>
            <w:pStyle w:val="Akapitzlist"/>
            <w:numPr>
              <w:ilvl w:val="0"/>
              <w:numId w:val="4"/>
            </w:numPr>
            <w:rPr>
              <w:rFonts w:ascii="Calibri" w:hAnsi="Calibri" w:cs="Calibri"/>
              <w:color w:val="000000" w:themeColor="text1"/>
              <w:sz w:val="22"/>
              <w:szCs w:val="22"/>
            </w:rPr>
          </w:pPr>
          <w:r w:rsidRPr="00AB7C88">
            <w:rPr>
              <w:rFonts w:ascii="Calibri" w:hAnsi="Calibri" w:cs="Calibri"/>
              <w:color w:val="000000" w:themeColor="text1"/>
              <w:sz w:val="22"/>
              <w:szCs w:val="22"/>
            </w:rPr>
            <w:t xml:space="preserve">Prosimy o </w:t>
          </w:r>
          <w:r w:rsidR="006018BC">
            <w:rPr>
              <w:rFonts w:ascii="Calibri" w:hAnsi="Calibri" w:cs="Calibri"/>
              <w:color w:val="000000" w:themeColor="text1"/>
              <w:sz w:val="22"/>
              <w:szCs w:val="22"/>
            </w:rPr>
            <w:t>potwierdzenie, że każda z części zamówienia zostanie objęta odrębną Umową leasingową.</w:t>
          </w:r>
        </w:p>
        <w:p w14:paraId="2F2DF407" w14:textId="77777777" w:rsidR="00AB7C88" w:rsidRPr="00AB7C88" w:rsidRDefault="00F20EB3" w:rsidP="00F20EB3">
          <w:pPr>
            <w:ind w:firstLine="360"/>
            <w:rPr>
              <w:rFonts w:ascii="Calibri" w:hAnsi="Calibri" w:cs="Calibri"/>
              <w:sz w:val="22"/>
              <w:szCs w:val="22"/>
            </w:rPr>
          </w:pPr>
          <w:r w:rsidRPr="00AB7C88">
            <w:rPr>
              <w:rFonts w:ascii="Calibri" w:hAnsi="Calibri" w:cs="Calibri"/>
              <w:b/>
              <w:bCs/>
              <w:sz w:val="22"/>
              <w:szCs w:val="22"/>
            </w:rPr>
            <w:t>Odpowiedź:</w:t>
          </w:r>
          <w:r w:rsidRPr="00AB7C88">
            <w:rPr>
              <w:rFonts w:ascii="Calibri" w:hAnsi="Calibri" w:cs="Calibri"/>
              <w:sz w:val="22"/>
              <w:szCs w:val="22"/>
            </w:rPr>
            <w:t xml:space="preserve"> </w:t>
          </w:r>
        </w:p>
        <w:p w14:paraId="33727F98" w14:textId="3E0427CF" w:rsidR="00F20EB3" w:rsidRDefault="00F20EB3" w:rsidP="00F20EB3">
          <w:pPr>
            <w:ind w:firstLine="360"/>
            <w:rPr>
              <w:rFonts w:ascii="Calibri" w:hAnsi="Calibri" w:cs="Calibri"/>
              <w:sz w:val="22"/>
              <w:szCs w:val="22"/>
            </w:rPr>
          </w:pPr>
          <w:r w:rsidRPr="00AB7C88">
            <w:rPr>
              <w:rFonts w:ascii="Calibri" w:hAnsi="Calibri" w:cs="Calibri"/>
              <w:sz w:val="22"/>
              <w:szCs w:val="22"/>
            </w:rPr>
            <w:t xml:space="preserve">Zamawiający </w:t>
          </w:r>
          <w:r w:rsidR="006018BC">
            <w:rPr>
              <w:rFonts w:ascii="Calibri" w:hAnsi="Calibri" w:cs="Calibri"/>
              <w:sz w:val="22"/>
              <w:szCs w:val="22"/>
            </w:rPr>
            <w:t>potwierdza.</w:t>
          </w:r>
        </w:p>
        <w:p w14:paraId="54E178F0" w14:textId="77777777" w:rsidR="006018BC" w:rsidRPr="00AB7C88" w:rsidRDefault="006018BC" w:rsidP="00F20EB3">
          <w:pPr>
            <w:ind w:firstLine="360"/>
            <w:rPr>
              <w:rFonts w:ascii="Calibri" w:hAnsi="Calibri" w:cs="Calibri"/>
              <w:sz w:val="22"/>
              <w:szCs w:val="22"/>
            </w:rPr>
          </w:pPr>
        </w:p>
        <w:p w14:paraId="7B5C79A4" w14:textId="77777777" w:rsidR="00700940" w:rsidRPr="006018BC" w:rsidRDefault="00700940" w:rsidP="006018BC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14:paraId="4EBEBFD5" w14:textId="6AD85EDB" w:rsidR="00F20EB3" w:rsidRPr="009123D6" w:rsidRDefault="00F20EB3" w:rsidP="009123D6">
          <w:pPr>
            <w:pStyle w:val="Akapitzlist"/>
            <w:numPr>
              <w:ilvl w:val="0"/>
              <w:numId w:val="4"/>
            </w:numPr>
            <w:rPr>
              <w:rFonts w:ascii="Calibri" w:hAnsi="Calibri" w:cs="Calibri"/>
              <w:color w:val="000000"/>
              <w:sz w:val="22"/>
              <w:szCs w:val="22"/>
            </w:rPr>
          </w:pPr>
          <w:r w:rsidRPr="00152B41">
            <w:rPr>
              <w:rFonts w:ascii="Calibri" w:hAnsi="Calibri" w:cs="Calibri"/>
              <w:color w:val="000000"/>
              <w:sz w:val="22"/>
              <w:szCs w:val="22"/>
            </w:rPr>
            <w:t>Z uwagi na przepisy o przeciwdziałaniu praniu pieniędzy oraz finansowaniu terroryzmu, prosimy o potwierdzenie, że zamawiający przed podpisaniem umowy leasingu przekaże Wykonawcy dane dotyczące zarządu w zakresie Imienia, nazwiska, numeru PESEL, oraz państwa urodzenia, a w przypadku osób podpisujących Umowę Leasingu dane w zakresie Imienia, nazwiska, adresu zamieszkania, serii i numeru dowodu osobistego, numeru PESEL, obywatelstwa oraz państwa urodzenia oraz dla beneficjentów rzeczywistych dane dotyczące imienia, nazwiska i obywatelstwa.</w:t>
          </w:r>
          <w:r w:rsidR="009123D6">
            <w:rPr>
              <w:rFonts w:ascii="Calibri" w:hAnsi="Calibri" w:cs="Calibri"/>
              <w:color w:val="000000"/>
              <w:sz w:val="22"/>
              <w:szCs w:val="22"/>
            </w:rPr>
            <w:t xml:space="preserve"> </w:t>
          </w:r>
          <w:r w:rsidRPr="009123D6">
            <w:rPr>
              <w:rFonts w:ascii="Calibri" w:hAnsi="Calibri" w:cs="Calibri"/>
              <w:color w:val="000000"/>
              <w:sz w:val="22"/>
              <w:szCs w:val="22"/>
            </w:rPr>
            <w:t>Przedmiotowe dane są niezbędne Finansującemu/Wykonawcy w celu dopełnienia obowiązków wynikających z powołanej wyżej ustawy o przeciwdziałaniu praniu pieniędzy oraz finansowaniu terroryzmu z dnia 1 marca 2018 r. (Dz.U. 2018 poz. 723) o przeciwdziałaniu praniu pieniędzy oraz finansowaniu terroryzmu.</w:t>
          </w:r>
        </w:p>
        <w:p w14:paraId="7842F560" w14:textId="77777777" w:rsidR="00152B41" w:rsidRPr="00AA39F4" w:rsidRDefault="00F20EB3" w:rsidP="00F20EB3">
          <w:pPr>
            <w:ind w:left="360"/>
            <w:rPr>
              <w:rFonts w:ascii="Calibri" w:hAnsi="Calibri" w:cs="Calibri"/>
              <w:color w:val="000000"/>
              <w:sz w:val="22"/>
              <w:szCs w:val="22"/>
            </w:rPr>
          </w:pPr>
          <w:r w:rsidRPr="00AA39F4"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  <w:t>Odpowiedź:</w:t>
          </w:r>
          <w:r w:rsidRPr="00AA39F4">
            <w:rPr>
              <w:rFonts w:ascii="Calibri" w:hAnsi="Calibri" w:cs="Calibri"/>
              <w:color w:val="000000"/>
              <w:sz w:val="22"/>
              <w:szCs w:val="22"/>
            </w:rPr>
            <w:t xml:space="preserve"> </w:t>
          </w:r>
        </w:p>
        <w:p w14:paraId="06D22FCA" w14:textId="2AC9495B" w:rsidR="00F20EB3" w:rsidRPr="00152B41" w:rsidRDefault="00F20EB3" w:rsidP="00F20EB3">
          <w:pPr>
            <w:ind w:left="360"/>
            <w:rPr>
              <w:rFonts w:ascii="Calibri" w:hAnsi="Calibri" w:cs="Calibri"/>
              <w:sz w:val="22"/>
              <w:szCs w:val="22"/>
            </w:rPr>
          </w:pPr>
          <w:r w:rsidRPr="00152B41">
            <w:rPr>
              <w:rFonts w:ascii="Calibri" w:hAnsi="Calibri" w:cs="Calibri"/>
              <w:sz w:val="22"/>
              <w:szCs w:val="22"/>
            </w:rPr>
            <w:t xml:space="preserve">Zamawiający wskazał w Załączniku nr </w:t>
          </w:r>
          <w:r w:rsidR="00152B41">
            <w:rPr>
              <w:rFonts w:ascii="Calibri" w:hAnsi="Calibri" w:cs="Calibri"/>
              <w:sz w:val="22"/>
              <w:szCs w:val="22"/>
            </w:rPr>
            <w:t>9</w:t>
          </w:r>
          <w:r w:rsidRPr="00152B41">
            <w:rPr>
              <w:rFonts w:ascii="Calibri" w:hAnsi="Calibri" w:cs="Calibri"/>
              <w:sz w:val="22"/>
              <w:szCs w:val="22"/>
            </w:rPr>
            <w:t xml:space="preserve"> do SWZ (OPZ), że przed podpisaniem umowy leasingu przekaże Wykonawcy, którego oferta zostanie wybrana jako najkorzystniejsza, dane dotyczące Zarządu Spółki niezbędne do zawarcia umowy.</w:t>
          </w:r>
        </w:p>
        <w:p w14:paraId="488010F4" w14:textId="77777777" w:rsidR="00F20EB3" w:rsidRDefault="00F20EB3" w:rsidP="00F20EB3">
          <w:pPr>
            <w:ind w:left="360"/>
            <w:rPr>
              <w:rFonts w:ascii="Calibri" w:hAnsi="Calibri" w:cs="Calibri"/>
              <w:color w:val="000000"/>
              <w:sz w:val="20"/>
              <w:szCs w:val="20"/>
            </w:rPr>
          </w:pPr>
        </w:p>
        <w:p w14:paraId="09CF5498" w14:textId="77777777" w:rsidR="009123D6" w:rsidRDefault="009123D6" w:rsidP="00F20EB3">
          <w:pPr>
            <w:ind w:left="360"/>
            <w:rPr>
              <w:rFonts w:ascii="Calibri" w:hAnsi="Calibri" w:cs="Calibri"/>
              <w:color w:val="000000"/>
              <w:sz w:val="20"/>
              <w:szCs w:val="20"/>
            </w:rPr>
          </w:pPr>
        </w:p>
        <w:p w14:paraId="74173FCC" w14:textId="77777777" w:rsidR="00F20EB3" w:rsidRPr="00152B41" w:rsidRDefault="00F20EB3">
          <w:pPr>
            <w:pStyle w:val="Akapitzlist"/>
            <w:numPr>
              <w:ilvl w:val="0"/>
              <w:numId w:val="4"/>
            </w:numPr>
            <w:rPr>
              <w:rFonts w:ascii="Calibri" w:hAnsi="Calibri" w:cs="Calibri"/>
              <w:sz w:val="22"/>
              <w:szCs w:val="22"/>
            </w:rPr>
          </w:pPr>
          <w:r w:rsidRPr="00152B41">
            <w:rPr>
              <w:rFonts w:ascii="Calibri" w:hAnsi="Calibri" w:cs="Calibri"/>
              <w:color w:val="000000"/>
              <w:sz w:val="22"/>
              <w:szCs w:val="22"/>
            </w:rPr>
            <w:t xml:space="preserve">Prosimy o informację, czy Zamawiający (osoby uprawnione do składania oświadczeń woli w imieniu Zamawiającego) wyrażają zgodę </w:t>
          </w:r>
          <w:r w:rsidRPr="00152B41">
            <w:rPr>
              <w:rFonts w:ascii="Calibri" w:hAnsi="Calibri" w:cs="Calibri"/>
              <w:sz w:val="22"/>
              <w:szCs w:val="22"/>
            </w:rPr>
            <w:t>na złożenie i doręczenie Wykonawcy w wersji papierowej bądź opatrzonej podpisem elektronicznym oświadczenia o treści przedstawionej w załączniku do niniejszych pytań?</w:t>
          </w:r>
        </w:p>
        <w:p w14:paraId="0B8D4D16" w14:textId="77777777" w:rsidR="00152B41" w:rsidRPr="00152B41" w:rsidRDefault="00F20EB3" w:rsidP="00F20EB3">
          <w:pPr>
            <w:ind w:left="360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1E7582">
            <w:rPr>
              <w:rFonts w:ascii="Calibri" w:hAnsi="Calibri" w:cs="Calibri"/>
              <w:b/>
              <w:bCs/>
              <w:sz w:val="22"/>
              <w:szCs w:val="22"/>
            </w:rPr>
            <w:t>Odpowiedź:</w:t>
          </w:r>
          <w:r w:rsidRPr="00152B41">
            <w:rPr>
              <w:rFonts w:ascii="Calibri" w:hAnsi="Calibri" w:cs="Calibri"/>
              <w:b/>
              <w:bCs/>
              <w:sz w:val="22"/>
              <w:szCs w:val="22"/>
            </w:rPr>
            <w:t xml:space="preserve"> </w:t>
          </w:r>
        </w:p>
        <w:p w14:paraId="408AA4C3" w14:textId="20141857" w:rsidR="00F20EB3" w:rsidRPr="001E7582" w:rsidRDefault="001E7582" w:rsidP="001E7582">
          <w:pPr>
            <w:ind w:left="357"/>
            <w:rPr>
              <w:rFonts w:ascii="Calibri" w:hAnsi="Calibri" w:cs="Calibri"/>
              <w:sz w:val="22"/>
              <w:szCs w:val="22"/>
            </w:rPr>
          </w:pPr>
          <w:r w:rsidRPr="001E7582">
            <w:rPr>
              <w:rFonts w:ascii="Calibri" w:hAnsi="Calibri" w:cs="Calibri"/>
              <w:sz w:val="22"/>
              <w:szCs w:val="22"/>
            </w:rPr>
            <w:t>Zamawiający wyraża zgodę na złożenie i doręczenie Wykonawcy w wersji papierowej bądź opatrzonej podpisem elektronicznym oświadczenia o treści przedstawionej w załączniku do niniejszych pytań.</w:t>
          </w:r>
        </w:p>
        <w:p w14:paraId="335B331A" w14:textId="77777777" w:rsidR="001E7582" w:rsidRDefault="001E7582" w:rsidP="001E7582">
          <w:pPr>
            <w:ind w:left="360"/>
            <w:rPr>
              <w:rFonts w:ascii="Calibri" w:hAnsi="Calibri" w:cs="Calibri"/>
              <w:b/>
              <w:bCs/>
              <w:color w:val="FF0000"/>
              <w:sz w:val="20"/>
              <w:szCs w:val="20"/>
            </w:rPr>
          </w:pPr>
        </w:p>
        <w:p w14:paraId="21DF9646" w14:textId="77777777" w:rsidR="00F20EB3" w:rsidRPr="00152B41" w:rsidRDefault="00F20EB3">
          <w:pPr>
            <w:pStyle w:val="Akapitzlist"/>
            <w:numPr>
              <w:ilvl w:val="0"/>
              <w:numId w:val="4"/>
            </w:numPr>
            <w:rPr>
              <w:rFonts w:ascii="Calibri" w:hAnsi="Calibri" w:cs="Calibri"/>
              <w:sz w:val="22"/>
              <w:szCs w:val="22"/>
            </w:rPr>
          </w:pPr>
          <w:r w:rsidRPr="00152B41">
            <w:rPr>
              <w:rFonts w:ascii="Calibri" w:hAnsi="Calibri" w:cs="Calibri"/>
              <w:sz w:val="22"/>
              <w:szCs w:val="22"/>
            </w:rPr>
            <w:lastRenderedPageBreak/>
            <w:t>Wobec udostępnienia przez Zamawiającego do Wykonawcy (…….) w treści dokumentacji przetargowej bądź w innych dokumentach lub nośnikach, danych osobowych osób występujących w imieniu Zamawiającego, w tym osób wskazanych jako osoby kontaktowe w realizowanym postępowaniu, Zamawiający zobowiązuje się do poinformowania tych osób, poprzez doręczenie im załączonego dokumentu:</w:t>
          </w:r>
        </w:p>
        <w:p w14:paraId="1994AF35" w14:textId="77777777" w:rsidR="00F20EB3" w:rsidRPr="00152B41" w:rsidRDefault="00F20EB3">
          <w:pPr>
            <w:pStyle w:val="Akapitzlist"/>
            <w:numPr>
              <w:ilvl w:val="1"/>
              <w:numId w:val="2"/>
            </w:numPr>
            <w:ind w:left="851" w:hanging="352"/>
            <w:rPr>
              <w:rFonts w:ascii="Calibri" w:hAnsi="Calibri" w:cs="Calibri"/>
              <w:sz w:val="22"/>
              <w:szCs w:val="22"/>
            </w:rPr>
          </w:pPr>
          <w:r w:rsidRPr="00152B41">
            <w:rPr>
              <w:rFonts w:ascii="Calibri" w:hAnsi="Calibri" w:cs="Calibri"/>
              <w:sz w:val="22"/>
              <w:szCs w:val="22"/>
            </w:rPr>
            <w:t>o zakresie danych osobowych dotyczących tych osób, a przekazanych Wykonawcy (…….),</w:t>
          </w:r>
        </w:p>
        <w:p w14:paraId="78124B6F" w14:textId="77777777" w:rsidR="00F20EB3" w:rsidRPr="00152B41" w:rsidRDefault="00F20EB3">
          <w:pPr>
            <w:pStyle w:val="Akapitzlist"/>
            <w:numPr>
              <w:ilvl w:val="1"/>
              <w:numId w:val="2"/>
            </w:numPr>
            <w:ind w:left="851" w:hanging="352"/>
            <w:rPr>
              <w:rFonts w:ascii="Calibri" w:hAnsi="Calibri" w:cs="Calibri"/>
              <w:sz w:val="22"/>
              <w:szCs w:val="22"/>
            </w:rPr>
          </w:pPr>
          <w:r w:rsidRPr="00152B41">
            <w:rPr>
              <w:rFonts w:ascii="Calibri" w:hAnsi="Calibri" w:cs="Calibri"/>
              <w:sz w:val="22"/>
              <w:szCs w:val="22"/>
            </w:rPr>
            <w:t>o tym, że Wykonawca (……) jest administratorem ich danych osobowych oraz że przetwarza ich dane osobowe na zasadach określonych w przekazywanym dokumencie,</w:t>
          </w:r>
        </w:p>
        <w:p w14:paraId="70E4D097" w14:textId="77777777" w:rsidR="00F20EB3" w:rsidRPr="00152B41" w:rsidRDefault="00F20EB3">
          <w:pPr>
            <w:pStyle w:val="Akapitzlist"/>
            <w:numPr>
              <w:ilvl w:val="1"/>
              <w:numId w:val="2"/>
            </w:numPr>
            <w:ind w:left="851" w:hanging="352"/>
            <w:rPr>
              <w:rFonts w:ascii="Calibri" w:hAnsi="Calibri" w:cs="Calibri"/>
              <w:sz w:val="22"/>
              <w:szCs w:val="22"/>
            </w:rPr>
          </w:pPr>
          <w:r w:rsidRPr="00152B41">
            <w:rPr>
              <w:rFonts w:ascii="Calibri" w:hAnsi="Calibri" w:cs="Calibri"/>
              <w:sz w:val="22"/>
              <w:szCs w:val="22"/>
            </w:rPr>
            <w:t>o tym, że jestem źródłem, od którego Wykonawca (……..) pozyskała ich dane,</w:t>
          </w:r>
        </w:p>
        <w:p w14:paraId="15232705" w14:textId="77777777" w:rsidR="00F20EB3" w:rsidRPr="00152B41" w:rsidRDefault="00F20EB3">
          <w:pPr>
            <w:pStyle w:val="Akapitzlist"/>
            <w:numPr>
              <w:ilvl w:val="1"/>
              <w:numId w:val="2"/>
            </w:numPr>
            <w:ind w:left="851" w:hanging="352"/>
            <w:rPr>
              <w:rFonts w:ascii="Calibri" w:hAnsi="Calibri" w:cs="Calibri"/>
              <w:sz w:val="22"/>
              <w:szCs w:val="22"/>
            </w:rPr>
          </w:pPr>
          <w:r w:rsidRPr="00152B41">
            <w:rPr>
              <w:rFonts w:ascii="Calibri" w:hAnsi="Calibri" w:cs="Calibri"/>
              <w:sz w:val="22"/>
              <w:szCs w:val="22"/>
            </w:rPr>
            <w:t>o prawach przysługujących tym osobom, w związku z przetwarzaniem ich danych przez Wykonawcę (……).</w:t>
          </w:r>
        </w:p>
        <w:p w14:paraId="009CAF88" w14:textId="77777777" w:rsidR="00F20EB3" w:rsidRPr="00152B41" w:rsidRDefault="00F20EB3" w:rsidP="00F20EB3">
          <w:pPr>
            <w:ind w:left="426"/>
            <w:rPr>
              <w:rFonts w:ascii="Calibri" w:hAnsi="Calibri" w:cs="Calibri"/>
              <w:sz w:val="22"/>
              <w:szCs w:val="22"/>
            </w:rPr>
          </w:pPr>
          <w:r w:rsidRPr="00152B41">
            <w:rPr>
              <w:rFonts w:ascii="Calibri" w:hAnsi="Calibri" w:cs="Calibri"/>
              <w:sz w:val="22"/>
              <w:szCs w:val="22"/>
            </w:rPr>
            <w:t>Dodatkowo, na żądanie Wykonawcy (……), zobowiązuję się do dostarczenia spółce potwierdzenia przekazania ww. informacji.</w:t>
          </w:r>
        </w:p>
        <w:p w14:paraId="359CCEEA" w14:textId="77777777" w:rsidR="00152B41" w:rsidRPr="00152B41" w:rsidRDefault="00F20EB3" w:rsidP="00F20EB3">
          <w:pPr>
            <w:pStyle w:val="Akapitzlist"/>
            <w:ind w:left="426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152B41">
            <w:rPr>
              <w:rFonts w:ascii="Calibri" w:hAnsi="Calibri" w:cs="Calibri"/>
              <w:b/>
              <w:bCs/>
              <w:sz w:val="22"/>
              <w:szCs w:val="22"/>
            </w:rPr>
            <w:t xml:space="preserve">Odpowiedź: </w:t>
          </w:r>
        </w:p>
        <w:p w14:paraId="1606972D" w14:textId="24BE5A59" w:rsidR="00F20EB3" w:rsidRPr="00152B41" w:rsidRDefault="00F20EB3" w:rsidP="00F20EB3">
          <w:pPr>
            <w:pStyle w:val="Akapitzlist"/>
            <w:ind w:left="426"/>
            <w:rPr>
              <w:rFonts w:ascii="Calibri" w:hAnsi="Calibri" w:cs="Calibri"/>
              <w:sz w:val="22"/>
              <w:szCs w:val="22"/>
            </w:rPr>
          </w:pPr>
          <w:r w:rsidRPr="00152B41">
            <w:rPr>
              <w:rFonts w:ascii="Calibri" w:hAnsi="Calibri" w:cs="Calibri"/>
              <w:sz w:val="22"/>
              <w:szCs w:val="22"/>
            </w:rPr>
            <w:t>Przekazując dane osobowe swoich pracowników wykonawcom np. wskazując imię, nazwisko, stanowisko i numer telefonu służbowego pracownika właściwego do obsługi zamówienia w treści umowy, dochodzi do ich udostępnienia innemu administratorowi, a nie powierzenia. Nie ma więc potrzeby zawierania z nim umowy o powierzenie przetwarzania danych osobowych.</w:t>
          </w:r>
        </w:p>
        <w:p w14:paraId="268EED79" w14:textId="77777777" w:rsidR="00F20EB3" w:rsidRDefault="00F20EB3" w:rsidP="006B2A29">
          <w:pPr>
            <w:rPr>
              <w:rFonts w:ascii="Calibri" w:hAnsi="Calibri" w:cs="Calibri"/>
              <w:sz w:val="20"/>
              <w:szCs w:val="20"/>
            </w:rPr>
          </w:pPr>
        </w:p>
        <w:p w14:paraId="7A45EF68" w14:textId="77777777" w:rsidR="008A2957" w:rsidRDefault="008A2957" w:rsidP="00F3456F">
          <w:pPr>
            <w:rPr>
              <w:rFonts w:ascii="Calibri" w:eastAsiaTheme="minorHAnsi" w:hAnsi="Calibri" w:cs="Calibri"/>
              <w:sz w:val="20"/>
              <w:szCs w:val="20"/>
              <w:lang w:eastAsia="en-US"/>
            </w:rPr>
          </w:pPr>
        </w:p>
        <w:p w14:paraId="1C2C7D80" w14:textId="77777777" w:rsidR="004A0061" w:rsidRDefault="004A0061" w:rsidP="00F3456F">
          <w:pPr>
            <w:rPr>
              <w:rFonts w:ascii="Calibri" w:eastAsiaTheme="minorHAnsi" w:hAnsi="Calibri" w:cs="Calibri"/>
              <w:sz w:val="20"/>
              <w:szCs w:val="20"/>
              <w:lang w:eastAsia="en-US"/>
            </w:rPr>
          </w:pPr>
        </w:p>
        <w:p w14:paraId="4EA9970C" w14:textId="68F9D35C" w:rsidR="00AE34BF" w:rsidRPr="00152B41" w:rsidRDefault="00AE34BF" w:rsidP="00AE34BF">
          <w:pPr>
            <w:rPr>
              <w:rFonts w:ascii="Calibri" w:hAnsi="Calibri" w:cs="Calibri"/>
              <w:sz w:val="22"/>
              <w:szCs w:val="22"/>
              <w:lang w:eastAsia="ar-SA"/>
            </w:rPr>
          </w:pPr>
          <w:r w:rsidRPr="00152B41">
            <w:rPr>
              <w:rFonts w:ascii="Calibri" w:hAnsi="Calibri" w:cs="Calibri"/>
              <w:sz w:val="22"/>
              <w:szCs w:val="22"/>
              <w:lang w:eastAsia="ar-SA"/>
            </w:rPr>
            <w:t>Powyższe wyjaśnieni</w:t>
          </w:r>
          <w:r w:rsidR="00751685" w:rsidRPr="00152B41">
            <w:rPr>
              <w:rFonts w:ascii="Calibri" w:hAnsi="Calibri" w:cs="Calibri"/>
              <w:sz w:val="22"/>
              <w:szCs w:val="22"/>
              <w:lang w:eastAsia="ar-SA"/>
            </w:rPr>
            <w:t>a</w:t>
          </w:r>
          <w:r w:rsidRPr="00152B41">
            <w:rPr>
              <w:rFonts w:ascii="Calibri" w:hAnsi="Calibri" w:cs="Calibri"/>
              <w:sz w:val="22"/>
              <w:szCs w:val="22"/>
              <w:lang w:eastAsia="ar-SA"/>
            </w:rPr>
            <w:t xml:space="preserve"> treści SWZ stanowi</w:t>
          </w:r>
          <w:r w:rsidR="00751685" w:rsidRPr="00152B41">
            <w:rPr>
              <w:rFonts w:ascii="Calibri" w:hAnsi="Calibri" w:cs="Calibri"/>
              <w:sz w:val="22"/>
              <w:szCs w:val="22"/>
              <w:lang w:eastAsia="ar-SA"/>
            </w:rPr>
            <w:t>ą</w:t>
          </w:r>
          <w:r w:rsidRPr="00152B41">
            <w:rPr>
              <w:rFonts w:ascii="Calibri" w:hAnsi="Calibri" w:cs="Calibri"/>
              <w:sz w:val="22"/>
              <w:szCs w:val="22"/>
              <w:lang w:eastAsia="ar-SA"/>
            </w:rPr>
            <w:t xml:space="preserve"> integralną część SWZ i </w:t>
          </w:r>
          <w:r w:rsidR="00751685" w:rsidRPr="00152B41">
            <w:rPr>
              <w:rFonts w:ascii="Calibri" w:hAnsi="Calibri" w:cs="Calibri"/>
              <w:sz w:val="22"/>
              <w:szCs w:val="22"/>
              <w:lang w:eastAsia="ar-SA"/>
            </w:rPr>
            <w:t>są</w:t>
          </w:r>
          <w:r w:rsidRPr="00152B41">
            <w:rPr>
              <w:rFonts w:ascii="Calibri" w:hAnsi="Calibri" w:cs="Calibri"/>
              <w:sz w:val="22"/>
              <w:szCs w:val="22"/>
              <w:lang w:eastAsia="ar-SA"/>
            </w:rPr>
            <w:t xml:space="preserve"> wiążące dla wszystkich Wykonawców ubiegających się o udzielenie przedmiotowego zamówienia oraz został</w:t>
          </w:r>
          <w:r w:rsidR="00751685" w:rsidRPr="00152B41">
            <w:rPr>
              <w:rFonts w:ascii="Calibri" w:hAnsi="Calibri" w:cs="Calibri"/>
              <w:sz w:val="22"/>
              <w:szCs w:val="22"/>
              <w:lang w:eastAsia="ar-SA"/>
            </w:rPr>
            <w:t>y</w:t>
          </w:r>
          <w:r w:rsidRPr="00152B41">
            <w:rPr>
              <w:rFonts w:ascii="Calibri" w:hAnsi="Calibri" w:cs="Calibri"/>
              <w:sz w:val="22"/>
              <w:szCs w:val="22"/>
              <w:lang w:eastAsia="ar-SA"/>
            </w:rPr>
            <w:t xml:space="preserve"> zamieszczone na stronie internetowej prowadzonego postępowania</w:t>
          </w:r>
          <w:r w:rsidR="00D65D7F" w:rsidRPr="00152B41">
            <w:rPr>
              <w:rFonts w:ascii="Calibri" w:hAnsi="Calibri" w:cs="Calibri"/>
              <w:sz w:val="22"/>
              <w:szCs w:val="22"/>
              <w:lang w:eastAsia="ar-SA"/>
            </w:rPr>
            <w:t>.</w:t>
          </w:r>
        </w:p>
        <w:p w14:paraId="396153B6" w14:textId="77777777" w:rsidR="000C6AC7" w:rsidRDefault="000C6AC7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41F0CFFA" w14:textId="77777777" w:rsidR="004A0061" w:rsidRDefault="004A0061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295058CC" w14:textId="77777777" w:rsidR="00111FEC" w:rsidRDefault="00111FEC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5450B9AC" w14:textId="77777777" w:rsidR="00111FEC" w:rsidRDefault="00111FEC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4D9259D6" w14:textId="77777777" w:rsidR="00111FEC" w:rsidRDefault="00111FEC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7DE83D56" w14:textId="77777777" w:rsidR="00111FEC" w:rsidRDefault="00111FEC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12257F0E" w14:textId="77777777" w:rsidR="00111FEC" w:rsidRDefault="00111FEC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0AED26F2" w14:textId="77777777" w:rsidR="00CE73D1" w:rsidRDefault="00CE73D1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471A991B" w14:textId="77777777" w:rsidR="00CE73D1" w:rsidRDefault="00CE73D1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75972C07" w14:textId="77777777" w:rsidR="004A0061" w:rsidRDefault="004A0061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75F85AE7" w14:textId="0C8E847C" w:rsidR="00E5166D" w:rsidRPr="00943861" w:rsidRDefault="00E5166D" w:rsidP="003E2AB0">
          <w:pPr>
            <w:rPr>
              <w:rFonts w:ascii="Calibri" w:hAnsi="Calibri" w:cs="Calibri"/>
              <w:sz w:val="20"/>
              <w:szCs w:val="20"/>
            </w:rPr>
          </w:pPr>
          <w:r w:rsidRPr="00943861">
            <w:rPr>
              <w:rFonts w:ascii="Calibri" w:hAnsi="Calibri" w:cs="Calibri"/>
              <w:sz w:val="20"/>
              <w:szCs w:val="20"/>
            </w:rPr>
            <w:t>Otrzymują:</w:t>
          </w:r>
        </w:p>
        <w:p w14:paraId="2E9B777E" w14:textId="13D100AB" w:rsidR="00E5166D" w:rsidRPr="00943861" w:rsidRDefault="00E5166D">
          <w:pPr>
            <w:numPr>
              <w:ilvl w:val="0"/>
              <w:numId w:val="1"/>
            </w:numPr>
            <w:tabs>
              <w:tab w:val="clear" w:pos="360"/>
              <w:tab w:val="num" w:pos="540"/>
            </w:tabs>
            <w:ind w:left="426" w:hanging="284"/>
            <w:rPr>
              <w:rFonts w:ascii="Calibri" w:hAnsi="Calibri" w:cs="Calibri"/>
              <w:sz w:val="20"/>
              <w:szCs w:val="20"/>
            </w:rPr>
          </w:pPr>
          <w:r w:rsidRPr="00943861">
            <w:rPr>
              <w:rFonts w:ascii="Calibri" w:hAnsi="Calibri" w:cs="Calibri"/>
              <w:sz w:val="20"/>
              <w:szCs w:val="20"/>
            </w:rPr>
            <w:t xml:space="preserve">Platforma Zakupowa: </w:t>
          </w:r>
          <w:hyperlink r:id="rId10" w:history="1">
            <w:r w:rsidRPr="00943861">
              <w:rPr>
                <w:rStyle w:val="Hipercze"/>
                <w:rFonts w:ascii="Calibri" w:hAnsi="Calibri" w:cs="Calibri"/>
                <w:sz w:val="20"/>
                <w:szCs w:val="20"/>
              </w:rPr>
              <w:t>https://platformazakupowa.pl/pn/pgkslupsk</w:t>
            </w:r>
          </w:hyperlink>
          <w:r w:rsidRPr="00943861">
            <w:rPr>
              <w:rFonts w:ascii="Calibri" w:hAnsi="Calibri" w:cs="Calibri"/>
              <w:sz w:val="20"/>
              <w:szCs w:val="20"/>
            </w:rPr>
            <w:t xml:space="preserve"> </w:t>
          </w:r>
        </w:p>
        <w:p w14:paraId="4F657BD4" w14:textId="77777777" w:rsidR="00760C5B" w:rsidRDefault="007D1537" w:rsidP="00C062EE">
          <w:pPr>
            <w:pStyle w:val="Nagwek"/>
            <w:numPr>
              <w:ilvl w:val="0"/>
              <w:numId w:val="1"/>
            </w:numPr>
            <w:tabs>
              <w:tab w:val="clear" w:pos="360"/>
              <w:tab w:val="num" w:pos="540"/>
            </w:tabs>
            <w:ind w:left="426" w:hanging="284"/>
            <w:rPr>
              <w:rFonts w:ascii="Calibri" w:hAnsi="Calibri" w:cs="Calibri"/>
              <w:sz w:val="20"/>
              <w:szCs w:val="20"/>
            </w:rPr>
          </w:pPr>
          <w:r w:rsidRPr="00943861">
            <w:rPr>
              <w:rFonts w:ascii="Calibri" w:hAnsi="Calibri" w:cs="Calibri"/>
              <w:sz w:val="20"/>
              <w:szCs w:val="20"/>
            </w:rPr>
            <w:t>PGK aa</w:t>
          </w:r>
        </w:p>
        <w:p w14:paraId="36D97BC8" w14:textId="411C90EF" w:rsidR="00C062EE" w:rsidRDefault="007E7B5A" w:rsidP="00760C5B">
          <w:pPr>
            <w:pStyle w:val="Nagwek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ER.</w:t>
          </w:r>
          <w:r w:rsidR="00C062EE">
            <w:rPr>
              <w:rFonts w:ascii="Calibri" w:hAnsi="Calibri" w:cs="Calibri"/>
              <w:sz w:val="20"/>
              <w:szCs w:val="20"/>
            </w:rPr>
            <w:t>JO</w:t>
          </w:r>
        </w:p>
      </w:sdtContent>
    </w:sdt>
    <w:p w14:paraId="328DC3A4" w14:textId="77777777" w:rsidR="00ED5BD8" w:rsidRDefault="00ED5BD8" w:rsidP="00760C5B">
      <w:pPr>
        <w:pStyle w:val="Nagwek"/>
        <w:rPr>
          <w:rFonts w:ascii="Calibri" w:hAnsi="Calibri" w:cs="Calibri"/>
          <w:sz w:val="20"/>
          <w:szCs w:val="20"/>
        </w:rPr>
      </w:pPr>
    </w:p>
    <w:p w14:paraId="7F2F29BB" w14:textId="77777777" w:rsidR="00CE73D1" w:rsidRDefault="00CE73D1" w:rsidP="00760C5B">
      <w:pPr>
        <w:pStyle w:val="Nagwek"/>
        <w:rPr>
          <w:rFonts w:ascii="Calibri" w:hAnsi="Calibri" w:cs="Calibri"/>
          <w:sz w:val="20"/>
          <w:szCs w:val="20"/>
        </w:rPr>
      </w:pPr>
    </w:p>
    <w:p w14:paraId="131201F8" w14:textId="77777777" w:rsidR="00CE73D1" w:rsidRDefault="00CE73D1" w:rsidP="00760C5B">
      <w:pPr>
        <w:pStyle w:val="Nagwek"/>
        <w:rPr>
          <w:rFonts w:ascii="Calibri" w:hAnsi="Calibri" w:cs="Calibri"/>
          <w:sz w:val="20"/>
          <w:szCs w:val="20"/>
        </w:rPr>
      </w:pPr>
    </w:p>
    <w:p w14:paraId="6469B62B" w14:textId="77777777" w:rsidR="00CE73D1" w:rsidRDefault="00CE73D1" w:rsidP="00760C5B">
      <w:pPr>
        <w:pStyle w:val="Nagwek"/>
        <w:rPr>
          <w:rFonts w:ascii="Calibri" w:hAnsi="Calibri" w:cs="Calibri"/>
          <w:sz w:val="20"/>
          <w:szCs w:val="20"/>
        </w:rPr>
      </w:pPr>
    </w:p>
    <w:p w14:paraId="7D722513" w14:textId="77777777" w:rsidR="00CE73D1" w:rsidRDefault="00CE73D1" w:rsidP="00760C5B">
      <w:pPr>
        <w:pStyle w:val="Nagwek"/>
        <w:rPr>
          <w:rFonts w:ascii="Calibri" w:hAnsi="Calibri" w:cs="Calibri"/>
          <w:sz w:val="20"/>
          <w:szCs w:val="20"/>
        </w:rPr>
      </w:pPr>
    </w:p>
    <w:p w14:paraId="291E1DCD" w14:textId="77777777" w:rsidR="00CE73D1" w:rsidRDefault="00CE73D1" w:rsidP="00760C5B">
      <w:pPr>
        <w:pStyle w:val="Nagwek"/>
        <w:rPr>
          <w:rFonts w:ascii="Calibri" w:hAnsi="Calibri" w:cs="Calibri"/>
          <w:sz w:val="20"/>
          <w:szCs w:val="20"/>
        </w:rPr>
      </w:pPr>
    </w:p>
    <w:p w14:paraId="164DD8C4" w14:textId="77777777" w:rsidR="00CE73D1" w:rsidRDefault="00CE73D1" w:rsidP="00760C5B">
      <w:pPr>
        <w:pStyle w:val="Nagwek"/>
        <w:rPr>
          <w:rFonts w:ascii="Calibri" w:hAnsi="Calibri" w:cs="Calibri"/>
          <w:sz w:val="20"/>
          <w:szCs w:val="20"/>
        </w:rPr>
      </w:pPr>
    </w:p>
    <w:p w14:paraId="1DABC8B7" w14:textId="77777777" w:rsidR="00AD56D7" w:rsidRDefault="00AD56D7" w:rsidP="00760C5B">
      <w:pPr>
        <w:pStyle w:val="Nagwek"/>
        <w:rPr>
          <w:rFonts w:ascii="Calibri" w:hAnsi="Calibri" w:cs="Calibri"/>
          <w:sz w:val="20"/>
          <w:szCs w:val="20"/>
        </w:rPr>
      </w:pPr>
    </w:p>
    <w:p w14:paraId="4695D4C4" w14:textId="77777777" w:rsidR="00AD56D7" w:rsidRDefault="00AD56D7" w:rsidP="00760C5B">
      <w:pPr>
        <w:pStyle w:val="Nagwek"/>
        <w:rPr>
          <w:rFonts w:ascii="Calibri" w:hAnsi="Calibri" w:cs="Calibri"/>
          <w:sz w:val="20"/>
          <w:szCs w:val="20"/>
        </w:rPr>
      </w:pPr>
    </w:p>
    <w:p w14:paraId="519A0CF2" w14:textId="77777777" w:rsidR="00CE73D1" w:rsidRDefault="00CE73D1" w:rsidP="00760C5B">
      <w:pPr>
        <w:pStyle w:val="Nagwek"/>
        <w:rPr>
          <w:rFonts w:ascii="Calibri" w:hAnsi="Calibri" w:cs="Calibri"/>
          <w:sz w:val="20"/>
          <w:szCs w:val="20"/>
        </w:rPr>
      </w:pPr>
    </w:p>
    <w:p w14:paraId="3A51E8E1" w14:textId="77777777" w:rsidR="00E2460E" w:rsidRDefault="00E2460E" w:rsidP="00760C5B">
      <w:pPr>
        <w:pStyle w:val="Nagwek"/>
        <w:rPr>
          <w:rFonts w:ascii="Calibri" w:hAnsi="Calibri" w:cs="Calibri"/>
          <w:sz w:val="20"/>
          <w:szCs w:val="20"/>
        </w:rPr>
      </w:pPr>
    </w:p>
    <w:p w14:paraId="3B50E0CC" w14:textId="77777777" w:rsidR="00E2460E" w:rsidRDefault="00E2460E" w:rsidP="00760C5B">
      <w:pPr>
        <w:pStyle w:val="Nagwek"/>
        <w:rPr>
          <w:rFonts w:ascii="Calibri" w:hAnsi="Calibri" w:cs="Calibri"/>
          <w:sz w:val="20"/>
          <w:szCs w:val="20"/>
        </w:rPr>
      </w:pPr>
    </w:p>
    <w:p w14:paraId="52C785D0" w14:textId="77777777" w:rsidR="00E2460E" w:rsidRDefault="00E2460E" w:rsidP="00760C5B">
      <w:pPr>
        <w:pStyle w:val="Nagwek"/>
        <w:rPr>
          <w:rFonts w:ascii="Calibri" w:hAnsi="Calibri" w:cs="Calibri"/>
          <w:sz w:val="20"/>
          <w:szCs w:val="20"/>
        </w:rPr>
      </w:pPr>
    </w:p>
    <w:p w14:paraId="09C1BE51" w14:textId="77777777" w:rsidR="00E2460E" w:rsidRDefault="00E2460E" w:rsidP="00760C5B">
      <w:pPr>
        <w:pStyle w:val="Nagwek"/>
        <w:rPr>
          <w:rFonts w:ascii="Calibri" w:hAnsi="Calibri" w:cs="Calibri"/>
          <w:sz w:val="20"/>
          <w:szCs w:val="20"/>
        </w:rPr>
      </w:pPr>
    </w:p>
    <w:p w14:paraId="71BDD6A9" w14:textId="11207054" w:rsidR="00ED5BD8" w:rsidRPr="00A317BF" w:rsidRDefault="00ED5BD8" w:rsidP="00ED5BD8">
      <w:pPr>
        <w:pStyle w:val="Nagwek"/>
        <w:rPr>
          <w:rFonts w:ascii="Calibri" w:hAnsi="Calibri" w:cs="Calibri"/>
          <w:sz w:val="18"/>
          <w:szCs w:val="18"/>
        </w:rPr>
      </w:pPr>
      <w:r w:rsidRPr="00A317BF">
        <w:rPr>
          <w:rFonts w:ascii="Calibri" w:hAnsi="Calibri" w:cs="Calibri"/>
          <w:sz w:val="18"/>
          <w:szCs w:val="18"/>
        </w:rPr>
        <w:lastRenderedPageBreak/>
        <w:t xml:space="preserve">Załącznik do pytań do SWZ z dn. </w:t>
      </w:r>
      <w:r w:rsidR="00AD56D7">
        <w:rPr>
          <w:rFonts w:ascii="Calibri" w:hAnsi="Calibri" w:cs="Calibri"/>
          <w:sz w:val="18"/>
          <w:szCs w:val="18"/>
        </w:rPr>
        <w:t>30</w:t>
      </w:r>
      <w:r w:rsidRPr="00A317BF">
        <w:rPr>
          <w:rFonts w:ascii="Calibri" w:hAnsi="Calibri" w:cs="Calibri"/>
          <w:sz w:val="18"/>
          <w:szCs w:val="18"/>
        </w:rPr>
        <w:t>.0</w:t>
      </w:r>
      <w:r w:rsidR="00AD56D7">
        <w:rPr>
          <w:rFonts w:ascii="Calibri" w:hAnsi="Calibri" w:cs="Calibri"/>
          <w:sz w:val="18"/>
          <w:szCs w:val="18"/>
        </w:rPr>
        <w:t>8</w:t>
      </w:r>
      <w:r w:rsidRPr="00A317BF">
        <w:rPr>
          <w:rFonts w:ascii="Calibri" w:hAnsi="Calibri" w:cs="Calibri"/>
          <w:sz w:val="18"/>
          <w:szCs w:val="18"/>
        </w:rPr>
        <w:t>.202</w:t>
      </w:r>
      <w:r>
        <w:rPr>
          <w:rFonts w:ascii="Calibri" w:hAnsi="Calibri" w:cs="Calibri"/>
          <w:sz w:val="18"/>
          <w:szCs w:val="18"/>
        </w:rPr>
        <w:t>4</w:t>
      </w:r>
      <w:r w:rsidRPr="00A317BF">
        <w:rPr>
          <w:rFonts w:ascii="Calibri" w:hAnsi="Calibri" w:cs="Calibri"/>
          <w:sz w:val="18"/>
          <w:szCs w:val="18"/>
        </w:rPr>
        <w:t xml:space="preserve"> r. godz. </w:t>
      </w:r>
      <w:r>
        <w:rPr>
          <w:rFonts w:ascii="Calibri" w:hAnsi="Calibri" w:cs="Calibri"/>
          <w:sz w:val="18"/>
          <w:szCs w:val="18"/>
        </w:rPr>
        <w:t>1</w:t>
      </w:r>
      <w:r w:rsidR="00AD56D7">
        <w:rPr>
          <w:rFonts w:ascii="Calibri" w:hAnsi="Calibri" w:cs="Calibri"/>
          <w:sz w:val="18"/>
          <w:szCs w:val="18"/>
        </w:rPr>
        <w:t>0</w:t>
      </w:r>
      <w:r w:rsidRPr="00A317BF">
        <w:rPr>
          <w:rFonts w:ascii="Calibri" w:hAnsi="Calibri" w:cs="Calibri"/>
          <w:sz w:val="18"/>
          <w:szCs w:val="18"/>
        </w:rPr>
        <w:t>.</w:t>
      </w:r>
      <w:r w:rsidR="00AD56D7">
        <w:rPr>
          <w:rFonts w:ascii="Calibri" w:hAnsi="Calibri" w:cs="Calibri"/>
          <w:sz w:val="18"/>
          <w:szCs w:val="18"/>
        </w:rPr>
        <w:t>06</w:t>
      </w:r>
      <w:r w:rsidRPr="00A317BF">
        <w:rPr>
          <w:rFonts w:ascii="Calibri" w:hAnsi="Calibri" w:cs="Calibri"/>
          <w:sz w:val="18"/>
          <w:szCs w:val="18"/>
        </w:rPr>
        <w:t>:</w:t>
      </w:r>
    </w:p>
    <w:p w14:paraId="1AE116C5" w14:textId="77777777" w:rsidR="00ED5BD8" w:rsidRDefault="00ED5BD8" w:rsidP="00ED5BD8">
      <w:pPr>
        <w:pStyle w:val="Akapitzlist"/>
        <w:spacing w:line="26" w:lineRule="atLeast"/>
        <w:rPr>
          <w:rFonts w:ascii="PKO Bank Polski" w:hAnsi="PKO Bank Polski"/>
          <w:sz w:val="20"/>
          <w:szCs w:val="20"/>
        </w:rPr>
      </w:pPr>
    </w:p>
    <w:p w14:paraId="289624A2" w14:textId="77777777" w:rsidR="00ED5BD8" w:rsidRPr="00ED5BD8" w:rsidRDefault="00ED5BD8" w:rsidP="00ED5BD8">
      <w:pPr>
        <w:spacing w:line="26" w:lineRule="atLeast"/>
        <w:rPr>
          <w:rFonts w:ascii="PKO Bank Polski" w:hAnsi="PKO Bank Polski"/>
          <w:sz w:val="18"/>
          <w:szCs w:val="18"/>
        </w:rPr>
      </w:pPr>
    </w:p>
    <w:p w14:paraId="25E443FA" w14:textId="2CBF7186" w:rsidR="00ED5BD8" w:rsidRPr="00ED5BD8" w:rsidRDefault="00ED5BD8" w:rsidP="00ED5BD8">
      <w:pPr>
        <w:spacing w:line="26" w:lineRule="atLeast"/>
        <w:contextualSpacing/>
        <w:rPr>
          <w:rFonts w:ascii="Calibri" w:hAnsi="Calibri" w:cs="Calibri"/>
          <w:sz w:val="18"/>
          <w:szCs w:val="18"/>
        </w:rPr>
      </w:pPr>
      <w:r w:rsidRPr="00ED5BD8">
        <w:rPr>
          <w:rFonts w:ascii="Calibri" w:hAnsi="Calibri" w:cs="Calibri"/>
          <w:sz w:val="18"/>
          <w:szCs w:val="18"/>
        </w:rPr>
        <w:t>Działając na podstawie art. 104 ust. 3 ustawy z 29 sierpnia 1997 r. Prawo bankowe niniejszym upoważniam</w:t>
      </w:r>
      <w:r>
        <w:rPr>
          <w:rFonts w:ascii="Calibri" w:hAnsi="Calibri" w:cs="Calibri"/>
          <w:sz w:val="18"/>
          <w:szCs w:val="18"/>
        </w:rPr>
        <w:t xml:space="preserve"> (……) </w:t>
      </w:r>
      <w:r w:rsidRPr="00ED5BD8">
        <w:rPr>
          <w:rFonts w:ascii="Calibri" w:hAnsi="Calibri" w:cs="Calibri"/>
          <w:sz w:val="18"/>
          <w:szCs w:val="18"/>
        </w:rPr>
        <w:t xml:space="preserve">(Bank) do przekazania </w:t>
      </w:r>
      <w:r>
        <w:rPr>
          <w:rFonts w:ascii="Calibri" w:hAnsi="Calibri" w:cs="Calibri"/>
          <w:sz w:val="18"/>
          <w:szCs w:val="18"/>
        </w:rPr>
        <w:t xml:space="preserve">(………..) </w:t>
      </w:r>
      <w:r w:rsidRPr="00ED5BD8">
        <w:rPr>
          <w:rFonts w:ascii="Calibri" w:hAnsi="Calibri" w:cs="Calibri"/>
          <w:sz w:val="18"/>
          <w:szCs w:val="18"/>
        </w:rPr>
        <w:t>S.A. wszelkich danych i informacji przekazanych</w:t>
      </w:r>
      <w:r>
        <w:rPr>
          <w:rFonts w:ascii="Calibri" w:hAnsi="Calibri" w:cs="Calibri"/>
          <w:sz w:val="18"/>
          <w:szCs w:val="18"/>
        </w:rPr>
        <w:t xml:space="preserve"> </w:t>
      </w:r>
      <w:r w:rsidRPr="00ED5BD8">
        <w:rPr>
          <w:rFonts w:ascii="Calibri" w:hAnsi="Calibri" w:cs="Calibri"/>
          <w:sz w:val="18"/>
          <w:szCs w:val="18"/>
        </w:rPr>
        <w:t>Bankowi i stanowiących tajemnicę bankową w zakresie:</w:t>
      </w:r>
    </w:p>
    <w:p w14:paraId="41109D9F" w14:textId="77777777" w:rsidR="00ED5BD8" w:rsidRPr="00ED5BD8" w:rsidRDefault="00ED5BD8" w:rsidP="00ED5BD8">
      <w:pPr>
        <w:pStyle w:val="Akapitzlist"/>
        <w:numPr>
          <w:ilvl w:val="0"/>
          <w:numId w:val="18"/>
        </w:numPr>
        <w:spacing w:line="26" w:lineRule="atLeast"/>
        <w:rPr>
          <w:rFonts w:ascii="Calibri" w:hAnsi="Calibri" w:cs="Calibri"/>
          <w:sz w:val="18"/>
          <w:szCs w:val="18"/>
        </w:rPr>
      </w:pPr>
      <w:r w:rsidRPr="00ED5BD8">
        <w:rPr>
          <w:rFonts w:ascii="Calibri" w:hAnsi="Calibri" w:cs="Calibri"/>
          <w:sz w:val="18"/>
          <w:szCs w:val="18"/>
        </w:rPr>
        <w:t>oceny zdolności kredytowej, przyznanych limitów i ich wykorzystania, w tym kopii i oryginałów dostarczonych przeze mnie dokumentów,</w:t>
      </w:r>
    </w:p>
    <w:p w14:paraId="357BA166" w14:textId="77777777" w:rsidR="00ED5BD8" w:rsidRPr="00ED5BD8" w:rsidRDefault="00ED5BD8" w:rsidP="00ED5BD8">
      <w:pPr>
        <w:pStyle w:val="Akapitzlist"/>
        <w:numPr>
          <w:ilvl w:val="0"/>
          <w:numId w:val="18"/>
        </w:numPr>
        <w:spacing w:line="26" w:lineRule="atLeast"/>
        <w:rPr>
          <w:rFonts w:ascii="Calibri" w:hAnsi="Calibri" w:cs="Calibri"/>
          <w:sz w:val="18"/>
          <w:szCs w:val="18"/>
        </w:rPr>
      </w:pPr>
      <w:r w:rsidRPr="00ED5BD8">
        <w:rPr>
          <w:rFonts w:ascii="Calibri" w:hAnsi="Calibri" w:cs="Calibri"/>
          <w:sz w:val="18"/>
          <w:szCs w:val="18"/>
        </w:rPr>
        <w:t>prowadzenia procesu monitorowania klienta,</w:t>
      </w:r>
    </w:p>
    <w:p w14:paraId="62EB8837" w14:textId="77777777" w:rsidR="00ED5BD8" w:rsidRPr="00ED5BD8" w:rsidRDefault="00ED5BD8" w:rsidP="00ED5BD8">
      <w:pPr>
        <w:pStyle w:val="Akapitzlist"/>
        <w:numPr>
          <w:ilvl w:val="0"/>
          <w:numId w:val="18"/>
        </w:numPr>
        <w:spacing w:line="26" w:lineRule="atLeast"/>
        <w:rPr>
          <w:rFonts w:ascii="Calibri" w:hAnsi="Calibri" w:cs="Calibri"/>
          <w:sz w:val="18"/>
          <w:szCs w:val="18"/>
        </w:rPr>
      </w:pPr>
      <w:r w:rsidRPr="00ED5BD8">
        <w:rPr>
          <w:rFonts w:ascii="Calibri" w:hAnsi="Calibri" w:cs="Calibri"/>
          <w:sz w:val="18"/>
          <w:szCs w:val="18"/>
        </w:rPr>
        <w:t>prowadzenia procesu restrukturyzacyjnego/windykacyjnego,</w:t>
      </w:r>
    </w:p>
    <w:p w14:paraId="00D58EBC" w14:textId="77777777" w:rsidR="00ED5BD8" w:rsidRPr="00ED5BD8" w:rsidRDefault="00ED5BD8" w:rsidP="00ED5BD8">
      <w:pPr>
        <w:pStyle w:val="Akapitzlist"/>
        <w:numPr>
          <w:ilvl w:val="0"/>
          <w:numId w:val="18"/>
        </w:numPr>
        <w:spacing w:line="26" w:lineRule="atLeast"/>
        <w:rPr>
          <w:rFonts w:ascii="Calibri" w:hAnsi="Calibri" w:cs="Calibri"/>
          <w:sz w:val="18"/>
          <w:szCs w:val="18"/>
        </w:rPr>
      </w:pPr>
      <w:r w:rsidRPr="00ED5BD8">
        <w:rPr>
          <w:rFonts w:ascii="Calibri" w:hAnsi="Calibri" w:cs="Calibri"/>
          <w:sz w:val="18"/>
          <w:szCs w:val="18"/>
        </w:rPr>
        <w:t>zdarzeń mających wpływ na ocenę wiarygodności i rzetelności klienta.</w:t>
      </w:r>
    </w:p>
    <w:p w14:paraId="1BD1733A" w14:textId="77777777" w:rsidR="00ED5BD8" w:rsidRPr="00ED5BD8" w:rsidRDefault="00ED5BD8" w:rsidP="00ED5BD8">
      <w:pPr>
        <w:spacing w:line="26" w:lineRule="atLeast"/>
        <w:contextualSpacing/>
        <w:rPr>
          <w:rFonts w:ascii="Calibri" w:hAnsi="Calibri" w:cs="Calibri"/>
          <w:sz w:val="18"/>
          <w:szCs w:val="18"/>
        </w:rPr>
      </w:pPr>
    </w:p>
    <w:p w14:paraId="4149ECFA" w14:textId="1D67E198" w:rsidR="00ED5BD8" w:rsidRPr="00ED5BD8" w:rsidRDefault="00ED5BD8" w:rsidP="00ED5BD8">
      <w:pPr>
        <w:spacing w:line="26" w:lineRule="atLeast"/>
        <w:contextualSpacing/>
        <w:rPr>
          <w:rFonts w:ascii="Calibri" w:hAnsi="Calibri" w:cs="Calibri"/>
          <w:sz w:val="18"/>
          <w:szCs w:val="18"/>
        </w:rPr>
      </w:pPr>
      <w:r w:rsidRPr="00ED5BD8">
        <w:rPr>
          <w:rFonts w:ascii="Calibri" w:hAnsi="Calibri" w:cs="Calibri"/>
          <w:sz w:val="18"/>
          <w:szCs w:val="18"/>
        </w:rPr>
        <w:t xml:space="preserve">Upoważniam </w:t>
      </w:r>
      <w:r>
        <w:rPr>
          <w:rFonts w:ascii="Calibri" w:hAnsi="Calibri" w:cs="Calibri"/>
          <w:sz w:val="18"/>
          <w:szCs w:val="18"/>
        </w:rPr>
        <w:t>(………….)</w:t>
      </w:r>
      <w:r w:rsidRPr="00ED5BD8">
        <w:rPr>
          <w:rFonts w:ascii="Calibri" w:hAnsi="Calibri" w:cs="Calibri"/>
          <w:sz w:val="18"/>
          <w:szCs w:val="18"/>
        </w:rPr>
        <w:t xml:space="preserve"> S.A. z siedzibą w Warszawie, na podstawie art. 24 ust. 1 ustawy z dnia 9 kwietnia</w:t>
      </w:r>
      <w:r>
        <w:rPr>
          <w:rFonts w:ascii="Calibri" w:hAnsi="Calibri" w:cs="Calibri"/>
          <w:sz w:val="18"/>
          <w:szCs w:val="18"/>
        </w:rPr>
        <w:t xml:space="preserve"> </w:t>
      </w:r>
      <w:r w:rsidRPr="00ED5BD8">
        <w:rPr>
          <w:rFonts w:ascii="Calibri" w:hAnsi="Calibri" w:cs="Calibri"/>
          <w:sz w:val="18"/>
          <w:szCs w:val="18"/>
        </w:rPr>
        <w:t>2010 roku o udostępnianiu informacji gospodarczych i wymianie danych gospodarczych (tj. Dz.U.2014 poz.</w:t>
      </w:r>
      <w:r>
        <w:rPr>
          <w:rFonts w:ascii="Calibri" w:hAnsi="Calibri" w:cs="Calibri"/>
          <w:sz w:val="18"/>
          <w:szCs w:val="18"/>
        </w:rPr>
        <w:t xml:space="preserve"> </w:t>
      </w:r>
      <w:r w:rsidRPr="00ED5BD8">
        <w:rPr>
          <w:rFonts w:ascii="Calibri" w:hAnsi="Calibri" w:cs="Calibri"/>
          <w:sz w:val="18"/>
          <w:szCs w:val="18"/>
        </w:rPr>
        <w:t>1015 ze zm.) oraz na podstawie art. 105 ust. 4a i 4a1 ustawy z dnia 29 sierpnia 1997 roku - Prawo bankowe</w:t>
      </w:r>
      <w:r>
        <w:rPr>
          <w:rFonts w:ascii="Calibri" w:hAnsi="Calibri" w:cs="Calibri"/>
          <w:sz w:val="18"/>
          <w:szCs w:val="18"/>
        </w:rPr>
        <w:t xml:space="preserve"> </w:t>
      </w:r>
      <w:r w:rsidRPr="00ED5BD8">
        <w:rPr>
          <w:rFonts w:ascii="Calibri" w:hAnsi="Calibri" w:cs="Calibri"/>
          <w:sz w:val="18"/>
          <w:szCs w:val="18"/>
        </w:rPr>
        <w:t>(tj. Dz.U.2017 poz. 1876 ze zm.) w związku z art. 13 ustawy o udostępnianiu informacji gospodarczych i</w:t>
      </w:r>
      <w:r>
        <w:rPr>
          <w:rFonts w:ascii="Calibri" w:hAnsi="Calibri" w:cs="Calibri"/>
          <w:sz w:val="18"/>
          <w:szCs w:val="18"/>
        </w:rPr>
        <w:t xml:space="preserve"> </w:t>
      </w:r>
      <w:r w:rsidRPr="00ED5BD8">
        <w:rPr>
          <w:rFonts w:ascii="Calibri" w:hAnsi="Calibri" w:cs="Calibri"/>
          <w:sz w:val="18"/>
          <w:szCs w:val="18"/>
        </w:rPr>
        <w:t>wymianie danych gospodarczych do pozyskania z Biura Informacji Gospodarczej InfoMonitor S.A. z siedzibą</w:t>
      </w:r>
      <w:r>
        <w:rPr>
          <w:rFonts w:ascii="Calibri" w:hAnsi="Calibri" w:cs="Calibri"/>
          <w:sz w:val="18"/>
          <w:szCs w:val="18"/>
        </w:rPr>
        <w:t xml:space="preserve"> </w:t>
      </w:r>
      <w:r w:rsidRPr="00ED5BD8">
        <w:rPr>
          <w:rFonts w:ascii="Calibri" w:hAnsi="Calibri" w:cs="Calibri"/>
          <w:sz w:val="18"/>
          <w:szCs w:val="18"/>
        </w:rPr>
        <w:t>w Warszawie przy ul. Zygmunta Modzelewskiego 77 (BIG InfoMonitor) oraz innych biur informacji</w:t>
      </w:r>
      <w:r>
        <w:rPr>
          <w:rFonts w:ascii="Calibri" w:hAnsi="Calibri" w:cs="Calibri"/>
          <w:sz w:val="18"/>
          <w:szCs w:val="18"/>
        </w:rPr>
        <w:t xml:space="preserve"> </w:t>
      </w:r>
      <w:r w:rsidRPr="00ED5BD8">
        <w:rPr>
          <w:rFonts w:ascii="Calibri" w:hAnsi="Calibri" w:cs="Calibri"/>
          <w:sz w:val="18"/>
          <w:szCs w:val="18"/>
        </w:rPr>
        <w:t>gospodarczej:</w:t>
      </w:r>
    </w:p>
    <w:p w14:paraId="4C150A43" w14:textId="77777777" w:rsidR="00ED5BD8" w:rsidRPr="00ED5BD8" w:rsidRDefault="00ED5BD8" w:rsidP="00ED5BD8">
      <w:pPr>
        <w:pStyle w:val="Akapitzlist"/>
        <w:numPr>
          <w:ilvl w:val="0"/>
          <w:numId w:val="19"/>
        </w:numPr>
        <w:spacing w:line="26" w:lineRule="atLeast"/>
        <w:rPr>
          <w:rFonts w:ascii="Calibri" w:hAnsi="Calibri" w:cs="Calibri"/>
          <w:sz w:val="18"/>
          <w:szCs w:val="18"/>
        </w:rPr>
      </w:pPr>
      <w:r w:rsidRPr="00ED5BD8">
        <w:rPr>
          <w:rFonts w:ascii="Calibri" w:hAnsi="Calibri" w:cs="Calibri"/>
          <w:sz w:val="18"/>
          <w:szCs w:val="18"/>
        </w:rPr>
        <w:t>dotyczących mnie informacji gospodarczych w zakresie niezbędnym do dokonania oceny wiarygodności płatniczej i oceny ryzyka</w:t>
      </w:r>
    </w:p>
    <w:p w14:paraId="5E378534" w14:textId="77777777" w:rsidR="00ED5BD8" w:rsidRPr="00ED5BD8" w:rsidRDefault="00ED5BD8" w:rsidP="00ED5BD8">
      <w:pPr>
        <w:pStyle w:val="Akapitzlist"/>
        <w:numPr>
          <w:ilvl w:val="0"/>
          <w:numId w:val="19"/>
        </w:numPr>
        <w:spacing w:line="26" w:lineRule="atLeast"/>
        <w:rPr>
          <w:rFonts w:ascii="Calibri" w:hAnsi="Calibri" w:cs="Calibri"/>
          <w:sz w:val="18"/>
          <w:szCs w:val="18"/>
        </w:rPr>
      </w:pPr>
      <w:r w:rsidRPr="00ED5BD8">
        <w:rPr>
          <w:rFonts w:ascii="Calibri" w:hAnsi="Calibri" w:cs="Calibri"/>
          <w:sz w:val="18"/>
          <w:szCs w:val="18"/>
        </w:rPr>
        <w:t>informacji dotyczących składanych zapytań na mój temat do Rejestru BIG InfoMonitor w ciągu ostatnich 12 miesięcy</w:t>
      </w:r>
    </w:p>
    <w:p w14:paraId="12FE0611" w14:textId="77777777" w:rsidR="00ED5BD8" w:rsidRPr="00ED5BD8" w:rsidRDefault="00ED5BD8" w:rsidP="00ED5BD8">
      <w:pPr>
        <w:spacing w:line="26" w:lineRule="atLeast"/>
        <w:contextualSpacing/>
        <w:rPr>
          <w:rFonts w:ascii="Calibri" w:hAnsi="Calibri" w:cs="Calibri"/>
          <w:sz w:val="18"/>
          <w:szCs w:val="18"/>
        </w:rPr>
      </w:pPr>
    </w:p>
    <w:p w14:paraId="7936C6F4" w14:textId="6190896D" w:rsidR="00ED5BD8" w:rsidRPr="00ED5BD8" w:rsidRDefault="00ED5BD8" w:rsidP="00ED5BD8">
      <w:pPr>
        <w:spacing w:line="26" w:lineRule="atLeast"/>
        <w:contextualSpacing/>
        <w:rPr>
          <w:rFonts w:ascii="Calibri" w:hAnsi="Calibri" w:cs="Calibri"/>
          <w:sz w:val="18"/>
          <w:szCs w:val="18"/>
        </w:rPr>
      </w:pPr>
      <w:r w:rsidRPr="00ED5BD8">
        <w:rPr>
          <w:rFonts w:ascii="Calibri" w:hAnsi="Calibri" w:cs="Calibri"/>
          <w:sz w:val="18"/>
          <w:szCs w:val="18"/>
        </w:rPr>
        <w:t xml:space="preserve">Wyrażam zgodę na przekazanie przez </w:t>
      </w:r>
      <w:r>
        <w:rPr>
          <w:rFonts w:ascii="Calibri" w:hAnsi="Calibri" w:cs="Calibri"/>
          <w:sz w:val="18"/>
          <w:szCs w:val="18"/>
        </w:rPr>
        <w:t xml:space="preserve">(………..) </w:t>
      </w:r>
      <w:r w:rsidRPr="00ED5BD8">
        <w:rPr>
          <w:rFonts w:ascii="Calibri" w:hAnsi="Calibri" w:cs="Calibri"/>
          <w:sz w:val="18"/>
          <w:szCs w:val="18"/>
        </w:rPr>
        <w:t>S.A. z siedzibą w Warszawie do Biura Informacji Kredytowej</w:t>
      </w:r>
      <w:r>
        <w:rPr>
          <w:rFonts w:ascii="Calibri" w:hAnsi="Calibri" w:cs="Calibri"/>
          <w:sz w:val="18"/>
          <w:szCs w:val="18"/>
        </w:rPr>
        <w:t xml:space="preserve"> </w:t>
      </w:r>
      <w:r w:rsidRPr="00ED5BD8">
        <w:rPr>
          <w:rFonts w:ascii="Calibri" w:hAnsi="Calibri" w:cs="Calibri"/>
          <w:sz w:val="18"/>
          <w:szCs w:val="18"/>
        </w:rPr>
        <w:t>S.A. z siedzibą w Warszawie moich danych osobowych (zapytanie) w celu pozyskania informacji mnie</w:t>
      </w:r>
      <w:r>
        <w:rPr>
          <w:rFonts w:ascii="Calibri" w:hAnsi="Calibri" w:cs="Calibri"/>
          <w:sz w:val="18"/>
          <w:szCs w:val="18"/>
        </w:rPr>
        <w:t xml:space="preserve"> </w:t>
      </w:r>
      <w:r w:rsidRPr="00ED5BD8">
        <w:rPr>
          <w:rFonts w:ascii="Calibri" w:hAnsi="Calibri" w:cs="Calibri"/>
          <w:sz w:val="18"/>
          <w:szCs w:val="18"/>
        </w:rPr>
        <w:t>dotyczących, w tym prowadzonych przeze mnie działalności gospodarczych, przetwarzanych w Biurze</w:t>
      </w:r>
      <w:r>
        <w:rPr>
          <w:rFonts w:ascii="Calibri" w:hAnsi="Calibri" w:cs="Calibri"/>
          <w:sz w:val="18"/>
          <w:szCs w:val="18"/>
        </w:rPr>
        <w:t xml:space="preserve"> </w:t>
      </w:r>
      <w:r w:rsidRPr="00ED5BD8">
        <w:rPr>
          <w:rFonts w:ascii="Calibri" w:hAnsi="Calibri" w:cs="Calibri"/>
          <w:sz w:val="18"/>
          <w:szCs w:val="18"/>
        </w:rPr>
        <w:t>Informacji Kredytowej S.A. dla oceny zdolności kredytowej i analizy ryzyka kredytowego („Informacja BIK”)</w:t>
      </w:r>
      <w:r>
        <w:rPr>
          <w:rFonts w:ascii="Calibri" w:hAnsi="Calibri" w:cs="Calibri"/>
          <w:sz w:val="18"/>
          <w:szCs w:val="18"/>
        </w:rPr>
        <w:t xml:space="preserve"> </w:t>
      </w:r>
      <w:r w:rsidRPr="00ED5BD8">
        <w:rPr>
          <w:rFonts w:ascii="Calibri" w:hAnsi="Calibri" w:cs="Calibri"/>
          <w:sz w:val="18"/>
          <w:szCs w:val="18"/>
        </w:rPr>
        <w:t>oraz przetwarzanie w tym celu przez Biuro Informacji Kredytowej S.A. moich danych osobowych przekazanych</w:t>
      </w:r>
      <w:r>
        <w:rPr>
          <w:rFonts w:ascii="Calibri" w:hAnsi="Calibri" w:cs="Calibri"/>
          <w:sz w:val="18"/>
          <w:szCs w:val="18"/>
        </w:rPr>
        <w:t xml:space="preserve"> </w:t>
      </w:r>
      <w:r w:rsidRPr="00ED5BD8">
        <w:rPr>
          <w:rFonts w:ascii="Calibri" w:hAnsi="Calibri" w:cs="Calibri"/>
          <w:sz w:val="18"/>
          <w:szCs w:val="18"/>
        </w:rPr>
        <w:t xml:space="preserve">przez </w:t>
      </w:r>
      <w:r>
        <w:rPr>
          <w:rFonts w:ascii="Calibri" w:hAnsi="Calibri" w:cs="Calibri"/>
          <w:sz w:val="18"/>
          <w:szCs w:val="18"/>
        </w:rPr>
        <w:t xml:space="preserve">(…….) </w:t>
      </w:r>
      <w:r w:rsidRPr="00ED5BD8">
        <w:rPr>
          <w:rFonts w:ascii="Calibri" w:hAnsi="Calibri" w:cs="Calibri"/>
          <w:sz w:val="18"/>
          <w:szCs w:val="18"/>
        </w:rPr>
        <w:t>S.A. w zapytaniu, przez okres nie dłuższy niż 2 lata, w tym ich udostępnianie bankom,</w:t>
      </w:r>
      <w:r>
        <w:rPr>
          <w:rFonts w:ascii="Calibri" w:hAnsi="Calibri" w:cs="Calibri"/>
          <w:sz w:val="18"/>
          <w:szCs w:val="18"/>
        </w:rPr>
        <w:t xml:space="preserve"> </w:t>
      </w:r>
      <w:r w:rsidRPr="00ED5BD8">
        <w:rPr>
          <w:rFonts w:ascii="Calibri" w:hAnsi="Calibri" w:cs="Calibri"/>
          <w:sz w:val="18"/>
          <w:szCs w:val="18"/>
        </w:rPr>
        <w:t>instytucjom ustawowo upoważnionym do udzielania kredytów, instytucjom kredytowym oraz innym</w:t>
      </w:r>
      <w:r>
        <w:rPr>
          <w:rFonts w:ascii="Calibri" w:hAnsi="Calibri" w:cs="Calibri"/>
          <w:sz w:val="18"/>
          <w:szCs w:val="18"/>
        </w:rPr>
        <w:t xml:space="preserve"> </w:t>
      </w:r>
      <w:r w:rsidRPr="00ED5BD8">
        <w:rPr>
          <w:rFonts w:ascii="Calibri" w:hAnsi="Calibri" w:cs="Calibri"/>
          <w:sz w:val="18"/>
          <w:szCs w:val="18"/>
        </w:rPr>
        <w:t>podmiotom na podstawie udzielonej im przeze mnie zgody.</w:t>
      </w:r>
    </w:p>
    <w:p w14:paraId="2AC4478B" w14:textId="4C012ACC" w:rsidR="00ED5BD8" w:rsidRPr="00ED5BD8" w:rsidRDefault="00ED5BD8" w:rsidP="00ED5BD8">
      <w:pPr>
        <w:spacing w:line="26" w:lineRule="atLeast"/>
        <w:contextualSpacing/>
        <w:rPr>
          <w:rFonts w:ascii="Calibri" w:hAnsi="Calibri" w:cs="Calibri"/>
          <w:sz w:val="18"/>
          <w:szCs w:val="18"/>
        </w:rPr>
      </w:pPr>
      <w:r w:rsidRPr="00ED5BD8">
        <w:rPr>
          <w:rFonts w:ascii="Calibri" w:hAnsi="Calibri" w:cs="Calibri"/>
          <w:sz w:val="18"/>
          <w:szCs w:val="18"/>
        </w:rPr>
        <w:t xml:space="preserve">Wyrażam zgodę na przekazywanie przez </w:t>
      </w:r>
      <w:r>
        <w:rPr>
          <w:rFonts w:ascii="Calibri" w:hAnsi="Calibri" w:cs="Calibri"/>
          <w:sz w:val="18"/>
          <w:szCs w:val="18"/>
        </w:rPr>
        <w:t>(…….)</w:t>
      </w:r>
      <w:r w:rsidRPr="00ED5BD8">
        <w:rPr>
          <w:rFonts w:ascii="Calibri" w:hAnsi="Calibri" w:cs="Calibri"/>
          <w:sz w:val="18"/>
          <w:szCs w:val="18"/>
        </w:rPr>
        <w:t xml:space="preserve"> S.A. podmiotom z grupy kapitałowej </w:t>
      </w:r>
      <w:r>
        <w:rPr>
          <w:rFonts w:ascii="Calibri" w:hAnsi="Calibri" w:cs="Calibri"/>
          <w:sz w:val="18"/>
          <w:szCs w:val="18"/>
        </w:rPr>
        <w:t>(…….)</w:t>
      </w:r>
      <w:r w:rsidRPr="00ED5BD8">
        <w:rPr>
          <w:rFonts w:ascii="Calibri" w:hAnsi="Calibri" w:cs="Calibri"/>
          <w:sz w:val="18"/>
          <w:szCs w:val="18"/>
        </w:rPr>
        <w:t xml:space="preserve"> S.A. (których aktualny wykaz znajduje się na stronie www.pkobp.pl Informacji BIK, w celach</w:t>
      </w:r>
      <w:r>
        <w:rPr>
          <w:rFonts w:ascii="Calibri" w:hAnsi="Calibri" w:cs="Calibri"/>
          <w:sz w:val="18"/>
          <w:szCs w:val="18"/>
        </w:rPr>
        <w:t xml:space="preserve"> </w:t>
      </w:r>
      <w:r w:rsidRPr="00ED5BD8">
        <w:rPr>
          <w:rFonts w:ascii="Calibri" w:hAnsi="Calibri" w:cs="Calibri"/>
          <w:sz w:val="18"/>
          <w:szCs w:val="18"/>
        </w:rPr>
        <w:t>prowadzenia oceny ryzyka związanego z ofertowaniem lub obsługą produktów i usług tych podmiotów</w:t>
      </w:r>
    </w:p>
    <w:p w14:paraId="5340A319" w14:textId="77777777" w:rsidR="00ED5BD8" w:rsidRPr="00C062EE" w:rsidRDefault="00ED5BD8" w:rsidP="00760C5B">
      <w:pPr>
        <w:pStyle w:val="Nagwek"/>
        <w:rPr>
          <w:rFonts w:ascii="Calibri" w:hAnsi="Calibri" w:cs="Calibri"/>
          <w:sz w:val="20"/>
          <w:szCs w:val="20"/>
        </w:rPr>
      </w:pPr>
    </w:p>
    <w:sectPr w:rsidR="00ED5BD8" w:rsidRPr="00C062EE" w:rsidSect="0075728C">
      <w:footerReference w:type="default" r:id="rId11"/>
      <w:footerReference w:type="first" r:id="rId12"/>
      <w:type w:val="continuous"/>
      <w:pgSz w:w="11906" w:h="16838"/>
      <w:pgMar w:top="1418" w:right="1559" w:bottom="2127" w:left="1418" w:header="709" w:footer="1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C2DCE" w14:textId="77777777" w:rsidR="00A11A43" w:rsidRPr="00B329F0" w:rsidRDefault="00A11A43" w:rsidP="00B329F0">
      <w:r>
        <w:separator/>
      </w:r>
    </w:p>
  </w:endnote>
  <w:endnote w:type="continuationSeparator" w:id="0">
    <w:p w14:paraId="111FE236" w14:textId="77777777" w:rsidR="00A11A43" w:rsidRPr="00B329F0" w:rsidRDefault="00A11A43" w:rsidP="00B3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KO Bank Polski">
    <w:altName w:val="Calibri"/>
    <w:charset w:val="EE"/>
    <w:family w:val="swiss"/>
    <w:pitch w:val="variable"/>
    <w:sig w:usb0="800000AF" w:usb1="4000004A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A4E45" w14:textId="5067DA93" w:rsidR="002522F5" w:rsidRPr="002522F5" w:rsidRDefault="002522F5">
    <w:pPr>
      <w:pStyle w:val="Stopka"/>
      <w:jc w:val="right"/>
      <w:rPr>
        <w:rFonts w:ascii="Calibri" w:hAnsi="Calibri" w:cs="Calibri"/>
        <w:sz w:val="20"/>
        <w:szCs w:val="20"/>
      </w:rPr>
    </w:pPr>
  </w:p>
  <w:p w14:paraId="5D051238" w14:textId="2D7632FD" w:rsidR="000F25E4" w:rsidRPr="001D4A1C" w:rsidRDefault="000F25E4" w:rsidP="001D4A1C">
    <w:pPr>
      <w:pStyle w:val="Stopk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F92CA" w14:textId="48676F16" w:rsidR="001D213A" w:rsidRDefault="00AA4B21" w:rsidP="00AA4B21">
    <w:pPr>
      <w:pStyle w:val="Stopka"/>
      <w:ind w:left="-1276"/>
    </w:pPr>
    <w:r>
      <w:rPr>
        <w:noProof/>
      </w:rPr>
      <w:drawing>
        <wp:inline distT="0" distB="0" distL="0" distR="0" wp14:anchorId="65DFB68F" wp14:editId="0FA691EA">
          <wp:extent cx="7381217" cy="1041400"/>
          <wp:effectExtent l="0" t="0" r="0" b="635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021"/>
                  <a:stretch/>
                </pic:blipFill>
                <pic:spPr bwMode="auto">
                  <a:xfrm>
                    <a:off x="0" y="0"/>
                    <a:ext cx="7500272" cy="10581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C696C" w14:textId="77777777" w:rsidR="00A11A43" w:rsidRPr="00B329F0" w:rsidRDefault="00A11A43" w:rsidP="00B329F0">
      <w:r>
        <w:separator/>
      </w:r>
    </w:p>
  </w:footnote>
  <w:footnote w:type="continuationSeparator" w:id="0">
    <w:p w14:paraId="3F48E856" w14:textId="77777777" w:rsidR="00A11A43" w:rsidRPr="00B329F0" w:rsidRDefault="00A11A43" w:rsidP="00B32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44337"/>
    <w:multiLevelType w:val="hybridMultilevel"/>
    <w:tmpl w:val="57C213D8"/>
    <w:lvl w:ilvl="0" w:tplc="0415001B">
      <w:start w:val="1"/>
      <w:numFmt w:val="lowerRoman"/>
      <w:lvlText w:val="%1."/>
      <w:lvlJc w:val="righ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087D5519"/>
    <w:multiLevelType w:val="hybridMultilevel"/>
    <w:tmpl w:val="DDA46A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97C6B"/>
    <w:multiLevelType w:val="hybridMultilevel"/>
    <w:tmpl w:val="DCECCC74"/>
    <w:lvl w:ilvl="0" w:tplc="123E470E">
      <w:start w:val="1"/>
      <w:numFmt w:val="lowerLetter"/>
      <w:lvlText w:val="%1)"/>
      <w:lvlJc w:val="left"/>
      <w:pPr>
        <w:ind w:left="143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 w15:restartNumberingAfterBreak="0">
    <w:nsid w:val="12422CF6"/>
    <w:multiLevelType w:val="hybridMultilevel"/>
    <w:tmpl w:val="4E00C80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6E1EF9"/>
    <w:multiLevelType w:val="hybridMultilevel"/>
    <w:tmpl w:val="CEB8F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15D3B"/>
    <w:multiLevelType w:val="hybridMultilevel"/>
    <w:tmpl w:val="B69627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349F2"/>
    <w:multiLevelType w:val="hybridMultilevel"/>
    <w:tmpl w:val="86DAC9C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633BC"/>
    <w:multiLevelType w:val="hybridMultilevel"/>
    <w:tmpl w:val="375059C4"/>
    <w:lvl w:ilvl="0" w:tplc="17AA493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C56351"/>
    <w:multiLevelType w:val="hybridMultilevel"/>
    <w:tmpl w:val="09508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D5C51"/>
    <w:multiLevelType w:val="hybridMultilevel"/>
    <w:tmpl w:val="12C43F3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161765"/>
    <w:multiLevelType w:val="hybridMultilevel"/>
    <w:tmpl w:val="61241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301DD"/>
    <w:multiLevelType w:val="hybridMultilevel"/>
    <w:tmpl w:val="4DA4DB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84153"/>
    <w:multiLevelType w:val="hybridMultilevel"/>
    <w:tmpl w:val="97089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E788D"/>
    <w:multiLevelType w:val="hybridMultilevel"/>
    <w:tmpl w:val="0456B69E"/>
    <w:lvl w:ilvl="0" w:tplc="B262EF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E5963"/>
    <w:multiLevelType w:val="hybridMultilevel"/>
    <w:tmpl w:val="007047D2"/>
    <w:lvl w:ilvl="0" w:tplc="8FF40B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0659A"/>
    <w:multiLevelType w:val="hybridMultilevel"/>
    <w:tmpl w:val="390E39DE"/>
    <w:lvl w:ilvl="0" w:tplc="9AE6FDA0">
      <w:start w:val="1"/>
      <w:numFmt w:val="lowerLetter"/>
      <w:lvlText w:val="%1)"/>
      <w:lvlJc w:val="left"/>
      <w:pPr>
        <w:ind w:left="1437" w:hanging="360"/>
      </w:pPr>
      <w:rPr>
        <w:rFonts w:ascii="PKO Bank Polski" w:hAnsi="PKO Bank Polski"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6" w15:restartNumberingAfterBreak="0">
    <w:nsid w:val="71DF4578"/>
    <w:multiLevelType w:val="hybridMultilevel"/>
    <w:tmpl w:val="38965D7A"/>
    <w:lvl w:ilvl="0" w:tplc="ACA0FAA2">
      <w:start w:val="1"/>
      <w:numFmt w:val="decimal"/>
      <w:lvlText w:val="%1."/>
      <w:lvlJc w:val="left"/>
      <w:pPr>
        <w:ind w:left="717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6B7AAB04">
      <w:start w:val="1"/>
      <w:numFmt w:val="bullet"/>
      <w:lvlText w:val=""/>
      <w:lvlJc w:val="left"/>
      <w:pPr>
        <w:ind w:left="2877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7976030B"/>
    <w:multiLevelType w:val="hybridMultilevel"/>
    <w:tmpl w:val="ED02F7C6"/>
    <w:lvl w:ilvl="0" w:tplc="1F5EE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CB2980"/>
    <w:multiLevelType w:val="hybridMultilevel"/>
    <w:tmpl w:val="158CE1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966AF"/>
    <w:multiLevelType w:val="hybridMultilevel"/>
    <w:tmpl w:val="CCB6FF10"/>
    <w:lvl w:ilvl="0" w:tplc="11F2B358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3278304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53147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69506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6617867">
    <w:abstractNumId w:val="7"/>
  </w:num>
  <w:num w:numId="5" w16cid:durableId="1270965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97981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26983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6127651">
    <w:abstractNumId w:val="10"/>
  </w:num>
  <w:num w:numId="9" w16cid:durableId="847251789">
    <w:abstractNumId w:val="16"/>
  </w:num>
  <w:num w:numId="10" w16cid:durableId="1990164110">
    <w:abstractNumId w:val="9"/>
  </w:num>
  <w:num w:numId="11" w16cid:durableId="1490100541">
    <w:abstractNumId w:val="11"/>
  </w:num>
  <w:num w:numId="12" w16cid:durableId="1011686376">
    <w:abstractNumId w:val="4"/>
  </w:num>
  <w:num w:numId="13" w16cid:durableId="1496529231">
    <w:abstractNumId w:val="0"/>
  </w:num>
  <w:num w:numId="14" w16cid:durableId="1403873568">
    <w:abstractNumId w:val="5"/>
  </w:num>
  <w:num w:numId="15" w16cid:durableId="1856335999">
    <w:abstractNumId w:val="8"/>
  </w:num>
  <w:num w:numId="16" w16cid:durableId="5149242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80498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86197">
    <w:abstractNumId w:val="6"/>
  </w:num>
  <w:num w:numId="19" w16cid:durableId="1545869538">
    <w:abstractNumId w:val="18"/>
  </w:num>
  <w:num w:numId="20" w16cid:durableId="409162537">
    <w:abstractNumId w:val="1"/>
  </w:num>
  <w:num w:numId="21" w16cid:durableId="1087924057">
    <w:abstractNumId w:val="3"/>
  </w:num>
  <w:num w:numId="22" w16cid:durableId="159321455">
    <w:abstractNumId w:val="19"/>
  </w:num>
  <w:num w:numId="23" w16cid:durableId="782187089">
    <w:abstractNumId w:val="7"/>
    <w:lvlOverride w:ilvl="0">
      <w:lvl w:ilvl="0" w:tplc="17AA4932">
        <w:start w:val="4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 w16cid:durableId="36400300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forms"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E7"/>
    <w:rsid w:val="000017DB"/>
    <w:rsid w:val="00006C3D"/>
    <w:rsid w:val="00010788"/>
    <w:rsid w:val="0002071D"/>
    <w:rsid w:val="000245A6"/>
    <w:rsid w:val="00025FFA"/>
    <w:rsid w:val="00032CAA"/>
    <w:rsid w:val="000413A4"/>
    <w:rsid w:val="000454C5"/>
    <w:rsid w:val="000514BF"/>
    <w:rsid w:val="00055D80"/>
    <w:rsid w:val="00055DF4"/>
    <w:rsid w:val="00057481"/>
    <w:rsid w:val="00065E4D"/>
    <w:rsid w:val="0006767D"/>
    <w:rsid w:val="00067A33"/>
    <w:rsid w:val="00067B4A"/>
    <w:rsid w:val="0007019A"/>
    <w:rsid w:val="00071D84"/>
    <w:rsid w:val="00074497"/>
    <w:rsid w:val="00074D22"/>
    <w:rsid w:val="00075CC4"/>
    <w:rsid w:val="00077C7E"/>
    <w:rsid w:val="00081A59"/>
    <w:rsid w:val="000826EE"/>
    <w:rsid w:val="00083592"/>
    <w:rsid w:val="00083800"/>
    <w:rsid w:val="00084428"/>
    <w:rsid w:val="0008489A"/>
    <w:rsid w:val="00086B2E"/>
    <w:rsid w:val="00091724"/>
    <w:rsid w:val="0009553E"/>
    <w:rsid w:val="000A02EC"/>
    <w:rsid w:val="000A1846"/>
    <w:rsid w:val="000A4B4A"/>
    <w:rsid w:val="000A52FC"/>
    <w:rsid w:val="000B0753"/>
    <w:rsid w:val="000B0789"/>
    <w:rsid w:val="000B3221"/>
    <w:rsid w:val="000B5A11"/>
    <w:rsid w:val="000C0333"/>
    <w:rsid w:val="000C18FC"/>
    <w:rsid w:val="000C377B"/>
    <w:rsid w:val="000C4797"/>
    <w:rsid w:val="000C4FC5"/>
    <w:rsid w:val="000C55B4"/>
    <w:rsid w:val="000C6AC7"/>
    <w:rsid w:val="000C7206"/>
    <w:rsid w:val="000C73C4"/>
    <w:rsid w:val="000D276C"/>
    <w:rsid w:val="000D4282"/>
    <w:rsid w:val="000D457B"/>
    <w:rsid w:val="000D53A4"/>
    <w:rsid w:val="000E0E34"/>
    <w:rsid w:val="000E14FE"/>
    <w:rsid w:val="000E21FC"/>
    <w:rsid w:val="000E2221"/>
    <w:rsid w:val="000E250B"/>
    <w:rsid w:val="000E28D1"/>
    <w:rsid w:val="000E3608"/>
    <w:rsid w:val="000E3DB1"/>
    <w:rsid w:val="000E506C"/>
    <w:rsid w:val="000E6AB7"/>
    <w:rsid w:val="000E7BC0"/>
    <w:rsid w:val="000F1DA9"/>
    <w:rsid w:val="000F25E4"/>
    <w:rsid w:val="000F54E9"/>
    <w:rsid w:val="000F5755"/>
    <w:rsid w:val="000F7F60"/>
    <w:rsid w:val="00101B38"/>
    <w:rsid w:val="00102D0F"/>
    <w:rsid w:val="001030D4"/>
    <w:rsid w:val="0010421A"/>
    <w:rsid w:val="00106A3C"/>
    <w:rsid w:val="00107599"/>
    <w:rsid w:val="001079D6"/>
    <w:rsid w:val="00111FEC"/>
    <w:rsid w:val="0011707F"/>
    <w:rsid w:val="00123C86"/>
    <w:rsid w:val="00124F5F"/>
    <w:rsid w:val="0012580A"/>
    <w:rsid w:val="00132B2B"/>
    <w:rsid w:val="0013351E"/>
    <w:rsid w:val="00140438"/>
    <w:rsid w:val="001441CD"/>
    <w:rsid w:val="001470F1"/>
    <w:rsid w:val="0014714F"/>
    <w:rsid w:val="00151CA6"/>
    <w:rsid w:val="00151F39"/>
    <w:rsid w:val="00152B41"/>
    <w:rsid w:val="00156612"/>
    <w:rsid w:val="001602C9"/>
    <w:rsid w:val="0016086E"/>
    <w:rsid w:val="00161F9B"/>
    <w:rsid w:val="00167C3E"/>
    <w:rsid w:val="0017356A"/>
    <w:rsid w:val="001752DC"/>
    <w:rsid w:val="001812AD"/>
    <w:rsid w:val="001828A9"/>
    <w:rsid w:val="0018543D"/>
    <w:rsid w:val="0019184B"/>
    <w:rsid w:val="00191ADA"/>
    <w:rsid w:val="0019381E"/>
    <w:rsid w:val="00193842"/>
    <w:rsid w:val="001A06DF"/>
    <w:rsid w:val="001A480A"/>
    <w:rsid w:val="001A5F70"/>
    <w:rsid w:val="001A716F"/>
    <w:rsid w:val="001B61AD"/>
    <w:rsid w:val="001C3193"/>
    <w:rsid w:val="001D0F13"/>
    <w:rsid w:val="001D1394"/>
    <w:rsid w:val="001D213A"/>
    <w:rsid w:val="001D3275"/>
    <w:rsid w:val="001D4A1C"/>
    <w:rsid w:val="001E63DB"/>
    <w:rsid w:val="001E6ACF"/>
    <w:rsid w:val="001E7582"/>
    <w:rsid w:val="001F2B43"/>
    <w:rsid w:val="001F5A1A"/>
    <w:rsid w:val="002002EC"/>
    <w:rsid w:val="00202CCF"/>
    <w:rsid w:val="002041CF"/>
    <w:rsid w:val="00204284"/>
    <w:rsid w:val="002045C4"/>
    <w:rsid w:val="00212D5C"/>
    <w:rsid w:val="00212F8D"/>
    <w:rsid w:val="00213845"/>
    <w:rsid w:val="00213E06"/>
    <w:rsid w:val="00216A76"/>
    <w:rsid w:val="0022189F"/>
    <w:rsid w:val="002239A7"/>
    <w:rsid w:val="00225602"/>
    <w:rsid w:val="002335BE"/>
    <w:rsid w:val="0023462C"/>
    <w:rsid w:val="00235EDB"/>
    <w:rsid w:val="00240984"/>
    <w:rsid w:val="00241528"/>
    <w:rsid w:val="00242C65"/>
    <w:rsid w:val="0024707D"/>
    <w:rsid w:val="00250149"/>
    <w:rsid w:val="00251B4F"/>
    <w:rsid w:val="002522F5"/>
    <w:rsid w:val="0025356B"/>
    <w:rsid w:val="00255C1D"/>
    <w:rsid w:val="00257DED"/>
    <w:rsid w:val="00265856"/>
    <w:rsid w:val="0027169E"/>
    <w:rsid w:val="00276F1C"/>
    <w:rsid w:val="00282153"/>
    <w:rsid w:val="00285B98"/>
    <w:rsid w:val="002868CC"/>
    <w:rsid w:val="00290CB9"/>
    <w:rsid w:val="00291216"/>
    <w:rsid w:val="00291622"/>
    <w:rsid w:val="00292F6E"/>
    <w:rsid w:val="00296D5A"/>
    <w:rsid w:val="002A081E"/>
    <w:rsid w:val="002A11D1"/>
    <w:rsid w:val="002A3436"/>
    <w:rsid w:val="002A3D3A"/>
    <w:rsid w:val="002B010F"/>
    <w:rsid w:val="002B0F30"/>
    <w:rsid w:val="002B1358"/>
    <w:rsid w:val="002B1914"/>
    <w:rsid w:val="002B1C0F"/>
    <w:rsid w:val="002B43C0"/>
    <w:rsid w:val="002B57E0"/>
    <w:rsid w:val="002C45C4"/>
    <w:rsid w:val="002C76C0"/>
    <w:rsid w:val="002C7CDB"/>
    <w:rsid w:val="002D31CA"/>
    <w:rsid w:val="002D31CD"/>
    <w:rsid w:val="002D3BB0"/>
    <w:rsid w:val="002D7D4F"/>
    <w:rsid w:val="002E06DF"/>
    <w:rsid w:val="002E30F3"/>
    <w:rsid w:val="002E7478"/>
    <w:rsid w:val="002E767B"/>
    <w:rsid w:val="002F5C72"/>
    <w:rsid w:val="00301FEF"/>
    <w:rsid w:val="00303712"/>
    <w:rsid w:val="00306B4C"/>
    <w:rsid w:val="00307B41"/>
    <w:rsid w:val="00307DF5"/>
    <w:rsid w:val="00311D4A"/>
    <w:rsid w:val="00312643"/>
    <w:rsid w:val="00321EE7"/>
    <w:rsid w:val="00324CAF"/>
    <w:rsid w:val="00325BDE"/>
    <w:rsid w:val="003262EF"/>
    <w:rsid w:val="00327A7D"/>
    <w:rsid w:val="00332C98"/>
    <w:rsid w:val="00334396"/>
    <w:rsid w:val="00336574"/>
    <w:rsid w:val="00340422"/>
    <w:rsid w:val="0034290B"/>
    <w:rsid w:val="00345AB8"/>
    <w:rsid w:val="00347026"/>
    <w:rsid w:val="00347977"/>
    <w:rsid w:val="00347CFD"/>
    <w:rsid w:val="00350176"/>
    <w:rsid w:val="00353740"/>
    <w:rsid w:val="0035562C"/>
    <w:rsid w:val="00357982"/>
    <w:rsid w:val="00360168"/>
    <w:rsid w:val="003648D1"/>
    <w:rsid w:val="00373E63"/>
    <w:rsid w:val="003759CA"/>
    <w:rsid w:val="00381E30"/>
    <w:rsid w:val="00383241"/>
    <w:rsid w:val="003841A2"/>
    <w:rsid w:val="0038622F"/>
    <w:rsid w:val="003914DB"/>
    <w:rsid w:val="00394672"/>
    <w:rsid w:val="00395270"/>
    <w:rsid w:val="00395906"/>
    <w:rsid w:val="00395AAA"/>
    <w:rsid w:val="00397BA1"/>
    <w:rsid w:val="00397BE0"/>
    <w:rsid w:val="003B1D6D"/>
    <w:rsid w:val="003B231B"/>
    <w:rsid w:val="003B6329"/>
    <w:rsid w:val="003B6680"/>
    <w:rsid w:val="003C3474"/>
    <w:rsid w:val="003C5D80"/>
    <w:rsid w:val="003C5F51"/>
    <w:rsid w:val="003C6ED5"/>
    <w:rsid w:val="003C770A"/>
    <w:rsid w:val="003C7E80"/>
    <w:rsid w:val="003D18EE"/>
    <w:rsid w:val="003D1E80"/>
    <w:rsid w:val="003D6868"/>
    <w:rsid w:val="003E1F7D"/>
    <w:rsid w:val="003E2AB0"/>
    <w:rsid w:val="003E2E4C"/>
    <w:rsid w:val="003E558A"/>
    <w:rsid w:val="003E5CE7"/>
    <w:rsid w:val="003E6772"/>
    <w:rsid w:val="003E7993"/>
    <w:rsid w:val="003F284F"/>
    <w:rsid w:val="003F4D6C"/>
    <w:rsid w:val="003F5A28"/>
    <w:rsid w:val="003F6FC9"/>
    <w:rsid w:val="00402EBE"/>
    <w:rsid w:val="00412BE1"/>
    <w:rsid w:val="00413719"/>
    <w:rsid w:val="00420BE6"/>
    <w:rsid w:val="00424317"/>
    <w:rsid w:val="00426E92"/>
    <w:rsid w:val="00434FB0"/>
    <w:rsid w:val="0043502B"/>
    <w:rsid w:val="00435B8B"/>
    <w:rsid w:val="00436B82"/>
    <w:rsid w:val="00440F75"/>
    <w:rsid w:val="0044514A"/>
    <w:rsid w:val="0044560D"/>
    <w:rsid w:val="004516FB"/>
    <w:rsid w:val="0045527E"/>
    <w:rsid w:val="00455E62"/>
    <w:rsid w:val="00455F41"/>
    <w:rsid w:val="00461054"/>
    <w:rsid w:val="00461100"/>
    <w:rsid w:val="004647A6"/>
    <w:rsid w:val="00472103"/>
    <w:rsid w:val="00475F30"/>
    <w:rsid w:val="00477E9A"/>
    <w:rsid w:val="00477FB6"/>
    <w:rsid w:val="00480C3E"/>
    <w:rsid w:val="0048277F"/>
    <w:rsid w:val="004831BF"/>
    <w:rsid w:val="00483C30"/>
    <w:rsid w:val="00485104"/>
    <w:rsid w:val="00485A44"/>
    <w:rsid w:val="00485E9E"/>
    <w:rsid w:val="00486133"/>
    <w:rsid w:val="00491996"/>
    <w:rsid w:val="004932EE"/>
    <w:rsid w:val="004934B9"/>
    <w:rsid w:val="00494DFF"/>
    <w:rsid w:val="00495348"/>
    <w:rsid w:val="00495956"/>
    <w:rsid w:val="004A0061"/>
    <w:rsid w:val="004A4C1B"/>
    <w:rsid w:val="004A67D8"/>
    <w:rsid w:val="004B14A7"/>
    <w:rsid w:val="004B2487"/>
    <w:rsid w:val="004B7681"/>
    <w:rsid w:val="004C35B3"/>
    <w:rsid w:val="004C764D"/>
    <w:rsid w:val="004D22BC"/>
    <w:rsid w:val="004D2ABC"/>
    <w:rsid w:val="004D3236"/>
    <w:rsid w:val="004D37D4"/>
    <w:rsid w:val="004D46BD"/>
    <w:rsid w:val="004E30FC"/>
    <w:rsid w:val="004E3B72"/>
    <w:rsid w:val="004E4CFF"/>
    <w:rsid w:val="004F14BB"/>
    <w:rsid w:val="004F219E"/>
    <w:rsid w:val="004F43EC"/>
    <w:rsid w:val="004F4518"/>
    <w:rsid w:val="00500C65"/>
    <w:rsid w:val="00502A4B"/>
    <w:rsid w:val="005044B9"/>
    <w:rsid w:val="00504A87"/>
    <w:rsid w:val="0050570A"/>
    <w:rsid w:val="00507CD2"/>
    <w:rsid w:val="0051027D"/>
    <w:rsid w:val="0051443A"/>
    <w:rsid w:val="00515BC3"/>
    <w:rsid w:val="0051697F"/>
    <w:rsid w:val="00517FE0"/>
    <w:rsid w:val="00522371"/>
    <w:rsid w:val="00522392"/>
    <w:rsid w:val="00525786"/>
    <w:rsid w:val="00526215"/>
    <w:rsid w:val="00527A3E"/>
    <w:rsid w:val="00533738"/>
    <w:rsid w:val="00534F30"/>
    <w:rsid w:val="005358CD"/>
    <w:rsid w:val="0053659F"/>
    <w:rsid w:val="00540B50"/>
    <w:rsid w:val="00550006"/>
    <w:rsid w:val="00563C57"/>
    <w:rsid w:val="00563DE1"/>
    <w:rsid w:val="00564462"/>
    <w:rsid w:val="00567679"/>
    <w:rsid w:val="00567C88"/>
    <w:rsid w:val="0057132D"/>
    <w:rsid w:val="005728D6"/>
    <w:rsid w:val="00572E5A"/>
    <w:rsid w:val="0058030D"/>
    <w:rsid w:val="00595163"/>
    <w:rsid w:val="00595C1F"/>
    <w:rsid w:val="00597870"/>
    <w:rsid w:val="00597DC5"/>
    <w:rsid w:val="005A16E1"/>
    <w:rsid w:val="005A36B7"/>
    <w:rsid w:val="005A5DCF"/>
    <w:rsid w:val="005A5DD7"/>
    <w:rsid w:val="005B090A"/>
    <w:rsid w:val="005B217B"/>
    <w:rsid w:val="005B672B"/>
    <w:rsid w:val="005C1E44"/>
    <w:rsid w:val="005C74D7"/>
    <w:rsid w:val="005D3AE6"/>
    <w:rsid w:val="005D3C44"/>
    <w:rsid w:val="005D57C5"/>
    <w:rsid w:val="005D7D40"/>
    <w:rsid w:val="005E2251"/>
    <w:rsid w:val="005E2818"/>
    <w:rsid w:val="005E5FD7"/>
    <w:rsid w:val="005E68DA"/>
    <w:rsid w:val="005F42C2"/>
    <w:rsid w:val="005F42FA"/>
    <w:rsid w:val="005F4F96"/>
    <w:rsid w:val="005F6302"/>
    <w:rsid w:val="00600032"/>
    <w:rsid w:val="006018BC"/>
    <w:rsid w:val="00602531"/>
    <w:rsid w:val="006140A4"/>
    <w:rsid w:val="00614C1B"/>
    <w:rsid w:val="00614DBE"/>
    <w:rsid w:val="00615C20"/>
    <w:rsid w:val="00616352"/>
    <w:rsid w:val="00616581"/>
    <w:rsid w:val="0063370B"/>
    <w:rsid w:val="006363CB"/>
    <w:rsid w:val="00637EFF"/>
    <w:rsid w:val="006467A8"/>
    <w:rsid w:val="00646A9B"/>
    <w:rsid w:val="00651A93"/>
    <w:rsid w:val="006524D3"/>
    <w:rsid w:val="00653FE6"/>
    <w:rsid w:val="006570E9"/>
    <w:rsid w:val="00657ADE"/>
    <w:rsid w:val="00661B8F"/>
    <w:rsid w:val="00662FD6"/>
    <w:rsid w:val="0066542D"/>
    <w:rsid w:val="00667FC5"/>
    <w:rsid w:val="006717B3"/>
    <w:rsid w:val="00675E14"/>
    <w:rsid w:val="00682AFD"/>
    <w:rsid w:val="006846D9"/>
    <w:rsid w:val="0069291F"/>
    <w:rsid w:val="00693F1A"/>
    <w:rsid w:val="00694DB9"/>
    <w:rsid w:val="006958DF"/>
    <w:rsid w:val="006A1D38"/>
    <w:rsid w:val="006A2030"/>
    <w:rsid w:val="006A293B"/>
    <w:rsid w:val="006A5CF0"/>
    <w:rsid w:val="006A6458"/>
    <w:rsid w:val="006A7EFE"/>
    <w:rsid w:val="006B12AF"/>
    <w:rsid w:val="006B2A29"/>
    <w:rsid w:val="006B5D9E"/>
    <w:rsid w:val="006C1C8A"/>
    <w:rsid w:val="006C20A3"/>
    <w:rsid w:val="006D1CD7"/>
    <w:rsid w:val="006D4F48"/>
    <w:rsid w:val="006D58B1"/>
    <w:rsid w:val="006D6A6F"/>
    <w:rsid w:val="006E19D0"/>
    <w:rsid w:val="00700479"/>
    <w:rsid w:val="00700940"/>
    <w:rsid w:val="0070167C"/>
    <w:rsid w:val="0070394F"/>
    <w:rsid w:val="007046AD"/>
    <w:rsid w:val="0070629C"/>
    <w:rsid w:val="007138E3"/>
    <w:rsid w:val="007214FC"/>
    <w:rsid w:val="007246C7"/>
    <w:rsid w:val="00724C74"/>
    <w:rsid w:val="007309A5"/>
    <w:rsid w:val="00732C8F"/>
    <w:rsid w:val="00734ECD"/>
    <w:rsid w:val="00734F58"/>
    <w:rsid w:val="00742A35"/>
    <w:rsid w:val="007507A9"/>
    <w:rsid w:val="007511B6"/>
    <w:rsid w:val="00751685"/>
    <w:rsid w:val="00754186"/>
    <w:rsid w:val="0075425A"/>
    <w:rsid w:val="0075728C"/>
    <w:rsid w:val="00757362"/>
    <w:rsid w:val="00760C5B"/>
    <w:rsid w:val="0076113E"/>
    <w:rsid w:val="00761303"/>
    <w:rsid w:val="00761953"/>
    <w:rsid w:val="00762284"/>
    <w:rsid w:val="00767E24"/>
    <w:rsid w:val="007715FD"/>
    <w:rsid w:val="00775EC2"/>
    <w:rsid w:val="00783F4A"/>
    <w:rsid w:val="007846B6"/>
    <w:rsid w:val="00786609"/>
    <w:rsid w:val="00790130"/>
    <w:rsid w:val="0079050D"/>
    <w:rsid w:val="007957CD"/>
    <w:rsid w:val="00795A4C"/>
    <w:rsid w:val="00796510"/>
    <w:rsid w:val="00797538"/>
    <w:rsid w:val="00797697"/>
    <w:rsid w:val="007A09C9"/>
    <w:rsid w:val="007A1813"/>
    <w:rsid w:val="007A1D94"/>
    <w:rsid w:val="007A499A"/>
    <w:rsid w:val="007A4A69"/>
    <w:rsid w:val="007B01AC"/>
    <w:rsid w:val="007B685F"/>
    <w:rsid w:val="007B6A3A"/>
    <w:rsid w:val="007C0E9F"/>
    <w:rsid w:val="007C2353"/>
    <w:rsid w:val="007C3C69"/>
    <w:rsid w:val="007C60FF"/>
    <w:rsid w:val="007D04AB"/>
    <w:rsid w:val="007D1537"/>
    <w:rsid w:val="007D22B6"/>
    <w:rsid w:val="007D23DB"/>
    <w:rsid w:val="007D5ABE"/>
    <w:rsid w:val="007D73A4"/>
    <w:rsid w:val="007E2FE4"/>
    <w:rsid w:val="007E3795"/>
    <w:rsid w:val="007E473D"/>
    <w:rsid w:val="007E7B5A"/>
    <w:rsid w:val="007F0C9E"/>
    <w:rsid w:val="007F12B8"/>
    <w:rsid w:val="007F4E85"/>
    <w:rsid w:val="007F5BB3"/>
    <w:rsid w:val="00803D7F"/>
    <w:rsid w:val="00806361"/>
    <w:rsid w:val="008116B5"/>
    <w:rsid w:val="008124CE"/>
    <w:rsid w:val="0081260E"/>
    <w:rsid w:val="008127C3"/>
    <w:rsid w:val="00813629"/>
    <w:rsid w:val="0081552A"/>
    <w:rsid w:val="00815F31"/>
    <w:rsid w:val="00820705"/>
    <w:rsid w:val="00820D86"/>
    <w:rsid w:val="00822A31"/>
    <w:rsid w:val="008235D8"/>
    <w:rsid w:val="008239B8"/>
    <w:rsid w:val="008278A4"/>
    <w:rsid w:val="00831F14"/>
    <w:rsid w:val="008329E2"/>
    <w:rsid w:val="00834D12"/>
    <w:rsid w:val="0084245F"/>
    <w:rsid w:val="00843DE8"/>
    <w:rsid w:val="008457CA"/>
    <w:rsid w:val="00845EEF"/>
    <w:rsid w:val="008542A6"/>
    <w:rsid w:val="008576E2"/>
    <w:rsid w:val="008619D0"/>
    <w:rsid w:val="008638ED"/>
    <w:rsid w:val="00863EC9"/>
    <w:rsid w:val="00873A20"/>
    <w:rsid w:val="00875C69"/>
    <w:rsid w:val="008768CE"/>
    <w:rsid w:val="008845AF"/>
    <w:rsid w:val="00885DEB"/>
    <w:rsid w:val="00894853"/>
    <w:rsid w:val="00895BF0"/>
    <w:rsid w:val="00895C1E"/>
    <w:rsid w:val="00895F95"/>
    <w:rsid w:val="008973B2"/>
    <w:rsid w:val="008A2957"/>
    <w:rsid w:val="008A2CC5"/>
    <w:rsid w:val="008A367B"/>
    <w:rsid w:val="008A3AEF"/>
    <w:rsid w:val="008A7A34"/>
    <w:rsid w:val="008A7DEE"/>
    <w:rsid w:val="008B138B"/>
    <w:rsid w:val="008B247D"/>
    <w:rsid w:val="008B6F19"/>
    <w:rsid w:val="008B7C31"/>
    <w:rsid w:val="008C1EF9"/>
    <w:rsid w:val="008C4ACF"/>
    <w:rsid w:val="008C584C"/>
    <w:rsid w:val="008C59D1"/>
    <w:rsid w:val="008C5FE2"/>
    <w:rsid w:val="008D06D4"/>
    <w:rsid w:val="008D1083"/>
    <w:rsid w:val="008D2299"/>
    <w:rsid w:val="008D59D2"/>
    <w:rsid w:val="008D76CD"/>
    <w:rsid w:val="008E66D5"/>
    <w:rsid w:val="008F4FFE"/>
    <w:rsid w:val="0090063C"/>
    <w:rsid w:val="00903786"/>
    <w:rsid w:val="0090523E"/>
    <w:rsid w:val="00907B16"/>
    <w:rsid w:val="00907CE4"/>
    <w:rsid w:val="009123D6"/>
    <w:rsid w:val="00915C12"/>
    <w:rsid w:val="009161C5"/>
    <w:rsid w:val="00917F09"/>
    <w:rsid w:val="00922100"/>
    <w:rsid w:val="00926030"/>
    <w:rsid w:val="00926E48"/>
    <w:rsid w:val="00927128"/>
    <w:rsid w:val="00930FBB"/>
    <w:rsid w:val="009318A0"/>
    <w:rsid w:val="00932569"/>
    <w:rsid w:val="009339DF"/>
    <w:rsid w:val="0093520E"/>
    <w:rsid w:val="00935BE6"/>
    <w:rsid w:val="00941B7F"/>
    <w:rsid w:val="00943861"/>
    <w:rsid w:val="00944BA7"/>
    <w:rsid w:val="00945064"/>
    <w:rsid w:val="00951165"/>
    <w:rsid w:val="00953AEE"/>
    <w:rsid w:val="00953C5B"/>
    <w:rsid w:val="00954BA5"/>
    <w:rsid w:val="00955CFE"/>
    <w:rsid w:val="00960B77"/>
    <w:rsid w:val="00961F4A"/>
    <w:rsid w:val="00962942"/>
    <w:rsid w:val="00964B46"/>
    <w:rsid w:val="00966767"/>
    <w:rsid w:val="009678DC"/>
    <w:rsid w:val="00973A82"/>
    <w:rsid w:val="00974990"/>
    <w:rsid w:val="00974BDE"/>
    <w:rsid w:val="00977D4F"/>
    <w:rsid w:val="00982CDB"/>
    <w:rsid w:val="009833DA"/>
    <w:rsid w:val="0098492E"/>
    <w:rsid w:val="00985381"/>
    <w:rsid w:val="00985F55"/>
    <w:rsid w:val="00992BF3"/>
    <w:rsid w:val="009A6607"/>
    <w:rsid w:val="009B0009"/>
    <w:rsid w:val="009B249E"/>
    <w:rsid w:val="009B67BA"/>
    <w:rsid w:val="009C1AA9"/>
    <w:rsid w:val="009C1E48"/>
    <w:rsid w:val="009D0271"/>
    <w:rsid w:val="009D6956"/>
    <w:rsid w:val="009D7F72"/>
    <w:rsid w:val="009E16F0"/>
    <w:rsid w:val="009E2A9D"/>
    <w:rsid w:val="009E446B"/>
    <w:rsid w:val="009E5AD3"/>
    <w:rsid w:val="009E60C6"/>
    <w:rsid w:val="009F1856"/>
    <w:rsid w:val="009F55A1"/>
    <w:rsid w:val="009F58FA"/>
    <w:rsid w:val="00A02C75"/>
    <w:rsid w:val="00A04A12"/>
    <w:rsid w:val="00A051C2"/>
    <w:rsid w:val="00A06F8B"/>
    <w:rsid w:val="00A11A43"/>
    <w:rsid w:val="00A156C1"/>
    <w:rsid w:val="00A17763"/>
    <w:rsid w:val="00A20750"/>
    <w:rsid w:val="00A208C2"/>
    <w:rsid w:val="00A214AB"/>
    <w:rsid w:val="00A30A25"/>
    <w:rsid w:val="00A324B1"/>
    <w:rsid w:val="00A32DA6"/>
    <w:rsid w:val="00A32E35"/>
    <w:rsid w:val="00A402D5"/>
    <w:rsid w:val="00A40A50"/>
    <w:rsid w:val="00A43F64"/>
    <w:rsid w:val="00A47815"/>
    <w:rsid w:val="00A50012"/>
    <w:rsid w:val="00A50CA6"/>
    <w:rsid w:val="00A520D9"/>
    <w:rsid w:val="00A55AB6"/>
    <w:rsid w:val="00A61D95"/>
    <w:rsid w:val="00A61DB6"/>
    <w:rsid w:val="00A6533D"/>
    <w:rsid w:val="00A6756F"/>
    <w:rsid w:val="00A71D21"/>
    <w:rsid w:val="00A7263B"/>
    <w:rsid w:val="00A76A07"/>
    <w:rsid w:val="00A83B97"/>
    <w:rsid w:val="00A903CF"/>
    <w:rsid w:val="00A93336"/>
    <w:rsid w:val="00A94DF6"/>
    <w:rsid w:val="00A9656B"/>
    <w:rsid w:val="00AA39F4"/>
    <w:rsid w:val="00AA4B21"/>
    <w:rsid w:val="00AA5786"/>
    <w:rsid w:val="00AA5833"/>
    <w:rsid w:val="00AB1312"/>
    <w:rsid w:val="00AB7C88"/>
    <w:rsid w:val="00AC13C5"/>
    <w:rsid w:val="00AC5B56"/>
    <w:rsid w:val="00AC5BE7"/>
    <w:rsid w:val="00AD2A34"/>
    <w:rsid w:val="00AD356C"/>
    <w:rsid w:val="00AD56D7"/>
    <w:rsid w:val="00AD6D78"/>
    <w:rsid w:val="00AD7578"/>
    <w:rsid w:val="00AE05EA"/>
    <w:rsid w:val="00AE08AD"/>
    <w:rsid w:val="00AE34BF"/>
    <w:rsid w:val="00AE3A08"/>
    <w:rsid w:val="00AE59B5"/>
    <w:rsid w:val="00AF0512"/>
    <w:rsid w:val="00AF18D0"/>
    <w:rsid w:val="00AF2141"/>
    <w:rsid w:val="00AF6F17"/>
    <w:rsid w:val="00B06667"/>
    <w:rsid w:val="00B0726D"/>
    <w:rsid w:val="00B136D5"/>
    <w:rsid w:val="00B22357"/>
    <w:rsid w:val="00B25ADB"/>
    <w:rsid w:val="00B31967"/>
    <w:rsid w:val="00B32045"/>
    <w:rsid w:val="00B329F0"/>
    <w:rsid w:val="00B33224"/>
    <w:rsid w:val="00B333E6"/>
    <w:rsid w:val="00B35880"/>
    <w:rsid w:val="00B37F26"/>
    <w:rsid w:val="00B40108"/>
    <w:rsid w:val="00B43FB2"/>
    <w:rsid w:val="00B45882"/>
    <w:rsid w:val="00B5759B"/>
    <w:rsid w:val="00B60B44"/>
    <w:rsid w:val="00B62483"/>
    <w:rsid w:val="00B640C0"/>
    <w:rsid w:val="00B64BF2"/>
    <w:rsid w:val="00B66D32"/>
    <w:rsid w:val="00B6754D"/>
    <w:rsid w:val="00B7414E"/>
    <w:rsid w:val="00B753AA"/>
    <w:rsid w:val="00B81251"/>
    <w:rsid w:val="00B8153C"/>
    <w:rsid w:val="00B8303B"/>
    <w:rsid w:val="00B83317"/>
    <w:rsid w:val="00B86983"/>
    <w:rsid w:val="00B873B5"/>
    <w:rsid w:val="00B910C7"/>
    <w:rsid w:val="00B92121"/>
    <w:rsid w:val="00B93575"/>
    <w:rsid w:val="00B93A1B"/>
    <w:rsid w:val="00B945E3"/>
    <w:rsid w:val="00BA0D1B"/>
    <w:rsid w:val="00BA2F9A"/>
    <w:rsid w:val="00BA3029"/>
    <w:rsid w:val="00BA4B89"/>
    <w:rsid w:val="00BA6DFB"/>
    <w:rsid w:val="00BB79BE"/>
    <w:rsid w:val="00BC4B21"/>
    <w:rsid w:val="00BC5BB6"/>
    <w:rsid w:val="00BD02BB"/>
    <w:rsid w:val="00BD0548"/>
    <w:rsid w:val="00BD5072"/>
    <w:rsid w:val="00BD5B34"/>
    <w:rsid w:val="00BD6031"/>
    <w:rsid w:val="00BE0565"/>
    <w:rsid w:val="00BE7162"/>
    <w:rsid w:val="00BF5C57"/>
    <w:rsid w:val="00C03921"/>
    <w:rsid w:val="00C062EE"/>
    <w:rsid w:val="00C068E7"/>
    <w:rsid w:val="00C108D2"/>
    <w:rsid w:val="00C13D2E"/>
    <w:rsid w:val="00C15D04"/>
    <w:rsid w:val="00C20EC5"/>
    <w:rsid w:val="00C236C6"/>
    <w:rsid w:val="00C277BA"/>
    <w:rsid w:val="00C31273"/>
    <w:rsid w:val="00C3250E"/>
    <w:rsid w:val="00C3383E"/>
    <w:rsid w:val="00C41822"/>
    <w:rsid w:val="00C42283"/>
    <w:rsid w:val="00C43AC1"/>
    <w:rsid w:val="00C44B79"/>
    <w:rsid w:val="00C47267"/>
    <w:rsid w:val="00C548A4"/>
    <w:rsid w:val="00C55FF4"/>
    <w:rsid w:val="00C57101"/>
    <w:rsid w:val="00C6708B"/>
    <w:rsid w:val="00C67350"/>
    <w:rsid w:val="00C72F58"/>
    <w:rsid w:val="00C7363C"/>
    <w:rsid w:val="00C74ED6"/>
    <w:rsid w:val="00C75A5F"/>
    <w:rsid w:val="00C8268E"/>
    <w:rsid w:val="00C82BEA"/>
    <w:rsid w:val="00C83596"/>
    <w:rsid w:val="00C85F6F"/>
    <w:rsid w:val="00C90205"/>
    <w:rsid w:val="00C918BF"/>
    <w:rsid w:val="00C93220"/>
    <w:rsid w:val="00C93B62"/>
    <w:rsid w:val="00C95391"/>
    <w:rsid w:val="00C95E2C"/>
    <w:rsid w:val="00CA34F0"/>
    <w:rsid w:val="00CB15B9"/>
    <w:rsid w:val="00CB1BC8"/>
    <w:rsid w:val="00CB24DE"/>
    <w:rsid w:val="00CB39AE"/>
    <w:rsid w:val="00CB4182"/>
    <w:rsid w:val="00CC3869"/>
    <w:rsid w:val="00CD2320"/>
    <w:rsid w:val="00CD4A41"/>
    <w:rsid w:val="00CD53BC"/>
    <w:rsid w:val="00CD5EC1"/>
    <w:rsid w:val="00CD6DEB"/>
    <w:rsid w:val="00CD73EA"/>
    <w:rsid w:val="00CD788A"/>
    <w:rsid w:val="00CD7B8D"/>
    <w:rsid w:val="00CE0E05"/>
    <w:rsid w:val="00CE150A"/>
    <w:rsid w:val="00CE18F2"/>
    <w:rsid w:val="00CE249B"/>
    <w:rsid w:val="00CE5DF0"/>
    <w:rsid w:val="00CE73D1"/>
    <w:rsid w:val="00CF0BF8"/>
    <w:rsid w:val="00CF0CAA"/>
    <w:rsid w:val="00CF53A7"/>
    <w:rsid w:val="00CF775F"/>
    <w:rsid w:val="00CF7AE9"/>
    <w:rsid w:val="00D03533"/>
    <w:rsid w:val="00D03C46"/>
    <w:rsid w:val="00D10521"/>
    <w:rsid w:val="00D11540"/>
    <w:rsid w:val="00D14EF3"/>
    <w:rsid w:val="00D15BE7"/>
    <w:rsid w:val="00D1639A"/>
    <w:rsid w:val="00D20AE6"/>
    <w:rsid w:val="00D21DB0"/>
    <w:rsid w:val="00D241C4"/>
    <w:rsid w:val="00D329CA"/>
    <w:rsid w:val="00D42FBF"/>
    <w:rsid w:val="00D44484"/>
    <w:rsid w:val="00D445AE"/>
    <w:rsid w:val="00D44CC3"/>
    <w:rsid w:val="00D45AC0"/>
    <w:rsid w:val="00D50FF8"/>
    <w:rsid w:val="00D511C4"/>
    <w:rsid w:val="00D51988"/>
    <w:rsid w:val="00D5290D"/>
    <w:rsid w:val="00D56536"/>
    <w:rsid w:val="00D613E9"/>
    <w:rsid w:val="00D63E93"/>
    <w:rsid w:val="00D64F94"/>
    <w:rsid w:val="00D65D7F"/>
    <w:rsid w:val="00D67FE7"/>
    <w:rsid w:val="00D74D0C"/>
    <w:rsid w:val="00D769FC"/>
    <w:rsid w:val="00D834C8"/>
    <w:rsid w:val="00D83EED"/>
    <w:rsid w:val="00D90833"/>
    <w:rsid w:val="00D92183"/>
    <w:rsid w:val="00D95FDF"/>
    <w:rsid w:val="00DA0B5C"/>
    <w:rsid w:val="00DA17D2"/>
    <w:rsid w:val="00DA502A"/>
    <w:rsid w:val="00DA680B"/>
    <w:rsid w:val="00DA6A44"/>
    <w:rsid w:val="00DB64EF"/>
    <w:rsid w:val="00DC6A01"/>
    <w:rsid w:val="00DC6C57"/>
    <w:rsid w:val="00DC706A"/>
    <w:rsid w:val="00DD0F3F"/>
    <w:rsid w:val="00DD10B5"/>
    <w:rsid w:val="00DD2701"/>
    <w:rsid w:val="00DD2836"/>
    <w:rsid w:val="00DD4754"/>
    <w:rsid w:val="00DD7E03"/>
    <w:rsid w:val="00DE05D6"/>
    <w:rsid w:val="00DE172C"/>
    <w:rsid w:val="00DE350C"/>
    <w:rsid w:val="00DE3BCE"/>
    <w:rsid w:val="00DE4AC8"/>
    <w:rsid w:val="00DE4D79"/>
    <w:rsid w:val="00DF0396"/>
    <w:rsid w:val="00DF2AA1"/>
    <w:rsid w:val="00DF3253"/>
    <w:rsid w:val="00DF38B5"/>
    <w:rsid w:val="00DF704C"/>
    <w:rsid w:val="00DF7431"/>
    <w:rsid w:val="00DF7DFB"/>
    <w:rsid w:val="00E03842"/>
    <w:rsid w:val="00E03B39"/>
    <w:rsid w:val="00E04C49"/>
    <w:rsid w:val="00E05203"/>
    <w:rsid w:val="00E07E58"/>
    <w:rsid w:val="00E12B71"/>
    <w:rsid w:val="00E12FC3"/>
    <w:rsid w:val="00E222E9"/>
    <w:rsid w:val="00E245DF"/>
    <w:rsid w:val="00E2460E"/>
    <w:rsid w:val="00E410ED"/>
    <w:rsid w:val="00E43FB5"/>
    <w:rsid w:val="00E460E0"/>
    <w:rsid w:val="00E47856"/>
    <w:rsid w:val="00E5090F"/>
    <w:rsid w:val="00E5166D"/>
    <w:rsid w:val="00E5338A"/>
    <w:rsid w:val="00E53719"/>
    <w:rsid w:val="00E53791"/>
    <w:rsid w:val="00E551EF"/>
    <w:rsid w:val="00E600C8"/>
    <w:rsid w:val="00E70C63"/>
    <w:rsid w:val="00E70CF0"/>
    <w:rsid w:val="00E76C88"/>
    <w:rsid w:val="00E8001E"/>
    <w:rsid w:val="00E84A9D"/>
    <w:rsid w:val="00E86183"/>
    <w:rsid w:val="00E8777B"/>
    <w:rsid w:val="00E924BE"/>
    <w:rsid w:val="00E95836"/>
    <w:rsid w:val="00E95A4B"/>
    <w:rsid w:val="00E96816"/>
    <w:rsid w:val="00E97E26"/>
    <w:rsid w:val="00EA24D3"/>
    <w:rsid w:val="00EA258A"/>
    <w:rsid w:val="00EA2C1D"/>
    <w:rsid w:val="00EA494B"/>
    <w:rsid w:val="00EA5397"/>
    <w:rsid w:val="00EA7835"/>
    <w:rsid w:val="00EB0618"/>
    <w:rsid w:val="00EB1900"/>
    <w:rsid w:val="00EB457A"/>
    <w:rsid w:val="00EB73CA"/>
    <w:rsid w:val="00EB7AC5"/>
    <w:rsid w:val="00EC1ECE"/>
    <w:rsid w:val="00EC3963"/>
    <w:rsid w:val="00EC50EF"/>
    <w:rsid w:val="00ED0802"/>
    <w:rsid w:val="00ED0ABB"/>
    <w:rsid w:val="00ED24A1"/>
    <w:rsid w:val="00ED5280"/>
    <w:rsid w:val="00ED5BD8"/>
    <w:rsid w:val="00ED753A"/>
    <w:rsid w:val="00EE1A09"/>
    <w:rsid w:val="00EE22AC"/>
    <w:rsid w:val="00EE40C3"/>
    <w:rsid w:val="00EE6C46"/>
    <w:rsid w:val="00EF0292"/>
    <w:rsid w:val="00EF13B2"/>
    <w:rsid w:val="00EF7379"/>
    <w:rsid w:val="00F015C5"/>
    <w:rsid w:val="00F02C28"/>
    <w:rsid w:val="00F02D91"/>
    <w:rsid w:val="00F03910"/>
    <w:rsid w:val="00F123BA"/>
    <w:rsid w:val="00F15DCD"/>
    <w:rsid w:val="00F15E91"/>
    <w:rsid w:val="00F20EB3"/>
    <w:rsid w:val="00F26F5E"/>
    <w:rsid w:val="00F32D5D"/>
    <w:rsid w:val="00F32DBE"/>
    <w:rsid w:val="00F33AF3"/>
    <w:rsid w:val="00F3456F"/>
    <w:rsid w:val="00F45E9E"/>
    <w:rsid w:val="00F61B85"/>
    <w:rsid w:val="00F626A1"/>
    <w:rsid w:val="00F66FE4"/>
    <w:rsid w:val="00F67B70"/>
    <w:rsid w:val="00F7516D"/>
    <w:rsid w:val="00F759F1"/>
    <w:rsid w:val="00F77023"/>
    <w:rsid w:val="00F77BF9"/>
    <w:rsid w:val="00F82D4E"/>
    <w:rsid w:val="00F835F8"/>
    <w:rsid w:val="00F949DC"/>
    <w:rsid w:val="00FA0389"/>
    <w:rsid w:val="00FA30F6"/>
    <w:rsid w:val="00FA4372"/>
    <w:rsid w:val="00FA46F8"/>
    <w:rsid w:val="00FA476C"/>
    <w:rsid w:val="00FB2D1E"/>
    <w:rsid w:val="00FB4EDF"/>
    <w:rsid w:val="00FB6A92"/>
    <w:rsid w:val="00FC0B53"/>
    <w:rsid w:val="00FC67AE"/>
    <w:rsid w:val="00FC7E87"/>
    <w:rsid w:val="00FD1189"/>
    <w:rsid w:val="00FD1E7E"/>
    <w:rsid w:val="00FD5154"/>
    <w:rsid w:val="00FD67DC"/>
    <w:rsid w:val="00FD6AE4"/>
    <w:rsid w:val="00FD78E0"/>
    <w:rsid w:val="00FD78F4"/>
    <w:rsid w:val="00FE1F21"/>
    <w:rsid w:val="00FE597F"/>
    <w:rsid w:val="00FE67DA"/>
    <w:rsid w:val="00FE6CEE"/>
    <w:rsid w:val="00FE73DB"/>
    <w:rsid w:val="00FF1110"/>
    <w:rsid w:val="00FF1F33"/>
    <w:rsid w:val="00FF4447"/>
    <w:rsid w:val="00FF65E6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8E312"/>
  <w15:chartTrackingRefBased/>
  <w15:docId w15:val="{2976E4B4-5A7E-4AF8-894A-557C2A2C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mowa"/>
    <w:qFormat/>
    <w:rsid w:val="00A903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EE7"/>
  </w:style>
  <w:style w:type="paragraph" w:styleId="Stopka">
    <w:name w:val="footer"/>
    <w:basedOn w:val="Normalny"/>
    <w:link w:val="StopkaZnak"/>
    <w:uiPriority w:val="99"/>
    <w:unhideWhenUsed/>
    <w:rsid w:val="0032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EE7"/>
  </w:style>
  <w:style w:type="paragraph" w:styleId="Tekstdymka">
    <w:name w:val="Balloon Text"/>
    <w:basedOn w:val="Normalny"/>
    <w:link w:val="TekstdymkaZnak"/>
    <w:uiPriority w:val="99"/>
    <w:semiHidden/>
    <w:unhideWhenUsed/>
    <w:rsid w:val="00321E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EE7"/>
    <w:rPr>
      <w:rFonts w:ascii="Segoe U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F7516D"/>
  </w:style>
  <w:style w:type="character" w:styleId="Tekstzastpczy">
    <w:name w:val="Placeholder Text"/>
    <w:basedOn w:val="Domylnaczcionkaakapitu"/>
    <w:uiPriority w:val="99"/>
    <w:semiHidden/>
    <w:rsid w:val="00B329F0"/>
    <w:rPr>
      <w:color w:val="808080"/>
    </w:rPr>
  </w:style>
  <w:style w:type="character" w:customStyle="1" w:styleId="Styl1">
    <w:name w:val="Styl1"/>
    <w:basedOn w:val="Domylnaczcionkaakapitu"/>
    <w:uiPriority w:val="1"/>
    <w:rsid w:val="00461054"/>
    <w:rPr>
      <w:b/>
    </w:rPr>
  </w:style>
  <w:style w:type="character" w:customStyle="1" w:styleId="Styl2">
    <w:name w:val="Styl2"/>
    <w:basedOn w:val="Domylnaczcionkaakapitu"/>
    <w:uiPriority w:val="1"/>
    <w:rsid w:val="00461054"/>
    <w:rPr>
      <w:b/>
    </w:rPr>
  </w:style>
  <w:style w:type="character" w:customStyle="1" w:styleId="Styl3">
    <w:name w:val="Styl3"/>
    <w:basedOn w:val="Domylnaczcionkaakapitu"/>
    <w:uiPriority w:val="1"/>
    <w:rsid w:val="00461054"/>
    <w:rPr>
      <w:b/>
    </w:rPr>
  </w:style>
  <w:style w:type="character" w:customStyle="1" w:styleId="Styl4">
    <w:name w:val="Styl4"/>
    <w:basedOn w:val="Domylnaczcionkaakapitu"/>
    <w:uiPriority w:val="1"/>
    <w:rsid w:val="00461054"/>
    <w:rPr>
      <w:b/>
    </w:rPr>
  </w:style>
  <w:style w:type="paragraph" w:customStyle="1" w:styleId="Default">
    <w:name w:val="Default"/>
    <w:rsid w:val="00563DE1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styleId="Akapitzlist">
    <w:name w:val="List Paragraph"/>
    <w:aliases w:val="normalny tekst,nr3,Podsis rysunku,Obiekt,List Paragraph1,Punktowanie,List Paragraph,CW_Lista,zwykły tekst,BulletC,K2 lista alfabetyczna,Nagłowek 3,Numerowanie,L1,Preambuła,Akapit z listą BS,Kolorowa lista — akcent 11,Dot pt"/>
    <w:basedOn w:val="Normalny"/>
    <w:link w:val="AkapitzlistZnak"/>
    <w:uiPriority w:val="99"/>
    <w:qFormat/>
    <w:rsid w:val="00EE40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4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F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F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306B4C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semiHidden/>
    <w:rsid w:val="000F7F60"/>
    <w:pPr>
      <w:spacing w:after="120" w:line="480" w:lineRule="auto"/>
      <w:jc w:val="left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F7F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D213A"/>
  </w:style>
  <w:style w:type="paragraph" w:customStyle="1" w:styleId="Styl5">
    <w:name w:val="Styl5"/>
    <w:basedOn w:val="Normalny"/>
    <w:link w:val="Styl5Znak"/>
    <w:qFormat/>
    <w:rsid w:val="001D213A"/>
    <w:pPr>
      <w:spacing w:after="160" w:line="259" w:lineRule="auto"/>
      <w:jc w:val="left"/>
    </w:pPr>
    <w:rPr>
      <w:noProof/>
      <w:sz w:val="16"/>
      <w:szCs w:val="16"/>
    </w:rPr>
  </w:style>
  <w:style w:type="character" w:customStyle="1" w:styleId="Styl5Znak">
    <w:name w:val="Styl5 Znak"/>
    <w:basedOn w:val="Domylnaczcionkaakapitu"/>
    <w:link w:val="Styl5"/>
    <w:rsid w:val="001D213A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75E14"/>
    <w:rPr>
      <w:color w:val="0000FF"/>
      <w:u w:val="single"/>
    </w:rPr>
  </w:style>
  <w:style w:type="character" w:customStyle="1" w:styleId="AkapitzlistZnak">
    <w:name w:val="Akapit z listą Znak"/>
    <w:aliases w:val="normalny tekst Znak,nr3 Znak,Podsis rysunku Znak,Obiekt Znak,List Paragraph1 Znak,Punktowanie Znak,List Paragraph Znak,CW_Lista Znak,zwykły tekst Znak,BulletC Znak,K2 lista alfabetyczna Znak,Nagłowek 3 Znak,Numerowanie Znak,L1 Znak"/>
    <w:link w:val="Akapitzlist"/>
    <w:uiPriority w:val="99"/>
    <w:qFormat/>
    <w:locked/>
    <w:rsid w:val="00675E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675E14"/>
    <w:pPr>
      <w:spacing w:before="60" w:after="60"/>
      <w:ind w:left="851" w:hanging="295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516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16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F630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F630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A7EFE"/>
    <w:pPr>
      <w:spacing w:after="120" w:line="259" w:lineRule="auto"/>
      <w:ind w:left="283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A7EFE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18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1189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618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61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61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pgkslup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gkslups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9F1C8-BB58-4557-B815-7D3726F3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7</Pages>
  <Words>2242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Asia-Omucinska</dc:creator>
  <cp:keywords/>
  <dc:description/>
  <cp:lastModifiedBy>PGK spółka</cp:lastModifiedBy>
  <cp:revision>36</cp:revision>
  <cp:lastPrinted>2024-07-04T08:28:00Z</cp:lastPrinted>
  <dcterms:created xsi:type="dcterms:W3CDTF">2023-09-29T11:22:00Z</dcterms:created>
  <dcterms:modified xsi:type="dcterms:W3CDTF">2024-09-02T11:46:00Z</dcterms:modified>
</cp:coreProperties>
</file>