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F16B18" w:rsidRDefault="00F16B18" w:rsidP="009947DC">
      <w:pPr>
        <w:spacing w:after="120"/>
        <w:jc w:val="center"/>
        <w:rPr>
          <w:rFonts w:ascii="Arial" w:hAnsi="Arial" w:cs="Arial"/>
          <w:b/>
          <w:sz w:val="20"/>
          <w:szCs w:val="20"/>
        </w:rPr>
      </w:pP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F16B18">
        <w:rPr>
          <w:rFonts w:ascii="Arial" w:hAnsi="Arial" w:cs="Arial"/>
          <w:b/>
          <w:sz w:val="20"/>
          <w:szCs w:val="20"/>
        </w:rPr>
        <w:t xml:space="preserve"> </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Pr>
          <w:rFonts w:ascii="Arial" w:eastAsia="Times New Roman" w:hAnsi="Arial" w:cs="Arial"/>
          <w:b/>
          <w:bCs/>
          <w:sz w:val="20"/>
          <w:szCs w:val="20"/>
          <w:lang w:eastAsia="pl-PL" w:bidi="ne-NP"/>
        </w:rPr>
        <w:t>1</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1 ustawy z dnia 11 września 2019 r. - Prawo zamówień publicznych (Dz. U. z 2019 r., poz. 2019 ze zm.)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Default="009947DC" w:rsidP="009B7A5B">
      <w:p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A93A5D">
        <w:rPr>
          <w:rFonts w:ascii="Arial" w:hAnsi="Arial" w:cs="Arial"/>
          <w:b/>
          <w:sz w:val="20"/>
          <w:szCs w:val="20"/>
        </w:rPr>
        <w:t>„</w:t>
      </w:r>
      <w:r w:rsidR="008A7B66" w:rsidRPr="008A7B66">
        <w:rPr>
          <w:rFonts w:ascii="Arial" w:hAnsi="Arial" w:cs="Arial"/>
          <w:b/>
          <w:bCs/>
          <w:sz w:val="20"/>
          <w:szCs w:val="20"/>
        </w:rPr>
        <w:t>Budowa wiaty rekreacyjnej wraz z infrastrukturą towarzyszącą w Pałubinku</w:t>
      </w:r>
      <w:r w:rsidR="00F16B18" w:rsidRPr="00F16B18">
        <w:rPr>
          <w:rFonts w:ascii="Arial" w:hAnsi="Arial" w:cs="Arial"/>
          <w:b/>
          <w:bCs/>
          <w:sz w:val="20"/>
          <w:szCs w:val="20"/>
        </w:rPr>
        <w:t>"</w:t>
      </w:r>
      <w:r w:rsidR="00F16B18">
        <w:rPr>
          <w:rFonts w:ascii="Arial" w:hAnsi="Arial" w:cs="Arial"/>
          <w:b/>
          <w:bCs/>
          <w:sz w:val="20"/>
          <w:szCs w:val="20"/>
        </w:rPr>
        <w:t>.</w:t>
      </w:r>
      <w:r w:rsidR="00F16B18" w:rsidRPr="00F16B18">
        <w:rPr>
          <w:rFonts w:ascii="Arial" w:hAnsi="Arial" w:cs="Arial"/>
          <w:b/>
          <w:bCs/>
          <w:sz w:val="20"/>
          <w:szCs w:val="20"/>
        </w:rPr>
        <w:t xml:space="preserve">  </w:t>
      </w:r>
    </w:p>
    <w:p w:rsidR="008A7B66" w:rsidRDefault="008A7B66" w:rsidP="009B7A5B">
      <w:pPr>
        <w:spacing w:after="120" w:line="240" w:lineRule="auto"/>
        <w:contextualSpacing/>
        <w:jc w:val="both"/>
        <w:rPr>
          <w:rFonts w:ascii="Arial" w:hAnsi="Arial" w:cs="Arial"/>
          <w:b/>
          <w:bCs/>
          <w:i/>
          <w:sz w:val="20"/>
          <w:szCs w:val="20"/>
        </w:rPr>
      </w:pPr>
    </w:p>
    <w:p w:rsidR="008A7B66" w:rsidRPr="00A93A5D" w:rsidRDefault="008A7B66" w:rsidP="009B7A5B">
      <w:pPr>
        <w:spacing w:after="120" w:line="240" w:lineRule="auto"/>
        <w:contextualSpacing/>
        <w:jc w:val="both"/>
        <w:rPr>
          <w:rFonts w:ascii="Arial" w:hAnsi="Arial" w:cs="Arial"/>
          <w:b/>
          <w:bCs/>
          <w:sz w:val="20"/>
          <w:szCs w:val="20"/>
        </w:rPr>
      </w:pPr>
      <w:r w:rsidRPr="008A7B66">
        <w:rPr>
          <w:rFonts w:ascii="Arial" w:hAnsi="Arial" w:cs="Arial"/>
          <w:b/>
          <w:bCs/>
          <w:i/>
          <w:sz w:val="20"/>
          <w:szCs w:val="20"/>
        </w:rPr>
        <w:t>Zadanie będzie zrealizowane w ramach</w:t>
      </w:r>
      <w:r w:rsidR="009C466B" w:rsidRPr="009C466B">
        <w:rPr>
          <w:rFonts w:ascii="Arial" w:hAnsi="Arial" w:cs="Arial"/>
          <w:bCs/>
          <w:i/>
          <w:sz w:val="20"/>
          <w:szCs w:val="20"/>
        </w:rPr>
        <w:t xml:space="preserve"> </w:t>
      </w:r>
      <w:r w:rsidR="009C466B" w:rsidRPr="009C466B">
        <w:rPr>
          <w:rFonts w:ascii="Arial" w:hAnsi="Arial" w:cs="Arial"/>
          <w:b/>
          <w:bCs/>
          <w:i/>
          <w:sz w:val="20"/>
          <w:szCs w:val="20"/>
        </w:rPr>
        <w:t>Programu Rozwoju Obszarów Wiejskich 2014-2020</w:t>
      </w:r>
      <w:r w:rsidR="009C466B">
        <w:rPr>
          <w:rFonts w:ascii="Arial" w:hAnsi="Arial" w:cs="Arial"/>
          <w:b/>
          <w:bCs/>
          <w:i/>
          <w:sz w:val="20"/>
          <w:szCs w:val="20"/>
        </w:rPr>
        <w:t>,</w:t>
      </w:r>
      <w:bookmarkStart w:id="0" w:name="_GoBack"/>
      <w:bookmarkEnd w:id="0"/>
      <w:r w:rsidRPr="008A7B66">
        <w:rPr>
          <w:rFonts w:ascii="Arial" w:hAnsi="Arial" w:cs="Arial"/>
          <w:b/>
          <w:bCs/>
          <w:i/>
          <w:sz w:val="20"/>
          <w:szCs w:val="20"/>
        </w:rPr>
        <w:t xml:space="preserve"> pomocy finansowej z budżetu Województwa Pomorskiego udzielanej jednostkom samorządu terytorialnego województwa pomorskiego w formie dotacji celowej, przeznaczonej na dofinansowanie zadań własnych gminy w zakresie małych projektów lokalnych pod nazwą „Aktywne Sołectwo Pomorskie 2021”</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ramach niniejszej umowy Wykonawca winien zrealizować zadanie inwestycyjne zgodnie                          </w:t>
      </w:r>
      <w:r w:rsidRPr="009947DC">
        <w:rPr>
          <w:rFonts w:ascii="Arial" w:eastAsia="Times New Roman" w:hAnsi="Arial" w:cs="Arial"/>
          <w:sz w:val="20"/>
          <w:szCs w:val="20"/>
          <w:lang w:eastAsia="pl-PL"/>
        </w:rPr>
        <w:lastRenderedPageBreak/>
        <w:t>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8A7B66" w:rsidRDefault="008A7B66"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zawarcie ubezpieczenia odpowiedzialności cywilnej za szkody oraz następstwa nieszczęśliwych wypadków z tytułu prowadzonej działalności</w:t>
      </w:r>
      <w:r>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lastRenderedPageBreak/>
        <w:t>W przypadku wyznaczenia objazdów na czas wykonywania robót wykonawca zobowiązany jest do ich uzgodnienia z odpowiednimi zarządcami dróg oraz utrzymywania na swój koszt</w:t>
      </w:r>
      <w:r w:rsidR="009B7A5B">
        <w:rPr>
          <w:rFonts w:ascii="Arial" w:hAnsi="Arial" w:cs="Arial"/>
          <w:sz w:val="20"/>
          <w:szCs w:val="20"/>
        </w:rPr>
        <w:t xml:space="preserve"> – jeśli dotyczy</w:t>
      </w:r>
      <w:r w:rsidRPr="00CA76DC">
        <w:rPr>
          <w:rFonts w:ascii="Arial" w:hAnsi="Arial" w:cs="Arial"/>
          <w:sz w:val="20"/>
          <w:szCs w:val="20"/>
        </w:rPr>
        <w:t>,</w:t>
      </w:r>
    </w:p>
    <w:bookmarkEnd w:id="1"/>
    <w:p w:rsid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zabezpieczenie na własny koszt wszelkich niezbędnych materiałów posiadających certyfikaty jakości lub deklaracje zgodności potwierdzające  stosowanie w budownictwie</w:t>
      </w:r>
      <w:r>
        <w:rPr>
          <w:rFonts w:ascii="Arial" w:hAnsi="Arial" w:cs="Arial"/>
          <w:sz w:val="20"/>
          <w:szCs w:val="20"/>
        </w:rPr>
        <w:t>,</w:t>
      </w:r>
    </w:p>
    <w:p w:rsidR="009B7A5B" w:rsidRPr="009B7A5B"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zaoferowanie elementów małej architektury, które spełniać mają wymogi związane z atrakcyjnością i funkcjonalnością z jednoczesnym dopasowaniem pod względem wyglądu do istniejących urządzeń i infrastruktury,</w:t>
      </w:r>
    </w:p>
    <w:p w:rsidR="009B7A5B" w:rsidRPr="00C65169"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sprawdzenie przed zamówieniem materiału wymiarów rzeczywistych i zweryfikowanie na tej podstawie zamawianych ilości</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F16B18">
        <w:rPr>
          <w:rFonts w:ascii="Arial" w:hAnsi="Arial" w:cs="Arial"/>
          <w:sz w:val="20"/>
          <w:szCs w:val="20"/>
        </w:rPr>
        <w:t>opisie przedmiotu zamówienia</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w:t>
      </w:r>
      <w:r w:rsidR="009B7A5B">
        <w:rPr>
          <w:rFonts w:ascii="Arial" w:hAnsi="Arial" w:cs="Arial"/>
          <w:sz w:val="20"/>
          <w:szCs w:val="20"/>
        </w:rPr>
        <w:t>jącymi przepisami na swój koszt</w:t>
      </w:r>
      <w:r w:rsidRPr="00CA76DC">
        <w:rPr>
          <w:rFonts w:ascii="Arial" w:hAnsi="Arial" w:cs="Arial"/>
          <w:sz w:val="20"/>
          <w:szCs w:val="20"/>
        </w:rPr>
        <w:t>,</w:t>
      </w:r>
    </w:p>
    <w:p w:rsidR="009B7A5B" w:rsidRPr="00CA76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wywóz i składowanie ziemi, gruzu i  ponoszenie wszelkich z  tym związanych kosztów,</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zapewnienie pełnej obsługi geodezyjnej inwestycji wraz z uzyskaniem geodezyjnego operatu powykonawczego z klauzulą Powiatowego Ośrodka Dokumentacji Geodezyjno-Kartograficznej</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 xml:space="preserve">usunięcia wszelkich braków, niedoróbek i wad stwierdzonych przez nadzór inwestorski w </w:t>
      </w:r>
      <w:r w:rsidRPr="004A50EF">
        <w:rPr>
          <w:rFonts w:ascii="Arial" w:hAnsi="Arial" w:cs="Arial"/>
          <w:sz w:val="20"/>
          <w:szCs w:val="20"/>
        </w:rPr>
        <w:lastRenderedPageBreak/>
        <w:t>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r w:rsidR="009B7A5B">
        <w:rPr>
          <w:rFonts w:ascii="Arial" w:hAnsi="Arial" w:cs="Arial"/>
          <w:sz w:val="20"/>
          <w:szCs w:val="20"/>
        </w:rPr>
        <w:t xml:space="preserve"> – jeśli dotyczy</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 xml:space="preserve">Wykonawca ma obowiązek znać i stosować w czasie prowadzenia prac przepisy dotyczące ochrony środowiska naturalnego. Opłaty i kary za przekroczenie w trakcie realizacji prac norm określonych w </w:t>
      </w:r>
      <w:r w:rsidRPr="009B7A5B">
        <w:rPr>
          <w:rFonts w:ascii="Arial" w:eastAsia="Times New Roman" w:hAnsi="Arial" w:cs="Arial"/>
          <w:sz w:val="20"/>
          <w:szCs w:val="20"/>
          <w:lang w:eastAsia="pl-PL"/>
        </w:rPr>
        <w:lastRenderedPageBreak/>
        <w:t>odpowiednich przepisach dotyczących ochrony środowiska natural</w:t>
      </w:r>
      <w:r>
        <w:rPr>
          <w:rFonts w:ascii="Arial" w:eastAsia="Times New Roman" w:hAnsi="Arial" w:cs="Arial"/>
          <w:sz w:val="20"/>
          <w:szCs w:val="20"/>
          <w:lang w:eastAsia="pl-PL"/>
        </w:rPr>
        <w:t>nego i ruchu poniesie wykonawca.</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ponosi pełną odpowiedzialność za szkody i następstwa nieszczęśliwych wypadków wynikające z nieprawidłowego wykonania prac lub niewłaściwego oznakowania i zabezpieczenia miejsca wykonywania prac.</w:t>
      </w:r>
    </w:p>
    <w:p w:rsidR="009B7A5B" w:rsidRP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jest odpowiedzialny za zapewnienie bezpiecznych warunków na placu budowy i w jego otoczeniu.</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2A5DEE">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w:t>
      </w:r>
      <w:r w:rsidR="009B7A5B">
        <w:rPr>
          <w:rFonts w:ascii="Arial" w:eastAsia="Times New Roman" w:hAnsi="Arial" w:cs="Arial"/>
          <w:sz w:val="20"/>
          <w:szCs w:val="20"/>
        </w:rPr>
        <w:t>anie prac związanych wykonaniem, dostawą i wyposażeniem placu zabaw</w:t>
      </w:r>
      <w:r w:rsidRPr="009947DC">
        <w:rPr>
          <w:rFonts w:ascii="Arial" w:eastAsia="Times New Roman" w:hAnsi="Arial" w:cs="Arial"/>
          <w:sz w:val="20"/>
          <w:szCs w:val="20"/>
        </w:rPr>
        <w:t>,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w:t>
      </w:r>
      <w:r w:rsidRPr="009947DC">
        <w:rPr>
          <w:rFonts w:ascii="Arial" w:eastAsia="Times New Roman" w:hAnsi="Arial" w:cs="Arial"/>
          <w:sz w:val="20"/>
          <w:szCs w:val="20"/>
        </w:rPr>
        <w:lastRenderedPageBreak/>
        <w:t>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Strony postanawiają, że 30% wniesionego zabezpieczenia należytego wykonania umowy jest </w:t>
      </w:r>
      <w:r w:rsidRPr="009947DC">
        <w:rPr>
          <w:rFonts w:ascii="Arial" w:eastAsia="Times New Roman" w:hAnsi="Arial" w:cs="Arial"/>
          <w:sz w:val="20"/>
          <w:szCs w:val="20"/>
          <w:lang w:eastAsia="pl-PL"/>
        </w:rPr>
        <w:lastRenderedPageBreak/>
        <w:t>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947DC">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F16B18">
        <w:rPr>
          <w:rFonts w:ascii="Arial" w:eastAsia="Times New Roman" w:hAnsi="Arial" w:cs="Arial"/>
          <w:sz w:val="20"/>
          <w:szCs w:val="20"/>
          <w:lang w:eastAsia="pl-PL"/>
        </w:rPr>
        <w:t>konstrukcyjno-budowlanej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lastRenderedPageBreak/>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r>
      <w:r w:rsidRPr="009947DC">
        <w:rPr>
          <w:rFonts w:ascii="Arial" w:eastAsia="Times New Roman" w:hAnsi="Arial" w:cs="Arial"/>
          <w:sz w:val="20"/>
          <w:szCs w:val="20"/>
        </w:rPr>
        <w:lastRenderedPageBreak/>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w:t>
      </w:r>
      <w:r w:rsidRPr="009947DC">
        <w:rPr>
          <w:rFonts w:ascii="Arial" w:eastAsia="Times New Roman" w:hAnsi="Arial" w:cs="Arial"/>
          <w:sz w:val="20"/>
          <w:szCs w:val="20"/>
          <w:lang w:eastAsia="pl-PL"/>
        </w:rPr>
        <w:lastRenderedPageBreak/>
        <w:t>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t>
      </w:r>
      <w:r w:rsidRPr="009947DC">
        <w:rPr>
          <w:rFonts w:ascii="Arial" w:eastAsia="Times New Roman" w:hAnsi="Arial" w:cs="Arial"/>
          <w:bCs/>
          <w:sz w:val="20"/>
          <w:szCs w:val="20"/>
          <w:lang w:eastAsia="pl-PL"/>
        </w:rPr>
        <w:lastRenderedPageBreak/>
        <w:t>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Default="002362A5"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Pr="001B260E" w:rsidRDefault="00CF7754" w:rsidP="00CF7754">
      <w:pPr>
        <w:suppressAutoHyphens/>
        <w:spacing w:after="0" w:line="240" w:lineRule="auto"/>
        <w:jc w:val="both"/>
        <w:rPr>
          <w:rFonts w:ascii="Arial" w:hAnsi="Arial" w:cs="Arial"/>
          <w:sz w:val="20"/>
          <w:szCs w:val="20"/>
        </w:rPr>
      </w:pPr>
    </w:p>
    <w:sectPr w:rsidR="00CF7754"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F4" w:rsidRDefault="006D67F4" w:rsidP="0028607D">
      <w:pPr>
        <w:spacing w:after="0" w:line="240" w:lineRule="auto"/>
      </w:pPr>
      <w:r>
        <w:separator/>
      </w:r>
    </w:p>
  </w:endnote>
  <w:endnote w:type="continuationSeparator" w:id="0">
    <w:p w:rsidR="006D67F4" w:rsidRDefault="006D67F4"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F4" w:rsidRDefault="006D67F4" w:rsidP="0028607D">
      <w:pPr>
        <w:spacing w:after="0" w:line="240" w:lineRule="auto"/>
      </w:pPr>
      <w:r>
        <w:separator/>
      </w:r>
    </w:p>
  </w:footnote>
  <w:footnote w:type="continuationSeparator" w:id="0">
    <w:p w:rsidR="006D67F4" w:rsidRDefault="006D67F4"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541BC"/>
    <w:rsid w:val="00265A86"/>
    <w:rsid w:val="002705D9"/>
    <w:rsid w:val="002745E5"/>
    <w:rsid w:val="00283DCF"/>
    <w:rsid w:val="0028607D"/>
    <w:rsid w:val="002A5DEE"/>
    <w:rsid w:val="002B0C95"/>
    <w:rsid w:val="002C016B"/>
    <w:rsid w:val="002C0AF7"/>
    <w:rsid w:val="002D0A45"/>
    <w:rsid w:val="002D1C50"/>
    <w:rsid w:val="002D2F24"/>
    <w:rsid w:val="002D712E"/>
    <w:rsid w:val="00344807"/>
    <w:rsid w:val="003473C3"/>
    <w:rsid w:val="003511C2"/>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86C07"/>
    <w:rsid w:val="004A50EF"/>
    <w:rsid w:val="004C3EFA"/>
    <w:rsid w:val="004D0740"/>
    <w:rsid w:val="00502238"/>
    <w:rsid w:val="00505C29"/>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7EF7"/>
    <w:rsid w:val="00725644"/>
    <w:rsid w:val="007257D3"/>
    <w:rsid w:val="00766214"/>
    <w:rsid w:val="00777D8E"/>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A7B66"/>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B7A5B"/>
    <w:rsid w:val="009C2D1E"/>
    <w:rsid w:val="009C466B"/>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CF7754"/>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40BE6"/>
    <w:rsid w:val="00E62EFF"/>
    <w:rsid w:val="00E64C9A"/>
    <w:rsid w:val="00E757B4"/>
    <w:rsid w:val="00E80B5D"/>
    <w:rsid w:val="00E82E5D"/>
    <w:rsid w:val="00E87C49"/>
    <w:rsid w:val="00ED7457"/>
    <w:rsid w:val="00EF673B"/>
    <w:rsid w:val="00F16B18"/>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8301</Words>
  <Characters>49812</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2021-06-16T12:11:00Z</cp:lastPrinted>
  <dcterms:created xsi:type="dcterms:W3CDTF">2021-06-24T08:14:00Z</dcterms:created>
  <dcterms:modified xsi:type="dcterms:W3CDTF">2021-07-16T06:24:00Z</dcterms:modified>
</cp:coreProperties>
</file>