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C7C12" w14:textId="6CA00528" w:rsidR="003D7A14" w:rsidRDefault="009C622B" w:rsidP="009C622B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Węgrów, dnia </w:t>
      </w:r>
      <w:r w:rsidR="00D42E15">
        <w:t>20</w:t>
      </w:r>
      <w:r>
        <w:t>.06.2023 r.</w:t>
      </w:r>
    </w:p>
    <w:p w14:paraId="4CFBB129" w14:textId="31422049" w:rsidR="009C622B" w:rsidRDefault="009C622B" w:rsidP="009C622B">
      <w:pPr>
        <w:spacing w:after="0" w:line="360" w:lineRule="auto"/>
        <w:jc w:val="both"/>
      </w:pPr>
      <w:r>
        <w:t>Samodzielny Publiczny Zakład</w:t>
      </w:r>
    </w:p>
    <w:p w14:paraId="5671BDAF" w14:textId="1BD1F8D5" w:rsidR="009C622B" w:rsidRDefault="009C622B" w:rsidP="009C622B">
      <w:pPr>
        <w:spacing w:after="0" w:line="360" w:lineRule="auto"/>
        <w:jc w:val="both"/>
      </w:pPr>
      <w:r>
        <w:t>Opieki Zdrowotnej w Węgrowie</w:t>
      </w:r>
    </w:p>
    <w:p w14:paraId="7D046A27" w14:textId="39CDECBE" w:rsidR="009C622B" w:rsidRDefault="009C622B" w:rsidP="009C622B">
      <w:pPr>
        <w:spacing w:after="0" w:line="360" w:lineRule="auto"/>
        <w:jc w:val="both"/>
      </w:pPr>
      <w:r>
        <w:t>ul. Kościuszki 15, 07-100 Węgrów</w:t>
      </w:r>
    </w:p>
    <w:p w14:paraId="170AFFB2" w14:textId="77777777" w:rsidR="009C622B" w:rsidRDefault="009C622B" w:rsidP="009C622B">
      <w:pPr>
        <w:spacing w:after="0" w:line="360" w:lineRule="auto"/>
        <w:jc w:val="both"/>
      </w:pPr>
    </w:p>
    <w:p w14:paraId="499ED591" w14:textId="4EC745C2" w:rsidR="009C622B" w:rsidRPr="009C622B" w:rsidRDefault="009C622B" w:rsidP="009C622B">
      <w:pPr>
        <w:spacing w:after="0" w:line="360" w:lineRule="auto"/>
        <w:jc w:val="center"/>
        <w:rPr>
          <w:b/>
          <w:bCs/>
        </w:rPr>
      </w:pPr>
      <w:r w:rsidRPr="009C622B">
        <w:rPr>
          <w:b/>
          <w:bCs/>
        </w:rPr>
        <w:t>PYTANIA I ODPOWIEDZI</w:t>
      </w:r>
    </w:p>
    <w:p w14:paraId="2520E558" w14:textId="1E9107B9" w:rsidR="009C622B" w:rsidRPr="009C622B" w:rsidRDefault="009C622B" w:rsidP="009C622B">
      <w:pPr>
        <w:spacing w:after="0" w:line="360" w:lineRule="auto"/>
        <w:jc w:val="both"/>
        <w:rPr>
          <w:b/>
          <w:bCs/>
        </w:rPr>
      </w:pPr>
      <w:r w:rsidRPr="009C622B">
        <w:rPr>
          <w:b/>
          <w:bCs/>
        </w:rPr>
        <w:t>Dotyczy: Zaproszenia do złożenia oferty cenowej na dostawę sprzętu do endoskopii urologicznej, Znak: Z/U/12/23</w:t>
      </w:r>
    </w:p>
    <w:p w14:paraId="46F5A312" w14:textId="77777777" w:rsidR="009C622B" w:rsidRDefault="009C622B" w:rsidP="009C622B">
      <w:pPr>
        <w:spacing w:after="0" w:line="360" w:lineRule="auto"/>
        <w:jc w:val="both"/>
      </w:pPr>
    </w:p>
    <w:p w14:paraId="6A6A012B" w14:textId="1208562A" w:rsidR="009C622B" w:rsidRDefault="009C622B" w:rsidP="009C622B">
      <w:pPr>
        <w:spacing w:after="0" w:line="360" w:lineRule="auto"/>
        <w:jc w:val="both"/>
      </w:pPr>
      <w:r>
        <w:t>Zamawiający – Samodzielny Publiczny Zakład Opieki Zdrowotnej w Węgrowie informuje, iż wpłynęły następujące pytania od Wykonawc</w:t>
      </w:r>
      <w:r w:rsidR="00D42E15">
        <w:t>ów</w:t>
      </w:r>
      <w:r>
        <w:t>.</w:t>
      </w:r>
    </w:p>
    <w:p w14:paraId="2C641E26" w14:textId="77777777" w:rsidR="009C622B" w:rsidRDefault="009C622B" w:rsidP="009C622B">
      <w:pPr>
        <w:spacing w:after="0" w:line="360" w:lineRule="auto"/>
        <w:jc w:val="both"/>
      </w:pPr>
    </w:p>
    <w:p w14:paraId="3CAD7BB3" w14:textId="77777777" w:rsidR="00C83C13" w:rsidRDefault="009C622B" w:rsidP="009C622B">
      <w:pPr>
        <w:spacing w:after="0" w:line="360" w:lineRule="auto"/>
        <w:jc w:val="both"/>
        <w:rPr>
          <w:b/>
          <w:bCs/>
          <w:u w:val="single"/>
        </w:rPr>
      </w:pPr>
      <w:r w:rsidRPr="009C622B">
        <w:rPr>
          <w:b/>
          <w:bCs/>
          <w:u w:val="single"/>
        </w:rPr>
        <w:t>Dotyczy Załącznika 2 do Zaproszenia do złożenia oferty cenowej – Zestawienie parametrów technicznych i użytkowych</w:t>
      </w:r>
    </w:p>
    <w:p w14:paraId="55A8A48F" w14:textId="6B371F02" w:rsidR="009C622B" w:rsidRPr="00A94CA5" w:rsidRDefault="009C622B" w:rsidP="009C622B">
      <w:pPr>
        <w:spacing w:after="0" w:line="360" w:lineRule="auto"/>
        <w:jc w:val="both"/>
        <w:rPr>
          <w:b/>
          <w:bCs/>
          <w:u w:val="single"/>
        </w:rPr>
      </w:pPr>
      <w:r w:rsidRPr="00A94CA5">
        <w:rPr>
          <w:b/>
          <w:bCs/>
        </w:rPr>
        <w:t>RESEKTOSKOP MONOPOLARNY – SZT. 1</w:t>
      </w:r>
    </w:p>
    <w:p w14:paraId="2C24205E" w14:textId="7BBBD68E" w:rsidR="009C622B" w:rsidRPr="00A94CA5" w:rsidRDefault="009C622B" w:rsidP="009C622B">
      <w:pPr>
        <w:spacing w:after="0" w:line="360" w:lineRule="auto"/>
        <w:jc w:val="both"/>
        <w:rPr>
          <w:b/>
          <w:bCs/>
        </w:rPr>
      </w:pPr>
      <w:r w:rsidRPr="00A94CA5">
        <w:rPr>
          <w:b/>
          <w:bCs/>
        </w:rPr>
        <w:t>Poz. 5</w:t>
      </w:r>
    </w:p>
    <w:p w14:paraId="00FA73AB" w14:textId="77777777" w:rsidR="009C622B" w:rsidRDefault="009C622B" w:rsidP="009C622B">
      <w:pPr>
        <w:spacing w:after="0" w:line="360" w:lineRule="auto"/>
        <w:jc w:val="both"/>
      </w:pPr>
      <w:r>
        <w:t>Czy Zamawiający dopuści optykę o kącie patrzenia 30° , długość robocza 300 mm, średnica zewnętrzna 4 mm, kompatybilność optyki z elektrodą oznaczona kodem kolorystycznym, perforowana rurka ochronna w zestawie – 1 szt.</w:t>
      </w:r>
    </w:p>
    <w:p w14:paraId="0C56D47A" w14:textId="795736C5" w:rsidR="009C622B" w:rsidRPr="00D42E15" w:rsidRDefault="009C622B" w:rsidP="009C622B">
      <w:pPr>
        <w:spacing w:after="0" w:line="360" w:lineRule="auto"/>
        <w:jc w:val="both"/>
        <w:rPr>
          <w:b/>
          <w:bCs/>
          <w:i/>
          <w:iCs/>
        </w:rPr>
      </w:pPr>
      <w:bookmarkStart w:id="0" w:name="_Hlk138142449"/>
      <w:r w:rsidRPr="00D42E15">
        <w:rPr>
          <w:b/>
          <w:bCs/>
          <w:i/>
          <w:iCs/>
        </w:rPr>
        <w:t>Odpowiedź:</w:t>
      </w:r>
    </w:p>
    <w:p w14:paraId="3D9600EB" w14:textId="7F972A1C" w:rsidR="00D42E15" w:rsidRPr="00D42E15" w:rsidRDefault="00D42E15" w:rsidP="009C622B">
      <w:pPr>
        <w:spacing w:after="0" w:line="360" w:lineRule="auto"/>
        <w:jc w:val="both"/>
        <w:rPr>
          <w:b/>
          <w:bCs/>
          <w:i/>
          <w:iCs/>
        </w:rPr>
      </w:pPr>
      <w:r w:rsidRPr="00D42E15">
        <w:rPr>
          <w:b/>
          <w:bCs/>
          <w:i/>
          <w:iCs/>
        </w:rPr>
        <w:t>Zamawiający nie wyraża zgody na zaoferowanie powyższego produktu</w:t>
      </w:r>
    </w:p>
    <w:bookmarkEnd w:id="0"/>
    <w:p w14:paraId="3BA3AF09" w14:textId="77777777" w:rsidR="009C622B" w:rsidRDefault="009C622B" w:rsidP="009C622B">
      <w:pPr>
        <w:spacing w:after="0" w:line="360" w:lineRule="auto"/>
        <w:jc w:val="both"/>
      </w:pPr>
    </w:p>
    <w:p w14:paraId="23341F78" w14:textId="1F4F6C28" w:rsidR="009C622B" w:rsidRPr="00A94CA5" w:rsidRDefault="009C622B" w:rsidP="009C622B">
      <w:pPr>
        <w:spacing w:after="0" w:line="360" w:lineRule="auto"/>
        <w:jc w:val="both"/>
        <w:rPr>
          <w:b/>
          <w:bCs/>
        </w:rPr>
      </w:pPr>
      <w:r w:rsidRPr="00A94CA5">
        <w:rPr>
          <w:b/>
          <w:bCs/>
        </w:rPr>
        <w:t>Poz. 7</w:t>
      </w:r>
    </w:p>
    <w:p w14:paraId="21A808DA" w14:textId="77777777" w:rsidR="009C622B" w:rsidRDefault="009C622B" w:rsidP="009C622B">
      <w:pPr>
        <w:spacing w:after="0" w:line="360" w:lineRule="auto"/>
        <w:jc w:val="both"/>
      </w:pPr>
      <w:r>
        <w:t>Czy Zamawiający dopuści płaszcz zewnętrzny o śr. 26 Fr, dwa rozbieralne kraniki w celu lepszego umycia po zabiegu. Kierunek odpływu i dopływu oznaczony strzałkami. Płaszcz zewnętrzny kompatybilny z oferowanym płaszczem wewnętrznym i obturatorem.</w:t>
      </w:r>
    </w:p>
    <w:p w14:paraId="32C005B2" w14:textId="77777777" w:rsidR="00D42E15" w:rsidRPr="00D42E15" w:rsidRDefault="00D42E15" w:rsidP="00D42E15">
      <w:pPr>
        <w:spacing w:after="0" w:line="360" w:lineRule="auto"/>
        <w:jc w:val="both"/>
        <w:rPr>
          <w:b/>
          <w:bCs/>
          <w:i/>
          <w:iCs/>
        </w:rPr>
      </w:pPr>
      <w:r w:rsidRPr="00D42E15">
        <w:rPr>
          <w:b/>
          <w:bCs/>
          <w:i/>
          <w:iCs/>
        </w:rPr>
        <w:t>Odpowiedź:</w:t>
      </w:r>
    </w:p>
    <w:p w14:paraId="0BA750B0" w14:textId="77777777" w:rsidR="00D42E15" w:rsidRPr="00D42E15" w:rsidRDefault="00D42E15" w:rsidP="00D42E15">
      <w:pPr>
        <w:spacing w:after="0" w:line="360" w:lineRule="auto"/>
        <w:jc w:val="both"/>
        <w:rPr>
          <w:b/>
          <w:bCs/>
          <w:i/>
          <w:iCs/>
        </w:rPr>
      </w:pPr>
      <w:r w:rsidRPr="00D42E15">
        <w:rPr>
          <w:b/>
          <w:bCs/>
          <w:i/>
          <w:iCs/>
        </w:rPr>
        <w:t>Zamawiający nie wyraża zgody na zaoferowanie powyższego produktu</w:t>
      </w:r>
    </w:p>
    <w:p w14:paraId="7E594EA6" w14:textId="77777777" w:rsidR="009C622B" w:rsidRDefault="009C622B" w:rsidP="009C622B">
      <w:pPr>
        <w:spacing w:after="0" w:line="360" w:lineRule="auto"/>
        <w:jc w:val="both"/>
      </w:pPr>
    </w:p>
    <w:p w14:paraId="46685266" w14:textId="07457EBE" w:rsidR="009C622B" w:rsidRPr="00A94CA5" w:rsidRDefault="009C622B" w:rsidP="009C622B">
      <w:pPr>
        <w:spacing w:after="0" w:line="360" w:lineRule="auto"/>
        <w:jc w:val="both"/>
        <w:rPr>
          <w:b/>
          <w:bCs/>
        </w:rPr>
      </w:pPr>
      <w:r w:rsidRPr="00A94CA5">
        <w:rPr>
          <w:b/>
          <w:bCs/>
        </w:rPr>
        <w:t>Poz. 8</w:t>
      </w:r>
    </w:p>
    <w:p w14:paraId="2B2DE1EB" w14:textId="77777777" w:rsidR="009C622B" w:rsidRDefault="009C622B" w:rsidP="009C622B">
      <w:pPr>
        <w:spacing w:after="0" w:line="360" w:lineRule="auto"/>
        <w:jc w:val="both"/>
      </w:pPr>
      <w:r>
        <w:t>Czy Zamawiający dopuści element pracujący monopolarny do resektoskopu, aktywny. Uchwyty na palce metalowe. Uchwyt dla palców prowadzących i kciuka zamknięty. Demontaż elementu roboczego do płaszcza na ,,klik” -1 szt.</w:t>
      </w:r>
    </w:p>
    <w:p w14:paraId="6AA17A18" w14:textId="77777777" w:rsidR="00A94CA5" w:rsidRDefault="00A94CA5" w:rsidP="00D42E15">
      <w:pPr>
        <w:spacing w:after="0" w:line="360" w:lineRule="auto"/>
        <w:jc w:val="both"/>
        <w:rPr>
          <w:b/>
          <w:bCs/>
          <w:i/>
          <w:iCs/>
        </w:rPr>
      </w:pPr>
    </w:p>
    <w:p w14:paraId="2CCF2D4E" w14:textId="7CD74C92" w:rsidR="00D42E15" w:rsidRPr="00D42E15" w:rsidRDefault="00D42E15" w:rsidP="00D42E15">
      <w:pPr>
        <w:spacing w:after="0" w:line="360" w:lineRule="auto"/>
        <w:jc w:val="both"/>
        <w:rPr>
          <w:b/>
          <w:bCs/>
          <w:i/>
          <w:iCs/>
        </w:rPr>
      </w:pPr>
      <w:r w:rsidRPr="00D42E15">
        <w:rPr>
          <w:b/>
          <w:bCs/>
          <w:i/>
          <w:iCs/>
        </w:rPr>
        <w:lastRenderedPageBreak/>
        <w:t>Odpowiedź:</w:t>
      </w:r>
    </w:p>
    <w:p w14:paraId="09DEEAF3" w14:textId="77777777" w:rsidR="00D42E15" w:rsidRDefault="00D42E15" w:rsidP="009C622B">
      <w:pPr>
        <w:spacing w:after="0" w:line="360" w:lineRule="auto"/>
        <w:jc w:val="both"/>
        <w:rPr>
          <w:b/>
          <w:bCs/>
          <w:i/>
          <w:iCs/>
        </w:rPr>
      </w:pPr>
      <w:r w:rsidRPr="00D42E15">
        <w:rPr>
          <w:b/>
          <w:bCs/>
          <w:i/>
          <w:iCs/>
        </w:rPr>
        <w:t>Zamawiający nie wyraża zgody na zaoferowanie powyższego produktu</w:t>
      </w:r>
    </w:p>
    <w:p w14:paraId="57CE2904" w14:textId="77777777" w:rsidR="00A94CA5" w:rsidRDefault="00A94CA5" w:rsidP="009C622B">
      <w:pPr>
        <w:spacing w:after="0" w:line="360" w:lineRule="auto"/>
        <w:jc w:val="both"/>
      </w:pPr>
    </w:p>
    <w:p w14:paraId="1A40C1D9" w14:textId="4FD5CAB4" w:rsidR="009C622B" w:rsidRPr="00A94CA5" w:rsidRDefault="00C83C13" w:rsidP="009C622B">
      <w:pPr>
        <w:spacing w:after="0" w:line="360" w:lineRule="auto"/>
        <w:jc w:val="both"/>
        <w:rPr>
          <w:b/>
          <w:bCs/>
          <w:i/>
          <w:iCs/>
        </w:rPr>
      </w:pPr>
      <w:r w:rsidRPr="00A94CA5">
        <w:rPr>
          <w:b/>
          <w:bCs/>
        </w:rPr>
        <w:t>Poz.</w:t>
      </w:r>
      <w:r w:rsidR="009C622B" w:rsidRPr="00A94CA5">
        <w:rPr>
          <w:b/>
          <w:bCs/>
        </w:rPr>
        <w:t xml:space="preserve"> 12</w:t>
      </w:r>
    </w:p>
    <w:p w14:paraId="415974A1" w14:textId="77777777" w:rsidR="009C622B" w:rsidRDefault="009C622B" w:rsidP="009C622B">
      <w:pPr>
        <w:spacing w:after="0" w:line="360" w:lineRule="auto"/>
        <w:jc w:val="both"/>
      </w:pPr>
      <w:r>
        <w:t>Czy Zamawiający dopuści strzykawkę o pojemności 150 ml. mocowaną z płaszczem resektoskopu w sposób obrotowy.</w:t>
      </w:r>
    </w:p>
    <w:p w14:paraId="47E815CA" w14:textId="77777777" w:rsidR="00D42E15" w:rsidRPr="00D42E15" w:rsidRDefault="00D42E15" w:rsidP="00D42E15">
      <w:pPr>
        <w:spacing w:after="0" w:line="360" w:lineRule="auto"/>
        <w:jc w:val="both"/>
        <w:rPr>
          <w:b/>
          <w:bCs/>
          <w:i/>
          <w:iCs/>
        </w:rPr>
      </w:pPr>
      <w:r w:rsidRPr="00D42E15">
        <w:rPr>
          <w:b/>
          <w:bCs/>
          <w:i/>
          <w:iCs/>
        </w:rPr>
        <w:t>Odpowiedź:</w:t>
      </w:r>
    </w:p>
    <w:p w14:paraId="2D98B1FD" w14:textId="77777777" w:rsidR="00D42E15" w:rsidRPr="00D42E15" w:rsidRDefault="00D42E15" w:rsidP="00D42E15">
      <w:pPr>
        <w:spacing w:after="0" w:line="360" w:lineRule="auto"/>
        <w:jc w:val="both"/>
        <w:rPr>
          <w:b/>
          <w:bCs/>
          <w:i/>
          <w:iCs/>
        </w:rPr>
      </w:pPr>
      <w:r w:rsidRPr="00D42E15">
        <w:rPr>
          <w:b/>
          <w:bCs/>
          <w:i/>
          <w:iCs/>
        </w:rPr>
        <w:t>Zamawiający nie wyraża zgody na zaoferowanie powyższego produktu</w:t>
      </w:r>
    </w:p>
    <w:p w14:paraId="73D5361A" w14:textId="77777777" w:rsidR="00C83C13" w:rsidRDefault="00C83C13" w:rsidP="009C622B">
      <w:pPr>
        <w:spacing w:after="0" w:line="360" w:lineRule="auto"/>
        <w:jc w:val="both"/>
      </w:pPr>
    </w:p>
    <w:p w14:paraId="1FDC1351" w14:textId="77F56BEF" w:rsidR="009C622B" w:rsidRPr="00A94CA5" w:rsidRDefault="00C83C13" w:rsidP="009C622B">
      <w:pPr>
        <w:spacing w:after="0" w:line="360" w:lineRule="auto"/>
        <w:jc w:val="both"/>
        <w:rPr>
          <w:b/>
          <w:bCs/>
        </w:rPr>
      </w:pPr>
      <w:r w:rsidRPr="00A94CA5">
        <w:rPr>
          <w:b/>
          <w:bCs/>
        </w:rPr>
        <w:t>Poz.</w:t>
      </w:r>
      <w:r w:rsidR="009C622B" w:rsidRPr="00A94CA5">
        <w:rPr>
          <w:b/>
          <w:bCs/>
        </w:rPr>
        <w:t xml:space="preserve"> 14</w:t>
      </w:r>
    </w:p>
    <w:p w14:paraId="58DDC132" w14:textId="77777777" w:rsidR="009C622B" w:rsidRDefault="009C622B" w:rsidP="009C622B">
      <w:pPr>
        <w:spacing w:after="0" w:line="360" w:lineRule="auto"/>
        <w:jc w:val="both"/>
      </w:pPr>
      <w:r>
        <w:t>Czy Zamawiający dopuści elektrody jednorazowego użytku, pakowane w opakowania zbiorcze po 10 szt.</w:t>
      </w:r>
    </w:p>
    <w:p w14:paraId="4E4992E6" w14:textId="77777777" w:rsidR="009C622B" w:rsidRDefault="009C622B" w:rsidP="009C622B">
      <w:pPr>
        <w:spacing w:after="0" w:line="360" w:lineRule="auto"/>
        <w:jc w:val="both"/>
      </w:pPr>
      <w:r>
        <w:t>- pętlowa 1 op.</w:t>
      </w:r>
    </w:p>
    <w:p w14:paraId="7795656E" w14:textId="77777777" w:rsidR="009C622B" w:rsidRDefault="009C622B" w:rsidP="009C622B">
      <w:pPr>
        <w:spacing w:after="0" w:line="360" w:lineRule="auto"/>
        <w:jc w:val="both"/>
      </w:pPr>
      <w:r>
        <w:t>- kulkowa 1 op.</w:t>
      </w:r>
    </w:p>
    <w:p w14:paraId="55F0F4F3" w14:textId="77777777" w:rsidR="00D42E15" w:rsidRPr="00D42E15" w:rsidRDefault="00D42E15" w:rsidP="00D42E15">
      <w:pPr>
        <w:spacing w:after="0" w:line="360" w:lineRule="auto"/>
        <w:jc w:val="both"/>
        <w:rPr>
          <w:b/>
          <w:bCs/>
          <w:i/>
          <w:iCs/>
        </w:rPr>
      </w:pPr>
      <w:r w:rsidRPr="00D42E15">
        <w:rPr>
          <w:b/>
          <w:bCs/>
          <w:i/>
          <w:iCs/>
        </w:rPr>
        <w:t>Odpowiedź:</w:t>
      </w:r>
    </w:p>
    <w:p w14:paraId="17F1F768" w14:textId="77777777" w:rsidR="00D42E15" w:rsidRPr="00D42E15" w:rsidRDefault="00D42E15" w:rsidP="00D42E15">
      <w:pPr>
        <w:spacing w:after="0" w:line="360" w:lineRule="auto"/>
        <w:jc w:val="both"/>
        <w:rPr>
          <w:b/>
          <w:bCs/>
          <w:i/>
          <w:iCs/>
        </w:rPr>
      </w:pPr>
      <w:r w:rsidRPr="00D42E15">
        <w:rPr>
          <w:b/>
          <w:bCs/>
          <w:i/>
          <w:iCs/>
        </w:rPr>
        <w:t>Zamawiający nie wyraża zgody na zaoferowanie powyższego produktu</w:t>
      </w:r>
    </w:p>
    <w:p w14:paraId="55D1043C" w14:textId="77777777" w:rsidR="00C83C13" w:rsidRDefault="00C83C13" w:rsidP="009C622B">
      <w:pPr>
        <w:spacing w:after="0" w:line="360" w:lineRule="auto"/>
        <w:jc w:val="both"/>
      </w:pPr>
    </w:p>
    <w:p w14:paraId="60C94D86" w14:textId="77E62BB0" w:rsidR="009C622B" w:rsidRPr="00A94CA5" w:rsidRDefault="00C83C13" w:rsidP="009C622B">
      <w:pPr>
        <w:spacing w:after="0" w:line="360" w:lineRule="auto"/>
        <w:jc w:val="both"/>
        <w:rPr>
          <w:b/>
          <w:bCs/>
        </w:rPr>
      </w:pPr>
      <w:r w:rsidRPr="00A94CA5">
        <w:rPr>
          <w:b/>
          <w:bCs/>
        </w:rPr>
        <w:t>Poz.</w:t>
      </w:r>
      <w:r w:rsidR="009C622B" w:rsidRPr="00A94CA5">
        <w:rPr>
          <w:b/>
          <w:bCs/>
        </w:rPr>
        <w:t xml:space="preserve"> 14</w:t>
      </w:r>
    </w:p>
    <w:p w14:paraId="25AFE7BF" w14:textId="77777777" w:rsidR="009C622B" w:rsidRDefault="009C622B" w:rsidP="009C622B">
      <w:pPr>
        <w:spacing w:after="0" w:line="360" w:lineRule="auto"/>
        <w:jc w:val="both"/>
      </w:pPr>
      <w:r>
        <w:t>Czy Zamawiający wymaga, aby do oferowanego resektoskopu można było zastosować pętle wielorazowe?</w:t>
      </w:r>
    </w:p>
    <w:p w14:paraId="24C81D8D" w14:textId="77777777" w:rsidR="00D42E15" w:rsidRPr="00D42E15" w:rsidRDefault="00D42E15" w:rsidP="00D42E15">
      <w:pPr>
        <w:spacing w:after="0" w:line="360" w:lineRule="auto"/>
        <w:jc w:val="both"/>
        <w:rPr>
          <w:b/>
          <w:bCs/>
          <w:i/>
          <w:iCs/>
        </w:rPr>
      </w:pPr>
      <w:r w:rsidRPr="00D42E15">
        <w:rPr>
          <w:b/>
          <w:bCs/>
          <w:i/>
          <w:iCs/>
        </w:rPr>
        <w:t>Odpowiedź:</w:t>
      </w:r>
    </w:p>
    <w:p w14:paraId="2C228077" w14:textId="77777777" w:rsidR="00D42E15" w:rsidRPr="00D42E15" w:rsidRDefault="00D42E15" w:rsidP="00D42E15">
      <w:pPr>
        <w:spacing w:after="0" w:line="360" w:lineRule="auto"/>
        <w:jc w:val="both"/>
        <w:rPr>
          <w:b/>
          <w:bCs/>
          <w:i/>
          <w:iCs/>
        </w:rPr>
      </w:pPr>
      <w:r w:rsidRPr="00D42E15">
        <w:rPr>
          <w:b/>
          <w:bCs/>
          <w:i/>
          <w:iCs/>
        </w:rPr>
        <w:t>Zamawiający nie wyraża zgody na zaoferowanie powyższego produktu</w:t>
      </w:r>
    </w:p>
    <w:p w14:paraId="527E5558" w14:textId="77777777" w:rsidR="00C83C13" w:rsidRDefault="00C83C13" w:rsidP="009C622B">
      <w:pPr>
        <w:spacing w:after="0" w:line="360" w:lineRule="auto"/>
        <w:jc w:val="both"/>
      </w:pPr>
    </w:p>
    <w:p w14:paraId="180099CF" w14:textId="1B085F30" w:rsidR="009C622B" w:rsidRPr="00A94CA5" w:rsidRDefault="009C622B" w:rsidP="009C622B">
      <w:pPr>
        <w:spacing w:after="0" w:line="360" w:lineRule="auto"/>
        <w:jc w:val="both"/>
        <w:rPr>
          <w:b/>
          <w:bCs/>
        </w:rPr>
      </w:pPr>
      <w:r w:rsidRPr="00A94CA5">
        <w:rPr>
          <w:b/>
          <w:bCs/>
        </w:rPr>
        <w:t>URETROTOM OPTYCZNY – SZT. 1</w:t>
      </w:r>
    </w:p>
    <w:p w14:paraId="6A195B76" w14:textId="408DDE8E" w:rsidR="009C622B" w:rsidRPr="00A94CA5" w:rsidRDefault="00C83C13" w:rsidP="009C622B">
      <w:pPr>
        <w:spacing w:after="0" w:line="360" w:lineRule="auto"/>
        <w:jc w:val="both"/>
        <w:rPr>
          <w:b/>
          <w:bCs/>
        </w:rPr>
      </w:pPr>
      <w:r w:rsidRPr="00A94CA5">
        <w:rPr>
          <w:b/>
          <w:bCs/>
        </w:rPr>
        <w:t>Poz.</w:t>
      </w:r>
      <w:r w:rsidR="009C622B" w:rsidRPr="00A94CA5">
        <w:rPr>
          <w:b/>
          <w:bCs/>
        </w:rPr>
        <w:t xml:space="preserve"> 19</w:t>
      </w:r>
    </w:p>
    <w:p w14:paraId="69D69FB9" w14:textId="77777777" w:rsidR="009C622B" w:rsidRDefault="009C622B" w:rsidP="009C622B">
      <w:pPr>
        <w:spacing w:after="0" w:line="360" w:lineRule="auto"/>
        <w:jc w:val="both"/>
      </w:pPr>
      <w:r>
        <w:t>Czy Zamawiający dopuści optykę o kącie patrzenia 0° , długość robocza 300 mm, średnica zewnętrzna 4 mm, kompatybilność optyki płaszczami uretrotomu, perforowana rurka ochronna w zestawie – 1 szt.</w:t>
      </w:r>
    </w:p>
    <w:p w14:paraId="24E7462F" w14:textId="77777777" w:rsidR="00D42E15" w:rsidRPr="00D42E15" w:rsidRDefault="00D42E15" w:rsidP="00D42E15">
      <w:pPr>
        <w:spacing w:after="0" w:line="360" w:lineRule="auto"/>
        <w:jc w:val="both"/>
        <w:rPr>
          <w:b/>
          <w:bCs/>
          <w:i/>
          <w:iCs/>
        </w:rPr>
      </w:pPr>
      <w:r w:rsidRPr="00D42E15">
        <w:rPr>
          <w:b/>
          <w:bCs/>
          <w:i/>
          <w:iCs/>
        </w:rPr>
        <w:t>Odpowiedź:</w:t>
      </w:r>
    </w:p>
    <w:p w14:paraId="577C2E0C" w14:textId="77777777" w:rsidR="00D42E15" w:rsidRPr="00D42E15" w:rsidRDefault="00D42E15" w:rsidP="00D42E15">
      <w:pPr>
        <w:spacing w:after="0" w:line="360" w:lineRule="auto"/>
        <w:jc w:val="both"/>
        <w:rPr>
          <w:b/>
          <w:bCs/>
          <w:i/>
          <w:iCs/>
        </w:rPr>
      </w:pPr>
      <w:r w:rsidRPr="00D42E15">
        <w:rPr>
          <w:b/>
          <w:bCs/>
          <w:i/>
          <w:iCs/>
        </w:rPr>
        <w:t>Zamawiający nie wyraża zgody na zaoferowanie powyższego produktu</w:t>
      </w:r>
    </w:p>
    <w:p w14:paraId="7D6787BF" w14:textId="77777777" w:rsidR="00C83C13" w:rsidRDefault="00C83C13" w:rsidP="009C622B">
      <w:pPr>
        <w:spacing w:after="0" w:line="360" w:lineRule="auto"/>
        <w:jc w:val="both"/>
      </w:pPr>
    </w:p>
    <w:p w14:paraId="69BA5E96" w14:textId="6E5377A9" w:rsidR="009C622B" w:rsidRPr="00A94CA5" w:rsidRDefault="00C83C13" w:rsidP="009C622B">
      <w:pPr>
        <w:spacing w:after="0" w:line="360" w:lineRule="auto"/>
        <w:jc w:val="both"/>
        <w:rPr>
          <w:b/>
          <w:bCs/>
        </w:rPr>
      </w:pPr>
      <w:r w:rsidRPr="00A94CA5">
        <w:rPr>
          <w:b/>
          <w:bCs/>
        </w:rPr>
        <w:t>Poz.</w:t>
      </w:r>
      <w:r w:rsidR="009C622B" w:rsidRPr="00A94CA5">
        <w:rPr>
          <w:b/>
          <w:bCs/>
        </w:rPr>
        <w:t xml:space="preserve"> 20</w:t>
      </w:r>
    </w:p>
    <w:p w14:paraId="2DCB8D4A" w14:textId="77777777" w:rsidR="009C622B" w:rsidRDefault="009C622B" w:rsidP="009C622B">
      <w:pPr>
        <w:spacing w:after="0" w:line="360" w:lineRule="auto"/>
        <w:jc w:val="both"/>
      </w:pPr>
      <w:r>
        <w:t>Czy Zamawiający dopuści element pracujący monopolarny do resektoskopu, bierny. Uchwyty na palce metalowe. Uchwyt dla palców prowadzących i kciuka zamknięty. Demontaż elementu roboczego z płaszczem uretrotomu obrotowy -1 szt.</w:t>
      </w:r>
    </w:p>
    <w:p w14:paraId="51FF6C4F" w14:textId="77777777" w:rsidR="00D42E15" w:rsidRPr="00D42E15" w:rsidRDefault="00D42E15" w:rsidP="00D42E15">
      <w:pPr>
        <w:spacing w:after="0" w:line="360" w:lineRule="auto"/>
        <w:jc w:val="both"/>
        <w:rPr>
          <w:b/>
          <w:bCs/>
          <w:i/>
          <w:iCs/>
        </w:rPr>
      </w:pPr>
      <w:r w:rsidRPr="00D42E15">
        <w:rPr>
          <w:b/>
          <w:bCs/>
          <w:i/>
          <w:iCs/>
        </w:rPr>
        <w:lastRenderedPageBreak/>
        <w:t>Odpowiedź:</w:t>
      </w:r>
    </w:p>
    <w:p w14:paraId="4EEAE665" w14:textId="77777777" w:rsidR="00D42E15" w:rsidRPr="00D42E15" w:rsidRDefault="00D42E15" w:rsidP="00D42E15">
      <w:pPr>
        <w:spacing w:after="0" w:line="360" w:lineRule="auto"/>
        <w:jc w:val="both"/>
        <w:rPr>
          <w:b/>
          <w:bCs/>
          <w:i/>
          <w:iCs/>
        </w:rPr>
      </w:pPr>
      <w:r w:rsidRPr="00D42E15">
        <w:rPr>
          <w:b/>
          <w:bCs/>
          <w:i/>
          <w:iCs/>
        </w:rPr>
        <w:t>Zamawiający nie wyraża zgody na zaoferowanie powyższego produktu</w:t>
      </w:r>
    </w:p>
    <w:p w14:paraId="30D44CB4" w14:textId="77777777" w:rsidR="00A94CA5" w:rsidRDefault="00A94CA5" w:rsidP="009C622B">
      <w:pPr>
        <w:spacing w:after="0" w:line="360" w:lineRule="auto"/>
        <w:jc w:val="both"/>
      </w:pPr>
    </w:p>
    <w:p w14:paraId="74F81FD4" w14:textId="2B387B06" w:rsidR="009C622B" w:rsidRPr="00A94CA5" w:rsidRDefault="00C83C13" w:rsidP="009C622B">
      <w:pPr>
        <w:spacing w:after="0" w:line="360" w:lineRule="auto"/>
        <w:jc w:val="both"/>
        <w:rPr>
          <w:b/>
          <w:bCs/>
        </w:rPr>
      </w:pPr>
      <w:r w:rsidRPr="00A94CA5">
        <w:rPr>
          <w:b/>
          <w:bCs/>
        </w:rPr>
        <w:t>Poz.</w:t>
      </w:r>
      <w:r w:rsidR="009C622B" w:rsidRPr="00A94CA5">
        <w:rPr>
          <w:b/>
          <w:bCs/>
        </w:rPr>
        <w:t xml:space="preserve"> 21</w:t>
      </w:r>
    </w:p>
    <w:p w14:paraId="6DEA00F3" w14:textId="77777777" w:rsidR="009C622B" w:rsidRDefault="009C622B" w:rsidP="009C622B">
      <w:pPr>
        <w:spacing w:after="0" w:line="360" w:lineRule="auto"/>
        <w:jc w:val="both"/>
      </w:pPr>
      <w:r>
        <w:t>Czy Zamawiający dopuści płaszcz uretrotomu 21 Fr, kompatybilny z oferowanym obturatorem, kraniki rozbieralne w celu lepszego umycia po zabiegu, płaszcz wyposażony w port narzędziowy – 1 szt.</w:t>
      </w:r>
    </w:p>
    <w:p w14:paraId="24958669" w14:textId="77777777" w:rsidR="00D42E15" w:rsidRPr="00D42E15" w:rsidRDefault="00D42E15" w:rsidP="00D42E15">
      <w:pPr>
        <w:spacing w:after="0" w:line="360" w:lineRule="auto"/>
        <w:jc w:val="both"/>
        <w:rPr>
          <w:b/>
          <w:bCs/>
          <w:i/>
          <w:iCs/>
        </w:rPr>
      </w:pPr>
      <w:r w:rsidRPr="00D42E15">
        <w:rPr>
          <w:b/>
          <w:bCs/>
          <w:i/>
          <w:iCs/>
        </w:rPr>
        <w:t>Odpowiedź:</w:t>
      </w:r>
    </w:p>
    <w:p w14:paraId="17523C32" w14:textId="77777777" w:rsidR="00D42E15" w:rsidRPr="00D42E15" w:rsidRDefault="00D42E15" w:rsidP="00D42E15">
      <w:pPr>
        <w:spacing w:after="0" w:line="360" w:lineRule="auto"/>
        <w:jc w:val="both"/>
        <w:rPr>
          <w:b/>
          <w:bCs/>
          <w:i/>
          <w:iCs/>
        </w:rPr>
      </w:pPr>
      <w:r w:rsidRPr="00D42E15">
        <w:rPr>
          <w:b/>
          <w:bCs/>
          <w:i/>
          <w:iCs/>
        </w:rPr>
        <w:t>Zamawiający nie wyraża zgody na zaoferowanie powyższego produktu</w:t>
      </w:r>
    </w:p>
    <w:p w14:paraId="09CE54DE" w14:textId="77777777" w:rsidR="00C83C13" w:rsidRDefault="00C83C13" w:rsidP="009C622B">
      <w:pPr>
        <w:spacing w:after="0" w:line="360" w:lineRule="auto"/>
        <w:jc w:val="both"/>
      </w:pPr>
    </w:p>
    <w:p w14:paraId="45334AB6" w14:textId="6398E701" w:rsidR="009C622B" w:rsidRPr="00A94CA5" w:rsidRDefault="00C83C13" w:rsidP="009C622B">
      <w:pPr>
        <w:spacing w:after="0" w:line="360" w:lineRule="auto"/>
        <w:jc w:val="both"/>
        <w:rPr>
          <w:b/>
          <w:bCs/>
        </w:rPr>
      </w:pPr>
      <w:r w:rsidRPr="00A94CA5">
        <w:rPr>
          <w:b/>
          <w:bCs/>
        </w:rPr>
        <w:t>Poz.</w:t>
      </w:r>
      <w:r w:rsidR="009C622B" w:rsidRPr="00A94CA5">
        <w:rPr>
          <w:b/>
          <w:bCs/>
        </w:rPr>
        <w:t xml:space="preserve"> 22</w:t>
      </w:r>
    </w:p>
    <w:p w14:paraId="5BC5F943" w14:textId="77777777" w:rsidR="009C622B" w:rsidRDefault="009C622B" w:rsidP="009C622B">
      <w:pPr>
        <w:spacing w:after="0" w:line="360" w:lineRule="auto"/>
        <w:jc w:val="both"/>
      </w:pPr>
      <w:r>
        <w:t>Czy Zamawiający dopuści nóż do uretrotomu półokrągły pakowany po 6 szt.</w:t>
      </w:r>
    </w:p>
    <w:p w14:paraId="1198DA70" w14:textId="77777777" w:rsidR="00D42E15" w:rsidRPr="00D42E15" w:rsidRDefault="00D42E15" w:rsidP="00D42E15">
      <w:pPr>
        <w:spacing w:after="0" w:line="360" w:lineRule="auto"/>
        <w:jc w:val="both"/>
        <w:rPr>
          <w:b/>
          <w:bCs/>
          <w:i/>
          <w:iCs/>
        </w:rPr>
      </w:pPr>
      <w:r w:rsidRPr="00D42E15">
        <w:rPr>
          <w:b/>
          <w:bCs/>
          <w:i/>
          <w:iCs/>
        </w:rPr>
        <w:t>Odpowiedź:</w:t>
      </w:r>
    </w:p>
    <w:p w14:paraId="3000B50F" w14:textId="77777777" w:rsidR="00D42E15" w:rsidRPr="00D42E15" w:rsidRDefault="00D42E15" w:rsidP="00D42E15">
      <w:pPr>
        <w:spacing w:after="0" w:line="360" w:lineRule="auto"/>
        <w:jc w:val="both"/>
        <w:rPr>
          <w:b/>
          <w:bCs/>
          <w:i/>
          <w:iCs/>
        </w:rPr>
      </w:pPr>
      <w:r w:rsidRPr="00D42E15">
        <w:rPr>
          <w:b/>
          <w:bCs/>
          <w:i/>
          <w:iCs/>
        </w:rPr>
        <w:t>Zamawiający nie wyraża zgody na zaoferowanie powyższego produktu</w:t>
      </w:r>
    </w:p>
    <w:p w14:paraId="5AA0FBEB" w14:textId="77777777" w:rsidR="009C622B" w:rsidRDefault="009C622B" w:rsidP="009C622B">
      <w:pPr>
        <w:spacing w:after="0" w:line="360" w:lineRule="auto"/>
        <w:jc w:val="both"/>
      </w:pPr>
    </w:p>
    <w:p w14:paraId="6CED55DD" w14:textId="79DC7FD1" w:rsidR="009C622B" w:rsidRDefault="009C622B" w:rsidP="009C622B">
      <w:pPr>
        <w:spacing w:after="0" w:line="360" w:lineRule="auto"/>
        <w:jc w:val="both"/>
      </w:pPr>
      <w:r>
        <w:t>Czy w związku z przeznaczeniem i charakterem oferowanych produktów, które nie są lekami ratującymi życie ze względu na specjalistyczny charakter zamówienia, Zamawiający wyrazi zgodę na wydłużenie terminu dostawy  do 21 dni roboczych?</w:t>
      </w:r>
    </w:p>
    <w:p w14:paraId="4762D13C" w14:textId="7A6F0B8D" w:rsidR="00C83C13" w:rsidRPr="00E36FF2" w:rsidRDefault="00C83C13" w:rsidP="009C622B">
      <w:pPr>
        <w:spacing w:after="0" w:line="360" w:lineRule="auto"/>
        <w:jc w:val="both"/>
        <w:rPr>
          <w:b/>
          <w:bCs/>
          <w:i/>
          <w:iCs/>
        </w:rPr>
      </w:pPr>
      <w:r w:rsidRPr="00E36FF2">
        <w:rPr>
          <w:b/>
          <w:bCs/>
          <w:i/>
          <w:iCs/>
        </w:rPr>
        <w:t>Odpowiedź:</w:t>
      </w:r>
    </w:p>
    <w:p w14:paraId="6B965BCA" w14:textId="527E633D" w:rsidR="00D42E15" w:rsidRPr="00E36FF2" w:rsidRDefault="00D42E15" w:rsidP="009C622B">
      <w:pPr>
        <w:spacing w:after="0" w:line="360" w:lineRule="auto"/>
        <w:jc w:val="both"/>
        <w:rPr>
          <w:b/>
          <w:bCs/>
          <w:i/>
          <w:iCs/>
        </w:rPr>
      </w:pPr>
      <w:r w:rsidRPr="00E36FF2">
        <w:rPr>
          <w:b/>
          <w:bCs/>
          <w:i/>
          <w:iCs/>
        </w:rPr>
        <w:t>Zamawiający nie wyraża zgody na wydłużenie terminu dostawy do 21</w:t>
      </w:r>
      <w:r w:rsidR="00E36FF2" w:rsidRPr="00E36FF2">
        <w:rPr>
          <w:b/>
          <w:bCs/>
          <w:i/>
          <w:iCs/>
        </w:rPr>
        <w:t xml:space="preserve"> dni roboczych</w:t>
      </w:r>
    </w:p>
    <w:p w14:paraId="6803E3E9" w14:textId="77777777" w:rsidR="009C622B" w:rsidRDefault="009C622B" w:rsidP="009C622B">
      <w:pPr>
        <w:spacing w:after="0" w:line="360" w:lineRule="auto"/>
        <w:jc w:val="both"/>
      </w:pPr>
    </w:p>
    <w:p w14:paraId="784B5FBF" w14:textId="2A15E0A8" w:rsidR="009C622B" w:rsidRDefault="009C622B" w:rsidP="009C622B">
      <w:pPr>
        <w:spacing w:after="0" w:line="360" w:lineRule="auto"/>
        <w:jc w:val="both"/>
      </w:pPr>
      <w:r>
        <w:t>Czy w związku z przeznaczeniem i charakterem oferowanych produktów, które nie są lekami ratującymi życie ze względu na specjalistyczny charakter zamówienia, Zamawiający wyrazi zgodę na wydłużenie czasu naprawy do 10 dni roboczych a w przypadku konieczności sprowadzenia części zamiennych z zagranicy do 21 dni roboczych?</w:t>
      </w:r>
    </w:p>
    <w:p w14:paraId="6DBFF292" w14:textId="2CB9AE14" w:rsidR="00C83C13" w:rsidRPr="00E36FF2" w:rsidRDefault="00C83C13" w:rsidP="009C622B">
      <w:pPr>
        <w:spacing w:after="0" w:line="360" w:lineRule="auto"/>
        <w:jc w:val="both"/>
        <w:rPr>
          <w:b/>
          <w:bCs/>
          <w:i/>
          <w:iCs/>
        </w:rPr>
      </w:pPr>
      <w:r w:rsidRPr="00E36FF2">
        <w:rPr>
          <w:b/>
          <w:bCs/>
          <w:i/>
          <w:iCs/>
        </w:rPr>
        <w:t>Odpowiedź:</w:t>
      </w:r>
    </w:p>
    <w:p w14:paraId="7EA5171F" w14:textId="12913FBC" w:rsidR="009C622B" w:rsidRPr="00E36FF2" w:rsidRDefault="00E36FF2" w:rsidP="009C622B">
      <w:pPr>
        <w:spacing w:after="0" w:line="360" w:lineRule="auto"/>
        <w:jc w:val="both"/>
        <w:rPr>
          <w:b/>
          <w:bCs/>
          <w:i/>
          <w:iCs/>
        </w:rPr>
      </w:pPr>
      <w:r w:rsidRPr="00E36FF2">
        <w:rPr>
          <w:b/>
          <w:bCs/>
          <w:i/>
          <w:iCs/>
        </w:rPr>
        <w:t>Zamawiający nie wyraża zgody na proponowany czas naprawy</w:t>
      </w:r>
    </w:p>
    <w:p w14:paraId="5DB314AF" w14:textId="77777777" w:rsidR="00E36FF2" w:rsidRDefault="00E36FF2" w:rsidP="009C622B">
      <w:pPr>
        <w:spacing w:after="0" w:line="360" w:lineRule="auto"/>
        <w:jc w:val="both"/>
      </w:pPr>
    </w:p>
    <w:p w14:paraId="7F7D22FF" w14:textId="77777777" w:rsidR="00E36FF2" w:rsidRDefault="00E36FF2" w:rsidP="00E36FF2">
      <w:pPr>
        <w:spacing w:after="0" w:line="360" w:lineRule="auto"/>
        <w:jc w:val="both"/>
      </w:pPr>
      <w:r>
        <w:t>Czy Zamawiający wyrazi zgodę na wydłużenie terminu napraw:</w:t>
      </w:r>
    </w:p>
    <w:p w14:paraId="7EB482C0" w14:textId="77777777" w:rsidR="00E36FF2" w:rsidRDefault="00E36FF2" w:rsidP="00E36FF2">
      <w:pPr>
        <w:spacing w:after="0" w:line="360" w:lineRule="auto"/>
        <w:jc w:val="both"/>
      </w:pPr>
      <w:r>
        <w:t>Czas skutecznej naprawy:</w:t>
      </w:r>
    </w:p>
    <w:p w14:paraId="6E08F22A" w14:textId="77777777" w:rsidR="00E36FF2" w:rsidRDefault="00E36FF2" w:rsidP="00E36FF2">
      <w:pPr>
        <w:spacing w:after="0" w:line="360" w:lineRule="auto"/>
        <w:jc w:val="both"/>
      </w:pPr>
      <w:r>
        <w:t>1) do 5 dni roboczych – nie wymagających sprowadzenia części zamiennych;</w:t>
      </w:r>
    </w:p>
    <w:p w14:paraId="683F1D2E" w14:textId="77777777" w:rsidR="00E36FF2" w:rsidRDefault="00E36FF2" w:rsidP="00E36FF2">
      <w:pPr>
        <w:spacing w:after="0" w:line="360" w:lineRule="auto"/>
        <w:jc w:val="both"/>
      </w:pPr>
      <w:r>
        <w:t>2) do 12 dni roboczych – z koniecznością sprowadzenia części zamiennych.</w:t>
      </w:r>
    </w:p>
    <w:p w14:paraId="584F6B84" w14:textId="77777777" w:rsidR="00E36FF2" w:rsidRDefault="00E36FF2" w:rsidP="00E36FF2">
      <w:pPr>
        <w:spacing w:after="0" w:line="360" w:lineRule="auto"/>
        <w:jc w:val="both"/>
      </w:pPr>
      <w:r>
        <w:t>za datę naprawy uznaje się dzień doręczenia naprawionego sprzętu na adres Zamawiającego?</w:t>
      </w:r>
    </w:p>
    <w:p w14:paraId="4CB60F7E" w14:textId="25330EEF" w:rsidR="00E36FF2" w:rsidRPr="00E36FF2" w:rsidRDefault="00E36FF2" w:rsidP="009C622B">
      <w:pPr>
        <w:spacing w:after="0" w:line="360" w:lineRule="auto"/>
        <w:jc w:val="both"/>
        <w:rPr>
          <w:b/>
          <w:bCs/>
          <w:i/>
          <w:iCs/>
        </w:rPr>
      </w:pPr>
      <w:r w:rsidRPr="00E36FF2">
        <w:rPr>
          <w:b/>
          <w:bCs/>
          <w:i/>
          <w:iCs/>
        </w:rPr>
        <w:t>Odpowiedź:</w:t>
      </w:r>
    </w:p>
    <w:p w14:paraId="092F2877" w14:textId="30C169D6" w:rsidR="00E36FF2" w:rsidRPr="00E36FF2" w:rsidRDefault="00E36FF2" w:rsidP="009C622B">
      <w:pPr>
        <w:spacing w:after="0" w:line="360" w:lineRule="auto"/>
        <w:jc w:val="both"/>
        <w:rPr>
          <w:b/>
          <w:bCs/>
          <w:i/>
          <w:iCs/>
        </w:rPr>
      </w:pPr>
      <w:r w:rsidRPr="00E36FF2">
        <w:rPr>
          <w:b/>
          <w:bCs/>
          <w:i/>
          <w:iCs/>
        </w:rPr>
        <w:t>Zamawiający wyraża zgodę na proponowane wydłużenie czasu napraw</w:t>
      </w:r>
    </w:p>
    <w:p w14:paraId="1E750077" w14:textId="77777777" w:rsidR="009C622B" w:rsidRDefault="009C622B" w:rsidP="009C622B">
      <w:pPr>
        <w:spacing w:after="0" w:line="360" w:lineRule="auto"/>
        <w:jc w:val="both"/>
      </w:pPr>
    </w:p>
    <w:p w14:paraId="099FA6FB" w14:textId="7234BC4B" w:rsidR="009C622B" w:rsidRDefault="009C622B" w:rsidP="009C622B">
      <w:pPr>
        <w:spacing w:after="0" w:line="360" w:lineRule="auto"/>
        <w:jc w:val="both"/>
      </w:pPr>
      <w:r>
        <w:t>Czy Zamawiający wyrazi zgodę na zaoferowanie niektórych elementów przedmiotu zamówienia</w:t>
      </w:r>
      <w:r w:rsidR="00C83C13">
        <w:t xml:space="preserve"> </w:t>
      </w:r>
      <w:r>
        <w:t>wchodzących w skład wyposażenia, w szczególności:, cylinder strzykawki pęcherzowej, który nie podlega ustawie z dnia 7 kwietnia 2022r. o wyrobach medycznych (Dz.U. 2022 poz. 974), a zatem obowiązkowi wystawienia deklaracji zgodności oraz obowiązkowi oznakowania znakiem CE, dla których stawka VAT wynosi 23% (tzw. wyrób niemedyczny)?</w:t>
      </w:r>
    </w:p>
    <w:p w14:paraId="69A3D8BB" w14:textId="64E4B814" w:rsidR="00C83C13" w:rsidRPr="00A94CA5" w:rsidRDefault="00C83C13" w:rsidP="009C622B">
      <w:pPr>
        <w:spacing w:after="0" w:line="360" w:lineRule="auto"/>
        <w:jc w:val="both"/>
        <w:rPr>
          <w:b/>
          <w:bCs/>
          <w:i/>
          <w:iCs/>
        </w:rPr>
      </w:pPr>
      <w:r w:rsidRPr="00A94CA5">
        <w:rPr>
          <w:b/>
          <w:bCs/>
          <w:i/>
          <w:iCs/>
        </w:rPr>
        <w:t>Odpowiedź:</w:t>
      </w:r>
    </w:p>
    <w:p w14:paraId="2AEA2BA1" w14:textId="03C1FC8B" w:rsidR="00C83C13" w:rsidRPr="00A94CA5" w:rsidRDefault="00E36FF2" w:rsidP="009C622B">
      <w:pPr>
        <w:spacing w:after="0" w:line="360" w:lineRule="auto"/>
        <w:jc w:val="both"/>
        <w:rPr>
          <w:b/>
          <w:bCs/>
          <w:i/>
          <w:iCs/>
        </w:rPr>
      </w:pPr>
      <w:r w:rsidRPr="00A94CA5">
        <w:rPr>
          <w:b/>
          <w:bCs/>
          <w:i/>
          <w:iCs/>
        </w:rPr>
        <w:t xml:space="preserve">Zamawiający wyraża zgodę na zaoferowanie </w:t>
      </w:r>
      <w:r w:rsidR="00A94CA5" w:rsidRPr="00A94CA5">
        <w:rPr>
          <w:b/>
          <w:bCs/>
          <w:i/>
          <w:iCs/>
        </w:rPr>
        <w:t xml:space="preserve"> niektórych elementów wyposażenia dla których stawka wynosi 23% pod warunkiem udokumentowania faktu iż oferowane elementy nie podlegają ustawie o wyrobach medycznych</w:t>
      </w:r>
    </w:p>
    <w:p w14:paraId="4CD5A52D" w14:textId="77777777" w:rsidR="009C622B" w:rsidRDefault="009C622B" w:rsidP="009C622B">
      <w:pPr>
        <w:spacing w:after="0" w:line="360" w:lineRule="auto"/>
        <w:jc w:val="both"/>
      </w:pPr>
    </w:p>
    <w:p w14:paraId="1EC22943" w14:textId="7D460583" w:rsidR="00A94CA5" w:rsidRDefault="009C622B" w:rsidP="009C622B">
      <w:pPr>
        <w:spacing w:after="0" w:line="360" w:lineRule="auto"/>
        <w:jc w:val="both"/>
      </w:pPr>
      <w:r>
        <w:t xml:space="preserve">Czy w przypadku dostarczenia sprzętu zastępczego na czas naprawy Zamawiający odstąpi od naliczania kar za nieterminową naprawę? </w:t>
      </w:r>
    </w:p>
    <w:p w14:paraId="6148E2BA" w14:textId="00A551D5" w:rsidR="00C83C13" w:rsidRPr="00A94CA5" w:rsidRDefault="00C83C13" w:rsidP="009C622B">
      <w:pPr>
        <w:spacing w:after="0" w:line="360" w:lineRule="auto"/>
        <w:jc w:val="both"/>
        <w:rPr>
          <w:b/>
          <w:bCs/>
          <w:i/>
          <w:iCs/>
        </w:rPr>
      </w:pPr>
      <w:r w:rsidRPr="00A94CA5">
        <w:rPr>
          <w:b/>
          <w:bCs/>
          <w:i/>
          <w:iCs/>
        </w:rPr>
        <w:t>Odpowiedź:</w:t>
      </w:r>
    </w:p>
    <w:p w14:paraId="18571352" w14:textId="7E68C758" w:rsidR="00A94CA5" w:rsidRPr="00A94CA5" w:rsidRDefault="00A94CA5" w:rsidP="009C622B">
      <w:pPr>
        <w:spacing w:after="0" w:line="360" w:lineRule="auto"/>
        <w:jc w:val="both"/>
        <w:rPr>
          <w:b/>
          <w:bCs/>
          <w:i/>
          <w:iCs/>
        </w:rPr>
      </w:pPr>
      <w:r w:rsidRPr="00A94CA5">
        <w:rPr>
          <w:b/>
          <w:bCs/>
          <w:i/>
          <w:iCs/>
        </w:rPr>
        <w:t xml:space="preserve">W przypadku </w:t>
      </w:r>
      <w:r w:rsidRPr="00A94CA5">
        <w:rPr>
          <w:b/>
          <w:bCs/>
          <w:i/>
          <w:iCs/>
        </w:rPr>
        <w:t>dostarczenia sprzętu zastępczego na czas naprawy Zamawiający odstąpi od naliczania kar za nieterminową naprawę</w:t>
      </w:r>
    </w:p>
    <w:p w14:paraId="5BCAFF06" w14:textId="77777777" w:rsidR="00A94CA5" w:rsidRDefault="00A94CA5" w:rsidP="009C622B">
      <w:pPr>
        <w:spacing w:after="0" w:line="360" w:lineRule="auto"/>
        <w:jc w:val="both"/>
      </w:pPr>
    </w:p>
    <w:p w14:paraId="0A879E8C" w14:textId="4E32D209" w:rsidR="009C622B" w:rsidRDefault="009C622B" w:rsidP="009C622B">
      <w:pPr>
        <w:spacing w:after="0" w:line="360" w:lineRule="auto"/>
        <w:jc w:val="both"/>
      </w:pPr>
      <w:r>
        <w:t>Czy w celu miarkowania kar umownych, Zamawiający wyrazi zgodę na zmianę naliczania  kary umownej (zapisanej we wzorze umowy § 5 ust 2) z tytułu zwłoki w usunięcia wady lub awarii tak by kara naliczana była od wartości naprawianego sprzętu a nie od całości umowy?</w:t>
      </w:r>
    </w:p>
    <w:p w14:paraId="0FDA06C7" w14:textId="0D23A5F5" w:rsidR="009C622B" w:rsidRPr="00A94CA5" w:rsidRDefault="00C83C13" w:rsidP="009C622B">
      <w:pPr>
        <w:spacing w:after="0" w:line="360" w:lineRule="auto"/>
        <w:jc w:val="both"/>
        <w:rPr>
          <w:b/>
          <w:bCs/>
          <w:i/>
          <w:iCs/>
        </w:rPr>
      </w:pPr>
      <w:r w:rsidRPr="00A94CA5">
        <w:rPr>
          <w:b/>
          <w:bCs/>
          <w:i/>
          <w:iCs/>
        </w:rPr>
        <w:t>Odpowiedź:</w:t>
      </w:r>
    </w:p>
    <w:p w14:paraId="10D295E2" w14:textId="4ACE19F4" w:rsidR="00C83C13" w:rsidRPr="00A94CA5" w:rsidRDefault="00A94CA5" w:rsidP="009C622B">
      <w:pPr>
        <w:spacing w:after="0" w:line="360" w:lineRule="auto"/>
        <w:jc w:val="both"/>
        <w:rPr>
          <w:b/>
          <w:bCs/>
          <w:i/>
          <w:iCs/>
        </w:rPr>
      </w:pPr>
      <w:r w:rsidRPr="00A94CA5">
        <w:rPr>
          <w:b/>
          <w:bCs/>
          <w:i/>
          <w:iCs/>
        </w:rPr>
        <w:t>Zamawiający nie wyraża zgody na zmianę naliczania kary umownej</w:t>
      </w:r>
    </w:p>
    <w:p w14:paraId="3A42B053" w14:textId="77777777" w:rsidR="009C622B" w:rsidRDefault="009C622B" w:rsidP="009C622B">
      <w:pPr>
        <w:spacing w:after="0" w:line="360" w:lineRule="auto"/>
        <w:jc w:val="both"/>
      </w:pPr>
    </w:p>
    <w:p w14:paraId="2B732430" w14:textId="615536E2" w:rsidR="009C622B" w:rsidRDefault="009C622B" w:rsidP="009C622B">
      <w:pPr>
        <w:spacing w:after="0" w:line="360" w:lineRule="auto"/>
        <w:jc w:val="both"/>
      </w:pPr>
      <w:r>
        <w:t xml:space="preserve">Czy z uwagi fakt, że technologia wytwarzania oferowanego sprzętu medycznego ulega szybkim zmianom i cykle produkcyjne są stosunkowo krótkie w celu zastąpienia ich nowymi technologicznie odpowiednikami, Czy Zamawiający wyrazi zgodę </w:t>
      </w:r>
      <w:bookmarkStart w:id="1" w:name="_Hlk138144380"/>
      <w:r>
        <w:t>na zaoferowanie dostępności części zamiennych   przez okres 3 lat od podpisania protokołu odbioru wraz z podpisaniem umowy serwisowej na ten okres</w:t>
      </w:r>
      <w:bookmarkEnd w:id="1"/>
      <w:r>
        <w:t>?</w:t>
      </w:r>
    </w:p>
    <w:p w14:paraId="7B401C93" w14:textId="4414C8A4" w:rsidR="009C622B" w:rsidRPr="00A94CA5" w:rsidRDefault="00C83C13" w:rsidP="009C622B">
      <w:pPr>
        <w:spacing w:after="0" w:line="360" w:lineRule="auto"/>
        <w:jc w:val="both"/>
        <w:rPr>
          <w:b/>
          <w:bCs/>
          <w:i/>
          <w:iCs/>
        </w:rPr>
      </w:pPr>
      <w:r w:rsidRPr="00A94CA5">
        <w:rPr>
          <w:b/>
          <w:bCs/>
          <w:i/>
          <w:iCs/>
        </w:rPr>
        <w:t>Odpowiedź:</w:t>
      </w:r>
    </w:p>
    <w:p w14:paraId="08894ACF" w14:textId="2565A4AF" w:rsidR="00C83C13" w:rsidRPr="00A94CA5" w:rsidRDefault="00A94CA5" w:rsidP="009C622B">
      <w:pPr>
        <w:spacing w:after="0" w:line="360" w:lineRule="auto"/>
        <w:jc w:val="both"/>
        <w:rPr>
          <w:b/>
          <w:bCs/>
          <w:i/>
          <w:iCs/>
        </w:rPr>
      </w:pPr>
      <w:r w:rsidRPr="00A94CA5">
        <w:rPr>
          <w:b/>
          <w:bCs/>
          <w:i/>
          <w:iCs/>
        </w:rPr>
        <w:t xml:space="preserve">Zamawiający  nie wyraża zgody </w:t>
      </w:r>
      <w:r w:rsidRPr="00A94CA5">
        <w:rPr>
          <w:b/>
          <w:bCs/>
          <w:i/>
          <w:iCs/>
        </w:rPr>
        <w:t>na zaoferowanie dostępności części zamiennych   przez okres 3 lat od podpisania protokołu odbioru wraz z podpisaniem umowy serwisowej na ten okres</w:t>
      </w:r>
    </w:p>
    <w:p w14:paraId="3AD746C4" w14:textId="77777777" w:rsidR="00C83C13" w:rsidRDefault="00C83C13" w:rsidP="009C622B">
      <w:pPr>
        <w:spacing w:after="0" w:line="360" w:lineRule="auto"/>
        <w:jc w:val="both"/>
      </w:pPr>
    </w:p>
    <w:p w14:paraId="65953D1E" w14:textId="41DE3F42" w:rsidR="009C622B" w:rsidRDefault="009C622B" w:rsidP="009C622B">
      <w:pPr>
        <w:spacing w:after="0" w:line="360" w:lineRule="auto"/>
        <w:jc w:val="both"/>
      </w:pPr>
      <w:r>
        <w:t xml:space="preserve">Czy Zamawiający potwierdza, </w:t>
      </w:r>
      <w:bookmarkStart w:id="2" w:name="_Hlk138144448"/>
      <w:r>
        <w:t xml:space="preserve">że udzielona gwarancja nie obejmuje przypadków naturalnego zużycia się (na skutek korzystania z nich przez użytkownika) akcesoriów, części i materiałów /elementów zużywalnych (eksploatacyjnych), a także wyrobów jednorazowego użytku wchodzących w skład </w:t>
      </w:r>
      <w:r>
        <w:lastRenderedPageBreak/>
        <w:t>przedmiotu umowy</w:t>
      </w:r>
      <w:bookmarkEnd w:id="2"/>
      <w:r>
        <w:t>, a w szczególności, że nie znajdują do nich zastosowania zapisy dotyczące przedłużenia i odnowienia gwarancji?</w:t>
      </w:r>
    </w:p>
    <w:p w14:paraId="2956A2B5" w14:textId="062D9894" w:rsidR="009C622B" w:rsidRDefault="009C622B" w:rsidP="009C622B">
      <w:pPr>
        <w:spacing w:after="0" w:line="360" w:lineRule="auto"/>
        <w:jc w:val="both"/>
      </w:pPr>
      <w:r>
        <w:t>Przy odmiennej niż wyżej zaproponowana interpretacji, nie będzie możliwe skalkulowanie ceny oferty na poziomie akceptowalnym dla Zamawiającego, bowiem nie jest możliwe przewidzenie, jaką ilość razy materiały eksploatacyjne będą wymienione – teoretycznie możliwa jest nieograniczona ilość wymian.</w:t>
      </w:r>
    </w:p>
    <w:p w14:paraId="7BBA17F0" w14:textId="7FE8E0C5" w:rsidR="009C622B" w:rsidRPr="00423D61" w:rsidRDefault="00C83C13" w:rsidP="009C622B">
      <w:pPr>
        <w:spacing w:after="0" w:line="360" w:lineRule="auto"/>
        <w:jc w:val="both"/>
        <w:rPr>
          <w:b/>
          <w:bCs/>
          <w:i/>
          <w:iCs/>
        </w:rPr>
      </w:pPr>
      <w:r w:rsidRPr="00423D61">
        <w:rPr>
          <w:b/>
          <w:bCs/>
          <w:i/>
          <w:iCs/>
        </w:rPr>
        <w:t>Odpowiedź:</w:t>
      </w:r>
    </w:p>
    <w:p w14:paraId="2C7CF12A" w14:textId="748314C5" w:rsidR="00E36FF2" w:rsidRPr="00423D61" w:rsidRDefault="00A94CA5" w:rsidP="009C622B">
      <w:pPr>
        <w:spacing w:after="0" w:line="360" w:lineRule="auto"/>
        <w:jc w:val="both"/>
        <w:rPr>
          <w:b/>
          <w:bCs/>
          <w:i/>
          <w:iCs/>
        </w:rPr>
      </w:pPr>
      <w:r w:rsidRPr="00423D61">
        <w:rPr>
          <w:b/>
          <w:bCs/>
          <w:i/>
          <w:iCs/>
        </w:rPr>
        <w:t xml:space="preserve">Zamawiający potwierdza </w:t>
      </w:r>
      <w:r w:rsidRPr="00423D61">
        <w:rPr>
          <w:b/>
          <w:bCs/>
          <w:i/>
          <w:iCs/>
        </w:rPr>
        <w:t>że udzielona gwarancja nie obejmuje przypadków naturalnego zużycia się (na skutek korzystania z nich przez użytkownika) akcesoriów, części i materiałów /elementów zużywalnych (eksploatacyjnych), a także wyrobów jednorazowego użytku wchodzących w skład przedmiotu umowy</w:t>
      </w:r>
      <w:r w:rsidRPr="00423D61">
        <w:rPr>
          <w:b/>
          <w:bCs/>
          <w:i/>
          <w:iCs/>
        </w:rPr>
        <w:t>.</w:t>
      </w:r>
    </w:p>
    <w:p w14:paraId="756583C2" w14:textId="77777777" w:rsidR="00A94CA5" w:rsidRDefault="00A94CA5" w:rsidP="009C622B">
      <w:pPr>
        <w:spacing w:after="0" w:line="360" w:lineRule="auto"/>
        <w:jc w:val="both"/>
      </w:pPr>
    </w:p>
    <w:p w14:paraId="10810CD3" w14:textId="0763FBA5" w:rsidR="00A94CA5" w:rsidRPr="00423D61" w:rsidRDefault="00A94CA5" w:rsidP="009C622B">
      <w:pPr>
        <w:spacing w:after="0" w:line="360" w:lineRule="auto"/>
        <w:jc w:val="both"/>
        <w:rPr>
          <w:b/>
          <w:bCs/>
          <w:i/>
          <w:iCs/>
        </w:rPr>
      </w:pPr>
      <w:r w:rsidRPr="00423D61">
        <w:rPr>
          <w:b/>
          <w:bCs/>
          <w:i/>
          <w:iCs/>
        </w:rPr>
        <w:t>W związku z udzielonymi odpowiedziami Zamawiający modyfikuje Załącznik nr 2 – Zestawienie parametrów technicznych i użytkowych oraz Załącznik nr 4 – Projekt umowy</w:t>
      </w:r>
    </w:p>
    <w:p w14:paraId="6AF44C8C" w14:textId="77777777" w:rsidR="00A94CA5" w:rsidRDefault="00A94CA5" w:rsidP="009C622B">
      <w:pPr>
        <w:spacing w:after="0" w:line="360" w:lineRule="auto"/>
        <w:jc w:val="both"/>
      </w:pPr>
    </w:p>
    <w:p w14:paraId="081CDA9A" w14:textId="5BF971C2" w:rsidR="00A94CA5" w:rsidRPr="00A94CA5" w:rsidRDefault="00A94CA5" w:rsidP="009C622B">
      <w:pPr>
        <w:spacing w:after="0" w:line="360" w:lineRule="auto"/>
        <w:jc w:val="both"/>
        <w:rPr>
          <w:b/>
          <w:bCs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 w:rsidRPr="00A94CA5">
        <w:rPr>
          <w:b/>
          <w:bCs/>
          <w:i/>
          <w:iCs/>
        </w:rPr>
        <w:t>Podpisał:</w:t>
      </w:r>
    </w:p>
    <w:p w14:paraId="630F4E29" w14:textId="7DCE1C3A" w:rsidR="00A94CA5" w:rsidRPr="00A94CA5" w:rsidRDefault="00A94CA5" w:rsidP="009C622B">
      <w:pPr>
        <w:spacing w:after="0" w:line="360" w:lineRule="auto"/>
        <w:jc w:val="both"/>
        <w:rPr>
          <w:b/>
          <w:bCs/>
          <w:i/>
          <w:iCs/>
        </w:rPr>
      </w:pPr>
      <w:r w:rsidRPr="00A94CA5">
        <w:rPr>
          <w:b/>
          <w:bCs/>
          <w:i/>
          <w:iCs/>
        </w:rPr>
        <w:tab/>
      </w:r>
      <w:r w:rsidRPr="00A94CA5">
        <w:rPr>
          <w:b/>
          <w:bCs/>
          <w:i/>
          <w:iCs/>
        </w:rPr>
        <w:tab/>
      </w:r>
      <w:r w:rsidRPr="00A94CA5">
        <w:rPr>
          <w:b/>
          <w:bCs/>
          <w:i/>
          <w:iCs/>
        </w:rPr>
        <w:tab/>
      </w:r>
      <w:r w:rsidRPr="00A94CA5">
        <w:rPr>
          <w:b/>
          <w:bCs/>
          <w:i/>
          <w:iCs/>
        </w:rPr>
        <w:tab/>
      </w:r>
      <w:r w:rsidRPr="00A94CA5">
        <w:rPr>
          <w:b/>
          <w:bCs/>
          <w:i/>
          <w:iCs/>
        </w:rPr>
        <w:tab/>
        <w:t>Zastępca Dyrektora</w:t>
      </w:r>
    </w:p>
    <w:p w14:paraId="7FE1169F" w14:textId="7AEAD4CC" w:rsidR="00A94CA5" w:rsidRPr="00A94CA5" w:rsidRDefault="00A94CA5" w:rsidP="009C622B">
      <w:pPr>
        <w:spacing w:after="0" w:line="360" w:lineRule="auto"/>
        <w:jc w:val="both"/>
        <w:rPr>
          <w:b/>
          <w:bCs/>
          <w:i/>
          <w:iCs/>
        </w:rPr>
      </w:pPr>
      <w:r w:rsidRPr="00A94CA5">
        <w:rPr>
          <w:b/>
          <w:bCs/>
          <w:i/>
          <w:iCs/>
        </w:rPr>
        <w:tab/>
      </w:r>
      <w:r w:rsidRPr="00A94CA5">
        <w:rPr>
          <w:b/>
          <w:bCs/>
          <w:i/>
          <w:iCs/>
        </w:rPr>
        <w:tab/>
      </w:r>
      <w:r w:rsidRPr="00A94CA5">
        <w:rPr>
          <w:b/>
          <w:bCs/>
          <w:i/>
          <w:iCs/>
        </w:rPr>
        <w:tab/>
      </w:r>
      <w:r w:rsidRPr="00A94CA5">
        <w:rPr>
          <w:b/>
          <w:bCs/>
          <w:i/>
          <w:iCs/>
        </w:rPr>
        <w:tab/>
      </w:r>
      <w:r w:rsidRPr="00A94CA5">
        <w:rPr>
          <w:b/>
          <w:bCs/>
          <w:i/>
          <w:iCs/>
        </w:rPr>
        <w:tab/>
        <w:t>Ds. Ekonomiczno – Eksploatacyjnych</w:t>
      </w:r>
    </w:p>
    <w:p w14:paraId="2685244E" w14:textId="43745213" w:rsidR="00A94CA5" w:rsidRPr="00A94CA5" w:rsidRDefault="00A94CA5" w:rsidP="009C622B">
      <w:pPr>
        <w:spacing w:after="0" w:line="360" w:lineRule="auto"/>
        <w:jc w:val="both"/>
        <w:rPr>
          <w:b/>
          <w:bCs/>
          <w:i/>
          <w:iCs/>
        </w:rPr>
      </w:pPr>
      <w:r w:rsidRPr="00A94CA5">
        <w:rPr>
          <w:b/>
          <w:bCs/>
          <w:i/>
          <w:iCs/>
        </w:rPr>
        <w:tab/>
      </w:r>
      <w:r w:rsidRPr="00A94CA5">
        <w:rPr>
          <w:b/>
          <w:bCs/>
          <w:i/>
          <w:iCs/>
        </w:rPr>
        <w:tab/>
      </w:r>
      <w:r w:rsidRPr="00A94CA5">
        <w:rPr>
          <w:b/>
          <w:bCs/>
          <w:i/>
          <w:iCs/>
        </w:rPr>
        <w:tab/>
      </w:r>
      <w:r w:rsidRPr="00A94CA5">
        <w:rPr>
          <w:b/>
          <w:bCs/>
          <w:i/>
          <w:iCs/>
        </w:rPr>
        <w:tab/>
      </w:r>
      <w:r w:rsidRPr="00A94CA5">
        <w:rPr>
          <w:b/>
          <w:bCs/>
          <w:i/>
          <w:iCs/>
        </w:rPr>
        <w:tab/>
        <w:t>Leszek Rychlik</w:t>
      </w:r>
    </w:p>
    <w:sectPr w:rsidR="00A94CA5" w:rsidRPr="00A94CA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D47A4" w14:textId="77777777" w:rsidR="00A94CA5" w:rsidRDefault="00A94CA5" w:rsidP="00A94CA5">
      <w:pPr>
        <w:spacing w:after="0" w:line="240" w:lineRule="auto"/>
      </w:pPr>
      <w:r>
        <w:separator/>
      </w:r>
    </w:p>
  </w:endnote>
  <w:endnote w:type="continuationSeparator" w:id="0">
    <w:p w14:paraId="7017D7CF" w14:textId="77777777" w:rsidR="00A94CA5" w:rsidRDefault="00A94CA5" w:rsidP="00A9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AEF4F" w14:textId="77777777" w:rsidR="00A94CA5" w:rsidRDefault="00A94CA5" w:rsidP="00A94CA5">
      <w:pPr>
        <w:spacing w:after="0" w:line="240" w:lineRule="auto"/>
      </w:pPr>
      <w:r>
        <w:separator/>
      </w:r>
    </w:p>
  </w:footnote>
  <w:footnote w:type="continuationSeparator" w:id="0">
    <w:p w14:paraId="5C1FC8FB" w14:textId="77777777" w:rsidR="00A94CA5" w:rsidRDefault="00A94CA5" w:rsidP="00A94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662F7" w14:textId="473E16F8" w:rsidR="00A94CA5" w:rsidRDefault="00A94CA5">
    <w:pPr>
      <w:pStyle w:val="Nagwek"/>
    </w:pPr>
    <w:r>
      <w:rPr>
        <w:noProof/>
        <w:lang w:eastAsia="pl-PL"/>
      </w:rPr>
      <w:drawing>
        <wp:inline distT="0" distB="0" distL="0" distR="0" wp14:anchorId="34041364" wp14:editId="1B68C15E">
          <wp:extent cx="1534795" cy="556895"/>
          <wp:effectExtent l="0" t="0" r="8255" b="0"/>
          <wp:docPr id="1" name="Obraz 1" descr="C:\Users\sgontarz\Desktop\logo_SPZOZ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sgontarz\Desktop\logo_SPZO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24"/>
    <w:rsid w:val="003D7A14"/>
    <w:rsid w:val="00423D61"/>
    <w:rsid w:val="009C622B"/>
    <w:rsid w:val="00A94CA5"/>
    <w:rsid w:val="00C83C13"/>
    <w:rsid w:val="00D42E15"/>
    <w:rsid w:val="00E36FF2"/>
    <w:rsid w:val="00F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5E47"/>
  <w15:chartTrackingRefBased/>
  <w15:docId w15:val="{B64F093D-473E-4A7B-B462-6F6C168E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4C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4C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4CA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9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CA5"/>
  </w:style>
  <w:style w:type="paragraph" w:styleId="Stopka">
    <w:name w:val="footer"/>
    <w:basedOn w:val="Normalny"/>
    <w:link w:val="StopkaZnak"/>
    <w:uiPriority w:val="99"/>
    <w:unhideWhenUsed/>
    <w:rsid w:val="00A9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1045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Gontarz</dc:creator>
  <cp:keywords/>
  <dc:description/>
  <cp:lastModifiedBy>Sylwia Gontarz</cp:lastModifiedBy>
  <cp:revision>3</cp:revision>
  <dcterms:created xsi:type="dcterms:W3CDTF">2023-06-19T12:34:00Z</dcterms:created>
  <dcterms:modified xsi:type="dcterms:W3CDTF">2023-06-20T07:33:00Z</dcterms:modified>
</cp:coreProperties>
</file>