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092E" w14:textId="5AF8EB25" w:rsidR="00A67BDA" w:rsidRPr="00C66DE9" w:rsidRDefault="00A67BDA" w:rsidP="00A67BD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3747693"/>
      <w:r w:rsidRPr="00C66DE9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7A45F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121E2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C08E5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1D51D06" w14:textId="44CAD2F3" w:rsidR="00A67BDA" w:rsidRPr="00C66DE9" w:rsidRDefault="00A67BDA" w:rsidP="00A67BD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7A45F3">
        <w:rPr>
          <w:rFonts w:asciiTheme="minorHAnsi" w:hAnsiTheme="minorHAnsi" w:cstheme="minorHAnsi"/>
          <w:sz w:val="22"/>
          <w:szCs w:val="22"/>
        </w:rPr>
        <w:t>……..</w:t>
      </w:r>
      <w:r w:rsidR="00D54B2E" w:rsidRPr="00C66DE9">
        <w:rPr>
          <w:rFonts w:asciiTheme="minorHAnsi" w:hAnsiTheme="minorHAnsi" w:cstheme="minorHAnsi"/>
          <w:sz w:val="22"/>
          <w:szCs w:val="22"/>
        </w:rPr>
        <w:t xml:space="preserve"> r. </w:t>
      </w:r>
      <w:r w:rsidRPr="00C66DE9">
        <w:rPr>
          <w:rFonts w:asciiTheme="minorHAnsi" w:hAnsiTheme="minorHAnsi" w:cstheme="minorHAnsi"/>
          <w:sz w:val="22"/>
          <w:szCs w:val="22"/>
        </w:rPr>
        <w:t>w Gdańsku pomiędzy:</w:t>
      </w:r>
    </w:p>
    <w:p w14:paraId="77C75DEC" w14:textId="77777777" w:rsidR="00A67BDA" w:rsidRPr="00C66DE9" w:rsidRDefault="00A67BDA" w:rsidP="00A67BDA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B1268" w14:textId="0346A9E7" w:rsidR="00A67BDA" w:rsidRPr="00C66DE9" w:rsidRDefault="00A67BDA" w:rsidP="00A67BD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66DE9">
        <w:rPr>
          <w:rFonts w:asciiTheme="minorHAnsi" w:hAnsiTheme="minorHAnsi" w:cstheme="minorHAnsi"/>
          <w:b/>
          <w:bCs/>
          <w:iCs/>
          <w:sz w:val="22"/>
          <w:szCs w:val="22"/>
        </w:rPr>
        <w:t>Zakładem Utylizacyjnym Sp. z o.o.</w:t>
      </w:r>
      <w:r w:rsidRPr="00C66DE9">
        <w:rPr>
          <w:rFonts w:asciiTheme="minorHAnsi" w:hAnsiTheme="minorHAnsi" w:cstheme="minorHAnsi"/>
          <w:iCs/>
          <w:sz w:val="22"/>
          <w:szCs w:val="22"/>
        </w:rPr>
        <w:t xml:space="preserve"> z siedzibą w Gdańsku  przy  ul. Jabłoniowej 55, 80 - 180 Gdańsk, wpisaną do rejestru przedsiębiorców prowadzonego przez Sąd Rejonowy </w:t>
      </w:r>
      <w:bookmarkStart w:id="1" w:name="_Hlk479163451"/>
      <w:r w:rsidRPr="00C66DE9">
        <w:rPr>
          <w:rFonts w:asciiTheme="minorHAnsi" w:hAnsiTheme="minorHAnsi" w:cstheme="minorHAnsi"/>
          <w:iCs/>
          <w:sz w:val="22"/>
          <w:szCs w:val="22"/>
        </w:rPr>
        <w:t xml:space="preserve">Gdańsk Północ </w:t>
      </w:r>
      <w:bookmarkEnd w:id="1"/>
      <w:r w:rsidRPr="00C66DE9">
        <w:rPr>
          <w:rFonts w:asciiTheme="minorHAnsi" w:hAnsiTheme="minorHAnsi" w:cstheme="minorHAnsi"/>
          <w:iCs/>
          <w:sz w:val="22"/>
          <w:szCs w:val="22"/>
        </w:rPr>
        <w:t xml:space="preserve">w Gdańsku VII Wydział Gospodarczy Krajowego Rejestru Sądowego pod numerem KRS 0000052057, NIP 583-000-20-19, kapitale zakładowym w wysokości  </w:t>
      </w:r>
      <w:r w:rsidR="003926C2" w:rsidRPr="00C66DE9">
        <w:rPr>
          <w:rFonts w:asciiTheme="minorHAnsi" w:hAnsiTheme="minorHAnsi" w:cstheme="minorHAnsi"/>
          <w:iCs/>
          <w:sz w:val="22"/>
          <w:szCs w:val="22"/>
        </w:rPr>
        <w:t>24</w:t>
      </w:r>
      <w:r w:rsidRPr="00C66DE9">
        <w:rPr>
          <w:rFonts w:asciiTheme="minorHAnsi" w:hAnsiTheme="minorHAnsi" w:cstheme="minorHAnsi"/>
          <w:iCs/>
          <w:sz w:val="22"/>
          <w:szCs w:val="22"/>
        </w:rPr>
        <w:t>.092.000,00  PLN,</w:t>
      </w:r>
      <w:r w:rsidRPr="00C66DE9">
        <w:rPr>
          <w:rFonts w:asciiTheme="minorHAnsi" w:hAnsiTheme="minorHAnsi" w:cstheme="minorHAnsi"/>
          <w:sz w:val="22"/>
          <w:szCs w:val="22"/>
        </w:rPr>
        <w:t xml:space="preserve"> </w:t>
      </w:r>
      <w:r w:rsidRPr="00C66DE9">
        <w:rPr>
          <w:rFonts w:asciiTheme="minorHAnsi" w:hAnsiTheme="minorHAnsi" w:cstheme="minorHAnsi"/>
          <w:iCs/>
          <w:sz w:val="22"/>
          <w:szCs w:val="22"/>
        </w:rPr>
        <w:t>zarządzie jednoosobowym, którą reprezentuje:</w:t>
      </w:r>
    </w:p>
    <w:p w14:paraId="63CD1396" w14:textId="77777777" w:rsidR="001C08E5" w:rsidRPr="001C08E5" w:rsidRDefault="001C08E5" w:rsidP="001C08E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  <w:r w:rsidRPr="001C08E5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Sławomir Kiszkurno  – Prezes Zarządu,</w:t>
      </w:r>
    </w:p>
    <w:p w14:paraId="7EF109EB" w14:textId="77777777" w:rsidR="001C08E5" w:rsidRDefault="001C08E5" w:rsidP="001C08E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  <w:r w:rsidRPr="001C08E5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Sebastian Kozłowski – Wiceprezes Zarządu,</w:t>
      </w:r>
    </w:p>
    <w:p w14:paraId="5B19109E" w14:textId="29856E9B" w:rsidR="00A67BDA" w:rsidRPr="00C66DE9" w:rsidRDefault="00A67BDA" w:rsidP="001C08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- [ zwaną dalej Zamawiającym]</w:t>
      </w:r>
    </w:p>
    <w:p w14:paraId="66606A55" w14:textId="59D24768" w:rsidR="00492049" w:rsidRPr="00C66DE9" w:rsidRDefault="00492049" w:rsidP="00FD37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a</w:t>
      </w:r>
    </w:p>
    <w:p w14:paraId="6B9F75BB" w14:textId="79B4C20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9A066A2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imię i nazwisko……………zamieszkały…………………., legitymujący się dowodem osobistym</w:t>
      </w:r>
    </w:p>
    <w:p w14:paraId="698E0D58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nr…............, seria………..wydanym przez………………ważnym do dnia ……………..,</w:t>
      </w:r>
    </w:p>
    <w:p w14:paraId="09A2E787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prowadzącym działalność gospodarczą pod nazwą……………..na podstawie wpisu do</w:t>
      </w:r>
    </w:p>
    <w:p w14:paraId="4998D180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ewidencji działalności gospodarczej prowadzonej przez ........………..pod numerem ………..</w:t>
      </w:r>
    </w:p>
    <w:p w14:paraId="06AA02D4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numer NIP……… REGON…………………………………….</w:t>
      </w:r>
    </w:p>
    <w:p w14:paraId="433B4500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lub</w:t>
      </w:r>
    </w:p>
    <w:p w14:paraId="53D2DD80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firma……………..z siedzibą ……….,adres…………….,wpisaną do rejestru przedsiębiorców prowadzonego przez Sąd Rejonowy w ………… Wydział Gospodarczy…………..Krajowego Rejestru Sądowego pod numerem……….,NIP……….., REGON…………….kapitale zakładowym w  wysokości…………………., reprezentowaną  przez:.</w:t>
      </w:r>
    </w:p>
    <w:p w14:paraId="5B8862CC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A430A26" w14:textId="77777777" w:rsidR="00EF05B5" w:rsidRPr="00EF05B5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1………………………………………………….</w:t>
      </w:r>
    </w:p>
    <w:p w14:paraId="2524C950" w14:textId="18E905B6" w:rsidR="00A67BDA" w:rsidRPr="00C66DE9" w:rsidRDefault="00EF05B5" w:rsidP="00EF05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05B5">
        <w:rPr>
          <w:rFonts w:asciiTheme="minorHAnsi" w:hAnsiTheme="minorHAnsi" w:cstheme="minorHAnsi"/>
          <w:i/>
          <w:iCs/>
          <w:sz w:val="22"/>
          <w:szCs w:val="22"/>
        </w:rPr>
        <w:t>2………………………………………………….</w:t>
      </w:r>
    </w:p>
    <w:p w14:paraId="0F4BD131" w14:textId="77777777" w:rsidR="00A67BDA" w:rsidRPr="00C66DE9" w:rsidRDefault="00A67BDA" w:rsidP="00A67B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- [ zwaną dalej Wykonawcą]</w:t>
      </w:r>
    </w:p>
    <w:p w14:paraId="6AA4F115" w14:textId="77777777" w:rsidR="00A67BDA" w:rsidRPr="00C66DE9" w:rsidRDefault="00A67BDA" w:rsidP="00A67B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199E1" w14:textId="70D54DEF" w:rsidR="00A67BDA" w:rsidRPr="00C66DE9" w:rsidRDefault="00A67BDA" w:rsidP="00A67B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9321E" w14:textId="77777777" w:rsidR="00A67BDA" w:rsidRPr="00C66DE9" w:rsidRDefault="00A67BDA" w:rsidP="00A67BDA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Toc191177645"/>
    </w:p>
    <w:bookmarkEnd w:id="0"/>
    <w:bookmarkEnd w:id="2"/>
    <w:p w14:paraId="07447986" w14:textId="77777777" w:rsidR="00A67BDA" w:rsidRPr="00C66DE9" w:rsidRDefault="00A67BDA" w:rsidP="00A67BDA">
      <w:pPr>
        <w:numPr>
          <w:ilvl w:val="1"/>
          <w:numId w:val="0"/>
        </w:numPr>
        <w:tabs>
          <w:tab w:val="num" w:pos="1260"/>
        </w:tabs>
        <w:ind w:hanging="18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I.PRZEDMIOT UMOWY</w:t>
      </w:r>
    </w:p>
    <w:p w14:paraId="68F6CE3D" w14:textId="77777777" w:rsidR="00A67BDA" w:rsidRPr="00C66DE9" w:rsidRDefault="00A67BDA" w:rsidP="00A67BDA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F52DBB7" w14:textId="7E27748B" w:rsidR="00A67BDA" w:rsidRPr="00C66DE9" w:rsidRDefault="00A67BDA" w:rsidP="00A67BDA">
      <w:pPr>
        <w:tabs>
          <w:tab w:val="left" w:pos="540"/>
        </w:tabs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Przedmiotem umowy jest wykonanie przez Wykonawcę na rzecz Zamawiającego  – w zakresie i na warunkach określonych w umowie oraz w Ofercie Wykonawcy z dnia </w:t>
      </w:r>
      <w:r w:rsidR="00EF05B5">
        <w:rPr>
          <w:rFonts w:asciiTheme="minorHAnsi" w:hAnsiTheme="minorHAnsi" w:cstheme="minorHAnsi"/>
          <w:sz w:val="22"/>
          <w:szCs w:val="22"/>
        </w:rPr>
        <w:t>……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roku stanowiącej załącznik do umowy, </w:t>
      </w:r>
      <w:r w:rsidRPr="00C66DE9">
        <w:rPr>
          <w:rFonts w:asciiTheme="minorHAnsi" w:eastAsia="Batang" w:hAnsiTheme="minorHAnsi" w:cstheme="minorHAnsi"/>
          <w:sz w:val="22"/>
          <w:szCs w:val="22"/>
        </w:rPr>
        <w:t>badań wód podziemnych, powierzchniowych i odcieków ze składowiska,</w:t>
      </w:r>
      <w:r w:rsidRPr="00C66DE9">
        <w:rPr>
          <w:rFonts w:asciiTheme="minorHAnsi" w:hAnsiTheme="minorHAnsi" w:cstheme="minorHAnsi"/>
          <w:bCs/>
          <w:sz w:val="22"/>
          <w:szCs w:val="22"/>
        </w:rPr>
        <w:t xml:space="preserve"> związanych z monitoringiem środowiska </w:t>
      </w:r>
      <w:r w:rsidRPr="00C66DE9">
        <w:rPr>
          <w:rFonts w:asciiTheme="minorHAnsi" w:eastAsia="Batang" w:hAnsiTheme="minorHAnsi" w:cstheme="minorHAnsi"/>
          <w:sz w:val="22"/>
          <w:szCs w:val="22"/>
        </w:rPr>
        <w:t xml:space="preserve">oraz wykonanie badań ścieków w punktach kontrolnych </w:t>
      </w:r>
      <w:r w:rsidR="003D408D" w:rsidRPr="00C66DE9">
        <w:rPr>
          <w:rFonts w:asciiTheme="minorHAnsi" w:eastAsia="Batang" w:hAnsiTheme="minorHAnsi" w:cstheme="minorHAnsi"/>
          <w:sz w:val="22"/>
          <w:szCs w:val="22"/>
        </w:rPr>
        <w:t xml:space="preserve">I kwartale </w:t>
      </w:r>
      <w:r w:rsidRPr="00C66DE9">
        <w:rPr>
          <w:rFonts w:asciiTheme="minorHAnsi" w:hAnsiTheme="minorHAnsi" w:cstheme="minorHAnsi"/>
          <w:bCs/>
          <w:sz w:val="22"/>
          <w:szCs w:val="22"/>
        </w:rPr>
        <w:t>roku 202</w:t>
      </w:r>
      <w:r w:rsidR="00EF05B5">
        <w:rPr>
          <w:rFonts w:asciiTheme="minorHAnsi" w:hAnsiTheme="minorHAnsi" w:cstheme="minorHAnsi"/>
          <w:bCs/>
          <w:sz w:val="22"/>
          <w:szCs w:val="22"/>
        </w:rPr>
        <w:t>5</w:t>
      </w:r>
      <w:r w:rsidRPr="00C66DE9">
        <w:rPr>
          <w:rFonts w:asciiTheme="minorHAnsi" w:hAnsiTheme="minorHAnsi" w:cstheme="minorHAnsi"/>
          <w:bCs/>
          <w:sz w:val="22"/>
          <w:szCs w:val="22"/>
        </w:rPr>
        <w:t xml:space="preserve">, obejmujących: </w:t>
      </w:r>
    </w:p>
    <w:p w14:paraId="08C3E85B" w14:textId="47DE90A5" w:rsidR="00A67BDA" w:rsidRPr="00C66DE9" w:rsidRDefault="00A67BDA" w:rsidP="00A67BDA">
      <w:pPr>
        <w:pStyle w:val="Akapitzlist"/>
        <w:numPr>
          <w:ilvl w:val="3"/>
          <w:numId w:val="1"/>
        </w:numPr>
        <w:tabs>
          <w:tab w:val="clear" w:pos="1800"/>
        </w:tabs>
        <w:adjustRightInd w:val="0"/>
        <w:spacing w:before="100" w:beforeAutospacing="1" w:after="100" w:afterAutospacing="1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Pobór i badanie ilości i składu wód podziemnych, powierzchniowych oraz odcieków ze składowiska prowadzonego przez  Zamawiającego  i włączenie wyników w/w badań do raport</w:t>
      </w:r>
      <w:r w:rsidR="00E07EED" w:rsidRPr="00C66DE9">
        <w:rPr>
          <w:rFonts w:asciiTheme="minorHAnsi" w:hAnsiTheme="minorHAnsi" w:cstheme="minorHAnsi"/>
          <w:sz w:val="22"/>
          <w:szCs w:val="22"/>
        </w:rPr>
        <w:t>u</w:t>
      </w:r>
      <w:r w:rsidRPr="00C66DE9">
        <w:rPr>
          <w:rFonts w:asciiTheme="minorHAnsi" w:hAnsiTheme="minorHAnsi" w:cstheme="minorHAnsi"/>
          <w:sz w:val="22"/>
          <w:szCs w:val="22"/>
        </w:rPr>
        <w:t xml:space="preserve"> kwartaln</w:t>
      </w:r>
      <w:r w:rsidR="00E07EED" w:rsidRPr="00C66DE9">
        <w:rPr>
          <w:rFonts w:asciiTheme="minorHAnsi" w:hAnsiTheme="minorHAnsi" w:cstheme="minorHAnsi"/>
          <w:sz w:val="22"/>
          <w:szCs w:val="22"/>
        </w:rPr>
        <w:t>ego</w:t>
      </w:r>
      <w:r w:rsidRPr="00C66DE9">
        <w:rPr>
          <w:rFonts w:asciiTheme="minorHAnsi" w:hAnsiTheme="minorHAnsi" w:cstheme="minorHAnsi"/>
          <w:sz w:val="22"/>
          <w:szCs w:val="22"/>
        </w:rPr>
        <w:t xml:space="preserve"> z monitoringu, któr</w:t>
      </w:r>
      <w:r w:rsidR="00E07EED" w:rsidRPr="00C66DE9">
        <w:rPr>
          <w:rFonts w:asciiTheme="minorHAnsi" w:hAnsiTheme="minorHAnsi" w:cstheme="minorHAnsi"/>
          <w:sz w:val="22"/>
          <w:szCs w:val="22"/>
        </w:rPr>
        <w:t>y</w:t>
      </w:r>
      <w:r w:rsidRPr="00C66DE9">
        <w:rPr>
          <w:rFonts w:asciiTheme="minorHAnsi" w:hAnsiTheme="minorHAnsi" w:cstheme="minorHAnsi"/>
          <w:sz w:val="22"/>
          <w:szCs w:val="22"/>
        </w:rPr>
        <w:t xml:space="preserve"> będ</w:t>
      </w:r>
      <w:r w:rsidR="00E07EED" w:rsidRPr="00C66DE9">
        <w:rPr>
          <w:rFonts w:asciiTheme="minorHAnsi" w:hAnsiTheme="minorHAnsi" w:cstheme="minorHAnsi"/>
          <w:sz w:val="22"/>
          <w:szCs w:val="22"/>
        </w:rPr>
        <w:t>zie</w:t>
      </w:r>
      <w:r w:rsidRPr="00C66DE9">
        <w:rPr>
          <w:rFonts w:asciiTheme="minorHAnsi" w:hAnsiTheme="minorHAnsi" w:cstheme="minorHAnsi"/>
          <w:sz w:val="22"/>
          <w:szCs w:val="22"/>
        </w:rPr>
        <w:t xml:space="preserve"> przekaz</w:t>
      </w:r>
      <w:r w:rsidR="00E07EED" w:rsidRPr="00C66DE9">
        <w:rPr>
          <w:rFonts w:asciiTheme="minorHAnsi" w:hAnsiTheme="minorHAnsi" w:cstheme="minorHAnsi"/>
          <w:sz w:val="22"/>
          <w:szCs w:val="22"/>
        </w:rPr>
        <w:t>any</w:t>
      </w:r>
      <w:r w:rsidRPr="00C66DE9">
        <w:rPr>
          <w:rFonts w:asciiTheme="minorHAnsi" w:hAnsiTheme="minorHAnsi" w:cstheme="minorHAnsi"/>
          <w:sz w:val="22"/>
          <w:szCs w:val="22"/>
        </w:rPr>
        <w:t xml:space="preserve"> wraz z interpretacją graficzną.</w:t>
      </w:r>
    </w:p>
    <w:p w14:paraId="70F609B4" w14:textId="77777777" w:rsidR="00A67BDA" w:rsidRPr="00C66DE9" w:rsidRDefault="00A67BDA" w:rsidP="00A67BDA">
      <w:pPr>
        <w:pStyle w:val="Akapitzlist"/>
        <w:numPr>
          <w:ilvl w:val="3"/>
          <w:numId w:val="1"/>
        </w:numPr>
        <w:tabs>
          <w:tab w:val="clear" w:pos="1800"/>
        </w:tabs>
        <w:adjustRightInd w:val="0"/>
        <w:spacing w:before="100" w:beforeAutospacing="1" w:after="100" w:afterAutospacing="1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Pobór i badanie składu wód i ścieków we wskazanych punktach na terenie Zakładu Utylizacyjnego sp. z o.o. i przekazywanie sprawozdań z badań wraz z interpretacją graficzną.</w:t>
      </w:r>
    </w:p>
    <w:p w14:paraId="29DF2485" w14:textId="77777777" w:rsidR="00A67BDA" w:rsidRPr="00C66DE9" w:rsidRDefault="00A67BDA" w:rsidP="00A67BDA">
      <w:pPr>
        <w:tabs>
          <w:tab w:val="left" w:pos="540"/>
        </w:tabs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II.  SZCZEGÓŁOWY ZAKRES OBOWIĄZKÓW</w:t>
      </w:r>
    </w:p>
    <w:p w14:paraId="7088CBF8" w14:textId="77777777" w:rsidR="00A67BDA" w:rsidRPr="00C66DE9" w:rsidRDefault="00A67BDA" w:rsidP="00A67BDA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B05D823" w14:textId="77777777" w:rsidR="00A67BDA" w:rsidRPr="00C66DE9" w:rsidRDefault="00A67BDA" w:rsidP="00A67BDA">
      <w:pPr>
        <w:numPr>
          <w:ilvl w:val="0"/>
          <w:numId w:val="12"/>
        </w:numPr>
        <w:tabs>
          <w:tab w:val="clear" w:pos="720"/>
        </w:tabs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 ramach przedmiotu umowy, Wykonawca wykona następujące badania:</w:t>
      </w:r>
    </w:p>
    <w:p w14:paraId="3A41980C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6580332"/>
      <w:r w:rsidRPr="00C66DE9">
        <w:rPr>
          <w:rFonts w:asciiTheme="minorHAnsi" w:hAnsiTheme="minorHAnsi" w:cstheme="minorHAnsi"/>
          <w:sz w:val="22"/>
          <w:szCs w:val="22"/>
        </w:rPr>
        <w:t>1.1.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Pobór i badania wód podziemnych z 18 sztuk piezometrów, ze studni Zamawiającego traktowanej jako punkt referencyjny oraz studni </w:t>
      </w:r>
      <w:proofErr w:type="spellStart"/>
      <w:r w:rsidRPr="00C66DE9">
        <w:rPr>
          <w:rFonts w:asciiTheme="minorHAnsi" w:hAnsiTheme="minorHAnsi" w:cstheme="minorHAnsi"/>
          <w:sz w:val="22"/>
          <w:szCs w:val="22"/>
        </w:rPr>
        <w:t>Weinhaus</w:t>
      </w:r>
      <w:proofErr w:type="spellEnd"/>
    </w:p>
    <w:p w14:paraId="0172DC54" w14:textId="77777777" w:rsidR="00A67BDA" w:rsidRPr="00C66DE9" w:rsidRDefault="00A67BDA" w:rsidP="00A67BDA">
      <w:pPr>
        <w:tabs>
          <w:tab w:val="left" w:pos="540"/>
        </w:tabs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1. 2.</w:t>
      </w:r>
      <w:r w:rsidRPr="00C66DE9">
        <w:rPr>
          <w:rFonts w:asciiTheme="minorHAnsi" w:hAnsiTheme="minorHAnsi" w:cstheme="minorHAnsi"/>
          <w:sz w:val="22"/>
          <w:szCs w:val="22"/>
        </w:rPr>
        <w:tab/>
        <w:t>Pobór i badania wód podziemnych z czterech studni barierowych nr 1, nr 2, nr 3B, nr 3C oraz studni zbiorczej ppw-1.</w:t>
      </w:r>
    </w:p>
    <w:p w14:paraId="2E7B3F6F" w14:textId="19E07149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lastRenderedPageBreak/>
        <w:t>1.3.</w:t>
      </w:r>
      <w:r w:rsidRPr="00C66DE9">
        <w:rPr>
          <w:rFonts w:asciiTheme="minorHAnsi" w:hAnsiTheme="minorHAnsi" w:cstheme="minorHAnsi"/>
          <w:sz w:val="22"/>
          <w:szCs w:val="22"/>
        </w:rPr>
        <w:tab/>
        <w:t>Pobór i badania wód powierzchniowych w dwóch punktach pomiarowych: Potok Kozacki (WP-1) i wylot Potoku Kozackiego (WP-2) oraz wód opadowych w punktach w-1, w-2, w-3, w-4</w:t>
      </w:r>
      <w:r w:rsidR="00EF05B5">
        <w:rPr>
          <w:rFonts w:asciiTheme="minorHAnsi" w:hAnsiTheme="minorHAnsi" w:cstheme="minorHAnsi"/>
          <w:sz w:val="22"/>
          <w:szCs w:val="22"/>
        </w:rPr>
        <w:t>, w-</w:t>
      </w:r>
      <w:r w:rsidR="00503785">
        <w:rPr>
          <w:rFonts w:asciiTheme="minorHAnsi" w:hAnsiTheme="minorHAnsi" w:cstheme="minorHAnsi"/>
          <w:sz w:val="22"/>
          <w:szCs w:val="22"/>
        </w:rPr>
        <w:t>5</w:t>
      </w:r>
      <w:r w:rsidR="00EF05B5">
        <w:rPr>
          <w:rFonts w:asciiTheme="minorHAnsi" w:hAnsiTheme="minorHAnsi" w:cstheme="minorHAnsi"/>
          <w:sz w:val="22"/>
          <w:szCs w:val="22"/>
        </w:rPr>
        <w:t>, zbiornik 705</w:t>
      </w:r>
      <w:r w:rsidRPr="00C66DE9">
        <w:rPr>
          <w:rFonts w:asciiTheme="minorHAnsi" w:hAnsiTheme="minorHAnsi" w:cstheme="minorHAnsi"/>
          <w:sz w:val="22"/>
          <w:szCs w:val="22"/>
        </w:rPr>
        <w:t>.</w:t>
      </w:r>
    </w:p>
    <w:p w14:paraId="493D52A7" w14:textId="77777777" w:rsidR="00A67BDA" w:rsidRPr="00C66DE9" w:rsidRDefault="00A67BDA" w:rsidP="00A67BDA">
      <w:p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1.4.</w:t>
      </w:r>
      <w:r w:rsidRPr="00C66DE9">
        <w:rPr>
          <w:rFonts w:asciiTheme="minorHAnsi" w:hAnsiTheme="minorHAnsi" w:cstheme="minorHAnsi"/>
          <w:sz w:val="22"/>
          <w:szCs w:val="22"/>
        </w:rPr>
        <w:tab/>
        <w:t>Pobór i badania ścieków z terenu Zakładu w dziewięciu punktach pomiarowych O1-O9.</w:t>
      </w:r>
    </w:p>
    <w:p w14:paraId="5098A107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1.5.</w:t>
      </w:r>
      <w:r w:rsidRPr="00C66DE9">
        <w:rPr>
          <w:rFonts w:asciiTheme="minorHAnsi" w:hAnsiTheme="minorHAnsi" w:cstheme="minorHAnsi"/>
          <w:sz w:val="22"/>
          <w:szCs w:val="22"/>
        </w:rPr>
        <w:tab/>
        <w:t>Pobór i dodatkowe badania wód i ścieków we wskazanych punktach na terenie Zakładu Utylizacyjnego sp. z o.o na każde zlecenie Zamawiającego, określające: zakres badań, miejsce poboru prób, termin poboru prób.</w:t>
      </w:r>
    </w:p>
    <w:bookmarkEnd w:id="3"/>
    <w:p w14:paraId="0A666F4D" w14:textId="77777777" w:rsidR="00A67BDA" w:rsidRPr="00C66DE9" w:rsidRDefault="00A67BDA" w:rsidP="00A67BDA">
      <w:pPr>
        <w:numPr>
          <w:ilvl w:val="0"/>
          <w:numId w:val="12"/>
        </w:numPr>
        <w:tabs>
          <w:tab w:val="clear" w:pos="720"/>
        </w:tabs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Wykonawca zobowiązany jest do sporządzenia raportów z badań, na które składają się: dokumentacja zawierająca opracowanie wyników przeprowadzonych badań oraz graficzna interpretacja zmienności danych parametrów w sposób następujący: </w:t>
      </w:r>
    </w:p>
    <w:p w14:paraId="16C883B7" w14:textId="4D97C911" w:rsidR="00A67BDA" w:rsidRPr="00C66DE9" w:rsidRDefault="00A67BDA" w:rsidP="00A67BDA">
      <w:pPr>
        <w:pStyle w:val="Akapitzlist"/>
        <w:numPr>
          <w:ilvl w:val="1"/>
          <w:numId w:val="2"/>
        </w:numPr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Raporty z badań za I</w:t>
      </w:r>
      <w:r w:rsidR="003D408D" w:rsidRPr="00C66DE9">
        <w:rPr>
          <w:rFonts w:asciiTheme="minorHAnsi" w:hAnsiTheme="minorHAnsi" w:cstheme="minorHAnsi"/>
          <w:sz w:val="22"/>
          <w:szCs w:val="22"/>
        </w:rPr>
        <w:t xml:space="preserve"> </w:t>
      </w:r>
      <w:r w:rsidRPr="00C66DE9">
        <w:rPr>
          <w:rFonts w:asciiTheme="minorHAnsi" w:hAnsiTheme="minorHAnsi" w:cstheme="minorHAnsi"/>
          <w:sz w:val="22"/>
          <w:szCs w:val="22"/>
        </w:rPr>
        <w:t>kwartał 202</w:t>
      </w:r>
      <w:r w:rsidR="00EF05B5">
        <w:rPr>
          <w:rFonts w:asciiTheme="minorHAnsi" w:hAnsiTheme="minorHAnsi" w:cstheme="minorHAnsi"/>
          <w:sz w:val="22"/>
          <w:szCs w:val="22"/>
        </w:rPr>
        <w:t>5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roku w formie pisemnej w dwóch egzemplarzach oraz na nośniku elektronicznym typu CDR jeden egzemplarz każdego opracowania. Każdy raport będzie zawierał porównanie zmienności parametrów z trzema poprzedzającymi go kwartałami. Zamawiający zobowiązuje się dostarczyć materiały za 202</w:t>
      </w:r>
      <w:r w:rsidR="00EF05B5">
        <w:rPr>
          <w:rFonts w:asciiTheme="minorHAnsi" w:hAnsiTheme="minorHAnsi" w:cstheme="minorHAnsi"/>
          <w:sz w:val="22"/>
          <w:szCs w:val="22"/>
        </w:rPr>
        <w:t>4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rok.  </w:t>
      </w:r>
    </w:p>
    <w:p w14:paraId="3B0DA360" w14:textId="77777777" w:rsidR="00A67BDA" w:rsidRPr="00C66DE9" w:rsidRDefault="00A67BDA" w:rsidP="00A67BDA">
      <w:pPr>
        <w:numPr>
          <w:ilvl w:val="0"/>
          <w:numId w:val="12"/>
        </w:numPr>
        <w:tabs>
          <w:tab w:val="clear" w:pos="720"/>
        </w:tabs>
        <w:adjustRightInd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Zamawiający ma prawo zmienić zakres badań w przypadku zmiany przepisów lub decyzji administracyjnych, na podstawie których wykonywane są badania.</w:t>
      </w:r>
    </w:p>
    <w:p w14:paraId="15417CDC" w14:textId="014ABA69" w:rsidR="00A67BDA" w:rsidRPr="00C66DE9" w:rsidRDefault="003D408D" w:rsidP="00A67BDA">
      <w:pPr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O</w:t>
      </w:r>
      <w:r w:rsidR="00A67BDA" w:rsidRPr="00C66DE9">
        <w:rPr>
          <w:rFonts w:asciiTheme="minorHAnsi" w:hAnsiTheme="minorHAnsi" w:cstheme="minorHAnsi"/>
          <w:sz w:val="22"/>
          <w:szCs w:val="22"/>
        </w:rPr>
        <w:t xml:space="preserve">pracowanie wyników, o których mowa w </w:t>
      </w:r>
      <w:r w:rsidRPr="00C66DE9">
        <w:rPr>
          <w:rFonts w:asciiTheme="minorHAnsi" w:hAnsiTheme="minorHAnsi" w:cstheme="minorHAnsi"/>
          <w:sz w:val="22"/>
          <w:szCs w:val="22"/>
        </w:rPr>
        <w:t>ust. 2.1</w:t>
      </w:r>
      <w:r w:rsidR="00A67BDA" w:rsidRPr="00C66DE9">
        <w:rPr>
          <w:rFonts w:asciiTheme="minorHAnsi" w:hAnsiTheme="minorHAnsi" w:cstheme="minorHAnsi"/>
          <w:sz w:val="22"/>
          <w:szCs w:val="22"/>
        </w:rPr>
        <w:t xml:space="preserve"> powinno zawierać:</w:t>
      </w:r>
    </w:p>
    <w:p w14:paraId="0C5FB561" w14:textId="77777777" w:rsidR="00A67BDA" w:rsidRPr="00C66DE9" w:rsidRDefault="00A67BDA" w:rsidP="00A67BDA">
      <w:pPr>
        <w:autoSpaceDE w:val="0"/>
        <w:autoSpaceDN w:val="0"/>
        <w:adjustRightInd w:val="0"/>
        <w:spacing w:after="30"/>
        <w:ind w:left="1134" w:hanging="567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4.1.</w:t>
      </w:r>
      <w:r w:rsidRPr="00C66DE9">
        <w:rPr>
          <w:rFonts w:asciiTheme="minorHAnsi" w:eastAsia="Calibri" w:hAnsiTheme="minorHAnsi" w:cstheme="minorHAnsi"/>
          <w:sz w:val="22"/>
          <w:szCs w:val="22"/>
        </w:rPr>
        <w:tab/>
        <w:t xml:space="preserve">Program i zakres badań/obliczeń. </w:t>
      </w:r>
    </w:p>
    <w:p w14:paraId="4EBDF938" w14:textId="77777777" w:rsidR="00A67BDA" w:rsidRPr="00C66DE9" w:rsidRDefault="00A67BDA" w:rsidP="00A67BDA">
      <w:pPr>
        <w:autoSpaceDE w:val="0"/>
        <w:autoSpaceDN w:val="0"/>
        <w:adjustRightInd w:val="0"/>
        <w:spacing w:after="30"/>
        <w:ind w:left="1134" w:hanging="567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4.2.</w:t>
      </w:r>
      <w:r w:rsidRPr="00C66DE9">
        <w:rPr>
          <w:rFonts w:asciiTheme="minorHAnsi" w:eastAsia="Calibri" w:hAnsiTheme="minorHAnsi" w:cstheme="minorHAnsi"/>
          <w:sz w:val="22"/>
          <w:szCs w:val="22"/>
        </w:rPr>
        <w:tab/>
        <w:t xml:space="preserve">Metodykę wykonanych badań/obliczeń. </w:t>
      </w:r>
    </w:p>
    <w:p w14:paraId="690EAEE9" w14:textId="77777777" w:rsidR="00A67BDA" w:rsidRPr="00C66DE9" w:rsidRDefault="00A67BDA" w:rsidP="00A67BDA">
      <w:pPr>
        <w:autoSpaceDE w:val="0"/>
        <w:autoSpaceDN w:val="0"/>
        <w:adjustRightInd w:val="0"/>
        <w:spacing w:after="30"/>
        <w:ind w:left="1134" w:hanging="567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4.3.</w:t>
      </w:r>
      <w:r w:rsidRPr="00C66DE9">
        <w:rPr>
          <w:rFonts w:asciiTheme="minorHAnsi" w:eastAsia="Calibri" w:hAnsiTheme="minorHAnsi" w:cstheme="minorHAnsi"/>
          <w:sz w:val="22"/>
          <w:szCs w:val="22"/>
        </w:rPr>
        <w:tab/>
        <w:t xml:space="preserve">Zasady interpretacji wyników badań/obliczeń. </w:t>
      </w:r>
    </w:p>
    <w:p w14:paraId="73590B1D" w14:textId="77777777" w:rsidR="00A67BDA" w:rsidRPr="00C66DE9" w:rsidRDefault="00A67BDA" w:rsidP="00A67BDA">
      <w:pPr>
        <w:autoSpaceDE w:val="0"/>
        <w:autoSpaceDN w:val="0"/>
        <w:adjustRightInd w:val="0"/>
        <w:spacing w:after="30"/>
        <w:ind w:left="1134" w:hanging="567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4.4.</w:t>
      </w:r>
      <w:r w:rsidRPr="00C66DE9">
        <w:rPr>
          <w:rFonts w:asciiTheme="minorHAnsi" w:eastAsia="Calibri" w:hAnsiTheme="minorHAnsi" w:cstheme="minorHAnsi"/>
          <w:sz w:val="22"/>
          <w:szCs w:val="22"/>
        </w:rPr>
        <w:tab/>
        <w:t xml:space="preserve">Prezentację wyników badań/obliczeń. </w:t>
      </w:r>
    </w:p>
    <w:p w14:paraId="3A0C5C02" w14:textId="77777777" w:rsidR="00A67BDA" w:rsidRPr="00C66DE9" w:rsidRDefault="00A67BDA" w:rsidP="00A67BDA">
      <w:pPr>
        <w:autoSpaceDE w:val="0"/>
        <w:autoSpaceDN w:val="0"/>
        <w:adjustRightInd w:val="0"/>
        <w:spacing w:after="30"/>
        <w:ind w:left="1134" w:hanging="567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4.5.</w:t>
      </w:r>
      <w:r w:rsidRPr="00C66DE9">
        <w:rPr>
          <w:rFonts w:asciiTheme="minorHAnsi" w:eastAsia="Calibri" w:hAnsiTheme="minorHAnsi" w:cstheme="minorHAnsi"/>
          <w:sz w:val="22"/>
          <w:szCs w:val="22"/>
        </w:rPr>
        <w:tab/>
        <w:t xml:space="preserve">Wnioski. </w:t>
      </w:r>
    </w:p>
    <w:p w14:paraId="073297F7" w14:textId="513ADAF3" w:rsidR="00A67BDA" w:rsidRPr="00C66DE9" w:rsidRDefault="003D408D" w:rsidP="00A67BDA">
      <w:pPr>
        <w:pStyle w:val="Akapitzlist"/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O</w:t>
      </w:r>
      <w:r w:rsidR="00A67BDA" w:rsidRPr="00C66DE9">
        <w:rPr>
          <w:rFonts w:asciiTheme="minorHAnsi" w:hAnsiTheme="minorHAnsi" w:cstheme="minorHAnsi"/>
          <w:sz w:val="22"/>
          <w:szCs w:val="22"/>
        </w:rPr>
        <w:t>pracowanie wyników, o którym mowa w ust. 2.1 powinno zawierać również wyniki badań z trzech poprzedzających go kwartałów, z zaznaczeniem czy w bieżącym etapie wyniki uległy pomniejszeniu, czy powiększeniu. Zamawiający zobowiązuje się dostarczyć wyniki badań za okres poprzedzający podpisanie umowy.</w:t>
      </w:r>
    </w:p>
    <w:p w14:paraId="3AFC8D09" w14:textId="77777777" w:rsidR="00A67BDA" w:rsidRPr="00C66DE9" w:rsidRDefault="00A67BDA" w:rsidP="00A67BDA">
      <w:pPr>
        <w:keepNext/>
        <w:tabs>
          <w:tab w:val="left" w:pos="540"/>
        </w:tabs>
        <w:adjustRightInd w:val="0"/>
        <w:spacing w:before="24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III.  TERMINY UMOWNE</w:t>
      </w:r>
    </w:p>
    <w:p w14:paraId="05BB75DA" w14:textId="77777777" w:rsidR="00A67BDA" w:rsidRPr="00C66DE9" w:rsidRDefault="00A67BDA" w:rsidP="00A67BDA">
      <w:pPr>
        <w:keepNext/>
        <w:tabs>
          <w:tab w:val="left" w:pos="540"/>
        </w:tabs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03A4EF09" w14:textId="77777777" w:rsidR="00A67BDA" w:rsidRPr="00C66DE9" w:rsidRDefault="00A67BDA" w:rsidP="00A67BDA">
      <w:pPr>
        <w:keepNext/>
        <w:tabs>
          <w:tab w:val="left" w:pos="302"/>
          <w:tab w:val="left" w:pos="540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 Wykonawca zrealizuje przedmiot umowy w następujących terminach:                                                                                                                      </w:t>
      </w:r>
    </w:p>
    <w:p w14:paraId="6972E0A4" w14:textId="2944A22E" w:rsidR="00A67BDA" w:rsidRPr="00C66DE9" w:rsidRDefault="00A67BDA" w:rsidP="00A67BDA">
      <w:pPr>
        <w:pStyle w:val="Akapitzlist"/>
        <w:numPr>
          <w:ilvl w:val="0"/>
          <w:numId w:val="3"/>
        </w:numPr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Termin poboru prób, o których mowa </w:t>
      </w:r>
      <w:r w:rsidRPr="00C66DE9">
        <w:rPr>
          <w:rFonts w:asciiTheme="minorHAnsi" w:hAnsiTheme="minorHAnsi" w:cstheme="minorHAnsi"/>
          <w:color w:val="000000" w:themeColor="text1"/>
          <w:sz w:val="22"/>
          <w:szCs w:val="22"/>
        </w:rPr>
        <w:t>w §</w:t>
      </w:r>
      <w:r w:rsidRPr="00C66DE9">
        <w:rPr>
          <w:rFonts w:asciiTheme="minorHAnsi" w:hAnsiTheme="minorHAnsi" w:cstheme="minorHAnsi"/>
          <w:sz w:val="22"/>
          <w:szCs w:val="22"/>
        </w:rPr>
        <w:t>2 ust. 1.1 do 1.4 niniejszej umowy do dnia 15 każdego kolejnego miesiąca kalendarzowego</w:t>
      </w:r>
      <w:r w:rsidR="001B40D1" w:rsidRPr="00C66DE9">
        <w:rPr>
          <w:rFonts w:asciiTheme="minorHAnsi" w:hAnsiTheme="minorHAnsi" w:cstheme="minorHAnsi"/>
          <w:sz w:val="22"/>
          <w:szCs w:val="22"/>
        </w:rPr>
        <w:t xml:space="preserve"> (za wyjątkiem poboru za styczeń 202</w:t>
      </w:r>
      <w:r w:rsidR="00EF05B5">
        <w:rPr>
          <w:rFonts w:asciiTheme="minorHAnsi" w:hAnsiTheme="minorHAnsi" w:cstheme="minorHAnsi"/>
          <w:sz w:val="22"/>
          <w:szCs w:val="22"/>
        </w:rPr>
        <w:t>5</w:t>
      </w:r>
      <w:r w:rsidR="001B40D1" w:rsidRPr="00C66DE9">
        <w:rPr>
          <w:rFonts w:asciiTheme="minorHAnsi" w:hAnsiTheme="minorHAnsi" w:cstheme="minorHAnsi"/>
          <w:sz w:val="22"/>
          <w:szCs w:val="22"/>
        </w:rPr>
        <w:t xml:space="preserve"> – do końca miesiąca)</w:t>
      </w:r>
      <w:r w:rsidRPr="00C66DE9">
        <w:rPr>
          <w:rFonts w:asciiTheme="minorHAnsi" w:hAnsiTheme="minorHAnsi" w:cstheme="minorHAnsi"/>
          <w:sz w:val="22"/>
          <w:szCs w:val="22"/>
        </w:rPr>
        <w:t xml:space="preserve">, przy czym sprawozdania z badań Wykonawca dostarczy Zamawiającemu e-mailem lub faxem nie później niż 15 dni roboczych od dnia poboru prób i pocztą nie później niż do 15 dnia następnego miesiąca kalendarzowego (łącznie z tym dniem), </w:t>
      </w:r>
    </w:p>
    <w:p w14:paraId="7720F281" w14:textId="77777777" w:rsidR="00A67BDA" w:rsidRPr="00C66DE9" w:rsidRDefault="00A67BDA" w:rsidP="00A67BDA">
      <w:pPr>
        <w:pStyle w:val="Akapitzlist"/>
        <w:numPr>
          <w:ilvl w:val="0"/>
          <w:numId w:val="3"/>
        </w:numPr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Termin poboru prób do badań określonych w §2 ust. 1.5 niniejszej umowy na zlecenie Zamawiającego Wykonawca dokona w terminie uzgodnionym z Zamawiającym. Wyniki z tych badań Wykonawca zobowiązany jest przekazać Zamawiającemu nie później niż 15 dni roboczych od dnia poboru prób i pocztą nie później niż do 15 dnia następnego miesiąca kalendarzowego.</w:t>
      </w:r>
    </w:p>
    <w:p w14:paraId="46043387" w14:textId="4FD12CF7" w:rsidR="00A67BDA" w:rsidRPr="00C66DE9" w:rsidRDefault="00A67BDA" w:rsidP="00A67BDA">
      <w:pPr>
        <w:pStyle w:val="Akapitzlist"/>
        <w:numPr>
          <w:ilvl w:val="0"/>
          <w:numId w:val="3"/>
        </w:numPr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Termin przekazania Zamawiającemu raportu, o którym mowa w § 2 ust. 2.1 niniejszej umowy, do ostatniego dnia kalendarzowego kwietnia 202</w:t>
      </w:r>
      <w:r w:rsidR="00EF05B5">
        <w:rPr>
          <w:rFonts w:asciiTheme="minorHAnsi" w:hAnsiTheme="minorHAnsi" w:cstheme="minorHAnsi"/>
          <w:sz w:val="22"/>
          <w:szCs w:val="22"/>
        </w:rPr>
        <w:t>5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3EE8E999" w14:textId="77777777" w:rsidR="00A67BDA" w:rsidRPr="00C66DE9" w:rsidRDefault="00A67BDA" w:rsidP="00A67BDA">
      <w:pPr>
        <w:tabs>
          <w:tab w:val="left" w:pos="540"/>
        </w:tabs>
        <w:adjustRightInd w:val="0"/>
        <w:spacing w:before="24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 xml:space="preserve">IV. OBOWIĄZKI I PRAWA WYKONAWCY </w:t>
      </w:r>
    </w:p>
    <w:p w14:paraId="08566408" w14:textId="77777777" w:rsidR="00A67BDA" w:rsidRPr="00C66DE9" w:rsidRDefault="00A67BDA" w:rsidP="00A67BDA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5484B63" w14:textId="77777777" w:rsidR="00A67BDA" w:rsidRPr="00C66DE9" w:rsidRDefault="00A67BDA" w:rsidP="00A67BDA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</w:t>
      </w:r>
      <w:r w:rsidRPr="00C66DE9">
        <w:rPr>
          <w:rFonts w:asciiTheme="minorHAnsi" w:hAnsiTheme="minorHAnsi" w:cstheme="minorHAnsi"/>
          <w:sz w:val="22"/>
          <w:szCs w:val="22"/>
        </w:rPr>
        <w:tab/>
        <w:t>Wykonawca w czasie trwania umowy  zobowiązuje się w szczególności do:</w:t>
      </w:r>
    </w:p>
    <w:p w14:paraId="718115EA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1.1.</w:t>
      </w:r>
      <w:r w:rsidRPr="00C66DE9">
        <w:rPr>
          <w:rFonts w:asciiTheme="minorHAnsi" w:hAnsiTheme="minorHAnsi" w:cstheme="minorHAnsi"/>
          <w:sz w:val="22"/>
          <w:szCs w:val="22"/>
        </w:rPr>
        <w:tab/>
        <w:t>Terminowego wykonania przedmiotu umowy.</w:t>
      </w:r>
    </w:p>
    <w:p w14:paraId="0032A314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1.2.</w:t>
      </w:r>
      <w:r w:rsidRPr="00C66DE9">
        <w:rPr>
          <w:rFonts w:asciiTheme="minorHAnsi" w:hAnsiTheme="minorHAnsi" w:cstheme="minorHAnsi"/>
          <w:sz w:val="22"/>
          <w:szCs w:val="22"/>
        </w:rPr>
        <w:tab/>
        <w:t>Wykonania umowy  w zakresie opisanym w §2.</w:t>
      </w:r>
    </w:p>
    <w:p w14:paraId="31A6ED7D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1.3.</w:t>
      </w:r>
      <w:r w:rsidRPr="00C66DE9">
        <w:rPr>
          <w:rFonts w:asciiTheme="minorHAnsi" w:hAnsiTheme="minorHAnsi" w:cstheme="minorHAnsi"/>
          <w:sz w:val="22"/>
          <w:szCs w:val="22"/>
        </w:rPr>
        <w:tab/>
        <w:t>Zrealizowania przedmiotu umowy za cenę określoną w Ofercie Wykonawcy, stanowiącej załącznik do niniejszej umowy</w:t>
      </w:r>
    </w:p>
    <w:p w14:paraId="6BF1A93A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lastRenderedPageBreak/>
        <w:t>1.4.</w:t>
      </w:r>
      <w:r w:rsidRPr="00C66DE9">
        <w:rPr>
          <w:rFonts w:asciiTheme="minorHAnsi" w:hAnsiTheme="minorHAnsi" w:cstheme="minorHAnsi"/>
          <w:sz w:val="22"/>
          <w:szCs w:val="22"/>
        </w:rPr>
        <w:tab/>
        <w:t>Przestrzegania przepisów BHP, p.poż. oraz regulaminów obowiązujących w Zakładzie Utylizacyjnym prowadzonym przez Zamawiającego, udostępnionych na wniosek Wykonawcy w Dziale Eksploatacji.</w:t>
      </w:r>
    </w:p>
    <w:p w14:paraId="30F615F9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1.5.</w:t>
      </w:r>
      <w:r w:rsidRPr="00C66DE9">
        <w:rPr>
          <w:rFonts w:asciiTheme="minorHAnsi" w:hAnsiTheme="minorHAnsi" w:cstheme="minorHAnsi"/>
          <w:sz w:val="22"/>
          <w:szCs w:val="22"/>
        </w:rPr>
        <w:tab/>
        <w:t>Powiadamiania Zamawiającego z co najmniej 3-dniowym wyprzedzeniem [z wyłączeniem sobót, niedziel i świąt] o dokładnej dacie i godzinie planowanego pobrania prób.</w:t>
      </w:r>
    </w:p>
    <w:p w14:paraId="6BB5CDB1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1.6.</w:t>
      </w:r>
      <w:r w:rsidRPr="00C66DE9">
        <w:rPr>
          <w:rFonts w:asciiTheme="minorHAnsi" w:hAnsiTheme="minorHAnsi" w:cstheme="minorHAnsi"/>
          <w:sz w:val="22"/>
          <w:szCs w:val="22"/>
        </w:rPr>
        <w:tab/>
        <w:t>Poboru prób.</w:t>
      </w:r>
    </w:p>
    <w:p w14:paraId="38A0F025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1.7.</w:t>
      </w:r>
      <w:r w:rsidRPr="00C66DE9">
        <w:rPr>
          <w:rFonts w:asciiTheme="minorHAnsi" w:hAnsiTheme="minorHAnsi" w:cstheme="minorHAnsi"/>
          <w:sz w:val="22"/>
          <w:szCs w:val="22"/>
        </w:rPr>
        <w:tab/>
        <w:t>Podpisywania protokołów poboru prób.</w:t>
      </w:r>
    </w:p>
    <w:p w14:paraId="11298433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1.8.</w:t>
      </w:r>
      <w:r w:rsidRPr="00C66DE9">
        <w:rPr>
          <w:rFonts w:asciiTheme="minorHAnsi" w:hAnsiTheme="minorHAnsi" w:cstheme="minorHAnsi"/>
          <w:sz w:val="22"/>
          <w:szCs w:val="22"/>
        </w:rPr>
        <w:tab/>
        <w:t>Zgłaszania pisemnie gotowości do odbioru poszczególnych prac objętych przedmiotem umowy z terminem wyprzedzenia opisanym w §7 niniejszej umowy,</w:t>
      </w:r>
    </w:p>
    <w:p w14:paraId="00C15A52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1.9.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Sporządzania i przekazywania Zamawiającemu  raportów z badań zgodnie z treścią §2 oraz §3 niniejszej umowy. </w:t>
      </w:r>
    </w:p>
    <w:p w14:paraId="14B29B56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1.10.</w:t>
      </w:r>
      <w:r w:rsidRPr="00C66DE9">
        <w:rPr>
          <w:rFonts w:asciiTheme="minorHAnsi" w:hAnsiTheme="minorHAnsi" w:cstheme="minorHAnsi"/>
          <w:sz w:val="22"/>
          <w:szCs w:val="22"/>
        </w:rPr>
        <w:tab/>
        <w:t>Wystawiania faktur zgodnie z postanowieniami umowy.</w:t>
      </w:r>
    </w:p>
    <w:p w14:paraId="22FDF7C7" w14:textId="77777777" w:rsidR="00A67BDA" w:rsidRPr="00C66DE9" w:rsidRDefault="00A67BDA" w:rsidP="00A67BDA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1.11.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Zachowania w poufności informacji  jakie uzyskał w związku z zawarciem, wykonywaniem umowy – także po jej wykonaniu/rozwiązaniu lub wygaśnięciu. Informacje te stanowią tajemnicę przedsiębiorcy tj. Zamawiającego. </w:t>
      </w:r>
    </w:p>
    <w:p w14:paraId="041761DB" w14:textId="77777777" w:rsidR="00A67BDA" w:rsidRPr="00C66DE9" w:rsidRDefault="00A67BDA" w:rsidP="00A67BD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2.</w:t>
      </w:r>
      <w:r w:rsidRPr="00C66DE9">
        <w:rPr>
          <w:rFonts w:asciiTheme="minorHAnsi" w:hAnsiTheme="minorHAnsi" w:cstheme="minorHAnsi"/>
          <w:sz w:val="22"/>
          <w:szCs w:val="22"/>
        </w:rPr>
        <w:tab/>
        <w:t>Wykonawca odpowiada za szkody na osobach i mieniu powstałe w trakcie realizacji umowy, na zasadach wynikających z Kodeksu Cywilnego,</w:t>
      </w:r>
    </w:p>
    <w:p w14:paraId="1011AE25" w14:textId="77777777" w:rsidR="00A67BDA" w:rsidRPr="00C66DE9" w:rsidRDefault="00A67BDA" w:rsidP="00A67BD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3.</w:t>
      </w:r>
      <w:r w:rsidRPr="00C66DE9">
        <w:rPr>
          <w:rFonts w:asciiTheme="minorHAnsi" w:hAnsiTheme="minorHAnsi" w:cstheme="minorHAnsi"/>
          <w:sz w:val="22"/>
          <w:szCs w:val="22"/>
        </w:rPr>
        <w:tab/>
        <w:t>Wykonawca zobowiązuje się do wykonania umowy z należytą starannością zgodnie z zasadami wiedzy technicznej, obowiązującymi normami oraz przepisami prawa i zapewnienia, aby przedmiot umowy był wykonywany przez osoby posiadające odpowiednie kwalifikacje i spełniające wymagania określone stosownymi przepisami.</w:t>
      </w:r>
    </w:p>
    <w:p w14:paraId="11527748" w14:textId="77777777" w:rsidR="00A67BDA" w:rsidRPr="00C66DE9" w:rsidRDefault="00A67BDA" w:rsidP="00A67BDA">
      <w:pPr>
        <w:spacing w:before="24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V. OBOWIĄZKI I PRAWA ZAMAWIAJĄCEGO</w:t>
      </w:r>
    </w:p>
    <w:p w14:paraId="23B6B8F9" w14:textId="77777777" w:rsidR="00A67BDA" w:rsidRPr="00C66DE9" w:rsidRDefault="00A67BDA" w:rsidP="00A67BDA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3E2DFF1" w14:textId="77777777" w:rsidR="00A67BDA" w:rsidRPr="00C66DE9" w:rsidRDefault="00A67BDA" w:rsidP="00A67BDA">
      <w:pPr>
        <w:pStyle w:val="Akapitzlist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Zamawiający w czasie trwania umowy zobowiązuje się do:</w:t>
      </w:r>
    </w:p>
    <w:p w14:paraId="21B5FA94" w14:textId="77777777" w:rsidR="00A67BDA" w:rsidRPr="00C66DE9" w:rsidRDefault="00A67BDA" w:rsidP="00A67BDA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Współdziałania z Wykonawcą w sprawach związanych z wykonaniem umowy.</w:t>
      </w:r>
    </w:p>
    <w:p w14:paraId="5D5ACFAD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Udostępnienia Wykonawcy terenu w celu poboru prób do badań objętych umową.</w:t>
      </w:r>
    </w:p>
    <w:p w14:paraId="7FDE021D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Uczestnictwa w pobraniu  prób  do badań dokonywanych przez Wykonawcę.</w:t>
      </w:r>
    </w:p>
    <w:p w14:paraId="03040807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Podpisywania protokołów  dokonanych poborów prób do badań.</w:t>
      </w:r>
    </w:p>
    <w:p w14:paraId="4CB4A0D3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Przeprowadzania odbiorów poszczególnych części przedmiotu umowy według zasad określonych w §7.</w:t>
      </w:r>
    </w:p>
    <w:p w14:paraId="488AA5E8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Dokonywania zapłaty za należyte wykonanie umowy.</w:t>
      </w:r>
    </w:p>
    <w:p w14:paraId="0A0B8B4D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284"/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Przekazania Wykonawcy w dniu podpisania umowy map z wyznaczonymi punktami poboru prób.</w:t>
      </w:r>
    </w:p>
    <w:p w14:paraId="77EBD087" w14:textId="77777777" w:rsidR="00A67BDA" w:rsidRPr="00C66DE9" w:rsidRDefault="00A67BDA" w:rsidP="00A67BDA">
      <w:pPr>
        <w:pStyle w:val="Akapitzlist"/>
        <w:numPr>
          <w:ilvl w:val="1"/>
          <w:numId w:val="14"/>
        </w:numPr>
        <w:tabs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Udostępnienia Wykonawcy – w swoim biurze  – dokumentów i innych materiałów będących w jego posiadaniu i niezbędnych do wykonania przedmiotu umowy, o wydanie których wystąpi Wykonawca na piśmie, w terminie 7 dni roboczych, licząc od dnia następującego po otrzymaniu pisma.  </w:t>
      </w:r>
    </w:p>
    <w:p w14:paraId="2CABB6CB" w14:textId="77777777" w:rsidR="00A67BDA" w:rsidRPr="00C66DE9" w:rsidRDefault="00A67BDA" w:rsidP="00A67BD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Zamawiający w czasie trwania umowy ma prawo do:</w:t>
      </w:r>
    </w:p>
    <w:p w14:paraId="52904503" w14:textId="77777777" w:rsidR="00A67BDA" w:rsidRPr="00C66DE9" w:rsidRDefault="00A67BDA" w:rsidP="00A67BDA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Zwiększenia ilości poszczególnych badań oraz badań dodatkowych parametrów w przypadku zmiany przepisów nakładających obowiązek wykonywania dodatkowych badań oraz zwiększających zakres badanych parametrów z zachowaniem kwoty całkowitego wynagrodzenia Wykonawcy określonego w § 8 ust. 1 niniejszej umowy.</w:t>
      </w:r>
    </w:p>
    <w:p w14:paraId="03B477EF" w14:textId="77777777" w:rsidR="00A67BDA" w:rsidRPr="00C66DE9" w:rsidRDefault="00A67BDA" w:rsidP="00A67BDA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Niewykorzystania wszystkich badań określonych ofercie Wykonawcy.</w:t>
      </w:r>
    </w:p>
    <w:p w14:paraId="3D69B842" w14:textId="77777777" w:rsidR="00A67BDA" w:rsidRPr="00C66DE9" w:rsidRDefault="00A67BDA" w:rsidP="00A67BDA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Niewykonania zaplanowanych pomiarów z przyczyn, których nie można było przewidzieć w momencie podpisania umowy.</w:t>
      </w:r>
    </w:p>
    <w:p w14:paraId="1BCE8ACE" w14:textId="0103A159" w:rsidR="00A67BDA" w:rsidRPr="00C66DE9" w:rsidRDefault="00A67BDA" w:rsidP="00A67BDA">
      <w:pPr>
        <w:pStyle w:val="Akapitzlist"/>
        <w:numPr>
          <w:ilvl w:val="1"/>
          <w:numId w:val="14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 przypadkach określonych w § 5 ust. </w:t>
      </w:r>
      <w:r w:rsidR="006255D9" w:rsidRPr="00C66DE9">
        <w:rPr>
          <w:rFonts w:asciiTheme="minorHAnsi" w:hAnsiTheme="minorHAnsi" w:cstheme="minorHAnsi"/>
          <w:sz w:val="22"/>
          <w:szCs w:val="22"/>
        </w:rPr>
        <w:t xml:space="preserve">2 pkt </w:t>
      </w:r>
      <w:r w:rsidRPr="00C66DE9">
        <w:rPr>
          <w:rFonts w:asciiTheme="minorHAnsi" w:hAnsiTheme="minorHAnsi" w:cstheme="minorHAnsi"/>
          <w:sz w:val="22"/>
          <w:szCs w:val="22"/>
        </w:rPr>
        <w:t>2</w:t>
      </w:r>
      <w:r w:rsidR="00651B12" w:rsidRPr="00C66DE9">
        <w:rPr>
          <w:rFonts w:asciiTheme="minorHAnsi" w:hAnsiTheme="minorHAnsi" w:cstheme="minorHAnsi"/>
          <w:sz w:val="22"/>
          <w:szCs w:val="22"/>
        </w:rPr>
        <w:t>.2</w:t>
      </w:r>
      <w:r w:rsidRPr="00C66DE9">
        <w:rPr>
          <w:rFonts w:asciiTheme="minorHAnsi" w:hAnsiTheme="minorHAnsi" w:cstheme="minorHAnsi"/>
          <w:sz w:val="22"/>
          <w:szCs w:val="22"/>
        </w:rPr>
        <w:t xml:space="preserve"> i </w:t>
      </w:r>
      <w:r w:rsidR="00651B12" w:rsidRPr="00C66DE9">
        <w:rPr>
          <w:rFonts w:asciiTheme="minorHAnsi" w:hAnsiTheme="minorHAnsi" w:cstheme="minorHAnsi"/>
          <w:sz w:val="22"/>
          <w:szCs w:val="22"/>
        </w:rPr>
        <w:t>2.</w:t>
      </w:r>
      <w:r w:rsidRPr="00C66DE9">
        <w:rPr>
          <w:rFonts w:asciiTheme="minorHAnsi" w:hAnsiTheme="minorHAnsi" w:cstheme="minorHAnsi"/>
          <w:sz w:val="22"/>
          <w:szCs w:val="22"/>
        </w:rPr>
        <w:t>3 niniejszej umowy Wykonawcy nie przysługuje ani roszczenie o wykonanie umowy w całości ani roszczenie o wypłatę pełnej kwoty ceny o której mowa w §8 ust. 1 niniejszej umowy, ani roszczenie odszkodowawcze, których niniejszym się zrzeka.</w:t>
      </w:r>
    </w:p>
    <w:p w14:paraId="5DAFB79B" w14:textId="77777777" w:rsidR="00A67BDA" w:rsidRPr="00C66DE9" w:rsidRDefault="00A67BDA" w:rsidP="00A67BDA">
      <w:pPr>
        <w:tabs>
          <w:tab w:val="center" w:pos="5976"/>
          <w:tab w:val="right" w:pos="10512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VI. POBORY PRÓB</w:t>
      </w:r>
    </w:p>
    <w:p w14:paraId="3923AD0B" w14:textId="77777777" w:rsidR="00A67BDA" w:rsidRPr="00C66DE9" w:rsidRDefault="00A67BDA" w:rsidP="00A67BDA">
      <w:pPr>
        <w:tabs>
          <w:tab w:val="center" w:pos="5976"/>
          <w:tab w:val="right" w:pos="1051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28B262E1" w14:textId="77777777" w:rsidR="00A67BDA" w:rsidRPr="00C66DE9" w:rsidRDefault="00A67BDA" w:rsidP="00A67BDA">
      <w:pPr>
        <w:numPr>
          <w:ilvl w:val="0"/>
          <w:numId w:val="6"/>
        </w:numPr>
        <w:tabs>
          <w:tab w:val="clear" w:pos="720"/>
          <w:tab w:val="center" w:pos="5976"/>
          <w:tab w:val="right" w:pos="10512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Pobory prób będą odbywać się w terminach opisanych w §3 pkt 1 i 2 niniejszej umowy, w miejscach uzgodnionych z Zamawiającym i uszczegółowionych na mapie opisanej w § 5 niniejszej umowy i w obecności przedstawiciela Zamawiającego wskazanego w § 11 ust. 2 niniejszej umowy.</w:t>
      </w:r>
    </w:p>
    <w:p w14:paraId="5E880A15" w14:textId="77777777" w:rsidR="00A67BDA" w:rsidRPr="00C66DE9" w:rsidRDefault="00A67BDA" w:rsidP="00A67BDA">
      <w:pPr>
        <w:numPr>
          <w:ilvl w:val="0"/>
          <w:numId w:val="6"/>
        </w:numPr>
        <w:tabs>
          <w:tab w:val="clear" w:pos="720"/>
          <w:tab w:val="center" w:pos="5976"/>
          <w:tab w:val="right" w:pos="10512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 czynności poboru prób zostanie spisany protokół poboru prób, podpisany przez przedstawicieli obu Stron.</w:t>
      </w:r>
    </w:p>
    <w:p w14:paraId="23F7B840" w14:textId="77777777" w:rsidR="00A67BDA" w:rsidRPr="00C66DE9" w:rsidRDefault="00A67BDA" w:rsidP="00A67BDA">
      <w:pPr>
        <w:tabs>
          <w:tab w:val="center" w:pos="5976"/>
          <w:tab w:val="right" w:pos="10512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VII. ODBIÓR PRZEDMIOTU UMOWY</w:t>
      </w:r>
    </w:p>
    <w:p w14:paraId="716422F3" w14:textId="77777777" w:rsidR="00A67BDA" w:rsidRPr="00C66DE9" w:rsidRDefault="00A67BDA" w:rsidP="00A67BDA">
      <w:pPr>
        <w:tabs>
          <w:tab w:val="center" w:pos="5976"/>
          <w:tab w:val="right" w:pos="1051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7</w:t>
      </w:r>
    </w:p>
    <w:p w14:paraId="299DAADB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Miejscem odbioru przedmiotu umowy jest siedziba Zamawiającego w Gdańsku, ul. Jabłoniowa 55.</w:t>
      </w:r>
    </w:p>
    <w:p w14:paraId="20B060A9" w14:textId="2487E7C4" w:rsidR="00A67BDA" w:rsidRPr="00C66DE9" w:rsidRDefault="00A67BDA" w:rsidP="00A67BDA">
      <w:pPr>
        <w:numPr>
          <w:ilvl w:val="0"/>
          <w:numId w:val="7"/>
        </w:numPr>
        <w:tabs>
          <w:tab w:val="clear" w:pos="720"/>
          <w:tab w:val="center" w:pos="5976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 trakcie obowiązywania umowy dokonywane będą odbiory częściowe w łącznej ilości </w:t>
      </w:r>
      <w:r w:rsidR="00E07EED" w:rsidRPr="00C66DE9">
        <w:rPr>
          <w:rFonts w:asciiTheme="minorHAnsi" w:hAnsiTheme="minorHAnsi" w:cstheme="minorHAnsi"/>
          <w:sz w:val="22"/>
          <w:szCs w:val="22"/>
        </w:rPr>
        <w:t xml:space="preserve">4 </w:t>
      </w:r>
      <w:r w:rsidRPr="00C66DE9">
        <w:rPr>
          <w:rFonts w:asciiTheme="minorHAnsi" w:hAnsiTheme="minorHAnsi" w:cstheme="minorHAnsi"/>
          <w:sz w:val="22"/>
          <w:szCs w:val="22"/>
        </w:rPr>
        <w:t>[</w:t>
      </w:r>
      <w:r w:rsidR="002D11B3" w:rsidRPr="00C66DE9">
        <w:rPr>
          <w:rFonts w:asciiTheme="minorHAnsi" w:hAnsiTheme="minorHAnsi" w:cstheme="minorHAnsi"/>
          <w:sz w:val="22"/>
          <w:szCs w:val="22"/>
        </w:rPr>
        <w:t>czterech</w:t>
      </w:r>
      <w:r w:rsidRPr="00C66DE9">
        <w:rPr>
          <w:rFonts w:asciiTheme="minorHAnsi" w:hAnsiTheme="minorHAnsi" w:cstheme="minorHAnsi"/>
          <w:sz w:val="22"/>
          <w:szCs w:val="22"/>
        </w:rPr>
        <w:t>]:</w:t>
      </w:r>
    </w:p>
    <w:p w14:paraId="297909B7" w14:textId="77777777" w:rsidR="00A67BDA" w:rsidRPr="00C66DE9" w:rsidRDefault="00A67BDA" w:rsidP="00A67BDA">
      <w:pPr>
        <w:tabs>
          <w:tab w:val="center" w:pos="5976"/>
          <w:tab w:val="right" w:pos="10512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2.1.</w:t>
      </w:r>
      <w:r w:rsidRPr="00C66DE9">
        <w:rPr>
          <w:rFonts w:asciiTheme="minorHAnsi" w:hAnsiTheme="minorHAnsi" w:cstheme="minorHAnsi"/>
          <w:sz w:val="22"/>
          <w:szCs w:val="22"/>
        </w:rPr>
        <w:tab/>
        <w:t>po wykonaniu każdego etapu opisanego w §3 ust.1 i 3 niniejszej umowy,</w:t>
      </w:r>
    </w:p>
    <w:p w14:paraId="5552A43E" w14:textId="5CA226B5" w:rsidR="00A67BDA" w:rsidRPr="00C66DE9" w:rsidRDefault="00A67BDA" w:rsidP="00A67BDA">
      <w:pPr>
        <w:tabs>
          <w:tab w:val="center" w:pos="5976"/>
          <w:tab w:val="right" w:pos="10512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2.</w:t>
      </w:r>
      <w:r w:rsidR="00E07EED" w:rsidRPr="00C66DE9">
        <w:rPr>
          <w:rFonts w:asciiTheme="minorHAnsi" w:hAnsiTheme="minorHAnsi" w:cstheme="minorHAnsi"/>
          <w:sz w:val="22"/>
          <w:szCs w:val="22"/>
        </w:rPr>
        <w:t>2</w:t>
      </w:r>
      <w:r w:rsidRPr="00C66DE9">
        <w:rPr>
          <w:rFonts w:asciiTheme="minorHAnsi" w:hAnsiTheme="minorHAnsi" w:cstheme="minorHAnsi"/>
          <w:sz w:val="22"/>
          <w:szCs w:val="22"/>
        </w:rPr>
        <w:t>.</w:t>
      </w:r>
      <w:r w:rsidRPr="00C66DE9">
        <w:rPr>
          <w:rFonts w:asciiTheme="minorHAnsi" w:hAnsiTheme="minorHAnsi" w:cstheme="minorHAnsi"/>
          <w:sz w:val="22"/>
          <w:szCs w:val="22"/>
        </w:rPr>
        <w:tab/>
        <w:t>po wykonaniu badań opisanych w § 3 ust. 2 niniejszej umowy</w:t>
      </w:r>
    </w:p>
    <w:p w14:paraId="5E73B656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Wykonawca  będzie zgłaszał pisemnie Zamawiającemu gotowość do odbioru poszczególnych części przedmiotu umowy z co najmniej 7-dniowym wyprzedzeniem.</w:t>
      </w:r>
    </w:p>
    <w:p w14:paraId="1826FCF4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Razem ze zgłoszeniem gotowości  do odbioru częściowego, Wykonawca będzie przekazywał Zamawiającemu dokumentację zawierającą opracowanie wyników z przeprowadzonych przez Wykonawcę badań – raporty - zgodnie z  postanowieniami §2 oraz §7 niniejszej umowy.</w:t>
      </w:r>
    </w:p>
    <w:p w14:paraId="2AC2CBD9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Zamawiający przystąpi do odbioru przedmiotu umowy  nie później niż w ciągu 7 dni roboczych [poniedziałek – piątek z wyłączeniem świąt], licząc od dnia otrzymania pisemnego zgłoszenia gotowości do odbioru, spełniającego warunki opisane w § 7 ust. 3 i 4 niniejszej umowy.</w:t>
      </w:r>
    </w:p>
    <w:p w14:paraId="0E1307F2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 czynności odbioru spisywany  będzie protokół odbioru, który uważa się za dokonany, jeżeli podpisany zostanie przez przedstawiciela Zamawiającego bez uwag.</w:t>
      </w:r>
    </w:p>
    <w:p w14:paraId="0B2486AA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Jeżeli w trakcie odbioru zostaną stwierdzone wady, dające się usunąć, Zamawiający może odmówić odbioru, wyznaczając w protokole z czynności odbioru termin do ich usunięcia.</w:t>
      </w:r>
    </w:p>
    <w:p w14:paraId="134EE0A2" w14:textId="77777777" w:rsidR="00A67BDA" w:rsidRPr="00C66DE9" w:rsidRDefault="00A67BDA" w:rsidP="00A67BDA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Po usunięciu przez Wykonawcę na własny koszt wad, Wykonawca zgłasza Zamawiającemu fakt ich usunięcia a Zamawiający po potwierdzeniu prawidłowego wykonania dokonuje odbioru przedmiotu umowy. W takim przypadku zastosowanie znajdują ust. 3-9.</w:t>
      </w:r>
    </w:p>
    <w:p w14:paraId="540C5528" w14:textId="77777777" w:rsidR="00A67BDA" w:rsidRPr="00C66DE9" w:rsidRDefault="00A67BDA" w:rsidP="00A67BDA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 przypadku stwierdzenia podczas odbioru wad nie nadających się do usunięcia, Zamawiający może odstąpić od umowy.    </w:t>
      </w:r>
    </w:p>
    <w:p w14:paraId="782BC31C" w14:textId="77777777" w:rsidR="00A67BDA" w:rsidRPr="00C66DE9" w:rsidRDefault="00A67BDA" w:rsidP="00A67BDA">
      <w:pPr>
        <w:tabs>
          <w:tab w:val="center" w:pos="5976"/>
          <w:tab w:val="right" w:pos="10512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  </w:t>
      </w:r>
      <w:r w:rsidRPr="00C66DE9">
        <w:rPr>
          <w:rFonts w:asciiTheme="minorHAnsi" w:hAnsiTheme="minorHAnsi" w:cstheme="minorHAnsi"/>
          <w:b/>
          <w:sz w:val="22"/>
          <w:szCs w:val="22"/>
        </w:rPr>
        <w:t xml:space="preserve">VIII. </w:t>
      </w:r>
      <w:bookmarkStart w:id="4" w:name="_Hlk122684356"/>
      <w:r w:rsidRPr="00C66DE9">
        <w:rPr>
          <w:rFonts w:asciiTheme="minorHAnsi" w:hAnsiTheme="minorHAnsi" w:cstheme="minorHAnsi"/>
          <w:b/>
          <w:sz w:val="22"/>
          <w:szCs w:val="22"/>
        </w:rPr>
        <w:t>WYNAGRODZENIE</w:t>
      </w:r>
      <w:bookmarkEnd w:id="4"/>
    </w:p>
    <w:p w14:paraId="41E8F25F" w14:textId="77777777" w:rsidR="00A67BDA" w:rsidRPr="00C66DE9" w:rsidRDefault="00A67BDA" w:rsidP="00A67BDA">
      <w:pPr>
        <w:tabs>
          <w:tab w:val="left" w:pos="540"/>
          <w:tab w:val="right" w:pos="10512"/>
        </w:tabs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 xml:space="preserve">§ 8 </w:t>
      </w:r>
    </w:p>
    <w:p w14:paraId="20A70141" w14:textId="11F359F1" w:rsidR="00A67BDA" w:rsidRPr="00C66DE9" w:rsidRDefault="00A67BDA" w:rsidP="00A67BDA">
      <w:pPr>
        <w:numPr>
          <w:ilvl w:val="0"/>
          <w:numId w:val="8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Zgodnie ze złożoną przez Wykonawcę ofertą z dnia </w:t>
      </w:r>
      <w:r w:rsidR="00EF05B5">
        <w:rPr>
          <w:rFonts w:asciiTheme="minorHAnsi" w:hAnsiTheme="minorHAnsi" w:cstheme="minorHAnsi"/>
          <w:sz w:val="22"/>
          <w:szCs w:val="22"/>
        </w:rPr>
        <w:t>………….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roku, stanowiącą załącznik do niniejszej umowy, za należyte wykonanie całego przedmiotu umowy Zamawiający zobowiązuje się zapłacić Wykonawcy wynagrodzenie w łącznej wysokości </w:t>
      </w:r>
      <w:r w:rsidR="0096192D" w:rsidRPr="00C66DE9">
        <w:rPr>
          <w:rFonts w:asciiTheme="minorHAnsi" w:hAnsiTheme="minorHAnsi" w:cstheme="minorHAnsi"/>
          <w:sz w:val="22"/>
          <w:szCs w:val="22"/>
        </w:rPr>
        <w:t>brutto</w:t>
      </w:r>
      <w:r w:rsidRPr="00C66DE9">
        <w:rPr>
          <w:rFonts w:asciiTheme="minorHAnsi" w:hAnsiTheme="minorHAnsi" w:cstheme="minorHAnsi"/>
          <w:sz w:val="22"/>
          <w:szCs w:val="22"/>
        </w:rPr>
        <w:t>:</w:t>
      </w:r>
      <w:r w:rsidRPr="00C66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05B5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96192D" w:rsidRPr="00C66DE9">
        <w:rPr>
          <w:rFonts w:asciiTheme="minorHAnsi" w:hAnsiTheme="minorHAnsi" w:cstheme="minorHAnsi"/>
          <w:b/>
          <w:bCs/>
          <w:sz w:val="22"/>
          <w:szCs w:val="22"/>
        </w:rPr>
        <w:t xml:space="preserve"> PLN</w:t>
      </w:r>
      <w:r w:rsidRPr="00C66DE9">
        <w:rPr>
          <w:rFonts w:asciiTheme="minorHAnsi" w:hAnsiTheme="minorHAnsi" w:cstheme="minorHAnsi"/>
          <w:bCs/>
          <w:sz w:val="22"/>
          <w:szCs w:val="22"/>
        </w:rPr>
        <w:t xml:space="preserve"> (słownie: </w:t>
      </w:r>
      <w:r w:rsidR="00EF05B5">
        <w:rPr>
          <w:rFonts w:asciiTheme="minorHAnsi" w:hAnsiTheme="minorHAnsi" w:cstheme="minorHAnsi"/>
          <w:bCs/>
          <w:sz w:val="22"/>
          <w:szCs w:val="22"/>
        </w:rPr>
        <w:t>……………</w:t>
      </w:r>
      <w:r w:rsidRPr="00C66DE9">
        <w:rPr>
          <w:rFonts w:asciiTheme="minorHAnsi" w:hAnsiTheme="minorHAnsi" w:cstheme="minorHAnsi"/>
          <w:bCs/>
          <w:sz w:val="22"/>
          <w:szCs w:val="22"/>
        </w:rPr>
        <w:t>)</w:t>
      </w:r>
      <w:r w:rsidRPr="00C66DE9">
        <w:rPr>
          <w:rFonts w:asciiTheme="minorHAnsi" w:hAnsiTheme="minorHAnsi" w:cstheme="minorHAnsi"/>
          <w:sz w:val="22"/>
          <w:szCs w:val="22"/>
        </w:rPr>
        <w:t xml:space="preserve"> zwane dalej „ ceną” </w:t>
      </w:r>
    </w:p>
    <w:p w14:paraId="41E7CCD1" w14:textId="7D38E42D" w:rsidR="00A67BDA" w:rsidRPr="00C66DE9" w:rsidRDefault="00A67BDA" w:rsidP="00A67BDA">
      <w:pPr>
        <w:numPr>
          <w:ilvl w:val="0"/>
          <w:numId w:val="8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Ceny jednostkowe za wykonanie poszczególnych badań wykonywanych w ramach przedmiotu umowy oraz raportu </w:t>
      </w:r>
      <w:r w:rsidR="00E07EED" w:rsidRPr="00C66DE9">
        <w:rPr>
          <w:rFonts w:asciiTheme="minorHAnsi" w:hAnsiTheme="minorHAnsi" w:cstheme="minorHAnsi"/>
          <w:sz w:val="22"/>
          <w:szCs w:val="22"/>
        </w:rPr>
        <w:t>kwartalnego</w:t>
      </w:r>
      <w:r w:rsidRPr="00C66DE9">
        <w:rPr>
          <w:rFonts w:asciiTheme="minorHAnsi" w:hAnsiTheme="minorHAnsi" w:cstheme="minorHAnsi"/>
          <w:sz w:val="22"/>
          <w:szCs w:val="22"/>
        </w:rPr>
        <w:t>, o którym mowa w § 3 ust.</w:t>
      </w:r>
      <w:r w:rsidR="00E07EED" w:rsidRPr="00C66DE9">
        <w:rPr>
          <w:rFonts w:asciiTheme="minorHAnsi" w:hAnsiTheme="minorHAnsi" w:cstheme="minorHAnsi"/>
          <w:sz w:val="22"/>
          <w:szCs w:val="22"/>
        </w:rPr>
        <w:t>3</w:t>
      </w:r>
      <w:r w:rsidRPr="00C66DE9">
        <w:rPr>
          <w:rFonts w:asciiTheme="minorHAnsi" w:hAnsiTheme="minorHAnsi" w:cstheme="minorHAnsi"/>
          <w:sz w:val="22"/>
          <w:szCs w:val="22"/>
        </w:rPr>
        <w:t>, określone są w Ofercie Wykonawcy – formularz cenowy (załącznik do umowy).</w:t>
      </w:r>
    </w:p>
    <w:p w14:paraId="74A93C39" w14:textId="77777777" w:rsidR="00A67BDA" w:rsidRPr="00C66DE9" w:rsidRDefault="00A67BDA" w:rsidP="00A67BDA">
      <w:pPr>
        <w:numPr>
          <w:ilvl w:val="0"/>
          <w:numId w:val="8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Wynagrodzenie przysługuje za wykonanie całości przedmiotu umowy w sposób wolny od wad, wykonanego w pełni, w ustalonych terminach, zgodnie z postanowieniami umowy; obowiązującymi przepisami prawa, zasadami współczesnej wiedzy technicznej.</w:t>
      </w:r>
    </w:p>
    <w:p w14:paraId="1B784FCB" w14:textId="752F45CA" w:rsidR="00A67BDA" w:rsidRPr="00C66DE9" w:rsidRDefault="00A67BDA" w:rsidP="00A67BDA">
      <w:pPr>
        <w:numPr>
          <w:ilvl w:val="0"/>
          <w:numId w:val="8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Za wyjątkiem sytuacji opisanych w § 9 ust. 4 i § </w:t>
      </w:r>
      <w:r w:rsidR="005A44C5" w:rsidRPr="00C66DE9">
        <w:rPr>
          <w:rFonts w:asciiTheme="minorHAnsi" w:hAnsiTheme="minorHAnsi" w:cstheme="minorHAnsi"/>
          <w:sz w:val="22"/>
          <w:szCs w:val="22"/>
        </w:rPr>
        <w:t xml:space="preserve">17 </w:t>
      </w:r>
      <w:r w:rsidRPr="00C66DE9">
        <w:rPr>
          <w:rFonts w:asciiTheme="minorHAnsi" w:hAnsiTheme="minorHAnsi" w:cstheme="minorHAnsi"/>
          <w:sz w:val="22"/>
          <w:szCs w:val="22"/>
        </w:rPr>
        <w:t xml:space="preserve">ust. 3, wynagrodzenie w okresie obowiązywania umowy nie ulegnie zmianie. </w:t>
      </w:r>
    </w:p>
    <w:p w14:paraId="7199E69A" w14:textId="77777777" w:rsidR="00A67BDA" w:rsidRPr="00C66DE9" w:rsidRDefault="00A67BDA" w:rsidP="00A67BDA">
      <w:pPr>
        <w:tabs>
          <w:tab w:val="left" w:pos="540"/>
          <w:tab w:val="right" w:pos="10512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IX.  WARUNKI PŁATNOŚCI</w:t>
      </w:r>
    </w:p>
    <w:p w14:paraId="38308334" w14:textId="77777777" w:rsidR="00A67BDA" w:rsidRPr="00C66DE9" w:rsidRDefault="00A67BDA" w:rsidP="00A67BDA">
      <w:pPr>
        <w:tabs>
          <w:tab w:val="left" w:pos="540"/>
          <w:tab w:val="right" w:pos="1051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b/>
          <w:color w:val="000000"/>
          <w:sz w:val="22"/>
          <w:szCs w:val="22"/>
        </w:rPr>
        <w:t>§9</w:t>
      </w:r>
    </w:p>
    <w:p w14:paraId="3826330A" w14:textId="1869C768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Wynagrodzenie opisane w  § 8 ust. 1 będzie </w:t>
      </w:r>
      <w:r w:rsidR="005A44C5" w:rsidRPr="00C66DE9">
        <w:rPr>
          <w:rFonts w:asciiTheme="minorHAnsi" w:hAnsiTheme="minorHAnsi" w:cstheme="minorHAnsi"/>
          <w:color w:val="000000"/>
          <w:sz w:val="22"/>
          <w:szCs w:val="22"/>
        </w:rPr>
        <w:t xml:space="preserve">uiszczane 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 xml:space="preserve">Wykonawcy przez Zamawiającego </w:t>
      </w:r>
      <w:r w:rsidRPr="00C66DE9">
        <w:rPr>
          <w:rFonts w:asciiTheme="minorHAnsi" w:hAnsiTheme="minorHAnsi" w:cstheme="minorHAnsi"/>
          <w:sz w:val="22"/>
          <w:szCs w:val="22"/>
        </w:rPr>
        <w:t xml:space="preserve">częściami [płatności częściowe] po wykonaniu poszczególnych, części przedmiotu umowy wymienionych w § 7 ust.2. </w:t>
      </w:r>
    </w:p>
    <w:p w14:paraId="2C80D59C" w14:textId="11621A5F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Pod warunkiem spełnienia postanowienia § 9 ust.3 niniejszej umowy, zapłaty następować będą przelewem w terminie </w:t>
      </w:r>
      <w:r w:rsidR="00EF05B5">
        <w:rPr>
          <w:rFonts w:asciiTheme="minorHAnsi" w:hAnsiTheme="minorHAnsi" w:cstheme="minorHAnsi"/>
          <w:sz w:val="22"/>
          <w:szCs w:val="22"/>
        </w:rPr>
        <w:t>30</w:t>
      </w:r>
      <w:r w:rsidRPr="00C66DE9">
        <w:rPr>
          <w:rFonts w:asciiTheme="minorHAnsi" w:hAnsiTheme="minorHAnsi" w:cstheme="minorHAnsi"/>
          <w:sz w:val="22"/>
          <w:szCs w:val="22"/>
        </w:rPr>
        <w:t xml:space="preserve"> dni od dnia otrzymania przez Zamawiającego prawidłowo wystawionych faktur na rachunek wskazany w treści faktur. </w:t>
      </w:r>
    </w:p>
    <w:p w14:paraId="658F8661" w14:textId="77777777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Wykonawca upoważniony jest do wystawiania faktur w zakresie płatności częściowych, opisanych w ust. 1, jedynie po dokonaniu w sposób opisany w § 7 ust. 7 odbioru  każdej z części umowy.</w:t>
      </w:r>
    </w:p>
    <w:p w14:paraId="4E2326BB" w14:textId="77777777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 przypadku niewykonania pełnego zakresu badań ze studni Zamawiającego i/lub piezometrów, punktów poboru, punktu pomiaru będących przedmiotem umowy z przyczyn, z których nie można było przewidzieć w momencie podpisywania umowy, cena, o której mowa w § 8 ust. 1 niniejszej umowy, zostanie pomniejszona odpowiednio o  wartość tego badania, obliczoną zgodnie z cenami jednostkowymi podanymi przez Wykonawcę w jego ofercie -  Załączniku nr 1 do umowy. </w:t>
      </w:r>
    </w:p>
    <w:p w14:paraId="3591B890" w14:textId="77777777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Suma wartości faktur, za wykonanie poszczególnych części umowy, nie może przekroczyć wynagrodzenia opisanego w § 8 ust. 1 niniejszej umowy.</w:t>
      </w:r>
    </w:p>
    <w:p w14:paraId="326243FB" w14:textId="77777777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 treści faktury Wykonawca zobowiązany jest umieścić numer niniejszej umowy oraz wskazać protokół odbioru, na podstawie którego jest ona wystawiana.</w:t>
      </w:r>
    </w:p>
    <w:p w14:paraId="7ED6BB96" w14:textId="7AEB8A7D" w:rsidR="00A67BDA" w:rsidRPr="00C66DE9" w:rsidRDefault="00A67BDA" w:rsidP="00A67BDA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" w:name="_Hlk122685120"/>
      <w:r w:rsidRPr="00C66DE9">
        <w:rPr>
          <w:rFonts w:asciiTheme="minorHAnsi" w:hAnsiTheme="minorHAnsi" w:cstheme="minorHAnsi"/>
          <w:sz w:val="22"/>
          <w:szCs w:val="22"/>
        </w:rPr>
        <w:t xml:space="preserve">Płatności dokonywane będą na rachunek bankowy nr </w:t>
      </w:r>
      <w:r w:rsidR="00EF05B5">
        <w:rPr>
          <w:rFonts w:asciiTheme="minorHAnsi" w:hAnsiTheme="minorHAnsi" w:cstheme="minorHAnsi"/>
          <w:sz w:val="22"/>
          <w:szCs w:val="22"/>
        </w:rPr>
        <w:t>……………..</w:t>
      </w:r>
      <w:r w:rsidRPr="00C66DE9">
        <w:rPr>
          <w:rFonts w:asciiTheme="minorHAnsi" w:hAnsiTheme="minorHAnsi" w:cstheme="minorHAnsi"/>
          <w:sz w:val="22"/>
          <w:szCs w:val="22"/>
        </w:rPr>
        <w:t>, przy czym Wykonawca zobowiązuje się zapewnić, że rachunek ten będzie figurował w rejestrze podatników VAT, jako rachunek rozliczeniowy Wykonawcy do czasu zapłaty całości należnego Wykonawcy wynagrodzenia – pod rygorem wstrzymania zapłaty przez Zamawiającego do czasu ujawnienia tego rachunku w rejestrze podatników VAT.</w:t>
      </w:r>
    </w:p>
    <w:bookmarkEnd w:id="5"/>
    <w:p w14:paraId="0EE76DAB" w14:textId="77777777" w:rsidR="00A67BDA" w:rsidRPr="00C66DE9" w:rsidRDefault="00A67BDA" w:rsidP="00A67BDA">
      <w:pPr>
        <w:numPr>
          <w:ilvl w:val="0"/>
          <w:numId w:val="9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Strony oświadczają, że są podatnikami podatku od towarów i usług i w związku z tym zostały im nadane numery identyfikacji podatkowej:</w:t>
      </w:r>
    </w:p>
    <w:p w14:paraId="5F66FC7B" w14:textId="77777777" w:rsidR="00A67BDA" w:rsidRPr="00C66DE9" w:rsidRDefault="00A67BDA" w:rsidP="00A67BDA">
      <w:pPr>
        <w:tabs>
          <w:tab w:val="left" w:pos="540"/>
          <w:tab w:val="right" w:pos="1051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Zamawiającemu: 583-000-20-19</w:t>
      </w:r>
    </w:p>
    <w:p w14:paraId="0CF0DFD7" w14:textId="392CDAEA" w:rsidR="00A67BDA" w:rsidRPr="00C66DE9" w:rsidRDefault="00A67BDA" w:rsidP="00A67BDA">
      <w:pPr>
        <w:tabs>
          <w:tab w:val="left" w:pos="540"/>
          <w:tab w:val="right" w:pos="1051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Wykonawcy: </w:t>
      </w:r>
    </w:p>
    <w:p w14:paraId="0FC7F6D4" w14:textId="77777777" w:rsidR="00A67BDA" w:rsidRPr="00C66DE9" w:rsidRDefault="00A67BDA" w:rsidP="00A67BD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X. ZABEZPIECZENIE NALEŻYTEGO WYKONANIA UMOWY</w:t>
      </w:r>
    </w:p>
    <w:p w14:paraId="0554CD94" w14:textId="7777777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§10</w:t>
      </w:r>
    </w:p>
    <w:p w14:paraId="215F60D6" w14:textId="66056C58" w:rsidR="00A67BDA" w:rsidRPr="00C66DE9" w:rsidRDefault="00A67BDA" w:rsidP="00A67BDA">
      <w:pPr>
        <w:numPr>
          <w:ilvl w:val="0"/>
          <w:numId w:val="10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Wykonawca wniesie zabezpieczenie należytego wykonania umowy w formie </w:t>
      </w:r>
      <w:r w:rsidR="000342CB" w:rsidRPr="00C66DE9">
        <w:rPr>
          <w:rFonts w:asciiTheme="minorHAnsi" w:hAnsiTheme="minorHAnsi" w:cstheme="minorHAnsi"/>
          <w:sz w:val="22"/>
          <w:szCs w:val="22"/>
        </w:rPr>
        <w:t>depozytu na rachunek bankowy Zakładu Utylizacyjnego Sp. z o.o., 64 1240 1053 1111 0010 1782 8366</w:t>
      </w:r>
      <w:r w:rsidRPr="00C66DE9">
        <w:rPr>
          <w:rFonts w:asciiTheme="minorHAnsi" w:hAnsiTheme="minorHAnsi" w:cstheme="minorHAnsi"/>
          <w:sz w:val="22"/>
          <w:szCs w:val="22"/>
        </w:rPr>
        <w:t>, nie później niż w dniu jej  podpisania.</w:t>
      </w:r>
    </w:p>
    <w:p w14:paraId="6312C2D0" w14:textId="6E8BD4D8" w:rsidR="00A67BDA" w:rsidRPr="00C66DE9" w:rsidRDefault="00A67BDA" w:rsidP="00A67BDA">
      <w:pPr>
        <w:numPr>
          <w:ilvl w:val="0"/>
          <w:numId w:val="10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Całkowita wartość zabezpieczenia wyniesie: </w:t>
      </w:r>
      <w:r w:rsidR="00EF05B5">
        <w:rPr>
          <w:rFonts w:asciiTheme="minorHAnsi" w:hAnsiTheme="minorHAnsi" w:cstheme="minorHAnsi"/>
          <w:sz w:val="22"/>
          <w:szCs w:val="22"/>
        </w:rPr>
        <w:t>………</w:t>
      </w:r>
      <w:r w:rsidR="0096192D" w:rsidRPr="00C66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6DE9">
        <w:rPr>
          <w:rFonts w:asciiTheme="minorHAnsi" w:hAnsiTheme="minorHAnsi" w:cstheme="minorHAnsi"/>
          <w:sz w:val="22"/>
          <w:szCs w:val="22"/>
        </w:rPr>
        <w:t>PLN (słownie:</w:t>
      </w:r>
      <w:r w:rsidRPr="00C66D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05B5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C66DE9">
        <w:rPr>
          <w:rFonts w:asciiTheme="minorHAnsi" w:hAnsiTheme="minorHAnsi" w:cstheme="minorHAnsi"/>
          <w:sz w:val="22"/>
          <w:szCs w:val="22"/>
        </w:rPr>
        <w:t xml:space="preserve">) tj. 10 % kwoty, wskazanej w § 8 ust 1. </w:t>
      </w:r>
    </w:p>
    <w:p w14:paraId="61C893EE" w14:textId="77777777" w:rsidR="00A67BDA" w:rsidRPr="00C66DE9" w:rsidRDefault="00A67BDA" w:rsidP="00A67BDA">
      <w:pPr>
        <w:numPr>
          <w:ilvl w:val="0"/>
          <w:numId w:val="10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Zamawiający zwróci zabezpieczenie należytego wykonania umowy w terminie 30 dni od dnia wykonania umowy i uznania jej przez Zamawiającego za należycie wykonaną, czyli po podpisaniu ostatniego protokołu odbioru prac. </w:t>
      </w:r>
    </w:p>
    <w:p w14:paraId="66E000A7" w14:textId="77777777" w:rsidR="00A67BDA" w:rsidRPr="00C66DE9" w:rsidRDefault="00A67BDA" w:rsidP="00A67BDA">
      <w:pPr>
        <w:keepNext/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iCs/>
          <w:sz w:val="22"/>
          <w:szCs w:val="22"/>
        </w:rPr>
        <w:t>XI. PRZEDSTAWICIELE STRON</w:t>
      </w:r>
    </w:p>
    <w:p w14:paraId="3A85F5CA" w14:textId="7777777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§11</w:t>
      </w:r>
    </w:p>
    <w:p w14:paraId="4033082C" w14:textId="20E8F736" w:rsidR="00A67BDA" w:rsidRPr="00C66DE9" w:rsidRDefault="00A67BDA" w:rsidP="00A67BDA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567" w:right="-108" w:hanging="564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Osobą wyznaczoną ze strony Wykonawcy jako jej przedstawiciel w trakcie wykonania umowy jest: </w:t>
      </w:r>
      <w:r w:rsidR="00EF05B5">
        <w:rPr>
          <w:rFonts w:asciiTheme="minorHAnsi" w:hAnsiTheme="minorHAnsi" w:cstheme="minorHAnsi"/>
          <w:sz w:val="22"/>
          <w:szCs w:val="22"/>
        </w:rPr>
        <w:t>…………….</w:t>
      </w:r>
      <w:r w:rsidRPr="00C66DE9">
        <w:rPr>
          <w:rFonts w:asciiTheme="minorHAnsi" w:hAnsiTheme="minorHAnsi" w:cstheme="minorHAnsi"/>
          <w:sz w:val="22"/>
          <w:szCs w:val="22"/>
        </w:rPr>
        <w:t xml:space="preserve"> on także reprezentuje go na terenie Zakładu Utylizacyjnego w czasie poboru prób do badań oraz odbiorów.</w:t>
      </w:r>
    </w:p>
    <w:p w14:paraId="00CD45E6" w14:textId="6E46D796" w:rsidR="00A67BDA" w:rsidRPr="00C66DE9" w:rsidRDefault="00A67BDA" w:rsidP="00A67BDA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567" w:right="-108" w:hanging="56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Osobą wyznaczoną ze strony Zamawiającego jako jej przedstawiciel w trakcie wykonania umowy 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>jest: Łukasz Tandek - tel. 692 011</w:t>
      </w:r>
      <w:r w:rsidR="003926C2" w:rsidRPr="00C66DE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>201</w:t>
      </w:r>
      <w:r w:rsidR="003926C2" w:rsidRPr="00C66D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FF27B9" w14:textId="77777777" w:rsidR="00A67BDA" w:rsidRPr="00C66DE9" w:rsidRDefault="00A67BDA" w:rsidP="00A67BDA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567" w:right="-108" w:hanging="56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t>Zmiana lub zastępstwo osób, o których mowa w ust. 1, 2:</w:t>
      </w:r>
    </w:p>
    <w:p w14:paraId="20A3D3A1" w14:textId="77777777" w:rsidR="00A67BDA" w:rsidRPr="00C66DE9" w:rsidRDefault="00A67BDA" w:rsidP="00A67BDA">
      <w:pPr>
        <w:autoSpaceDE w:val="0"/>
        <w:autoSpaceDN w:val="0"/>
        <w:adjustRightInd w:val="0"/>
        <w:ind w:left="1134" w:right="-108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t>3.1.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ab/>
        <w:t>nie wymaga zmiany umowy,</w:t>
      </w:r>
    </w:p>
    <w:p w14:paraId="47FA8A40" w14:textId="77777777" w:rsidR="00A67BDA" w:rsidRPr="00C66DE9" w:rsidRDefault="00A67BDA" w:rsidP="00A67BDA">
      <w:pPr>
        <w:autoSpaceDE w:val="0"/>
        <w:autoSpaceDN w:val="0"/>
        <w:adjustRightInd w:val="0"/>
        <w:ind w:left="1134" w:right="-108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t>3.2.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dokonywana jest w drodze pisemnego powiadomienia. </w:t>
      </w:r>
    </w:p>
    <w:p w14:paraId="71968D04" w14:textId="77777777" w:rsidR="00A67BDA" w:rsidRPr="00C66DE9" w:rsidRDefault="00A67BDA" w:rsidP="00A67BDA">
      <w:pPr>
        <w:autoSpaceDE w:val="0"/>
        <w:autoSpaceDN w:val="0"/>
        <w:adjustRightInd w:val="0"/>
        <w:ind w:right="400"/>
        <w:jc w:val="both"/>
        <w:rPr>
          <w:rFonts w:asciiTheme="minorHAnsi" w:hAnsiTheme="minorHAnsi" w:cstheme="minorHAnsi"/>
          <w:sz w:val="22"/>
          <w:szCs w:val="22"/>
        </w:rPr>
      </w:pPr>
    </w:p>
    <w:p w14:paraId="37ACD581" w14:textId="77777777" w:rsidR="00A67BDA" w:rsidRPr="00C66DE9" w:rsidRDefault="00A67BDA" w:rsidP="00A67BDA">
      <w:pPr>
        <w:keepNext/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b/>
          <w:iCs/>
          <w:color w:val="000000"/>
          <w:sz w:val="22"/>
          <w:szCs w:val="22"/>
        </w:rPr>
        <w:lastRenderedPageBreak/>
        <w:t>XII. POWIADOMIENIA</w:t>
      </w:r>
    </w:p>
    <w:p w14:paraId="7C8783DC" w14:textId="7777777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b/>
          <w:color w:val="000000"/>
          <w:sz w:val="22"/>
          <w:szCs w:val="22"/>
        </w:rPr>
        <w:t>§ 12</w:t>
      </w:r>
    </w:p>
    <w:p w14:paraId="75DA927E" w14:textId="77777777" w:rsidR="00A67BDA" w:rsidRPr="00C66DE9" w:rsidRDefault="00A67BDA" w:rsidP="00A67BDA">
      <w:pPr>
        <w:numPr>
          <w:ilvl w:val="0"/>
          <w:numId w:val="1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Wszelkie zawiadomienia, wezwania sporządzane będą w języku polskim i wysyłane będą pocztą, faksem lub pocztą elektroniczną na następujące adresy:</w:t>
      </w:r>
    </w:p>
    <w:p w14:paraId="5D32EA7A" w14:textId="77777777" w:rsidR="00A67BDA" w:rsidRPr="00C66DE9" w:rsidRDefault="00A67BDA" w:rsidP="00A67BDA">
      <w:pPr>
        <w:pStyle w:val="Akapitzlist"/>
        <w:numPr>
          <w:ilvl w:val="1"/>
          <w:numId w:val="1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dla Zamawiającego:</w:t>
      </w:r>
    </w:p>
    <w:p w14:paraId="055A2A28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Zakład Utylizacyjny sp. z o.o. w Gdańsku</w:t>
      </w:r>
    </w:p>
    <w:p w14:paraId="6F100038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80-180 Gdańsk</w:t>
      </w:r>
    </w:p>
    <w:p w14:paraId="53E54D51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ul. Jabłoniowa 55</w:t>
      </w:r>
    </w:p>
    <w:p w14:paraId="1ED408B3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Tel. 58 326-01-00</w:t>
      </w:r>
    </w:p>
    <w:p w14:paraId="475E8090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Fax. 58 322-15-76 </w:t>
      </w:r>
    </w:p>
    <w:p w14:paraId="0F76DD5F" w14:textId="77777777" w:rsidR="00A67BDA" w:rsidRPr="00C66DE9" w:rsidRDefault="00A67BDA" w:rsidP="00A67BDA">
      <w:pPr>
        <w:ind w:left="567" w:firstLine="567"/>
        <w:rPr>
          <w:rFonts w:asciiTheme="minorHAnsi" w:hAnsiTheme="minorHAnsi" w:cstheme="minorHAnsi"/>
          <w:sz w:val="22"/>
          <w:szCs w:val="22"/>
          <w:lang w:val="en-US"/>
        </w:rPr>
      </w:pPr>
      <w:r w:rsidRPr="00C66DE9">
        <w:rPr>
          <w:rFonts w:asciiTheme="minorHAnsi" w:hAnsiTheme="minorHAnsi" w:cstheme="minorHAnsi"/>
          <w:sz w:val="22"/>
          <w:szCs w:val="22"/>
          <w:lang w:val="en-US"/>
        </w:rPr>
        <w:t xml:space="preserve">e-mail. </w:t>
      </w:r>
      <w:hyperlink r:id="rId5" w:history="1">
        <w:r w:rsidRPr="00C66DE9">
          <w:rPr>
            <w:rFonts w:asciiTheme="minorHAnsi" w:hAnsiTheme="minorHAnsi" w:cstheme="minorHAnsi"/>
            <w:sz w:val="22"/>
            <w:szCs w:val="22"/>
            <w:u w:val="single"/>
            <w:lang w:val="en-US"/>
          </w:rPr>
          <w:t>zut@zut.com.pl</w:t>
        </w:r>
      </w:hyperlink>
    </w:p>
    <w:p w14:paraId="5E173CCF" w14:textId="77777777" w:rsidR="00A67BDA" w:rsidRPr="00C66DE9" w:rsidRDefault="00A67BDA" w:rsidP="00A67BDA">
      <w:pPr>
        <w:pStyle w:val="Akapitzlist"/>
        <w:numPr>
          <w:ilvl w:val="1"/>
          <w:numId w:val="1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dla Wykonawcy:</w:t>
      </w:r>
    </w:p>
    <w:p w14:paraId="4DE1FAE2" w14:textId="78C85EB1" w:rsidR="00A67BDA" w:rsidRPr="00C66DE9" w:rsidRDefault="00EF05B5" w:rsidP="00A67BDA">
      <w:pPr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71628811" w14:textId="2ADEE086" w:rsidR="00A67BDA" w:rsidRPr="00C66DE9" w:rsidRDefault="00A67BDA" w:rsidP="00A67BDA">
      <w:pPr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C66DE9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</w:p>
    <w:p w14:paraId="6C0AD774" w14:textId="77777777" w:rsidR="00A67BDA" w:rsidRPr="00C66DE9" w:rsidRDefault="00A67BDA" w:rsidP="00A67BD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4" w:line="259" w:lineRule="auto"/>
        <w:ind w:right="-1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Strony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postanawiają, że za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doręczone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uznaje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 pismo:</w:t>
      </w:r>
    </w:p>
    <w:p w14:paraId="76F870E7" w14:textId="77777777" w:rsidR="00A67BDA" w:rsidRPr="00C66DE9" w:rsidRDefault="00A67BDA" w:rsidP="00A67BDA">
      <w:pPr>
        <w:widowControl w:val="0"/>
        <w:numPr>
          <w:ilvl w:val="2"/>
          <w:numId w:val="18"/>
        </w:numPr>
        <w:tabs>
          <w:tab w:val="left" w:pos="709"/>
          <w:tab w:val="left" w:pos="1418"/>
        </w:tabs>
        <w:autoSpaceDE w:val="0"/>
        <w:autoSpaceDN w:val="0"/>
        <w:spacing w:before="21"/>
        <w:ind w:left="1276" w:right="-11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przyjęte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bezpośrednio - z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dniem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odbioru,</w:t>
      </w:r>
    </w:p>
    <w:p w14:paraId="3410402F" w14:textId="77777777" w:rsidR="00A67BDA" w:rsidRPr="00C66DE9" w:rsidRDefault="00A67BDA" w:rsidP="00A67BDA">
      <w:pPr>
        <w:widowControl w:val="0"/>
        <w:numPr>
          <w:ilvl w:val="2"/>
          <w:numId w:val="18"/>
        </w:numPr>
        <w:tabs>
          <w:tab w:val="left" w:pos="709"/>
          <w:tab w:val="left" w:pos="1418"/>
        </w:tabs>
        <w:autoSpaceDE w:val="0"/>
        <w:autoSpaceDN w:val="0"/>
        <w:spacing w:before="1"/>
        <w:ind w:left="1276" w:right="-11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przesyłane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pocztą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i/lub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posłańcem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dniem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doręczenia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przypadku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zwrócenia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dwukrotnej awizacji listu poleconego na powyższe adresy – z dniem upływu terminu odbioru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drugiego awiza, doręczone pocztą elektroniczną – z dniem nadania maila, doręczone faksem - z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dniem potwierdzenia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nadania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faksu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bez błędu,</w:t>
      </w:r>
    </w:p>
    <w:p w14:paraId="5F67C9FD" w14:textId="77777777" w:rsidR="00503785" w:rsidRDefault="00A67BDA" w:rsidP="00503785">
      <w:pPr>
        <w:widowControl w:val="0"/>
        <w:numPr>
          <w:ilvl w:val="2"/>
          <w:numId w:val="18"/>
        </w:numPr>
        <w:tabs>
          <w:tab w:val="left" w:pos="709"/>
          <w:tab w:val="left" w:pos="1418"/>
        </w:tabs>
        <w:autoSpaceDE w:val="0"/>
        <w:autoSpaceDN w:val="0"/>
        <w:spacing w:line="267" w:lineRule="exact"/>
        <w:ind w:left="1276" w:right="-11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przesłane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za</w:t>
      </w:r>
      <w:r w:rsidRPr="00C66DE9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pośrednictwem skrzynki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elektronicznej</w:t>
      </w:r>
      <w:r w:rsidRPr="00C66DE9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e-</w:t>
      </w:r>
      <w:proofErr w:type="spellStart"/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puap</w:t>
      </w:r>
      <w:proofErr w:type="spellEnd"/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dniem nadania,</w:t>
      </w:r>
    </w:p>
    <w:p w14:paraId="0549B66D" w14:textId="7B0A90F4" w:rsidR="00A67BDA" w:rsidRPr="00503785" w:rsidRDefault="00A67BDA" w:rsidP="00503785">
      <w:pPr>
        <w:widowControl w:val="0"/>
        <w:tabs>
          <w:tab w:val="left" w:pos="709"/>
          <w:tab w:val="left" w:pos="1418"/>
        </w:tabs>
        <w:autoSpaceDE w:val="0"/>
        <w:autoSpaceDN w:val="0"/>
        <w:spacing w:line="267" w:lineRule="exact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chyba</w:t>
      </w:r>
      <w:r w:rsidRPr="00503785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503785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odbiorca</w:t>
      </w:r>
      <w:r w:rsidRPr="00503785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wykaże,</w:t>
      </w:r>
      <w:r w:rsidRPr="00503785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503785">
        <w:rPr>
          <w:rFonts w:asciiTheme="minorHAnsi" w:eastAsia="Calibri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Pr="00503785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zachowaniu</w:t>
      </w:r>
      <w:r w:rsidRPr="00503785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należytej</w:t>
      </w:r>
      <w:r w:rsidRPr="00503785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staranności</w:t>
      </w:r>
      <w:r w:rsidRPr="00503785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nie</w:t>
      </w:r>
      <w:r w:rsidRPr="00503785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mógł</w:t>
      </w:r>
      <w:r w:rsidRPr="00503785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odebrać</w:t>
      </w:r>
      <w:r w:rsidRPr="00503785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korespondencji</w:t>
      </w:r>
      <w:r w:rsidRPr="00503785">
        <w:rPr>
          <w:rFonts w:asciiTheme="minorHAnsi" w:eastAsia="Calibri" w:hAnsiTheme="minorHAnsi" w:cstheme="minorHAnsi"/>
          <w:spacing w:val="-48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we wskazanych</w:t>
      </w:r>
      <w:r w:rsidRPr="00503785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503785">
        <w:rPr>
          <w:rFonts w:asciiTheme="minorHAnsi" w:eastAsia="Calibri" w:hAnsiTheme="minorHAnsi" w:cstheme="minorHAnsi"/>
          <w:sz w:val="22"/>
          <w:szCs w:val="22"/>
          <w:lang w:eastAsia="en-US"/>
        </w:rPr>
        <w:t>powyżej terminach.</w:t>
      </w:r>
    </w:p>
    <w:p w14:paraId="77E81E61" w14:textId="77777777" w:rsidR="00A67BDA" w:rsidRPr="00C66DE9" w:rsidRDefault="00A67BDA" w:rsidP="00A67BD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1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Doręczenie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jest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skuteczne,</w:t>
      </w:r>
      <w:r w:rsidRPr="00C66DE9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jeżeli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zostało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dokonane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Pr="00C66DE9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adres,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numery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wskazane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powyżej.</w:t>
      </w:r>
    </w:p>
    <w:p w14:paraId="1EE26494" w14:textId="77777777" w:rsidR="00A67BDA" w:rsidRPr="00C66DE9" w:rsidRDefault="00A67BDA" w:rsidP="00A67BDA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1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Strony</w:t>
      </w:r>
      <w:r w:rsidRPr="00C66DE9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zobowiązane</w:t>
      </w:r>
      <w:r w:rsidRPr="00C66DE9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są</w:t>
      </w:r>
      <w:r w:rsidRPr="00C66DE9">
        <w:rPr>
          <w:rFonts w:asciiTheme="minorHAnsi" w:eastAsia="Calibri" w:hAnsiTheme="minorHAnsi" w:cstheme="minorHAnsi"/>
          <w:spacing w:val="2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C66DE9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powiadomienia</w:t>
      </w:r>
      <w:r w:rsidRPr="00C66DE9">
        <w:rPr>
          <w:rFonts w:asciiTheme="minorHAnsi" w:eastAsia="Calibri" w:hAnsiTheme="minorHAnsi" w:cstheme="minorHAnsi"/>
          <w:spacing w:val="2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C66DE9">
        <w:rPr>
          <w:rFonts w:asciiTheme="minorHAnsi" w:eastAsia="Calibri" w:hAnsiTheme="minorHAnsi" w:cstheme="minorHAnsi"/>
          <w:spacing w:val="29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C66DE9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zmianach</w:t>
      </w:r>
      <w:r w:rsidRPr="00C66DE9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adresu,</w:t>
      </w:r>
      <w:r w:rsidRPr="00C66DE9">
        <w:rPr>
          <w:rFonts w:asciiTheme="minorHAnsi" w:eastAsia="Calibri" w:hAnsiTheme="minorHAnsi" w:cstheme="minorHAnsi"/>
          <w:spacing w:val="29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numerów,</w:t>
      </w:r>
      <w:r w:rsidRPr="00C66DE9">
        <w:rPr>
          <w:rFonts w:asciiTheme="minorHAnsi" w:eastAsia="Calibri" w:hAnsiTheme="minorHAnsi" w:cstheme="minorHAnsi"/>
          <w:spacing w:val="2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C66DE9">
        <w:rPr>
          <w:rFonts w:asciiTheme="minorHAnsi" w:eastAsia="Calibri" w:hAnsiTheme="minorHAnsi" w:cstheme="minorHAnsi"/>
          <w:spacing w:val="2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niewykonanie</w:t>
      </w:r>
      <w:r w:rsidRPr="00C66DE9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tego obowiązku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powoduje,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doręczenia</w:t>
      </w:r>
      <w:r w:rsidRPr="00C66DE9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dokonane na</w:t>
      </w:r>
      <w:r w:rsidRPr="00C66DE9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adresy,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numery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podane w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ust.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jest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skuteczne.</w:t>
      </w:r>
    </w:p>
    <w:p w14:paraId="6E39469F" w14:textId="77777777" w:rsidR="00A67BDA" w:rsidRPr="00C66DE9" w:rsidRDefault="00A67BDA" w:rsidP="00A67BDA">
      <w:pPr>
        <w:keepNext/>
        <w:overflowPunct w:val="0"/>
        <w:autoSpaceDE w:val="0"/>
        <w:autoSpaceDN w:val="0"/>
        <w:adjustRightInd w:val="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iCs/>
          <w:sz w:val="22"/>
          <w:szCs w:val="22"/>
        </w:rPr>
        <w:t>XIII. KARY UMOWNE</w:t>
      </w:r>
    </w:p>
    <w:p w14:paraId="26573F32" w14:textId="7777777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7C201755" w14:textId="77777777" w:rsidR="00A67BDA" w:rsidRPr="00C66DE9" w:rsidRDefault="00A67BDA" w:rsidP="00A67BD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</w:t>
      </w:r>
      <w:r w:rsidRPr="00C66DE9">
        <w:rPr>
          <w:rFonts w:asciiTheme="minorHAnsi" w:hAnsiTheme="minorHAnsi" w:cstheme="minorHAnsi"/>
          <w:sz w:val="22"/>
          <w:szCs w:val="22"/>
        </w:rPr>
        <w:tab/>
        <w:t>Zamawiający jest uprawniony do naliczenia  Wykonawcy kar umownych  w wysokości:</w:t>
      </w:r>
    </w:p>
    <w:p w14:paraId="762C2497" w14:textId="77777777" w:rsidR="00A67BDA" w:rsidRPr="00C66DE9" w:rsidRDefault="00A67BDA" w:rsidP="00A67BDA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1.1.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0,1 % ceny, o której mowa w § 8 ust 1, za każdy dzień opóźnienia w wykonaniu przedmiotu umowy lub jego części, </w:t>
      </w:r>
    </w:p>
    <w:p w14:paraId="1684B9DB" w14:textId="77777777" w:rsidR="00A67BDA" w:rsidRPr="00C66DE9" w:rsidRDefault="00A67BDA" w:rsidP="00A67BDA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1.2.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0,1 % ceny, o której mowa w § 8 ust 1, za każdy dzień opóźnienia w wykonaniu zobowiązań szczegółowo opisanych w §3 niniejszej umowy. </w:t>
      </w:r>
    </w:p>
    <w:p w14:paraId="7CDAC9EA" w14:textId="77777777" w:rsidR="00A67BDA" w:rsidRPr="00C66DE9" w:rsidRDefault="00A67BDA" w:rsidP="00A67BDA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1.3.</w:t>
      </w:r>
      <w:r w:rsidRPr="00C66DE9">
        <w:rPr>
          <w:rFonts w:asciiTheme="minorHAnsi" w:hAnsiTheme="minorHAnsi" w:cstheme="minorHAnsi"/>
          <w:sz w:val="22"/>
          <w:szCs w:val="22"/>
        </w:rPr>
        <w:tab/>
        <w:t>0,1% ceny, o której mowa w § 8 ust 1, za każdy dzień zwłoki w usunięciu wad stwierdzonych przy odbiorze przedmiotu umowy/jego części,</w:t>
      </w:r>
    </w:p>
    <w:p w14:paraId="70812186" w14:textId="6FDCA22E" w:rsidR="00A67BDA" w:rsidRPr="00C66DE9" w:rsidRDefault="00A67BDA" w:rsidP="00A67BDA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1.4.</w:t>
      </w:r>
      <w:r w:rsidRPr="00C66DE9">
        <w:rPr>
          <w:rFonts w:asciiTheme="minorHAnsi" w:hAnsiTheme="minorHAnsi" w:cstheme="minorHAnsi"/>
          <w:sz w:val="22"/>
          <w:szCs w:val="22"/>
        </w:rPr>
        <w:tab/>
        <w:t>10% ceny, o której mowa w § 8 ust 1, w przypadku odstąpienia przez Zamawiającego od umowy z przyczyn</w:t>
      </w:r>
      <w:r w:rsidR="002D11B3" w:rsidRPr="00C66DE9">
        <w:rPr>
          <w:rFonts w:asciiTheme="minorHAnsi" w:hAnsiTheme="minorHAnsi" w:cstheme="minorHAnsi"/>
          <w:sz w:val="22"/>
          <w:szCs w:val="22"/>
        </w:rPr>
        <w:t xml:space="preserve"> </w:t>
      </w:r>
      <w:r w:rsidRPr="00C66DE9">
        <w:rPr>
          <w:rFonts w:asciiTheme="minorHAnsi" w:hAnsiTheme="minorHAnsi" w:cstheme="minorHAnsi"/>
          <w:sz w:val="22"/>
          <w:szCs w:val="22"/>
        </w:rPr>
        <w:t>jakie wystąpiły  po stronie Wykonawcy.</w:t>
      </w:r>
    </w:p>
    <w:p w14:paraId="24EFF3EA" w14:textId="77777777" w:rsidR="00A67BDA" w:rsidRPr="00C66DE9" w:rsidRDefault="00A67BDA" w:rsidP="00A67BD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2.</w:t>
      </w:r>
      <w:r w:rsidRPr="00C66DE9">
        <w:rPr>
          <w:rFonts w:asciiTheme="minorHAnsi" w:hAnsiTheme="minorHAnsi" w:cstheme="minorHAnsi"/>
          <w:sz w:val="22"/>
          <w:szCs w:val="22"/>
        </w:rPr>
        <w:tab/>
        <w:t>Zapłata kar  umownych, określonych w ust.1, nie wyłącza możliwości dochodzenia na zasadach ogólnych odszkodowania przewyższającego wartość zastrzeżonych kar, jeżeli wysokość zastrzeżonych kar umownych nie pokrywa poniesionej szkody.</w:t>
      </w:r>
    </w:p>
    <w:p w14:paraId="246D1095" w14:textId="77777777" w:rsidR="00A67BDA" w:rsidRPr="00C66DE9" w:rsidRDefault="00A67BDA" w:rsidP="00A67BDA">
      <w:pPr>
        <w:keepNext/>
        <w:overflowPunct w:val="0"/>
        <w:autoSpaceDE w:val="0"/>
        <w:autoSpaceDN w:val="0"/>
        <w:adjustRightInd w:val="0"/>
        <w:spacing w:before="24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iCs/>
          <w:sz w:val="22"/>
          <w:szCs w:val="22"/>
        </w:rPr>
        <w:t>XIV. ROZWIĄZANIE UMOWY</w:t>
      </w:r>
    </w:p>
    <w:p w14:paraId="0721DCEE" w14:textId="77777777" w:rsidR="00A67BDA" w:rsidRPr="00C66DE9" w:rsidRDefault="00A67BDA" w:rsidP="00A67B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39253DCD" w14:textId="77777777" w:rsidR="00A67BDA" w:rsidRPr="00C66DE9" w:rsidRDefault="00A67BDA" w:rsidP="00A67BD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Umowa może zostać rozwiązana za porozumieniem stron, zawartym pod rygorem nieważności w formie pisemnej. </w:t>
      </w:r>
    </w:p>
    <w:p w14:paraId="64C0A2CF" w14:textId="16A26D66" w:rsidR="00A67BDA" w:rsidRPr="00C66DE9" w:rsidRDefault="00A67BDA" w:rsidP="00A67BD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Zamawiający uprawniony jest do jednostronnego rozwiązania umowy ze skutkiem natychmiastowym, w przypadku nienależytego wykonywania 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 xml:space="preserve">jej postanowień przez Wykonawcę, w szczególności w przypadku niezgodności przedstawionych przez niego dokumentów ze stanem faktycznym, opóźnienia w dokonywaniu poboru prób, opóźnienia w wykonaniu przedmiotu umowy lub jego części, opóźnienia w przekazywaniu raportów (tzw. Ważne przyczyny). </w:t>
      </w:r>
    </w:p>
    <w:p w14:paraId="4D32C806" w14:textId="77777777" w:rsidR="00A67BDA" w:rsidRPr="00C66DE9" w:rsidRDefault="00A67BDA" w:rsidP="00A67BDA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Rozwiązanie umowy wymaga dla swojej ważności zachowania formy pisemnej. </w:t>
      </w:r>
    </w:p>
    <w:p w14:paraId="30306C71" w14:textId="77777777" w:rsidR="00A67BDA" w:rsidRPr="00C66DE9" w:rsidRDefault="00A67BDA" w:rsidP="00A67BDA">
      <w:pPr>
        <w:keepNext/>
        <w:autoSpaceDE w:val="0"/>
        <w:autoSpaceDN w:val="0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XIV. PRAWO DO INFORMACJI PUBLICZNEJ I ZOBOWIĄZANIE DO ZACHOWANIA POUFNOŚCI</w:t>
      </w:r>
    </w:p>
    <w:p w14:paraId="4CBCF1DC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507231A1" w14:textId="4E3B4E82" w:rsidR="00A67BDA" w:rsidRPr="00C66DE9" w:rsidRDefault="00A67BDA" w:rsidP="00A67BDA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before="1"/>
        <w:ind w:left="426" w:right="-1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17252837"/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Treść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wykonanie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niniejszej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podlega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przepisom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ustawy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dnia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2001r. o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dostępie do informacji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publicznej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(Dz.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U.</w:t>
      </w:r>
      <w:r w:rsidRPr="00C66DE9">
        <w:rPr>
          <w:rFonts w:asciiTheme="minorHAnsi" w:eastAsia="Calibri" w:hAnsiTheme="minorHAnsi" w:cstheme="minorHAnsi"/>
          <w:spacing w:val="4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46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Pr="00C66DE9">
        <w:rPr>
          <w:rFonts w:asciiTheme="minorHAnsi" w:eastAsia="Calibri" w:hAnsiTheme="minorHAnsi" w:cstheme="minorHAnsi"/>
          <w:spacing w:val="4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C66DE9">
        <w:rPr>
          <w:rFonts w:asciiTheme="minorHAnsi" w:eastAsia="Calibri" w:hAnsiTheme="minorHAnsi" w:cstheme="minorHAnsi"/>
          <w:spacing w:val="4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poz.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902)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ustawy z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dnia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sierpnia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2021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r. o otwartych danych i ponownym wykorzystywaniu informacji sektora publicznego (Dz. U.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2023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poz. 1524) oraz ustawy z dnia 16 kwietnia 1993r. o zwalczaniu nieuczciwej konkurencji (</w:t>
      </w:r>
      <w:proofErr w:type="spellStart"/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. Dz.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U.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Pr="00C66DE9">
        <w:rPr>
          <w:rFonts w:asciiTheme="minorHAnsi" w:eastAsia="Calibri" w:hAnsiTheme="minorHAnsi" w:cstheme="minorHAnsi"/>
          <w:spacing w:val="4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poz.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1233).</w:t>
      </w:r>
    </w:p>
    <w:p w14:paraId="5318A7A9" w14:textId="77777777" w:rsidR="00A67BDA" w:rsidRPr="00C66DE9" w:rsidRDefault="00A67BDA" w:rsidP="00A67BDA">
      <w:pPr>
        <w:widowControl w:val="0"/>
        <w:numPr>
          <w:ilvl w:val="0"/>
          <w:numId w:val="17"/>
        </w:numPr>
        <w:autoSpaceDE w:val="0"/>
        <w:autoSpaceDN w:val="0"/>
        <w:ind w:left="426" w:right="-1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Wykonawca oświadcza, że wszelkie dane finansowe i inne wynikające z realizacji przedmiotu niniejszej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umowy traktuje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jako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tajemnicę przedsiębiorstwa.</w:t>
      </w:r>
    </w:p>
    <w:p w14:paraId="73E4E08C" w14:textId="77777777" w:rsidR="00A67BDA" w:rsidRPr="00C66DE9" w:rsidRDefault="00A67BDA" w:rsidP="00A67BDA">
      <w:pPr>
        <w:widowControl w:val="0"/>
        <w:numPr>
          <w:ilvl w:val="0"/>
          <w:numId w:val="17"/>
        </w:numPr>
        <w:autoSpaceDE w:val="0"/>
        <w:autoSpaceDN w:val="0"/>
        <w:spacing w:before="1"/>
        <w:ind w:left="426" w:right="-1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 przypadku nakazania Zamawiającemu przez uprawniony organ ujawnienia informacji określonych 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ust. 2 powyżej, Zamawiający nie będzie ponosił odpowiedzialności z tego tytułu, a Wykonawca zrzeka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 wszelkich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roszczeń.</w:t>
      </w:r>
    </w:p>
    <w:p w14:paraId="2E87591D" w14:textId="77777777" w:rsidR="00A67BDA" w:rsidRPr="00C66DE9" w:rsidRDefault="00A67BDA" w:rsidP="00A67BDA">
      <w:pPr>
        <w:widowControl w:val="0"/>
        <w:numPr>
          <w:ilvl w:val="0"/>
          <w:numId w:val="17"/>
        </w:numPr>
        <w:autoSpaceDE w:val="0"/>
        <w:autoSpaceDN w:val="0"/>
        <w:spacing w:before="1"/>
        <w:ind w:left="426" w:right="-1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zobowiązuje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zachowania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tajemnicy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wszelkich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dotyczących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jego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klientów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bądź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kontrahentów,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których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ujawnienie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mogłoby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narazić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szkodę,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których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dowie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związku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okazji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realizacji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niniejszego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zamówienia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szczególności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wszelkich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charakterze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technicznym,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technologicznym,</w:t>
      </w:r>
      <w:r w:rsidRPr="00C66DE9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prawnym,</w:t>
      </w:r>
      <w:r w:rsidRPr="00C66DE9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handlowym</w:t>
      </w:r>
      <w:r w:rsidRPr="00C66DE9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organizacyjnym,</w:t>
      </w:r>
      <w:r w:rsidRPr="00C66DE9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jak</w:t>
      </w:r>
      <w:r w:rsidRPr="00C66DE9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również</w:t>
      </w:r>
      <w:r w:rsidRPr="00C66DE9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C66DE9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odnoszących</w:t>
      </w:r>
      <w:r w:rsidRPr="00C66DE9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C66DE9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C66DE9">
        <w:rPr>
          <w:rFonts w:asciiTheme="minorHAnsi" w:eastAsia="Calibri" w:hAnsiTheme="minorHAnsi" w:cstheme="minorHAnsi"/>
          <w:spacing w:val="-4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strategii,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personelu,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spraw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finansowych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przyszłych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planów,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perspektyw,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innych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C66DE9">
        <w:rPr>
          <w:rFonts w:asciiTheme="minorHAnsi" w:eastAsia="Calibri" w:hAnsiTheme="minorHAnsi" w:cstheme="minorHAnsi"/>
          <w:spacing w:val="-47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posiadających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wartość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gospodarczą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stanowiącą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tajemnice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przedsiębiorstwa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rozumieniu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przede</w:t>
      </w:r>
      <w:r w:rsidRPr="00C66DE9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wszystkim</w:t>
      </w:r>
      <w:r w:rsidRPr="00C66DE9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Ustawy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C66DE9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</w:t>
      </w:r>
      <w:r w:rsidRPr="00C66DE9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konkurencji</w:t>
      </w:r>
      <w:r w:rsidRPr="00C66DE9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(Dz.U. z 2022 r. poz.</w:t>
      </w:r>
    </w:p>
    <w:p w14:paraId="197289ED" w14:textId="77777777" w:rsidR="00A67BDA" w:rsidRPr="00C66DE9" w:rsidRDefault="00A67BDA" w:rsidP="00A67BDA">
      <w:pPr>
        <w:widowControl w:val="0"/>
        <w:tabs>
          <w:tab w:val="left" w:pos="501"/>
        </w:tabs>
        <w:autoSpaceDE w:val="0"/>
        <w:autoSpaceDN w:val="0"/>
        <w:spacing w:before="1"/>
        <w:ind w:left="489"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6DE9">
        <w:rPr>
          <w:rFonts w:asciiTheme="minorHAnsi" w:eastAsia="Calibri" w:hAnsiTheme="minorHAnsi" w:cstheme="minorHAnsi"/>
          <w:sz w:val="22"/>
          <w:szCs w:val="22"/>
          <w:lang w:eastAsia="en-US"/>
        </w:rPr>
        <w:t>1233).</w:t>
      </w:r>
    </w:p>
    <w:bookmarkEnd w:id="6"/>
    <w:p w14:paraId="5A21FB26" w14:textId="77777777" w:rsidR="00A67BDA" w:rsidRPr="00C66DE9" w:rsidRDefault="00A67BDA" w:rsidP="00A67BD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b/>
          <w:bCs/>
          <w:sz w:val="22"/>
          <w:szCs w:val="22"/>
        </w:rPr>
        <w:t xml:space="preserve">XV. </w:t>
      </w:r>
      <w:r w:rsidRPr="00C66DE9">
        <w:rPr>
          <w:rFonts w:asciiTheme="minorHAnsi" w:hAnsiTheme="minorHAnsi" w:cstheme="minorHAnsi"/>
          <w:b/>
          <w:bCs/>
          <w:caps/>
          <w:sz w:val="22"/>
          <w:szCs w:val="22"/>
        </w:rPr>
        <w:t>przetwarzaniE danych osobowych</w:t>
      </w:r>
    </w:p>
    <w:p w14:paraId="64ACC788" w14:textId="77777777" w:rsidR="00A67BDA" w:rsidRPr="00C66DE9" w:rsidRDefault="00A67BDA" w:rsidP="00A67BDA">
      <w:pPr>
        <w:autoSpaceDE w:val="0"/>
        <w:autoSpaceDN w:val="0"/>
        <w:adjustRightInd w:val="0"/>
        <w:ind w:left="4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6DE9">
        <w:rPr>
          <w:rFonts w:asciiTheme="minorHAnsi" w:hAnsiTheme="minorHAnsi" w:cstheme="minorHAnsi"/>
          <w:b/>
          <w:bCs/>
          <w:sz w:val="22"/>
          <w:szCs w:val="22"/>
        </w:rPr>
        <w:t>§16</w:t>
      </w:r>
    </w:p>
    <w:p w14:paraId="536F875E" w14:textId="77777777" w:rsidR="00A67BDA" w:rsidRPr="00C66DE9" w:rsidRDefault="00A67BDA" w:rsidP="00A67BDA">
      <w:pPr>
        <w:pStyle w:val="Akapitzlist"/>
        <w:numPr>
          <w:ilvl w:val="1"/>
          <w:numId w:val="5"/>
        </w:numPr>
        <w:tabs>
          <w:tab w:val="clear" w:pos="1440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Każda ze Stron Umowy, z chwilą ich udostępnienia, staje się administratorem danych osobowych członków organów, pełnomocników oraz pracowników drugiej Strony.</w:t>
      </w:r>
    </w:p>
    <w:p w14:paraId="78A90E9E" w14:textId="740B4929" w:rsidR="00A67BDA" w:rsidRPr="00C66DE9" w:rsidRDefault="00A67BDA" w:rsidP="00A67B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W wykonaniu obowiązku informacyjnego Zamawiający przekazuje Wykonawcy treść informacji wymaganej przez przepisy art. 13-14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Dz. Urz. UE L 119/1 z 04.05.2016 roku.</w:t>
      </w:r>
    </w:p>
    <w:p w14:paraId="08A2ABB4" w14:textId="77777777" w:rsidR="00A67BDA" w:rsidRPr="00C66DE9" w:rsidRDefault="00A67BDA" w:rsidP="00A67B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Wykonawca zobowiązuje się do przekazania informacji, o której mowa w ust. 2, członkom jego organów, pełnomocnikom oraz pracownikom w sposób przez niego ustalony.</w:t>
      </w:r>
    </w:p>
    <w:p w14:paraId="63A1C5DF" w14:textId="77777777" w:rsidR="00A67BDA" w:rsidRPr="00C66DE9" w:rsidRDefault="00A67BDA" w:rsidP="00A67B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eastAsia="Calibri" w:hAnsiTheme="minorHAnsi" w:cstheme="minorHAnsi"/>
          <w:sz w:val="22"/>
          <w:szCs w:val="22"/>
        </w:rPr>
        <w:t>Jeżeli okaże się to konieczne do prawidłowego wykonania Umowy, Strony zawrą odrębna umowę powierzenia danych osobowych do przetwarzania.</w:t>
      </w:r>
    </w:p>
    <w:p w14:paraId="5030DFAA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16CEC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XVI. POSTANOWIENIA KOŃCOWE</w:t>
      </w:r>
    </w:p>
    <w:p w14:paraId="17BC96B8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DE9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70DF86A4" w14:textId="07F13805" w:rsidR="0096192D" w:rsidRPr="00C66DE9" w:rsidRDefault="00A67BDA" w:rsidP="0096192D">
      <w:pPr>
        <w:pStyle w:val="Akapitzlist"/>
        <w:numPr>
          <w:ilvl w:val="0"/>
          <w:numId w:val="16"/>
        </w:numPr>
        <w:tabs>
          <w:tab w:val="clear" w:pos="600"/>
        </w:tabs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Umowa zawarta jest  na okres od dnia </w:t>
      </w:r>
      <w:r w:rsidR="00EF05B5">
        <w:rPr>
          <w:rFonts w:asciiTheme="minorHAnsi" w:hAnsiTheme="minorHAnsi" w:cstheme="minorHAnsi"/>
          <w:sz w:val="22"/>
          <w:szCs w:val="22"/>
        </w:rPr>
        <w:t>2</w:t>
      </w:r>
      <w:r w:rsidR="001E7FFD" w:rsidRPr="00C66DE9">
        <w:rPr>
          <w:rFonts w:asciiTheme="minorHAnsi" w:hAnsiTheme="minorHAnsi" w:cstheme="minorHAnsi"/>
          <w:sz w:val="22"/>
          <w:szCs w:val="22"/>
        </w:rPr>
        <w:t>.01.202</w:t>
      </w:r>
      <w:r w:rsidR="00EF05B5">
        <w:rPr>
          <w:rFonts w:asciiTheme="minorHAnsi" w:hAnsiTheme="minorHAnsi" w:cstheme="minorHAnsi"/>
          <w:sz w:val="22"/>
          <w:szCs w:val="22"/>
        </w:rPr>
        <w:t>5</w:t>
      </w:r>
      <w:r w:rsidR="001E7FFD" w:rsidRPr="00C66DE9">
        <w:rPr>
          <w:rFonts w:asciiTheme="minorHAnsi" w:hAnsiTheme="minorHAnsi" w:cstheme="minorHAnsi"/>
          <w:sz w:val="22"/>
          <w:szCs w:val="22"/>
        </w:rPr>
        <w:t xml:space="preserve"> r.</w:t>
      </w:r>
      <w:r w:rsidRPr="00C66DE9">
        <w:rPr>
          <w:rFonts w:asciiTheme="minorHAnsi" w:hAnsiTheme="minorHAnsi" w:cstheme="minorHAnsi"/>
          <w:sz w:val="22"/>
          <w:szCs w:val="22"/>
        </w:rPr>
        <w:t xml:space="preserve"> do </w:t>
      </w:r>
      <w:r w:rsidR="001E7FFD" w:rsidRPr="00C66DE9">
        <w:rPr>
          <w:rFonts w:asciiTheme="minorHAnsi" w:hAnsiTheme="minorHAnsi" w:cstheme="minorHAnsi"/>
          <w:sz w:val="22"/>
          <w:szCs w:val="22"/>
        </w:rPr>
        <w:t>30.04.</w:t>
      </w:r>
      <w:r w:rsidRPr="00C66DE9">
        <w:rPr>
          <w:rFonts w:asciiTheme="minorHAnsi" w:hAnsiTheme="minorHAnsi" w:cstheme="minorHAnsi"/>
          <w:sz w:val="22"/>
          <w:szCs w:val="22"/>
        </w:rPr>
        <w:t>202</w:t>
      </w:r>
      <w:r w:rsidR="00EF05B5">
        <w:rPr>
          <w:rFonts w:asciiTheme="minorHAnsi" w:hAnsiTheme="minorHAnsi" w:cstheme="minorHAnsi"/>
          <w:sz w:val="22"/>
          <w:szCs w:val="22"/>
        </w:rPr>
        <w:t>5</w:t>
      </w:r>
      <w:r w:rsidRPr="00C66DE9">
        <w:rPr>
          <w:rFonts w:asciiTheme="minorHAnsi" w:hAnsiTheme="minorHAnsi" w:cstheme="minorHAnsi"/>
          <w:sz w:val="22"/>
          <w:szCs w:val="22"/>
        </w:rPr>
        <w:t xml:space="preserve"> r</w:t>
      </w:r>
      <w:r w:rsidR="001E7FFD" w:rsidRPr="00C66DE9">
        <w:rPr>
          <w:rFonts w:asciiTheme="minorHAnsi" w:hAnsiTheme="minorHAnsi" w:cstheme="minorHAnsi"/>
          <w:sz w:val="22"/>
          <w:szCs w:val="22"/>
        </w:rPr>
        <w:t>.</w:t>
      </w:r>
      <w:r w:rsidRPr="00C66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CBD103" w14:textId="5366F40B" w:rsidR="00A67BDA" w:rsidRPr="00C66DE9" w:rsidRDefault="00A67BDA" w:rsidP="0096192D">
      <w:pPr>
        <w:pStyle w:val="Akapitzlist"/>
        <w:numPr>
          <w:ilvl w:val="0"/>
          <w:numId w:val="16"/>
        </w:numPr>
        <w:tabs>
          <w:tab w:val="clear" w:pos="600"/>
        </w:tabs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Integralną częścią umowy jest Oferta Wykonawcy z dnia </w:t>
      </w:r>
      <w:r w:rsidR="00EF05B5">
        <w:rPr>
          <w:rFonts w:asciiTheme="minorHAnsi" w:hAnsiTheme="minorHAnsi" w:cstheme="minorHAnsi"/>
          <w:sz w:val="22"/>
          <w:szCs w:val="22"/>
        </w:rPr>
        <w:t>……….</w:t>
      </w:r>
      <w:r w:rsidRPr="00C66DE9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381E4492" w14:textId="221BFA7D" w:rsidR="00A67BDA" w:rsidRPr="00C66DE9" w:rsidRDefault="00A67BDA" w:rsidP="00A67BDA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Wszystkie zmiany umowy wymagają formy pisemnej pod rygorem nieważności, przy czym muszą one być zgodne z art. 455 ustawy Prawo zamówień publicznych dnia 11 września 2019 r. (</w:t>
      </w:r>
      <w:proofErr w:type="spellStart"/>
      <w:r w:rsidR="0096192D" w:rsidRPr="00C66D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6192D" w:rsidRPr="00C66DE9">
        <w:rPr>
          <w:rFonts w:asciiTheme="minorHAnsi" w:hAnsiTheme="minorHAnsi" w:cstheme="minorHAnsi"/>
          <w:sz w:val="22"/>
          <w:szCs w:val="22"/>
        </w:rPr>
        <w:t>. Dz. U. z 202</w:t>
      </w:r>
      <w:r w:rsidR="00EF05B5">
        <w:rPr>
          <w:rFonts w:asciiTheme="minorHAnsi" w:hAnsiTheme="minorHAnsi" w:cstheme="minorHAnsi"/>
          <w:sz w:val="22"/>
          <w:szCs w:val="22"/>
        </w:rPr>
        <w:t>4</w:t>
      </w:r>
      <w:r w:rsidR="0096192D" w:rsidRPr="00C66DE9">
        <w:rPr>
          <w:rFonts w:asciiTheme="minorHAnsi" w:hAnsiTheme="minorHAnsi" w:cstheme="minorHAnsi"/>
          <w:sz w:val="22"/>
          <w:szCs w:val="22"/>
        </w:rPr>
        <w:t xml:space="preserve"> r. poz. </w:t>
      </w:r>
      <w:r w:rsidR="00EF05B5">
        <w:rPr>
          <w:rFonts w:asciiTheme="minorHAnsi" w:hAnsiTheme="minorHAnsi" w:cstheme="minorHAnsi"/>
          <w:sz w:val="22"/>
          <w:szCs w:val="22"/>
        </w:rPr>
        <w:t>1320</w:t>
      </w:r>
      <w:r w:rsidR="0096192D" w:rsidRPr="00C66DE9">
        <w:rPr>
          <w:rFonts w:asciiTheme="minorHAnsi" w:hAnsiTheme="minorHAnsi" w:cstheme="minorHAnsi"/>
          <w:sz w:val="22"/>
          <w:szCs w:val="22"/>
        </w:rPr>
        <w:t>) i</w:t>
      </w:r>
      <w:r w:rsidRPr="00C66DE9">
        <w:rPr>
          <w:rFonts w:asciiTheme="minorHAnsi" w:hAnsiTheme="minorHAnsi" w:cstheme="minorHAnsi"/>
          <w:sz w:val="22"/>
          <w:szCs w:val="22"/>
        </w:rPr>
        <w:t xml:space="preserve"> są one możliwe w zakresie:</w:t>
      </w:r>
    </w:p>
    <w:p w14:paraId="7C395EC4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zmiany nazwy Wykonawcy lub Zamawiającego na nazwę zgodną z treścią właściwego rejestru na wniosek którejkolwiek ze stron,</w:t>
      </w:r>
    </w:p>
    <w:p w14:paraId="3FF57B37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zmiany wynagrodzenia Wykonawcy na skutek zmiany stawki podatku VAT mającej zastosowanie dla wynagrodzenia Wykonawcy poprzez zmianę wysokości wynagrodzenia brutto Wykonawcy w taki sposób, aby część wynagrodzenia Wykonawcy bez podatku VAT </w:t>
      </w:r>
      <w:r w:rsidRPr="00C66DE9">
        <w:rPr>
          <w:rFonts w:asciiTheme="minorHAnsi" w:hAnsiTheme="minorHAnsi" w:cstheme="minorHAnsi"/>
          <w:sz w:val="22"/>
          <w:szCs w:val="22"/>
        </w:rPr>
        <w:lastRenderedPageBreak/>
        <w:t xml:space="preserve">pozostała na niezmienionym poziomie – ze skutkiem od daty złożenia przez którąkolwiek ze stron wniosku o dokonanie takiej zmiany, </w:t>
      </w:r>
    </w:p>
    <w:p w14:paraId="4784CA1E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zmiany  ilości poszczególnych badań oraz wprowadzenie badań dodatkowych parametrów w przypadku zmiany przepisów nakładających obowiązek wykonywania dodatkowych badań oraz zwiększających zakres badanych parametrów,</w:t>
      </w:r>
    </w:p>
    <w:p w14:paraId="4C4AB245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zmiany rachunku  bankowego wskazanego w §9 ust. 7 powyżej w przypadku zmiany rachunku rozliczeniowego Wykonawcy ujawnionego w rejestrze podatników VAT na nowy rachunek rozliczeniowy Wykonawcy – Zamawiający nie może odmówić zgody na dokonanie takiej zmiany na wniosek Wykonawcy,</w:t>
      </w:r>
    </w:p>
    <w:p w14:paraId="68A5E4F2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zmiany formy zabezpieczenia należytego wykonania umowy,</w:t>
      </w:r>
    </w:p>
    <w:p w14:paraId="3F4CF6A0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zmiany wynagrodzenia, z wyłączeniem części odpowiadającej kosztom pracy pracowników Wykonawcy lub jego podwykonawcy zatrudnionych przy wykonywaniu niniejszej umowy z minimalnym wynagrodzeniem, o średnioroczny wskaźnik zmiany cen towarów i usług konsumpcyjnych opublikowany w komunikacie Prezesa GUS w stosunku do analogicznego okresu roku poprzedniego, przy czym zmiany te są możliwe po upływie 6 miesięcy obowiązywania umowy; </w:t>
      </w:r>
    </w:p>
    <w:p w14:paraId="069E2262" w14:textId="77777777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pacing w:val="-2"/>
          <w:sz w:val="22"/>
          <w:szCs w:val="22"/>
        </w:rPr>
        <w:t>zmiany  o których mowa w ust. 3 lit. f powyżej mogą dotyczyć części niewypłaconego wynagrodzenia Wykonawcy określonego w ust. 3 lit. f i zostaną wprowadzone w razie zmiany kosztów wykonania umowy na skutek zmiany poziomu cen i usług w roku poprzedzającym przekraczającego +/-1%. Zmiana części wynagrodzenia podlegającej waloryzacji nastąpi jednorazowo przy zastosowaniu wartości procentowej wynikającej ze wskaźnika zmiany cen towarów i usług konsumpcyjnych, ale nie więcej niż +/-5%.</w:t>
      </w:r>
    </w:p>
    <w:p w14:paraId="7B99BD4C" w14:textId="076B3232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C66DE9">
        <w:rPr>
          <w:rFonts w:asciiTheme="minorHAnsi" w:hAnsiTheme="minorHAnsi" w:cstheme="minorHAnsi"/>
          <w:sz w:val="22"/>
          <w:szCs w:val="22"/>
        </w:rPr>
        <w:t>zmiany</w:t>
      </w:r>
      <w:r w:rsidRPr="00C66DE9">
        <w:rPr>
          <w:rFonts w:asciiTheme="minorHAnsi" w:hAnsiTheme="minorHAnsi" w:cstheme="minorHAnsi"/>
          <w:bCs/>
          <w:sz w:val="22"/>
          <w:szCs w:val="22"/>
        </w:rPr>
        <w:t xml:space="preserve"> wysokości minimalnego wynagrodzenia za pracę ustalonego na podstawie art. 2 ust. 3-5 ustawy z dnia 10 października 2002 r. o minimalnym wynagrodzeniu za pracę, przy czym strony zgodnie ustalają, że wynagrodzenie Wykonawcy zostało skalkulowane przy założeniu wysokości minimalnego wynagrodzenia na poziomie:</w:t>
      </w:r>
      <w:r w:rsidR="00360F0E" w:rsidRPr="00C66DE9">
        <w:rPr>
          <w:rFonts w:asciiTheme="minorHAnsi" w:hAnsiTheme="minorHAnsi" w:cstheme="minorHAnsi"/>
          <w:bCs/>
          <w:sz w:val="22"/>
          <w:szCs w:val="22"/>
        </w:rPr>
        <w:t xml:space="preserve"> 4242 zł w okresie na jaki została zawarta umowa.</w:t>
      </w:r>
    </w:p>
    <w:p w14:paraId="7293A805" w14:textId="367162E9" w:rsidR="00A67BDA" w:rsidRPr="00C66DE9" w:rsidRDefault="00A67BDA" w:rsidP="00A67B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bCs/>
          <w:sz w:val="22"/>
          <w:szCs w:val="22"/>
        </w:rPr>
        <w:t>zmiany zasad podlegania ubezpieczeniom społecznym lub ubezpieczeniu zdrowotnemu lub wysokości stawki składki na ubezpieczenia społeczne lub zdrowotne w stosunku do stanu obowiązującego w terminie składania ofert;</w:t>
      </w:r>
    </w:p>
    <w:p w14:paraId="25A1C972" w14:textId="6E56A5F5" w:rsidR="00A67BDA" w:rsidRPr="00C66DE9" w:rsidRDefault="00A67BDA" w:rsidP="00A67BDA">
      <w:pPr>
        <w:shd w:val="clear" w:color="auto" w:fill="FFFFFF"/>
        <w:spacing w:line="23" w:lineRule="atLeast"/>
        <w:ind w:left="851" w:right="10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DE9">
        <w:rPr>
          <w:rFonts w:asciiTheme="minorHAnsi" w:hAnsiTheme="minorHAnsi" w:cstheme="minorHAnsi"/>
          <w:bCs/>
          <w:sz w:val="22"/>
          <w:szCs w:val="22"/>
        </w:rPr>
        <w:t xml:space="preserve"> -  </w:t>
      </w:r>
      <w:r w:rsidR="0096192D" w:rsidRPr="00C66DE9">
        <w:rPr>
          <w:rFonts w:asciiTheme="minorHAnsi" w:hAnsiTheme="minorHAnsi" w:cstheme="minorHAnsi"/>
          <w:bCs/>
          <w:sz w:val="22"/>
          <w:szCs w:val="22"/>
        </w:rPr>
        <w:tab/>
      </w:r>
      <w:r w:rsidRPr="00C66DE9">
        <w:rPr>
          <w:rFonts w:asciiTheme="minorHAnsi" w:hAnsiTheme="minorHAnsi" w:cstheme="minorHAnsi"/>
          <w:bCs/>
          <w:sz w:val="22"/>
          <w:szCs w:val="22"/>
        </w:rPr>
        <w:t>jeżeli Wykonawca wykaże, że zmiany, o których mowa w lit.  g)-i)  powyżej będą miały wpływ na koszty wykonania zamówienia przez  Wykonawcę;</w:t>
      </w:r>
    </w:p>
    <w:p w14:paraId="4AB9D72E" w14:textId="77777777" w:rsidR="00A67BDA" w:rsidRPr="00C66DE9" w:rsidRDefault="00A67BDA" w:rsidP="00A67BDA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4. Zmiany o których mowa w ust.1 lit. </w:t>
      </w:r>
      <w:bookmarkStart w:id="7" w:name="_Hlk99356548"/>
      <w:r w:rsidRPr="00C66DE9">
        <w:rPr>
          <w:rFonts w:asciiTheme="minorHAnsi" w:hAnsiTheme="minorHAnsi" w:cstheme="minorHAnsi"/>
          <w:sz w:val="22"/>
          <w:szCs w:val="22"/>
        </w:rPr>
        <w:t xml:space="preserve">f-i </w:t>
      </w:r>
      <w:bookmarkEnd w:id="7"/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mogą zostać dokonane w zakresie procentowego wzrostu waloryzowanej części wynagrodzenia wskazanego w formularzu oferty wynikającego z aktów prawnych wprowadzających zmiany minimalnego wynagrodzenia lub/i stawki składki na ubezpieczenia społeczne lub zdrowotne lub/i cen towarów i usług konsumpcyjnych dla pozostałej części wynagrodzenia należnego Wykonawcy. </w:t>
      </w:r>
    </w:p>
    <w:p w14:paraId="5680E576" w14:textId="77777777" w:rsidR="00A67BDA" w:rsidRPr="00C66DE9" w:rsidRDefault="00A67BDA" w:rsidP="00A67BDA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5. Zmiany wynagrodzenia, o których mowa w ust.3 lit. f-i dotyczą części wynagrodzenia należnego Wykonawcy po dacie powstania przesłanki uzasadniającej daną zmianę, ale nie wcześniej niż od daty złożenia wniosku o dokonanie zmiany umowy. </w:t>
      </w:r>
      <w:r w:rsidRPr="00C66D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oświadcza, że zrzeka się roszczeń do waloryzacji wynagrodzenia, o której mowa w </w:t>
      </w:r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ust. 3 lit</w:t>
      </w:r>
      <w:r w:rsidRPr="00C66DE9">
        <w:rPr>
          <w:rFonts w:asciiTheme="minorHAnsi" w:hAnsiTheme="minorHAnsi" w:cstheme="minorHAnsi"/>
          <w:sz w:val="22"/>
          <w:szCs w:val="22"/>
        </w:rPr>
        <w:t xml:space="preserve"> </w:t>
      </w:r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f-i </w:t>
      </w:r>
      <w:r w:rsidRPr="00C66D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części przysługującej mu od dnia uzyskania do niej uprawnienia do </w:t>
      </w:r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dnia złożenia Zamawiającemu wniosku, a Zamawiający oświadcza, że to zrzeczenie przyjmuje. </w:t>
      </w:r>
    </w:p>
    <w:p w14:paraId="29EFD355" w14:textId="77777777" w:rsidR="00A67BDA" w:rsidRPr="00C66DE9" w:rsidRDefault="00A67BDA" w:rsidP="00A67BDA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6. 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>Zmiany umowy mogą być wprowadzone na wniosek Zamawiającego lub Wykonawcy, po przeprowadzeniu negocjacji</w:t>
      </w:r>
      <w:r w:rsidRPr="00C66DE9">
        <w:rPr>
          <w:rFonts w:asciiTheme="minorHAnsi" w:hAnsiTheme="minorHAnsi" w:cstheme="minorHAnsi"/>
          <w:sz w:val="22"/>
          <w:szCs w:val="22"/>
        </w:rPr>
        <w:t>. Zakres każdej zmiany powinien zostać dostosowany do niezbędnych potrzeb wynikających z przyczyny uzasadniającej daną zmianą.</w:t>
      </w:r>
    </w:p>
    <w:p w14:paraId="708B3A32" w14:textId="77777777" w:rsidR="00A67BDA" w:rsidRPr="00C66DE9" w:rsidRDefault="00A67BDA" w:rsidP="00A67BDA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7. O ile co innego nie wynika z obowiązujących przepisów prawa lub niniejszej umowy żadna ze Stron nie ma obowiązku wyrażenia zgody na zmianę umowy z przyczyn określonych w ust. 3.</w:t>
      </w:r>
    </w:p>
    <w:p w14:paraId="28447398" w14:textId="77777777" w:rsidR="00A67BDA" w:rsidRPr="00C66DE9" w:rsidRDefault="00A67BDA" w:rsidP="00A67B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8. </w:t>
      </w:r>
      <w:r w:rsidRPr="00C66DE9">
        <w:rPr>
          <w:rFonts w:asciiTheme="minorHAnsi" w:hAnsiTheme="minorHAnsi" w:cstheme="minorHAnsi"/>
          <w:color w:val="000000"/>
          <w:sz w:val="22"/>
          <w:szCs w:val="22"/>
        </w:rPr>
        <w:t>W sprawach nie unormowanych niniejszą umową mają zastosowanie przepisy Kodeksu cywilnego.</w:t>
      </w:r>
    </w:p>
    <w:p w14:paraId="6513698E" w14:textId="77777777" w:rsidR="00A67BDA" w:rsidRPr="00C66DE9" w:rsidRDefault="00A67BDA" w:rsidP="00A67BDA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Zmiany umowy wymagają formy pisemnej pod rygorem nieważności. </w:t>
      </w:r>
    </w:p>
    <w:p w14:paraId="34C55689" w14:textId="77777777" w:rsidR="00A67BDA" w:rsidRPr="00C66DE9" w:rsidRDefault="00A67BDA" w:rsidP="00A67BDA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t>Ewentualne spory mogące wynikać ze stosunku objętego umową będzie rozpatrywał Sąd właściwy miejscowo dla siedziby  Zamawiającego.</w:t>
      </w:r>
    </w:p>
    <w:p w14:paraId="11959978" w14:textId="77777777" w:rsidR="00A67BDA" w:rsidRPr="00C66DE9" w:rsidRDefault="00A67BDA" w:rsidP="00A67BDA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DE9">
        <w:rPr>
          <w:rFonts w:asciiTheme="minorHAnsi" w:hAnsiTheme="minorHAnsi" w:cstheme="minorHAnsi"/>
          <w:color w:val="000000"/>
          <w:sz w:val="22"/>
          <w:szCs w:val="22"/>
        </w:rPr>
        <w:t>Umowę sporządzono w dwóch jednobrzmiących egzemplarzach, po jednym dla każdej ze stron.</w:t>
      </w:r>
    </w:p>
    <w:p w14:paraId="332D3FF3" w14:textId="77777777" w:rsidR="00A67BDA" w:rsidRPr="00C66DE9" w:rsidRDefault="00A67BDA" w:rsidP="00A67BD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9FB1F52" w14:textId="77777777" w:rsidR="00A67BDA" w:rsidRPr="00C66DE9" w:rsidRDefault="00A67BDA" w:rsidP="00A67B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D8905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>ZAMAWIAJĄCY</w:t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WYKONAWCA</w:t>
      </w:r>
    </w:p>
    <w:p w14:paraId="70AE64CC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5DDA19" w14:textId="0D29A417" w:rsidR="00A67BDA" w:rsidRPr="00C66DE9" w:rsidRDefault="00A67BDA" w:rsidP="00A67BDA">
      <w:pPr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6192D"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>….………………………………………</w:t>
      </w:r>
    </w:p>
    <w:p w14:paraId="4484D1D1" w14:textId="77777777" w:rsidR="00A67BDA" w:rsidRPr="00C66DE9" w:rsidRDefault="00A67BDA" w:rsidP="00A67BDA">
      <w:pPr>
        <w:jc w:val="center"/>
        <w:rPr>
          <w:rFonts w:asciiTheme="minorHAnsi" w:hAnsiTheme="minorHAnsi" w:cstheme="minorHAnsi"/>
          <w:sz w:val="22"/>
          <w:szCs w:val="22"/>
        </w:rPr>
      </w:pPr>
      <w:r w:rsidRPr="00C66DE9">
        <w:rPr>
          <w:rFonts w:asciiTheme="minorHAnsi" w:hAnsiTheme="minorHAnsi" w:cstheme="minorHAnsi"/>
          <w:sz w:val="22"/>
          <w:szCs w:val="22"/>
        </w:rPr>
        <w:t xml:space="preserve">data </w:t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C66DE9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66DE9">
        <w:rPr>
          <w:rFonts w:asciiTheme="minorHAnsi" w:hAnsiTheme="minorHAnsi" w:cstheme="minorHAnsi"/>
          <w:sz w:val="22"/>
          <w:szCs w:val="22"/>
        </w:rPr>
        <w:tab/>
      </w:r>
      <w:r w:rsidRPr="00C66DE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66DE9">
        <w:rPr>
          <w:rFonts w:asciiTheme="minorHAnsi" w:hAnsiTheme="minorHAnsi" w:cstheme="minorHAnsi"/>
          <w:sz w:val="22"/>
          <w:szCs w:val="22"/>
        </w:rPr>
        <w:t>data</w:t>
      </w:r>
      <w:proofErr w:type="spellEnd"/>
    </w:p>
    <w:p w14:paraId="2A9E4156" w14:textId="77777777" w:rsidR="00FC4AFE" w:rsidRDefault="00FC4AFE" w:rsidP="002D11B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BC70C11" w14:textId="77777777" w:rsidR="00F82B7A" w:rsidRDefault="00F82B7A" w:rsidP="002D11B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9C6ABFE" w14:textId="77777777" w:rsidR="00F82B7A" w:rsidRDefault="00F82B7A" w:rsidP="002D11B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E727690" w14:textId="77777777" w:rsidR="00F82B7A" w:rsidRDefault="00F82B7A" w:rsidP="002D11B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0A63FBC" w14:textId="77777777" w:rsidR="00F82B7A" w:rsidRPr="003260AD" w:rsidRDefault="00F82B7A" w:rsidP="00F82B7A">
      <w:pPr>
        <w:rPr>
          <w:rFonts w:ascii="Book Antiqua" w:eastAsia="Calibri" w:hAnsi="Book Antiqua" w:cs="Arial"/>
          <w:sz w:val="22"/>
          <w:szCs w:val="22"/>
          <w:lang w:eastAsia="en-US"/>
        </w:rPr>
      </w:pPr>
    </w:p>
    <w:p w14:paraId="04E7BC1C" w14:textId="77777777" w:rsidR="00F82B7A" w:rsidRPr="003260AD" w:rsidRDefault="00F82B7A" w:rsidP="00F82B7A">
      <w:pPr>
        <w:rPr>
          <w:rFonts w:ascii="Book Antiqua" w:eastAsia="Calibri" w:hAnsi="Book Antiqua" w:cs="Arial"/>
          <w:sz w:val="22"/>
          <w:szCs w:val="22"/>
          <w:lang w:eastAsia="en-US"/>
        </w:rPr>
      </w:pPr>
    </w:p>
    <w:p w14:paraId="4928231D" w14:textId="77777777" w:rsidR="00F82B7A" w:rsidRPr="004E38A1" w:rsidRDefault="00F82B7A" w:rsidP="00F82B7A">
      <w:pPr>
        <w:spacing w:after="200" w:line="276" w:lineRule="auto"/>
        <w:rPr>
          <w:rFonts w:ascii="Bookman Old Style" w:eastAsiaTheme="minorHAnsi" w:hAnsi="Bookman Old Style" w:cs="Arial"/>
          <w:i/>
          <w:sz w:val="16"/>
          <w:szCs w:val="16"/>
          <w:lang w:eastAsia="en-US"/>
        </w:rPr>
      </w:pPr>
      <w:r w:rsidRPr="004E38A1"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>Podpis Radcy Prawnego</w:t>
      </w:r>
      <w:r w:rsidRPr="004E38A1"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ab/>
      </w:r>
      <w:r w:rsidRPr="004E38A1"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ab/>
      </w:r>
      <w:r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 xml:space="preserve">                          </w:t>
      </w:r>
      <w:r w:rsidRPr="004E38A1"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 xml:space="preserve">  </w:t>
      </w:r>
      <w:r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ab/>
      </w:r>
      <w:r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ab/>
      </w:r>
      <w:r w:rsidRPr="004E38A1">
        <w:rPr>
          <w:rFonts w:ascii="Bookman Old Style" w:eastAsiaTheme="minorHAnsi" w:hAnsi="Bookman Old Style" w:cs="Arial"/>
          <w:i/>
          <w:sz w:val="16"/>
          <w:szCs w:val="16"/>
          <w:lang w:eastAsia="en-US"/>
        </w:rPr>
        <w:t xml:space="preserve">  Podpis osoby sprawującej nadzór nad realizacją umowy</w:t>
      </w:r>
    </w:p>
    <w:p w14:paraId="23D7E391" w14:textId="77777777" w:rsidR="00F82B7A" w:rsidRPr="00253C31" w:rsidRDefault="00F82B7A" w:rsidP="00F82B7A">
      <w:pPr>
        <w:spacing w:after="200" w:line="276" w:lineRule="auto"/>
        <w:rPr>
          <w:rFonts w:ascii="Bookman Old Style" w:eastAsiaTheme="minorHAnsi" w:hAnsi="Bookman Old Style" w:cs="Arial"/>
          <w:i/>
          <w:sz w:val="12"/>
          <w:szCs w:val="12"/>
          <w:lang w:eastAsia="en-US"/>
        </w:rPr>
      </w:pPr>
    </w:p>
    <w:p w14:paraId="458949FA" w14:textId="2C41E59A" w:rsidR="00F82B7A" w:rsidRPr="00C66DE9" w:rsidRDefault="00F82B7A" w:rsidP="00F82B7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53C31"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>……………</w:t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>…………</w:t>
      </w:r>
      <w:r w:rsidRPr="00253C31"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>……………...</w:t>
      </w:r>
      <w:r w:rsidRPr="00253C31"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  <w:t xml:space="preserve">  </w:t>
      </w:r>
      <w:r>
        <w:rPr>
          <w:rFonts w:ascii="Bookman Old Style" w:eastAsiaTheme="minorHAnsi" w:hAnsi="Bookman Old Style" w:cs="Arial"/>
          <w:i/>
          <w:sz w:val="12"/>
          <w:szCs w:val="12"/>
          <w:lang w:eastAsia="en-US"/>
        </w:rPr>
        <w:tab/>
        <w:t xml:space="preserve">               ……………………………………………………..</w:t>
      </w:r>
    </w:p>
    <w:sectPr w:rsidR="00F82B7A" w:rsidRPr="00C6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DA1"/>
    <w:multiLevelType w:val="multilevel"/>
    <w:tmpl w:val="99084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0A3A4D"/>
    <w:multiLevelType w:val="hybridMultilevel"/>
    <w:tmpl w:val="45F67E34"/>
    <w:lvl w:ilvl="0" w:tplc="2CE6DC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16F7A4B"/>
    <w:multiLevelType w:val="hybridMultilevel"/>
    <w:tmpl w:val="E9642A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3E63"/>
    <w:multiLevelType w:val="hybridMultilevel"/>
    <w:tmpl w:val="54469364"/>
    <w:lvl w:ilvl="0" w:tplc="560EF1C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1AD1"/>
    <w:multiLevelType w:val="hybridMultilevel"/>
    <w:tmpl w:val="F6E8AE5A"/>
    <w:lvl w:ilvl="0" w:tplc="A002181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6F47"/>
    <w:multiLevelType w:val="hybridMultilevel"/>
    <w:tmpl w:val="BDCA633E"/>
    <w:lvl w:ilvl="0" w:tplc="6ACCA5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Theme="minorHAnsi" w:eastAsia="Times New Roman" w:hAnsiTheme="minorHAnsi" w:cstheme="minorHAnsi" w:hint="default"/>
        <w:b w:val="0"/>
        <w:bCs w:val="0"/>
        <w:strike w:val="0"/>
        <w:dstrike w:val="0"/>
        <w:u w:val="none"/>
        <w:effect w:val="none"/>
      </w:rPr>
    </w:lvl>
    <w:lvl w:ilvl="1" w:tplc="083E9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803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E5CC0"/>
    <w:multiLevelType w:val="multilevel"/>
    <w:tmpl w:val="1DDA7CAC"/>
    <w:lvl w:ilvl="0">
      <w:start w:val="5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187DD7"/>
    <w:multiLevelType w:val="hybridMultilevel"/>
    <w:tmpl w:val="BE5C4BC6"/>
    <w:lvl w:ilvl="0" w:tplc="AC6E7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A0F6A"/>
    <w:multiLevelType w:val="hybridMultilevel"/>
    <w:tmpl w:val="CD98F1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615"/>
        </w:tabs>
        <w:ind w:left="615" w:hanging="795"/>
      </w:pPr>
    </w:lvl>
    <w:lvl w:ilvl="2" w:tplc="FFFFFFFF">
      <w:start w:val="1"/>
      <w:numFmt w:val="decimal"/>
      <w:lvlText w:val="%3)"/>
      <w:lvlJc w:val="left"/>
      <w:pPr>
        <w:tabs>
          <w:tab w:val="num" w:pos="1515"/>
        </w:tabs>
        <w:ind w:left="1515" w:hanging="795"/>
      </w:pPr>
    </w:lvl>
    <w:lvl w:ilvl="3" w:tplc="770807BA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34D76863"/>
    <w:multiLevelType w:val="hybridMultilevel"/>
    <w:tmpl w:val="48E4AAD0"/>
    <w:lvl w:ilvl="0" w:tplc="7BFAB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72696"/>
    <w:multiLevelType w:val="singleLevel"/>
    <w:tmpl w:val="9C54C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1" w15:restartNumberingAfterBreak="0">
    <w:nsid w:val="39037153"/>
    <w:multiLevelType w:val="hybridMultilevel"/>
    <w:tmpl w:val="9A38C978"/>
    <w:lvl w:ilvl="0" w:tplc="AACCE0A2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A2C6D2E"/>
    <w:multiLevelType w:val="multilevel"/>
    <w:tmpl w:val="15A6F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13" w15:restartNumberingAfterBreak="0">
    <w:nsid w:val="3ED663A5"/>
    <w:multiLevelType w:val="hybridMultilevel"/>
    <w:tmpl w:val="EE62E3BE"/>
    <w:lvl w:ilvl="0" w:tplc="FFFFFFFF">
      <w:start w:val="1"/>
      <w:numFmt w:val="decimal"/>
      <w:lvlText w:val="%1."/>
      <w:lvlJc w:val="left"/>
      <w:pPr>
        <w:ind w:left="489" w:hanging="217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12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45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77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10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3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5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8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41" w:hanging="217"/>
      </w:pPr>
      <w:rPr>
        <w:rFonts w:hint="default"/>
        <w:lang w:val="pl-PL" w:eastAsia="en-US" w:bidi="ar-SA"/>
      </w:rPr>
    </w:lvl>
  </w:abstractNum>
  <w:abstractNum w:abstractNumId="14" w15:restartNumberingAfterBreak="0">
    <w:nsid w:val="4647545A"/>
    <w:multiLevelType w:val="hybridMultilevel"/>
    <w:tmpl w:val="EE62E3BE"/>
    <w:lvl w:ilvl="0" w:tplc="9136436C">
      <w:start w:val="1"/>
      <w:numFmt w:val="decimal"/>
      <w:lvlText w:val="%1."/>
      <w:lvlJc w:val="left"/>
      <w:pPr>
        <w:ind w:left="489" w:hanging="217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4241F8">
      <w:numFmt w:val="bullet"/>
      <w:lvlText w:val="•"/>
      <w:lvlJc w:val="left"/>
      <w:pPr>
        <w:ind w:left="1512" w:hanging="217"/>
      </w:pPr>
      <w:rPr>
        <w:rFonts w:hint="default"/>
        <w:lang w:val="pl-PL" w:eastAsia="en-US" w:bidi="ar-SA"/>
      </w:rPr>
    </w:lvl>
    <w:lvl w:ilvl="2" w:tplc="1D489378">
      <w:numFmt w:val="bullet"/>
      <w:lvlText w:val="•"/>
      <w:lvlJc w:val="left"/>
      <w:pPr>
        <w:ind w:left="2545" w:hanging="217"/>
      </w:pPr>
      <w:rPr>
        <w:rFonts w:hint="default"/>
        <w:lang w:val="pl-PL" w:eastAsia="en-US" w:bidi="ar-SA"/>
      </w:rPr>
    </w:lvl>
    <w:lvl w:ilvl="3" w:tplc="E3220D5E">
      <w:numFmt w:val="bullet"/>
      <w:lvlText w:val="•"/>
      <w:lvlJc w:val="left"/>
      <w:pPr>
        <w:ind w:left="3577" w:hanging="217"/>
      </w:pPr>
      <w:rPr>
        <w:rFonts w:hint="default"/>
        <w:lang w:val="pl-PL" w:eastAsia="en-US" w:bidi="ar-SA"/>
      </w:rPr>
    </w:lvl>
    <w:lvl w:ilvl="4" w:tplc="3BD8616C">
      <w:numFmt w:val="bullet"/>
      <w:lvlText w:val="•"/>
      <w:lvlJc w:val="left"/>
      <w:pPr>
        <w:ind w:left="4610" w:hanging="217"/>
      </w:pPr>
      <w:rPr>
        <w:rFonts w:hint="default"/>
        <w:lang w:val="pl-PL" w:eastAsia="en-US" w:bidi="ar-SA"/>
      </w:rPr>
    </w:lvl>
    <w:lvl w:ilvl="5" w:tplc="DB96918A">
      <w:numFmt w:val="bullet"/>
      <w:lvlText w:val="•"/>
      <w:lvlJc w:val="left"/>
      <w:pPr>
        <w:ind w:left="5643" w:hanging="217"/>
      </w:pPr>
      <w:rPr>
        <w:rFonts w:hint="default"/>
        <w:lang w:val="pl-PL" w:eastAsia="en-US" w:bidi="ar-SA"/>
      </w:rPr>
    </w:lvl>
    <w:lvl w:ilvl="6" w:tplc="D8408C58">
      <w:numFmt w:val="bullet"/>
      <w:lvlText w:val="•"/>
      <w:lvlJc w:val="left"/>
      <w:pPr>
        <w:ind w:left="6675" w:hanging="217"/>
      </w:pPr>
      <w:rPr>
        <w:rFonts w:hint="default"/>
        <w:lang w:val="pl-PL" w:eastAsia="en-US" w:bidi="ar-SA"/>
      </w:rPr>
    </w:lvl>
    <w:lvl w:ilvl="7" w:tplc="792E5344">
      <w:numFmt w:val="bullet"/>
      <w:lvlText w:val="•"/>
      <w:lvlJc w:val="left"/>
      <w:pPr>
        <w:ind w:left="7708" w:hanging="217"/>
      </w:pPr>
      <w:rPr>
        <w:rFonts w:hint="default"/>
        <w:lang w:val="pl-PL" w:eastAsia="en-US" w:bidi="ar-SA"/>
      </w:rPr>
    </w:lvl>
    <w:lvl w:ilvl="8" w:tplc="AE5EBCAE">
      <w:numFmt w:val="bullet"/>
      <w:lvlText w:val="•"/>
      <w:lvlJc w:val="left"/>
      <w:pPr>
        <w:ind w:left="8741" w:hanging="217"/>
      </w:pPr>
      <w:rPr>
        <w:rFonts w:hint="default"/>
        <w:lang w:val="pl-PL" w:eastAsia="en-US" w:bidi="ar-SA"/>
      </w:rPr>
    </w:lvl>
  </w:abstractNum>
  <w:abstractNum w:abstractNumId="15" w15:restartNumberingAfterBreak="0">
    <w:nsid w:val="4B8F76DC"/>
    <w:multiLevelType w:val="hybridMultilevel"/>
    <w:tmpl w:val="10EEF818"/>
    <w:lvl w:ilvl="0" w:tplc="D81EA3F2">
      <w:start w:val="1"/>
      <w:numFmt w:val="decimal"/>
      <w:lvlText w:val="%1."/>
      <w:lvlJc w:val="left"/>
      <w:pPr>
        <w:ind w:left="839" w:hanging="425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5EAD8C">
      <w:start w:val="1"/>
      <w:numFmt w:val="decimal"/>
      <w:lvlText w:val="%2."/>
      <w:lvlJc w:val="left"/>
      <w:pPr>
        <w:ind w:left="556" w:hanging="168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D1CC0BC2">
      <w:start w:val="1"/>
      <w:numFmt w:val="lowerLetter"/>
      <w:lvlText w:val="%3)"/>
      <w:lvlJc w:val="left"/>
      <w:pPr>
        <w:ind w:left="1122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2146CF26">
      <w:numFmt w:val="bullet"/>
      <w:lvlText w:val="•"/>
      <w:lvlJc w:val="left"/>
      <w:pPr>
        <w:ind w:left="2330" w:hanging="284"/>
      </w:pPr>
      <w:rPr>
        <w:rFonts w:hint="default"/>
        <w:lang w:val="pl-PL" w:eastAsia="en-US" w:bidi="ar-SA"/>
      </w:rPr>
    </w:lvl>
    <w:lvl w:ilvl="4" w:tplc="9C12D098">
      <w:numFmt w:val="bullet"/>
      <w:lvlText w:val="•"/>
      <w:lvlJc w:val="left"/>
      <w:pPr>
        <w:ind w:left="3541" w:hanging="284"/>
      </w:pPr>
      <w:rPr>
        <w:rFonts w:hint="default"/>
        <w:lang w:val="pl-PL" w:eastAsia="en-US" w:bidi="ar-SA"/>
      </w:rPr>
    </w:lvl>
    <w:lvl w:ilvl="5" w:tplc="EDDEEC30">
      <w:numFmt w:val="bullet"/>
      <w:lvlText w:val="•"/>
      <w:lvlJc w:val="left"/>
      <w:pPr>
        <w:ind w:left="4752" w:hanging="284"/>
      </w:pPr>
      <w:rPr>
        <w:rFonts w:hint="default"/>
        <w:lang w:val="pl-PL" w:eastAsia="en-US" w:bidi="ar-SA"/>
      </w:rPr>
    </w:lvl>
    <w:lvl w:ilvl="6" w:tplc="8ECEDF56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7" w:tplc="A406019A">
      <w:numFmt w:val="bullet"/>
      <w:lvlText w:val="•"/>
      <w:lvlJc w:val="left"/>
      <w:pPr>
        <w:ind w:left="7174" w:hanging="284"/>
      </w:pPr>
      <w:rPr>
        <w:rFonts w:hint="default"/>
        <w:lang w:val="pl-PL" w:eastAsia="en-US" w:bidi="ar-SA"/>
      </w:rPr>
    </w:lvl>
    <w:lvl w:ilvl="8" w:tplc="E43EE29C">
      <w:numFmt w:val="bullet"/>
      <w:lvlText w:val="•"/>
      <w:lvlJc w:val="left"/>
      <w:pPr>
        <w:ind w:left="8384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F874725"/>
    <w:multiLevelType w:val="multilevel"/>
    <w:tmpl w:val="600281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C050C5"/>
    <w:multiLevelType w:val="multilevel"/>
    <w:tmpl w:val="933C05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160925"/>
    <w:multiLevelType w:val="hybridMultilevel"/>
    <w:tmpl w:val="5AD89494"/>
    <w:lvl w:ilvl="0" w:tplc="AD2AB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23E15"/>
    <w:multiLevelType w:val="hybridMultilevel"/>
    <w:tmpl w:val="FC60A978"/>
    <w:lvl w:ilvl="0" w:tplc="D70A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056F0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54ADD"/>
    <w:multiLevelType w:val="hybridMultilevel"/>
    <w:tmpl w:val="318C1268"/>
    <w:lvl w:ilvl="0" w:tplc="98163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98B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593816">
    <w:abstractNumId w:val="6"/>
  </w:num>
  <w:num w:numId="2" w16cid:durableId="1047798208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440"/>
        </w:pPr>
        <w:rPr>
          <w:rFonts w:hint="default"/>
        </w:rPr>
      </w:lvl>
    </w:lvlOverride>
  </w:num>
  <w:num w:numId="3" w16cid:durableId="775364345">
    <w:abstractNumId w:val="11"/>
  </w:num>
  <w:num w:numId="4" w16cid:durableId="98569410">
    <w:abstractNumId w:val="8"/>
  </w:num>
  <w:num w:numId="5" w16cid:durableId="1500268452">
    <w:abstractNumId w:val="18"/>
  </w:num>
  <w:num w:numId="6" w16cid:durableId="1315379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388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25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7158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661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258993">
    <w:abstractNumId w:val="4"/>
  </w:num>
  <w:num w:numId="12" w16cid:durableId="8617423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9574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271715">
    <w:abstractNumId w:val="16"/>
  </w:num>
  <w:num w:numId="15" w16cid:durableId="128207229">
    <w:abstractNumId w:val="0"/>
  </w:num>
  <w:num w:numId="16" w16cid:durableId="936399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9654460">
    <w:abstractNumId w:val="14"/>
  </w:num>
  <w:num w:numId="18" w16cid:durableId="814181059">
    <w:abstractNumId w:val="15"/>
  </w:num>
  <w:num w:numId="19" w16cid:durableId="144401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358635">
    <w:abstractNumId w:val="10"/>
  </w:num>
  <w:num w:numId="21" w16cid:durableId="1220703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E"/>
    <w:rsid w:val="000342CB"/>
    <w:rsid w:val="0007223E"/>
    <w:rsid w:val="000916F7"/>
    <w:rsid w:val="000C2C59"/>
    <w:rsid w:val="00121E2A"/>
    <w:rsid w:val="001A37B7"/>
    <w:rsid w:val="001B40D1"/>
    <w:rsid w:val="001C08E5"/>
    <w:rsid w:val="001E7FFD"/>
    <w:rsid w:val="00290125"/>
    <w:rsid w:val="002D11B3"/>
    <w:rsid w:val="002D13D0"/>
    <w:rsid w:val="00360F0E"/>
    <w:rsid w:val="00372514"/>
    <w:rsid w:val="003926C2"/>
    <w:rsid w:val="003D0BFE"/>
    <w:rsid w:val="003D408D"/>
    <w:rsid w:val="00415A52"/>
    <w:rsid w:val="00492049"/>
    <w:rsid w:val="0050214C"/>
    <w:rsid w:val="00503785"/>
    <w:rsid w:val="005A44C5"/>
    <w:rsid w:val="005C225B"/>
    <w:rsid w:val="006255D9"/>
    <w:rsid w:val="00651B12"/>
    <w:rsid w:val="007A45F3"/>
    <w:rsid w:val="008074BA"/>
    <w:rsid w:val="0096192D"/>
    <w:rsid w:val="00991E48"/>
    <w:rsid w:val="00A62120"/>
    <w:rsid w:val="00A67BDA"/>
    <w:rsid w:val="00C329E2"/>
    <w:rsid w:val="00C66DE9"/>
    <w:rsid w:val="00CA0073"/>
    <w:rsid w:val="00D25542"/>
    <w:rsid w:val="00D54B2E"/>
    <w:rsid w:val="00E004CF"/>
    <w:rsid w:val="00E07EED"/>
    <w:rsid w:val="00EF05B5"/>
    <w:rsid w:val="00F82B7A"/>
    <w:rsid w:val="00FC4AFE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8DDC"/>
  <w15:chartTrackingRefBased/>
  <w15:docId w15:val="{FF0F1417-7D17-4309-84B1-BC265E9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Akapit z listą1,Akapit z listą32,Normal2,Akapit z numeracją,Akapit z listą kropka,Numerowanie,Wyliczanie,Obiekt,lista punktowana,normalny tekst"/>
    <w:basedOn w:val="Normalny"/>
    <w:link w:val="AkapitzlistZnak"/>
    <w:uiPriority w:val="34"/>
    <w:qFormat/>
    <w:rsid w:val="00A67BD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Akapit z listą1 Znak,Akapit z listą32 Znak,Normal2 Znak,Akapit z numeracją Znak,Akapit z listą kropka Znak,Numerowanie Znak,Wyliczanie Znak,Obiekt Znak,lista punktowana Znak"/>
    <w:link w:val="Akapitzlist"/>
    <w:uiPriority w:val="34"/>
    <w:qFormat/>
    <w:locked/>
    <w:rsid w:val="00A67B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651B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B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B1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07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t@zu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3591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Piekart</dc:creator>
  <cp:keywords/>
  <dc:description/>
  <cp:lastModifiedBy>Łukasz Tandek</cp:lastModifiedBy>
  <cp:revision>15</cp:revision>
  <dcterms:created xsi:type="dcterms:W3CDTF">2024-01-11T08:07:00Z</dcterms:created>
  <dcterms:modified xsi:type="dcterms:W3CDTF">2024-12-13T09:39:00Z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ad2703-44b7-41d2-bcbb-ab91967cbcb1_Enabled">
    <vt:lpwstr>true</vt:lpwstr>
  </property>
  <property fmtid="{D5CDD505-2E9C-101B-9397-08002B2CF9AE}" pid="3" name="MSIP_Label_e6ad2703-44b7-41d2-bcbb-ab91967cbcb1_SetDate">
    <vt:lpwstr>2024-01-11T08:07:08Z</vt:lpwstr>
  </property>
  <property fmtid="{D5CDD505-2E9C-101B-9397-08002B2CF9AE}" pid="4" name="MSIP_Label_e6ad2703-44b7-41d2-bcbb-ab91967cbcb1_Method">
    <vt:lpwstr>Standard</vt:lpwstr>
  </property>
  <property fmtid="{D5CDD505-2E9C-101B-9397-08002B2CF9AE}" pid="5" name="MSIP_Label_e6ad2703-44b7-41d2-bcbb-ab91967cbcb1_Name">
    <vt:lpwstr>Eurofins Internal</vt:lpwstr>
  </property>
  <property fmtid="{D5CDD505-2E9C-101B-9397-08002B2CF9AE}" pid="6" name="MSIP_Label_e6ad2703-44b7-41d2-bcbb-ab91967cbcb1_SiteId">
    <vt:lpwstr>4b1765b1-639e-4a57-9ef4-b8b173f4283e</vt:lpwstr>
  </property>
  <property fmtid="{D5CDD505-2E9C-101B-9397-08002B2CF9AE}" pid="7" name="MSIP_Label_e6ad2703-44b7-41d2-bcbb-ab91967cbcb1_ActionId">
    <vt:lpwstr>44cf6559-21ee-45df-8538-f97003fd01d9</vt:lpwstr>
  </property>
  <property fmtid="{D5CDD505-2E9C-101B-9397-08002B2CF9AE}" pid="8" name="MSIP_Label_e6ad2703-44b7-41d2-bcbb-ab91967cbcb1_ContentBits">
    <vt:lpwstr>0</vt:lpwstr>
  </property>
</Properties>
</file>