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6342" w14:textId="77777777" w:rsidR="002A64B7" w:rsidRDefault="002A64B7">
      <w:pPr>
        <w:pStyle w:val="Normalny1"/>
        <w:jc w:val="center"/>
        <w:rPr>
          <w:b/>
          <w:sz w:val="34"/>
          <w:szCs w:val="34"/>
        </w:rPr>
      </w:pPr>
    </w:p>
    <w:p w14:paraId="29C85F53" w14:textId="77777777" w:rsidR="002A64B7" w:rsidRDefault="002A64B7">
      <w:pPr>
        <w:pStyle w:val="Normalny1"/>
        <w:jc w:val="center"/>
        <w:rPr>
          <w:b/>
          <w:sz w:val="34"/>
          <w:szCs w:val="34"/>
        </w:rPr>
      </w:pPr>
    </w:p>
    <w:p w14:paraId="4FB134D6" w14:textId="77777777" w:rsidR="002A64B7" w:rsidRDefault="002A64B7">
      <w:pPr>
        <w:pStyle w:val="Normalny1"/>
        <w:jc w:val="center"/>
        <w:rPr>
          <w:b/>
          <w:sz w:val="34"/>
          <w:szCs w:val="34"/>
        </w:rPr>
      </w:pPr>
    </w:p>
    <w:p w14:paraId="56DF38AC" w14:textId="77777777" w:rsidR="002A64B7" w:rsidRDefault="002A64B7">
      <w:pPr>
        <w:pStyle w:val="Normalny1"/>
        <w:jc w:val="center"/>
        <w:rPr>
          <w:b/>
          <w:sz w:val="34"/>
          <w:szCs w:val="34"/>
        </w:rPr>
      </w:pPr>
    </w:p>
    <w:p w14:paraId="333896E7" w14:textId="5C44CFA8" w:rsidR="005F384E" w:rsidRDefault="00892C33">
      <w:pPr>
        <w:pStyle w:val="Normalny1"/>
        <w:jc w:val="center"/>
        <w:rPr>
          <w:b/>
          <w:sz w:val="34"/>
          <w:szCs w:val="34"/>
        </w:rPr>
      </w:pPr>
      <w:r>
        <w:rPr>
          <w:b/>
          <w:sz w:val="34"/>
          <w:szCs w:val="34"/>
        </w:rPr>
        <w:t>SPECYFIKACJA WARUNKÓW ZAMÓWIENIA</w:t>
      </w:r>
    </w:p>
    <w:p w14:paraId="1D01F4B6" w14:textId="77777777" w:rsidR="005F384E" w:rsidRDefault="005F384E">
      <w:pPr>
        <w:pStyle w:val="Normalny1"/>
        <w:jc w:val="center"/>
      </w:pPr>
    </w:p>
    <w:p w14:paraId="6F15A6F5" w14:textId="77777777" w:rsidR="005F384E" w:rsidRDefault="005F384E">
      <w:pPr>
        <w:pStyle w:val="Normalny1"/>
        <w:jc w:val="center"/>
      </w:pPr>
    </w:p>
    <w:p w14:paraId="2CB2F1BA" w14:textId="77777777" w:rsidR="005F384E" w:rsidRPr="005C78C0" w:rsidRDefault="00892C33">
      <w:pPr>
        <w:pStyle w:val="Normalny1"/>
        <w:jc w:val="center"/>
        <w:rPr>
          <w:b/>
          <w:sz w:val="24"/>
          <w:szCs w:val="24"/>
        </w:rPr>
      </w:pPr>
      <w:r w:rsidRPr="005C78C0">
        <w:rPr>
          <w:b/>
          <w:sz w:val="24"/>
          <w:szCs w:val="24"/>
        </w:rPr>
        <w:t>ZAMAWIAJĄCY:</w:t>
      </w:r>
    </w:p>
    <w:p w14:paraId="67F035A0" w14:textId="77777777" w:rsidR="005F384E" w:rsidRPr="005C78C0" w:rsidRDefault="005C78C0">
      <w:pPr>
        <w:pStyle w:val="Normalny1"/>
        <w:jc w:val="center"/>
        <w:rPr>
          <w:b/>
          <w:sz w:val="24"/>
          <w:szCs w:val="24"/>
        </w:rPr>
      </w:pPr>
      <w:r w:rsidRPr="005C78C0">
        <w:rPr>
          <w:b/>
          <w:sz w:val="24"/>
          <w:szCs w:val="24"/>
        </w:rPr>
        <w:t xml:space="preserve">GMINA MILICZ </w:t>
      </w:r>
    </w:p>
    <w:p w14:paraId="054618CA" w14:textId="77777777" w:rsidR="005C78C0" w:rsidRDefault="005C78C0">
      <w:pPr>
        <w:pStyle w:val="Normalny1"/>
        <w:jc w:val="center"/>
        <w:rPr>
          <w:b/>
          <w:sz w:val="26"/>
          <w:szCs w:val="26"/>
        </w:rPr>
      </w:pPr>
      <w:r>
        <w:rPr>
          <w:b/>
          <w:sz w:val="26"/>
          <w:szCs w:val="26"/>
        </w:rPr>
        <w:t>ul. Trzebnicka 2</w:t>
      </w:r>
    </w:p>
    <w:p w14:paraId="6D31B2CE" w14:textId="77777777" w:rsidR="005C78C0" w:rsidRDefault="005C78C0">
      <w:pPr>
        <w:pStyle w:val="Normalny1"/>
        <w:jc w:val="center"/>
        <w:rPr>
          <w:b/>
          <w:sz w:val="26"/>
          <w:szCs w:val="26"/>
        </w:rPr>
      </w:pPr>
      <w:r>
        <w:rPr>
          <w:b/>
          <w:sz w:val="26"/>
          <w:szCs w:val="26"/>
        </w:rPr>
        <w:t xml:space="preserve">56-300 Milicz </w:t>
      </w:r>
    </w:p>
    <w:p w14:paraId="26A5763C" w14:textId="77777777" w:rsidR="005F384E" w:rsidRDefault="005F384E">
      <w:pPr>
        <w:pStyle w:val="Normalny1"/>
        <w:jc w:val="center"/>
        <w:rPr>
          <w:sz w:val="26"/>
          <w:szCs w:val="26"/>
        </w:rPr>
      </w:pPr>
    </w:p>
    <w:p w14:paraId="34B596C4" w14:textId="3A495690"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w:t>
      </w:r>
      <w:r w:rsidR="000A5141">
        <w:rPr>
          <w:b/>
          <w:sz w:val="24"/>
          <w:szCs w:val="24"/>
        </w:rPr>
        <w:t>ówień publicznych ( t. j. Dz. U. z 202</w:t>
      </w:r>
      <w:r w:rsidR="00C47390">
        <w:rPr>
          <w:b/>
          <w:sz w:val="24"/>
          <w:szCs w:val="24"/>
        </w:rPr>
        <w:t>3</w:t>
      </w:r>
      <w:r w:rsidRPr="005C78C0">
        <w:rPr>
          <w:b/>
          <w:sz w:val="24"/>
          <w:szCs w:val="24"/>
        </w:rPr>
        <w:t xml:space="preserve"> r. poz. </w:t>
      </w:r>
      <w:r w:rsidR="000A5141">
        <w:rPr>
          <w:b/>
          <w:sz w:val="24"/>
          <w:szCs w:val="24"/>
        </w:rPr>
        <w:t>1</w:t>
      </w:r>
      <w:r w:rsidR="00C47390">
        <w:rPr>
          <w:b/>
          <w:sz w:val="24"/>
          <w:szCs w:val="24"/>
        </w:rPr>
        <w:t>605</w:t>
      </w:r>
      <w:r w:rsidRPr="005C78C0">
        <w:rPr>
          <w:b/>
          <w:sz w:val="24"/>
          <w:szCs w:val="24"/>
        </w:rPr>
        <w:t>) </w:t>
      </w:r>
      <w:r w:rsidR="005C78C0">
        <w:rPr>
          <w:b/>
          <w:sz w:val="24"/>
          <w:szCs w:val="24"/>
        </w:rPr>
        <w:t xml:space="preserve">– dalej ustawy PZP </w:t>
      </w:r>
      <w:r w:rsidRPr="005C78C0">
        <w:rPr>
          <w:b/>
          <w:sz w:val="24"/>
          <w:szCs w:val="24"/>
        </w:rPr>
        <w:t xml:space="preserve"> </w:t>
      </w:r>
    </w:p>
    <w:p w14:paraId="3565B52B"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19E415E7" w14:textId="198279D1" w:rsidR="00100863" w:rsidRPr="008123D1" w:rsidRDefault="009359FD" w:rsidP="008123D1">
      <w:pPr>
        <w:spacing w:line="240" w:lineRule="auto"/>
        <w:jc w:val="both"/>
        <w:rPr>
          <w:b/>
          <w:bCs/>
        </w:rPr>
      </w:pPr>
      <w:r w:rsidRPr="00424EC2">
        <w:rPr>
          <w:b/>
          <w:bCs/>
          <w:u w:val="single"/>
        </w:rPr>
        <w:t>„</w:t>
      </w:r>
      <w:r w:rsidR="000803FC" w:rsidRPr="000803FC">
        <w:rPr>
          <w:b/>
          <w:bCs/>
          <w:sz w:val="24"/>
          <w:szCs w:val="24"/>
          <w:u w:val="single"/>
        </w:rPr>
        <w:t>Kompleksowa przebudowa i rozbudowa Świetlicy Środowiskowej Ośrodka Pomocy Społecznej w Miliczu Chatka Puchatka</w:t>
      </w:r>
      <w:r w:rsidR="00424EC2" w:rsidRPr="000803FC">
        <w:rPr>
          <w:rFonts w:eastAsia="Times New Roman"/>
          <w:b/>
          <w:bCs/>
          <w:sz w:val="24"/>
          <w:szCs w:val="24"/>
          <w:u w:val="single"/>
        </w:rPr>
        <w:t>”</w:t>
      </w:r>
    </w:p>
    <w:p w14:paraId="5E290C3E" w14:textId="77777777" w:rsidR="009359FD" w:rsidRDefault="009359FD" w:rsidP="009359FD">
      <w:pPr>
        <w:jc w:val="both"/>
        <w:rPr>
          <w:b/>
          <w:bCs/>
        </w:rPr>
      </w:pPr>
    </w:p>
    <w:p w14:paraId="67C791BE" w14:textId="77777777" w:rsidR="00E513EB" w:rsidRPr="005C78C0" w:rsidRDefault="00E513EB" w:rsidP="00E513EB">
      <w:pPr>
        <w:pStyle w:val="Normalny1"/>
        <w:spacing w:before="240" w:line="360" w:lineRule="auto"/>
        <w:jc w:val="center"/>
        <w:rPr>
          <w:sz w:val="24"/>
          <w:szCs w:val="24"/>
          <w:u w:val="single"/>
        </w:rPr>
      </w:pPr>
    </w:p>
    <w:p w14:paraId="6E2F2373" w14:textId="77777777" w:rsidR="005F384E" w:rsidRDefault="005F384E">
      <w:pPr>
        <w:pStyle w:val="Normalny1"/>
        <w:jc w:val="center"/>
      </w:pPr>
    </w:p>
    <w:p w14:paraId="216FF588" w14:textId="77777777" w:rsidR="005F384E" w:rsidRDefault="005F384E">
      <w:pPr>
        <w:pStyle w:val="Normalny1"/>
        <w:jc w:val="center"/>
      </w:pPr>
    </w:p>
    <w:p w14:paraId="5F2B1488" w14:textId="77777777" w:rsidR="005F384E" w:rsidRDefault="005F384E">
      <w:pPr>
        <w:pStyle w:val="Normalny1"/>
        <w:jc w:val="center"/>
      </w:pPr>
    </w:p>
    <w:p w14:paraId="12BF931B" w14:textId="77777777" w:rsidR="005F384E" w:rsidRDefault="005F384E">
      <w:pPr>
        <w:pStyle w:val="Normalny1"/>
        <w:jc w:val="center"/>
      </w:pPr>
    </w:p>
    <w:p w14:paraId="5A7B2349" w14:textId="77777777" w:rsidR="005F384E" w:rsidRDefault="005F384E">
      <w:pPr>
        <w:pStyle w:val="Normalny1"/>
      </w:pPr>
    </w:p>
    <w:p w14:paraId="4105955D" w14:textId="77777777" w:rsidR="005F384E" w:rsidRDefault="005F384E">
      <w:pPr>
        <w:pStyle w:val="Normalny1"/>
        <w:jc w:val="center"/>
        <w:rPr>
          <w:sz w:val="16"/>
          <w:szCs w:val="16"/>
        </w:rPr>
      </w:pPr>
    </w:p>
    <w:p w14:paraId="0E3FF591" w14:textId="3D914893" w:rsidR="005F384E" w:rsidRDefault="00892C33">
      <w:pPr>
        <w:pStyle w:val="Normalny1"/>
        <w:jc w:val="center"/>
        <w:rPr>
          <w:b/>
          <w:color w:val="FF9900"/>
        </w:rPr>
      </w:pPr>
      <w:r>
        <w:t xml:space="preserve">Nr </w:t>
      </w:r>
      <w:r w:rsidR="005C78C0">
        <w:t>postępowania: IF.271</w:t>
      </w:r>
      <w:r w:rsidR="000803FC">
        <w:t>.8</w:t>
      </w:r>
      <w:r w:rsidR="00DC1AAA">
        <w:t>.202</w:t>
      </w:r>
      <w:r w:rsidR="000803FC">
        <w:t>4</w:t>
      </w:r>
    </w:p>
    <w:p w14:paraId="36DD8249" w14:textId="77777777" w:rsidR="005F384E" w:rsidRDefault="005F384E">
      <w:pPr>
        <w:pStyle w:val="Normalny1"/>
        <w:jc w:val="center"/>
      </w:pPr>
    </w:p>
    <w:p w14:paraId="6ADC093A" w14:textId="77777777" w:rsidR="005F384E" w:rsidRDefault="005F384E" w:rsidP="00661686">
      <w:pPr>
        <w:pStyle w:val="Normalny1"/>
      </w:pPr>
    </w:p>
    <w:p w14:paraId="165AE6B1"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3850C814"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E186E73"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A51FAA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160ADB4D" w14:textId="01BBF3CC" w:rsidR="009B65F8" w:rsidRPr="005C78C0" w:rsidRDefault="009F3D8B" w:rsidP="008F292A">
      <w:pPr>
        <w:pStyle w:val="Normalny1"/>
        <w:jc w:val="center"/>
        <w:rPr>
          <w:b/>
        </w:rPr>
      </w:pPr>
      <w:r>
        <w:rPr>
          <w:b/>
        </w:rPr>
        <w:t xml:space="preserve">22 </w:t>
      </w:r>
      <w:r w:rsidR="000803FC">
        <w:rPr>
          <w:b/>
        </w:rPr>
        <w:t xml:space="preserve">kwietnia </w:t>
      </w:r>
      <w:r w:rsidR="00661686">
        <w:rPr>
          <w:b/>
        </w:rPr>
        <w:t>202</w:t>
      </w:r>
      <w:r w:rsidR="000803FC">
        <w:rPr>
          <w:b/>
        </w:rPr>
        <w:t>4</w:t>
      </w:r>
    </w:p>
    <w:p w14:paraId="398BD6A4"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44B617DC"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18BE3B4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A4A9871" w14:textId="77777777" w:rsidR="002A64B7" w:rsidRDefault="002A64B7" w:rsidP="009B65F8">
      <w:pPr>
        <w:pStyle w:val="pkt"/>
        <w:spacing w:before="0" w:after="0" w:line="276" w:lineRule="auto"/>
        <w:ind w:left="0" w:firstLine="0"/>
        <w:jc w:val="center"/>
        <w:rPr>
          <w:rFonts w:ascii="Arial" w:hAnsi="Arial" w:cs="Arial"/>
          <w:b/>
          <w:sz w:val="22"/>
          <w:szCs w:val="22"/>
          <w:u w:val="single"/>
        </w:rPr>
      </w:pPr>
    </w:p>
    <w:p w14:paraId="54F5AD6C" w14:textId="4CAFAB4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700AE7C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6D6A3ABE"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1F5C84A2"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3B590D33"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625C28E7"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049A1BC9"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272896C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5B2D494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7361F639" w14:textId="77777777" w:rsidR="005F384E" w:rsidRDefault="005F384E">
      <w:pPr>
        <w:pStyle w:val="Normalny1"/>
      </w:pPr>
    </w:p>
    <w:p w14:paraId="102FCE17" w14:textId="77777777" w:rsidR="005F384E" w:rsidRDefault="005F384E">
      <w:pPr>
        <w:pStyle w:val="Normalny1"/>
      </w:pPr>
    </w:p>
    <w:p w14:paraId="1501F2B1" w14:textId="77777777" w:rsidR="005F384E" w:rsidRDefault="005F384E">
      <w:pPr>
        <w:pStyle w:val="Normalny1"/>
        <w:jc w:val="center"/>
      </w:pPr>
    </w:p>
    <w:p w14:paraId="06C83BD5" w14:textId="77777777" w:rsidR="005F384E" w:rsidRDefault="005F384E">
      <w:pPr>
        <w:pStyle w:val="Normalny1"/>
        <w:jc w:val="center"/>
      </w:pPr>
    </w:p>
    <w:p w14:paraId="4AAC1173" w14:textId="77777777" w:rsidR="005F384E" w:rsidRDefault="005F384E">
      <w:pPr>
        <w:pStyle w:val="Normalny1"/>
      </w:pPr>
    </w:p>
    <w:p w14:paraId="46265606" w14:textId="77777777" w:rsidR="005F384E" w:rsidRDefault="00892C33">
      <w:pPr>
        <w:pStyle w:val="Normalny1"/>
        <w:rPr>
          <w:b/>
          <w:sz w:val="24"/>
          <w:szCs w:val="24"/>
        </w:rPr>
      </w:pPr>
      <w:r>
        <w:br w:type="page"/>
      </w:r>
    </w:p>
    <w:p w14:paraId="6783F831" w14:textId="77777777" w:rsidR="002A64B7" w:rsidRDefault="002A64B7">
      <w:pPr>
        <w:pStyle w:val="Normalny1"/>
        <w:jc w:val="center"/>
        <w:rPr>
          <w:b/>
          <w:sz w:val="30"/>
          <w:szCs w:val="30"/>
        </w:rPr>
      </w:pPr>
    </w:p>
    <w:p w14:paraId="47BEF793" w14:textId="6AC6CBC3" w:rsidR="005F384E" w:rsidRDefault="00892C33">
      <w:pPr>
        <w:pStyle w:val="Normalny1"/>
        <w:jc w:val="center"/>
        <w:rPr>
          <w:b/>
          <w:sz w:val="28"/>
          <w:szCs w:val="28"/>
        </w:rPr>
      </w:pPr>
      <w:r>
        <w:rPr>
          <w:b/>
          <w:sz w:val="30"/>
          <w:szCs w:val="30"/>
        </w:rPr>
        <w:t>SPIS TREŚCI</w:t>
      </w:r>
    </w:p>
    <w:sdt>
      <w:sdtPr>
        <w:id w:val="531862032"/>
        <w:docPartObj>
          <w:docPartGallery w:val="Table of Contents"/>
          <w:docPartUnique/>
        </w:docPartObj>
      </w:sdtPr>
      <w:sdtContent>
        <w:p w14:paraId="042CA29D" w14:textId="77777777"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F671D34"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71D82842"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0C8D5A0D"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25C451C2"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14:paraId="77813951"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14:paraId="3380E152"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14:paraId="7250DB3B"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14:paraId="22F75B79"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14:paraId="067D004F"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14:paraId="048197E4"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14:paraId="7AACBA59"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14:paraId="4F75F532"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14:paraId="7B4C6B95"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14:paraId="3DC82CF6"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14:paraId="4371C0B2"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14:paraId="7DFA32A5"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14:paraId="0275D6D0"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14:paraId="7DBE8834" w14:textId="108DBA8B"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A20F78">
            <w:rPr>
              <w:noProof/>
            </w:rPr>
            <w:fldChar w:fldCharType="begin"/>
          </w:r>
          <w:r w:rsidR="00892C33">
            <w:rPr>
              <w:noProof/>
            </w:rPr>
            <w:instrText xml:space="preserve"> PAGEREF _g4kmfra1vcqp \h </w:instrText>
          </w:r>
          <w:r w:rsidR="00A20F78">
            <w:rPr>
              <w:noProof/>
            </w:rPr>
          </w:r>
          <w:r w:rsidR="00A20F78">
            <w:rPr>
              <w:noProof/>
            </w:rPr>
            <w:fldChar w:fldCharType="separate"/>
          </w:r>
          <w:r w:rsidR="00650E9C">
            <w:rPr>
              <w:noProof/>
            </w:rPr>
            <w:t>27</w:t>
          </w:r>
          <w:r w:rsidR="00A20F78">
            <w:rPr>
              <w:noProof/>
            </w:rPr>
            <w:fldChar w:fldCharType="end"/>
          </w:r>
        </w:p>
        <w:p w14:paraId="117C3E43" w14:textId="5853B382"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A20F78">
            <w:rPr>
              <w:noProof/>
            </w:rPr>
            <w:fldChar w:fldCharType="begin"/>
          </w:r>
          <w:r w:rsidR="00892C33">
            <w:rPr>
              <w:noProof/>
            </w:rPr>
            <w:instrText xml:space="preserve"> PAGEREF _kc2xtpcwd955 \h </w:instrText>
          </w:r>
          <w:r w:rsidR="00A20F78">
            <w:rPr>
              <w:noProof/>
            </w:rPr>
          </w:r>
          <w:r w:rsidR="00A20F78">
            <w:rPr>
              <w:noProof/>
            </w:rPr>
            <w:fldChar w:fldCharType="separate"/>
          </w:r>
          <w:r w:rsidR="00650E9C">
            <w:rPr>
              <w:noProof/>
            </w:rPr>
            <w:t>28</w:t>
          </w:r>
          <w:r w:rsidR="00A20F78">
            <w:rPr>
              <w:noProof/>
            </w:rPr>
            <w:fldChar w:fldCharType="end"/>
          </w:r>
        </w:p>
        <w:p w14:paraId="666D5532" w14:textId="77777777"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14:paraId="0B6A5C99" w14:textId="77777777"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14:paraId="0A6F0F9C"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14:paraId="61B685B9"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14:paraId="3234F0EF" w14:textId="742E0B23"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A20F78">
            <w:rPr>
              <w:noProof/>
            </w:rPr>
            <w:fldChar w:fldCharType="begin"/>
          </w:r>
          <w:r w:rsidR="00892C33">
            <w:rPr>
              <w:noProof/>
            </w:rPr>
            <w:instrText xml:space="preserve"> PAGEREF _uarrfy5kozla \h </w:instrText>
          </w:r>
          <w:r w:rsidR="00A20F78">
            <w:rPr>
              <w:noProof/>
            </w:rPr>
          </w:r>
          <w:r w:rsidR="00A20F78">
            <w:rPr>
              <w:noProof/>
            </w:rPr>
            <w:fldChar w:fldCharType="separate"/>
          </w:r>
          <w:r w:rsidR="00650E9C">
            <w:rPr>
              <w:noProof/>
            </w:rPr>
            <w:t>32</w:t>
          </w:r>
          <w:r w:rsidR="00A20F78">
            <w:rPr>
              <w:noProof/>
            </w:rPr>
            <w:fldChar w:fldCharType="end"/>
          </w:r>
          <w:r w:rsidR="00A20F78">
            <w:fldChar w:fldCharType="end"/>
          </w:r>
        </w:p>
      </w:sdtContent>
    </w:sdt>
    <w:p w14:paraId="340BDBCA" w14:textId="77777777" w:rsidR="005F384E" w:rsidRDefault="005F384E">
      <w:pPr>
        <w:pStyle w:val="Normalny1"/>
        <w:spacing w:before="240" w:after="240"/>
      </w:pPr>
    </w:p>
    <w:p w14:paraId="45FB9B7D" w14:textId="77777777" w:rsidR="005F384E" w:rsidRPr="009B65F8" w:rsidRDefault="00892C33">
      <w:pPr>
        <w:pStyle w:val="Nagwek2"/>
        <w:rPr>
          <w:sz w:val="20"/>
          <w:szCs w:val="20"/>
        </w:rPr>
      </w:pPr>
      <w:bookmarkStart w:id="0" w:name="_kabgz8l7slm3" w:colFirst="0" w:colLast="0"/>
      <w:bookmarkEnd w:id="0"/>
      <w:r w:rsidRPr="00D40CAA">
        <w:rPr>
          <w:b/>
          <w:bCs/>
          <w:sz w:val="24"/>
          <w:szCs w:val="24"/>
        </w:rPr>
        <w:t>I.</w:t>
      </w:r>
      <w:r>
        <w:t xml:space="preserve"> </w:t>
      </w:r>
      <w:r w:rsidRPr="009B65F8">
        <w:rPr>
          <w:sz w:val="20"/>
          <w:szCs w:val="20"/>
        </w:rPr>
        <w:t>Nazwa oraz adres Zamawiającego</w:t>
      </w:r>
    </w:p>
    <w:p w14:paraId="6088F2B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00D403F7"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60A8D805"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487427FC" w14:textId="77777777"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2B2ED0A1" w14:textId="3D38EC1F"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17571C">
        <w:rPr>
          <w:rFonts w:ascii="Arial" w:hAnsi="Arial" w:cs="Arial"/>
          <w:sz w:val="20"/>
          <w:szCs w:val="20"/>
        </w:rPr>
        <w:t xml:space="preserve">      </w:t>
      </w:r>
      <w:r w:rsidRPr="009B65F8">
        <w:rPr>
          <w:rFonts w:ascii="Arial" w:hAnsi="Arial" w:cs="Arial"/>
          <w:sz w:val="20"/>
          <w:szCs w:val="20"/>
        </w:rPr>
        <w:t xml:space="preserve"> </w:t>
      </w:r>
      <w:r w:rsidR="00F914C4">
        <w:rPr>
          <w:rFonts w:ascii="Arial" w:hAnsi="Arial" w:cs="Arial"/>
          <w:sz w:val="20"/>
          <w:szCs w:val="20"/>
        </w:rPr>
        <w:t xml:space="preserve">  </w:t>
      </w:r>
      <w:hyperlink r:id="rId11" w:history="1">
        <w:r w:rsidR="00AB1334" w:rsidRPr="006C4938">
          <w:rPr>
            <w:rStyle w:val="Hipercze"/>
            <w:rFonts w:ascii="Arial" w:hAnsi="Arial" w:cs="Arial"/>
            <w:sz w:val="20"/>
            <w:szCs w:val="20"/>
          </w:rPr>
          <w:t>t.tatarek@milicz.pl</w:t>
        </w:r>
      </w:hyperlink>
      <w:r w:rsidRPr="009B65F8">
        <w:rPr>
          <w:rFonts w:ascii="Arial" w:hAnsi="Arial" w:cs="Arial"/>
          <w:sz w:val="20"/>
          <w:szCs w:val="20"/>
        </w:rPr>
        <w:t xml:space="preserve"> </w:t>
      </w:r>
    </w:p>
    <w:p w14:paraId="3E068169"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1A9F7994"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307F3D6"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322471D"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250EEC7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48917AC6"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101FE1F6" w14:textId="77777777" w:rsidR="005F384E" w:rsidRPr="009B65F8" w:rsidRDefault="005F384E">
      <w:pPr>
        <w:pStyle w:val="Normalny1"/>
        <w:spacing w:before="240" w:after="240"/>
        <w:rPr>
          <w:sz w:val="20"/>
          <w:szCs w:val="20"/>
        </w:rPr>
      </w:pPr>
    </w:p>
    <w:p w14:paraId="322C60A7"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B84A8AD"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B47F606"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72B623B6"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r w:rsidRPr="009B65F8">
        <w:rPr>
          <w:rFonts w:ascii="Arial" w:hAnsi="Arial" w:cs="Arial"/>
          <w:sz w:val="20"/>
          <w:szCs w:val="20"/>
        </w:rPr>
        <w:t>wyjaśnienia</w:t>
      </w:r>
      <w:r w:rsidRPr="009B65F8">
        <w:rPr>
          <w:rFonts w:ascii="Arial" w:hAnsi="Arial" w:cs="Arial"/>
          <w:spacing w:val="45"/>
          <w:sz w:val="20"/>
          <w:szCs w:val="20"/>
        </w:rPr>
        <w:t xml:space="preserve"> </w:t>
      </w:r>
      <w:r w:rsidRPr="009B65F8">
        <w:rPr>
          <w:rFonts w:ascii="Arial" w:hAnsi="Arial" w:cs="Arial"/>
          <w:sz w:val="20"/>
          <w:szCs w:val="20"/>
        </w:rPr>
        <w:t>treści</w:t>
      </w:r>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r w:rsidRPr="009B65F8">
        <w:rPr>
          <w:rFonts w:ascii="Arial" w:hAnsi="Arial" w:cs="Arial"/>
          <w:sz w:val="20"/>
          <w:szCs w:val="20"/>
        </w:rPr>
        <w:t>zamówienia</w:t>
      </w:r>
      <w:r w:rsidRPr="009B65F8">
        <w:rPr>
          <w:rFonts w:ascii="Arial" w:hAnsi="Arial" w:cs="Arial"/>
          <w:spacing w:val="46"/>
          <w:sz w:val="20"/>
          <w:szCs w:val="20"/>
        </w:rPr>
        <w:t xml:space="preserve"> </w:t>
      </w:r>
      <w:r w:rsidRPr="009B65F8">
        <w:rPr>
          <w:rFonts w:ascii="Arial" w:hAnsi="Arial" w:cs="Arial"/>
          <w:sz w:val="20"/>
          <w:szCs w:val="20"/>
        </w:rPr>
        <w:t xml:space="preserve">bezpośrednio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5084EDA9" w14:textId="77777777" w:rsidR="005F384E" w:rsidRPr="00AF4888" w:rsidRDefault="005F384E" w:rsidP="00892C33">
      <w:pPr>
        <w:pStyle w:val="Nagwek2"/>
        <w:spacing w:before="240" w:after="240"/>
        <w:rPr>
          <w:b/>
          <w:bCs/>
          <w:sz w:val="20"/>
          <w:szCs w:val="20"/>
        </w:rPr>
      </w:pPr>
    </w:p>
    <w:p w14:paraId="169E3FA5"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4FFC48D9" w14:textId="77777777" w:rsidR="005F384E" w:rsidRPr="009B65F8" w:rsidRDefault="00892C33" w:rsidP="00FA37A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1C83979B"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F5BE8ED"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0403C137" w14:textId="77777777" w:rsidR="005F384E" w:rsidRPr="00522BEA" w:rsidRDefault="00892C33" w:rsidP="00FA37A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1F180ADD"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aukcji elektronicznej.</w:t>
      </w:r>
    </w:p>
    <w:p w14:paraId="78657661"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677B6CFC"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0510E23B"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2E57202A" w14:textId="77777777" w:rsidR="002A64B7" w:rsidRDefault="002A64B7" w:rsidP="00AC3599">
      <w:pPr>
        <w:jc w:val="both"/>
        <w:rPr>
          <w:b/>
          <w:sz w:val="20"/>
          <w:szCs w:val="20"/>
        </w:rPr>
      </w:pPr>
      <w:bookmarkStart w:id="4" w:name="_x24vtaagcm5x" w:colFirst="0" w:colLast="0"/>
      <w:bookmarkEnd w:id="4"/>
    </w:p>
    <w:p w14:paraId="73C3AD60" w14:textId="4CD54F7C" w:rsidR="00DB6A76" w:rsidRPr="00DB6A76" w:rsidRDefault="00DB6A76" w:rsidP="00AC3599">
      <w:pPr>
        <w:jc w:val="both"/>
        <w:rPr>
          <w:sz w:val="20"/>
          <w:szCs w:val="20"/>
        </w:rPr>
      </w:pPr>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t. j. Dz. U. z 2016 r. poz. 1666 z późn. zm.</w:t>
      </w:r>
      <w:r w:rsidRPr="00DB6A76">
        <w:rPr>
          <w:b/>
          <w:sz w:val="20"/>
          <w:szCs w:val="20"/>
        </w:rPr>
        <w:t>)</w:t>
      </w:r>
      <w:r w:rsidRPr="00DB6A76">
        <w:rPr>
          <w:sz w:val="20"/>
          <w:szCs w:val="20"/>
        </w:rPr>
        <w:t>.</w:t>
      </w:r>
    </w:p>
    <w:p w14:paraId="34DF21B4"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14:paraId="6F1CCA88"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3E92C2EF" w14:textId="77777777" w:rsidR="00DB6A76" w:rsidRPr="00114C0B" w:rsidRDefault="00DB6A76" w:rsidP="00114C0B">
      <w:pPr>
        <w:rPr>
          <w:sz w:val="20"/>
          <w:szCs w:val="20"/>
        </w:rPr>
      </w:pPr>
      <w:r w:rsidRPr="00114C0B">
        <w:rPr>
          <w:sz w:val="20"/>
          <w:szCs w:val="20"/>
        </w:rPr>
        <w:t>- obsługi geodezyjnej,</w:t>
      </w:r>
    </w:p>
    <w:p w14:paraId="1F4D2AA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6E6A5515"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04EEF9C"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6F4AD337"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2495D0E1"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227B1F2F"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68680093"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78EAF193"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8427D0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59C258B8"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0FD25E04"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146D8AC2"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anonimizacji. Informacje takie jak: data zawarcia umowy, rodzaj umowy o pracę i wymiar etatu powinny być możliwe do zidentyfikowania</w:t>
      </w:r>
      <w:r w:rsidR="00DB6A76" w:rsidRPr="00DB6A76">
        <w:rPr>
          <w:rFonts w:ascii="Arial" w:eastAsia="Calibri" w:hAnsi="Arial" w:cs="Arial"/>
          <w:sz w:val="20"/>
          <w:szCs w:val="20"/>
        </w:rPr>
        <w:t>;</w:t>
      </w:r>
    </w:p>
    <w:p w14:paraId="4970FD02"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0EA708F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9100AB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37786C58" w14:textId="77777777" w:rsidR="009C1D4C" w:rsidRPr="005C78C0" w:rsidRDefault="009C1D4C" w:rsidP="009C1D4C">
      <w:pPr>
        <w:pStyle w:val="Tekstpodstawowy"/>
        <w:spacing w:line="276" w:lineRule="auto"/>
        <w:jc w:val="both"/>
        <w:rPr>
          <w:rFonts w:ascii="Arial" w:hAnsi="Arial" w:cs="Arial"/>
          <w:sz w:val="20"/>
          <w:szCs w:val="20"/>
        </w:rPr>
      </w:pPr>
    </w:p>
    <w:p w14:paraId="21E13F97" w14:textId="77777777" w:rsidR="009C1D4C" w:rsidRPr="00716C79" w:rsidRDefault="009C1D4C" w:rsidP="009C1D4C">
      <w:pPr>
        <w:contextualSpacing/>
      </w:pPr>
    </w:p>
    <w:p w14:paraId="5951529B" w14:textId="77777777"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14:paraId="2B9C1AA1" w14:textId="77777777" w:rsidR="00230406" w:rsidRPr="00B415DF" w:rsidRDefault="00230406" w:rsidP="00230406">
      <w:pPr>
        <w:spacing w:line="240" w:lineRule="auto"/>
        <w:jc w:val="both"/>
        <w:rPr>
          <w:b/>
          <w:bCs/>
        </w:rPr>
      </w:pPr>
      <w:r w:rsidRPr="00B415DF">
        <w:rPr>
          <w:b/>
          <w:bCs/>
        </w:rPr>
        <w:t>1. Przedmiot zamówienia:</w:t>
      </w:r>
    </w:p>
    <w:p w14:paraId="1EB65507" w14:textId="648A3853" w:rsidR="00230406" w:rsidRPr="00226AE6" w:rsidRDefault="00230406" w:rsidP="00230406">
      <w:pPr>
        <w:spacing w:line="240" w:lineRule="auto"/>
        <w:jc w:val="both"/>
        <w:rPr>
          <w:b/>
          <w:bCs/>
          <w:i/>
          <w:iCs/>
        </w:rPr>
      </w:pPr>
      <w:bookmarkStart w:id="5" w:name="_Hlk146188263"/>
      <w:r w:rsidRPr="00226AE6">
        <w:rPr>
          <w:b/>
          <w:bCs/>
          <w:i/>
          <w:iCs/>
        </w:rPr>
        <w:t>Kompleksowa przebudowa i rozbudowa Świetlicy Środowiskowej Ośrodka Pomocy Społecznej w Miliczu Chatka Puchatka.</w:t>
      </w:r>
    </w:p>
    <w:p w14:paraId="53E8AC68" w14:textId="77777777" w:rsidR="00230406" w:rsidRPr="00230406" w:rsidRDefault="00230406" w:rsidP="00230406">
      <w:pPr>
        <w:spacing w:line="240" w:lineRule="auto"/>
        <w:jc w:val="both"/>
        <w:rPr>
          <w:rFonts w:ascii="Times New Roman" w:hAnsi="Times New Roman" w:cs="Times New Roman"/>
          <w:sz w:val="23"/>
          <w:szCs w:val="23"/>
        </w:rPr>
      </w:pPr>
    </w:p>
    <w:p w14:paraId="2BE58A2F" w14:textId="3AAE1BCD" w:rsidR="00230406" w:rsidRPr="009F3D8B" w:rsidRDefault="00471E7C" w:rsidP="00230406">
      <w:pPr>
        <w:spacing w:line="240" w:lineRule="auto"/>
        <w:jc w:val="both"/>
        <w:rPr>
          <w:b/>
          <w:bCs/>
        </w:rPr>
      </w:pPr>
      <w:r w:rsidRPr="009F3D8B">
        <w:rPr>
          <w:b/>
          <w:bCs/>
        </w:rPr>
        <w:t>Zadanie współfinansowane z Rządowego Funduszu "Polski Ład": Program Inwestycji Strategicznych. na podstawie Wstępnej Promesy NREdycja8/2023/8582/PolskiLad.  W ramach inwestycji pn. „Kompleksowa przebudowa i rozbudowa Świetlicy Środowiskowej Ośrodka Pomocy Społecznej w Miliczu Chatka Puchatka”. Kwota dofinansowania: 2.000.000,00 PLN  zł.</w:t>
      </w:r>
    </w:p>
    <w:p w14:paraId="76EF1354" w14:textId="77777777" w:rsidR="00471E7C" w:rsidRPr="00F11502" w:rsidRDefault="00471E7C" w:rsidP="00230406">
      <w:pPr>
        <w:spacing w:line="240" w:lineRule="auto"/>
        <w:jc w:val="both"/>
        <w:rPr>
          <w:b/>
          <w:bCs/>
          <w:color w:val="FF0000"/>
        </w:rPr>
      </w:pPr>
    </w:p>
    <w:bookmarkEnd w:id="5"/>
    <w:p w14:paraId="1FF2E785" w14:textId="77777777" w:rsidR="00230406" w:rsidRPr="000F2886" w:rsidRDefault="00230406" w:rsidP="00230406">
      <w:pPr>
        <w:spacing w:line="240" w:lineRule="auto"/>
        <w:jc w:val="both"/>
        <w:rPr>
          <w:b/>
          <w:bCs/>
        </w:rPr>
      </w:pPr>
      <w:r w:rsidRPr="000F2886">
        <w:rPr>
          <w:b/>
          <w:bCs/>
        </w:rPr>
        <w:t>Wspólny Słownik Zamówień CPV:</w:t>
      </w:r>
    </w:p>
    <w:p w14:paraId="44A8A6DE" w14:textId="77777777" w:rsidR="00230406" w:rsidRPr="00230406" w:rsidRDefault="00230406" w:rsidP="00230406">
      <w:pPr>
        <w:spacing w:line="240" w:lineRule="auto"/>
        <w:jc w:val="both"/>
        <w:rPr>
          <w:b/>
          <w:bCs/>
        </w:rPr>
      </w:pPr>
      <w:r w:rsidRPr="00230406">
        <w:rPr>
          <w:b/>
          <w:bCs/>
        </w:rPr>
        <w:t>Przedmiot główny:</w:t>
      </w:r>
    </w:p>
    <w:p w14:paraId="15166C6A" w14:textId="77777777" w:rsidR="00230406" w:rsidRPr="00230406" w:rsidRDefault="00230406" w:rsidP="00230406">
      <w:pPr>
        <w:spacing w:line="240" w:lineRule="auto"/>
        <w:jc w:val="both"/>
        <w:rPr>
          <w:b/>
          <w:bCs/>
        </w:rPr>
      </w:pPr>
      <w:r w:rsidRPr="00230406">
        <w:rPr>
          <w:b/>
          <w:bCs/>
        </w:rPr>
        <w:t>45000000-7  Roboty budowlane</w:t>
      </w:r>
    </w:p>
    <w:p w14:paraId="1849E937" w14:textId="77777777" w:rsidR="00230406" w:rsidRPr="00230406" w:rsidRDefault="00230406" w:rsidP="00230406">
      <w:pPr>
        <w:spacing w:line="240" w:lineRule="auto"/>
        <w:jc w:val="both"/>
        <w:rPr>
          <w:b/>
          <w:bCs/>
        </w:rPr>
      </w:pPr>
      <w:r w:rsidRPr="00230406">
        <w:rPr>
          <w:b/>
          <w:bCs/>
        </w:rPr>
        <w:t>Przedmiot dodatkowy:</w:t>
      </w:r>
    </w:p>
    <w:p w14:paraId="66849A20" w14:textId="77777777" w:rsidR="00230406" w:rsidRPr="00230406" w:rsidRDefault="00230406" w:rsidP="00230406">
      <w:pPr>
        <w:spacing w:line="240" w:lineRule="auto"/>
        <w:jc w:val="both"/>
        <w:rPr>
          <w:rFonts w:cstheme="minorHAnsi"/>
          <w:b/>
          <w:bCs/>
        </w:rPr>
      </w:pPr>
      <w:r w:rsidRPr="00230406">
        <w:rPr>
          <w:rFonts w:cstheme="minorHAnsi"/>
          <w:b/>
          <w:bCs/>
        </w:rPr>
        <w:t>45100000-8 Przygotowanie terenu pod budowę</w:t>
      </w:r>
    </w:p>
    <w:p w14:paraId="0819B1D8" w14:textId="77777777" w:rsidR="00230406" w:rsidRPr="00230406" w:rsidRDefault="00230406" w:rsidP="00230406">
      <w:pPr>
        <w:spacing w:line="240" w:lineRule="auto"/>
        <w:jc w:val="both"/>
        <w:rPr>
          <w:rFonts w:cstheme="minorHAnsi"/>
          <w:b/>
          <w:bCs/>
        </w:rPr>
      </w:pPr>
      <w:r w:rsidRPr="00230406">
        <w:rPr>
          <w:rFonts w:cstheme="minorHAnsi"/>
          <w:b/>
          <w:bCs/>
        </w:rPr>
        <w:t>45200000-9 Roboty budowlane w zakresie wznoszenia kompletnych obiektów budowlanych lub ich części oraz roboty w zakresie inżynierii lądowej i wodnej</w:t>
      </w:r>
    </w:p>
    <w:p w14:paraId="5CC85461" w14:textId="77777777" w:rsidR="00230406" w:rsidRPr="00230406" w:rsidRDefault="00230406" w:rsidP="00230406">
      <w:pPr>
        <w:spacing w:line="240" w:lineRule="auto"/>
        <w:jc w:val="both"/>
        <w:rPr>
          <w:b/>
          <w:bCs/>
        </w:rPr>
      </w:pPr>
      <w:r w:rsidRPr="00230406">
        <w:rPr>
          <w:b/>
          <w:bCs/>
        </w:rPr>
        <w:t>45220000-5 Roboty inżynieryjne i budowlane</w:t>
      </w:r>
    </w:p>
    <w:p w14:paraId="0C59EDD3" w14:textId="77777777" w:rsidR="00230406" w:rsidRPr="00230406" w:rsidRDefault="00230406" w:rsidP="00230406">
      <w:pPr>
        <w:spacing w:line="240" w:lineRule="auto"/>
        <w:jc w:val="both"/>
        <w:rPr>
          <w:b/>
          <w:bCs/>
        </w:rPr>
      </w:pPr>
    </w:p>
    <w:p w14:paraId="7105704C" w14:textId="77777777" w:rsidR="00230406" w:rsidRPr="00230406" w:rsidRDefault="00230406" w:rsidP="00230406">
      <w:pPr>
        <w:spacing w:line="240" w:lineRule="auto"/>
        <w:jc w:val="both"/>
        <w:rPr>
          <w:b/>
          <w:bCs/>
          <w:u w:val="single"/>
        </w:rPr>
      </w:pPr>
      <w:r w:rsidRPr="00230406">
        <w:rPr>
          <w:b/>
          <w:bCs/>
          <w:u w:val="single"/>
        </w:rPr>
        <w:t>OPIS PRZEDMIOTU ZAMÓWIENIA</w:t>
      </w:r>
    </w:p>
    <w:p w14:paraId="78B1F9BC" w14:textId="77777777" w:rsidR="00230406" w:rsidRPr="00230406" w:rsidRDefault="00230406" w:rsidP="00230406">
      <w:pPr>
        <w:spacing w:line="240" w:lineRule="auto"/>
        <w:jc w:val="both"/>
        <w:rPr>
          <w:b/>
          <w:bCs/>
        </w:rPr>
      </w:pPr>
      <w:r w:rsidRPr="00230406">
        <w:rPr>
          <w:b/>
          <w:bCs/>
        </w:rPr>
        <w:t>Przebudowa i rozbudowa i nadbudowa budynku kultury wraz ze zmianą sposobu użytkowania na budynek użyteczności publicznej – opieki społecznej oraz urządzeniami budowlanymi, zlokalizowanego na działce nr 167, AM 6, obręb Milicz, gmina Milicz.</w:t>
      </w:r>
    </w:p>
    <w:p w14:paraId="5EC69150" w14:textId="77777777" w:rsidR="00230406" w:rsidRPr="00230406" w:rsidRDefault="00230406" w:rsidP="00230406">
      <w:pPr>
        <w:spacing w:line="240" w:lineRule="auto"/>
        <w:jc w:val="both"/>
        <w:rPr>
          <w:b/>
          <w:bCs/>
          <w:u w:val="single"/>
        </w:rPr>
      </w:pPr>
    </w:p>
    <w:p w14:paraId="02C1992F" w14:textId="77777777" w:rsidR="00230406" w:rsidRPr="00230406" w:rsidRDefault="00230406" w:rsidP="00230406">
      <w:pPr>
        <w:spacing w:line="240" w:lineRule="auto"/>
        <w:jc w:val="both"/>
        <w:rPr>
          <w:b/>
          <w:bCs/>
        </w:rPr>
      </w:pPr>
      <w:r w:rsidRPr="00230406">
        <w:rPr>
          <w:b/>
          <w:bCs/>
        </w:rPr>
        <w:t>ZAKRES ROBÓT DO WYKONANIA:</w:t>
      </w:r>
    </w:p>
    <w:p w14:paraId="581E61DC" w14:textId="77777777" w:rsidR="00230406" w:rsidRPr="00230406" w:rsidRDefault="00230406" w:rsidP="00230406">
      <w:pPr>
        <w:spacing w:line="240" w:lineRule="auto"/>
        <w:jc w:val="both"/>
        <w:rPr>
          <w:b/>
          <w:bCs/>
        </w:rPr>
      </w:pPr>
    </w:p>
    <w:p w14:paraId="209D2133" w14:textId="77777777" w:rsidR="00230406" w:rsidRPr="00230406" w:rsidRDefault="00230406" w:rsidP="00230406">
      <w:pPr>
        <w:spacing w:line="240" w:lineRule="auto"/>
        <w:jc w:val="both"/>
        <w:rPr>
          <w:b/>
          <w:bCs/>
        </w:rPr>
      </w:pPr>
      <w:r w:rsidRPr="00230406">
        <w:rPr>
          <w:b/>
          <w:bCs/>
        </w:rPr>
        <w:t>Przedmiotem zadania inwestycyjnego jest wykonanie robót budowlanych i instalacyjnych polegających na przebudowie budynku ze zmianą układu pomieszczeń w części istniejącej, rozbudowie o dodatkowe pomieszczenia oraz nadbudowę poprzez wykonanie dwuspadowego dachu nad całości obiektu.</w:t>
      </w:r>
    </w:p>
    <w:p w14:paraId="470F57B3" w14:textId="77777777" w:rsidR="00230406" w:rsidRPr="00230406" w:rsidRDefault="00230406" w:rsidP="00230406">
      <w:pPr>
        <w:spacing w:line="240" w:lineRule="auto"/>
        <w:jc w:val="both"/>
        <w:rPr>
          <w:b/>
          <w:bCs/>
        </w:rPr>
      </w:pPr>
      <w:r w:rsidRPr="00230406">
        <w:rPr>
          <w:b/>
          <w:bCs/>
        </w:rPr>
        <w:t>Obiekt usytuowany na planie w kształcie litery U. Wykonany w technologii murowanej, niepodpiwniczony, jednokondygnacyjny z dachem dwuspadowym o nachyleniu połaci 35</w:t>
      </w:r>
      <w:r w:rsidRPr="00230406">
        <w:rPr>
          <w:rFonts w:cstheme="minorHAnsi"/>
          <w:b/>
          <w:bCs/>
        </w:rPr>
        <w:t>°</w:t>
      </w:r>
      <w:r w:rsidRPr="00230406">
        <w:rPr>
          <w:b/>
          <w:bCs/>
        </w:rPr>
        <w:t xml:space="preserve">, krytym dachówką. Ogrzewanie budynku z pomp ciepła. Zakres robót obejmuje wykonanie wszystkich  instalacji zewnętrznych – kanalizacji sanitarnej, wodociągowej, </w:t>
      </w:r>
      <w:r w:rsidRPr="00230406">
        <w:rPr>
          <w:b/>
          <w:bCs/>
        </w:rPr>
        <w:lastRenderedPageBreak/>
        <w:t>energetycznej – zasilania lamp zewnętrznych, kanalizacji deszczowej ze zbiornikiem na wodę deszczową oraz likwidację instalacji zewnętrznej energetycznej i kanalizacji deszczowej.</w:t>
      </w:r>
    </w:p>
    <w:p w14:paraId="32A45461" w14:textId="77777777" w:rsidR="00230406" w:rsidRPr="00230406" w:rsidRDefault="00230406" w:rsidP="00230406">
      <w:pPr>
        <w:spacing w:line="240" w:lineRule="auto"/>
        <w:jc w:val="both"/>
        <w:rPr>
          <w:b/>
          <w:bCs/>
        </w:rPr>
      </w:pPr>
      <w:r w:rsidRPr="00230406">
        <w:rPr>
          <w:b/>
          <w:bCs/>
        </w:rPr>
        <w:t>Drzewa oznaczone na dokumentacji – dodatkowa mapa - 4 szt. – zostały wycięte, zakres robót obejmuje karczowanie pni czterech drzew.</w:t>
      </w:r>
    </w:p>
    <w:p w14:paraId="6545EBB9" w14:textId="77777777" w:rsidR="00230406" w:rsidRPr="00230406" w:rsidRDefault="00230406" w:rsidP="00230406">
      <w:pPr>
        <w:spacing w:line="240" w:lineRule="auto"/>
        <w:jc w:val="both"/>
        <w:rPr>
          <w:b/>
          <w:bCs/>
        </w:rPr>
      </w:pPr>
      <w:r w:rsidRPr="00230406">
        <w:rPr>
          <w:b/>
          <w:bCs/>
        </w:rPr>
        <w:t>Zasilanie budynku w energię elektryczną z istniejącego przyłącza, przyłącze wodociągowe bez zmian, przyłącze kanalizacyjne zgodnie z projektem zagospodarowania działki.</w:t>
      </w:r>
    </w:p>
    <w:p w14:paraId="4670F3EB" w14:textId="77777777" w:rsidR="00230406" w:rsidRPr="00230406" w:rsidRDefault="00230406" w:rsidP="00230406">
      <w:pPr>
        <w:spacing w:line="240" w:lineRule="auto"/>
        <w:jc w:val="both"/>
        <w:rPr>
          <w:b/>
          <w:bCs/>
        </w:rPr>
      </w:pPr>
      <w:r w:rsidRPr="00230406">
        <w:rPr>
          <w:b/>
          <w:bCs/>
        </w:rPr>
        <w:t>Powierzchnie:</w:t>
      </w:r>
    </w:p>
    <w:p w14:paraId="764A64CC" w14:textId="77777777" w:rsidR="00230406" w:rsidRPr="00230406" w:rsidRDefault="00230406" w:rsidP="00230406">
      <w:pPr>
        <w:pStyle w:val="Default"/>
        <w:rPr>
          <w:rFonts w:ascii="Arial" w:hAnsi="Arial" w:cs="Arial"/>
          <w:b/>
          <w:bCs/>
          <w:color w:val="auto"/>
          <w:sz w:val="22"/>
          <w:szCs w:val="22"/>
        </w:rPr>
      </w:pPr>
      <w:r w:rsidRPr="00230406">
        <w:rPr>
          <w:rFonts w:ascii="Arial" w:hAnsi="Arial" w:cs="Arial"/>
          <w:b/>
          <w:bCs/>
          <w:color w:val="auto"/>
          <w:sz w:val="22"/>
          <w:szCs w:val="22"/>
        </w:rPr>
        <w:t>- zabudowy istniejąca – 408,00m2</w:t>
      </w:r>
    </w:p>
    <w:p w14:paraId="1F09CB91" w14:textId="77777777" w:rsidR="00230406" w:rsidRPr="00230406" w:rsidRDefault="00230406" w:rsidP="00230406">
      <w:pPr>
        <w:pStyle w:val="Default"/>
        <w:rPr>
          <w:rFonts w:ascii="Arial" w:hAnsi="Arial" w:cs="Arial"/>
          <w:b/>
          <w:bCs/>
          <w:color w:val="auto"/>
          <w:sz w:val="22"/>
          <w:szCs w:val="22"/>
        </w:rPr>
      </w:pPr>
      <w:r w:rsidRPr="00230406">
        <w:rPr>
          <w:rFonts w:ascii="Arial" w:hAnsi="Arial" w:cs="Arial"/>
          <w:b/>
          <w:bCs/>
          <w:color w:val="auto"/>
          <w:sz w:val="22"/>
          <w:szCs w:val="22"/>
        </w:rPr>
        <w:t xml:space="preserve">- zabudowy po rozbudowie - 695,30 m2 </w:t>
      </w:r>
    </w:p>
    <w:p w14:paraId="55D32B0D" w14:textId="77777777" w:rsidR="00230406" w:rsidRPr="00230406" w:rsidRDefault="00230406" w:rsidP="00230406">
      <w:pPr>
        <w:spacing w:line="240" w:lineRule="auto"/>
        <w:jc w:val="both"/>
        <w:rPr>
          <w:b/>
          <w:bCs/>
        </w:rPr>
      </w:pPr>
      <w:r w:rsidRPr="00230406">
        <w:rPr>
          <w:b/>
          <w:bCs/>
        </w:rPr>
        <w:t>- użytkowa -  559,59 m2.</w:t>
      </w:r>
    </w:p>
    <w:p w14:paraId="2C58B897" w14:textId="77777777" w:rsidR="003C236C" w:rsidRPr="00230406" w:rsidRDefault="003C236C" w:rsidP="003C236C">
      <w:pPr>
        <w:spacing w:line="240" w:lineRule="auto"/>
        <w:jc w:val="both"/>
        <w:rPr>
          <w:b/>
          <w:bCs/>
        </w:rPr>
      </w:pPr>
    </w:p>
    <w:p w14:paraId="62AE33AC" w14:textId="0A4BF350" w:rsidR="003C236C" w:rsidRPr="003C236C" w:rsidRDefault="003C236C" w:rsidP="003C236C">
      <w:pPr>
        <w:spacing w:line="240" w:lineRule="auto"/>
        <w:jc w:val="both"/>
        <w:rPr>
          <w:b/>
          <w:bCs/>
        </w:rPr>
      </w:pPr>
      <w:r w:rsidRPr="003C236C">
        <w:rPr>
          <w:b/>
          <w:bCs/>
        </w:rPr>
        <w:t>Szczegółowy zakres przedmiotu zamówienia jest zgodny z dokumentacją projektową</w:t>
      </w:r>
    </w:p>
    <w:p w14:paraId="50013DE0" w14:textId="3121D423" w:rsidR="003C236C" w:rsidRPr="003C236C" w:rsidRDefault="00230406" w:rsidP="003C236C">
      <w:pPr>
        <w:spacing w:line="240" w:lineRule="auto"/>
        <w:jc w:val="both"/>
        <w:rPr>
          <w:b/>
          <w:bCs/>
        </w:rPr>
      </w:pPr>
      <w:r>
        <w:rPr>
          <w:b/>
          <w:bCs/>
        </w:rPr>
        <w:t>pn</w:t>
      </w:r>
      <w:r w:rsidR="003C236C" w:rsidRPr="003C236C">
        <w:rPr>
          <w:b/>
          <w:bCs/>
        </w:rPr>
        <w:t xml:space="preserve">. </w:t>
      </w:r>
      <w:r w:rsidRPr="00230406">
        <w:rPr>
          <w:b/>
          <w:bCs/>
          <w:sz w:val="23"/>
          <w:szCs w:val="23"/>
        </w:rPr>
        <w:t>Przebudowa i rozbudowa i nadbudowa budynku kultury wraz ze zmianą sposobu użytkowania na budynek użyteczności publicznej – opieki społecznej oraz urządzeniami budowlanymi,  na terenie działki numer 167, AM6, obręb Milicz, gmina Milicz – opracowaną przez Projektowanie i Obsługa Inwestycji Damian Łabarczuk, ul. Sportowa 2/5, 56-320 Krośnice.</w:t>
      </w:r>
    </w:p>
    <w:p w14:paraId="22CA3E43" w14:textId="7E184D2E" w:rsidR="00230406" w:rsidRPr="00230406" w:rsidRDefault="00230406" w:rsidP="00230406">
      <w:pPr>
        <w:spacing w:line="240" w:lineRule="auto"/>
        <w:jc w:val="both"/>
        <w:rPr>
          <w:b/>
          <w:bCs/>
        </w:rPr>
      </w:pPr>
      <w:r w:rsidRPr="00230406">
        <w:rPr>
          <w:b/>
          <w:bCs/>
        </w:rPr>
        <w:t>Zadanie realizowane w oparciu o decyzję pozwolenia na budowę nr 48/2024 z dnia 28 lutego 2024 roku.</w:t>
      </w:r>
    </w:p>
    <w:p w14:paraId="56E3BB32" w14:textId="77777777" w:rsidR="00CA4ED4" w:rsidRPr="00E9095B" w:rsidRDefault="00CA4ED4" w:rsidP="00424EC2">
      <w:pPr>
        <w:jc w:val="both"/>
        <w:rPr>
          <w:b/>
          <w:color w:val="FF0000"/>
          <w:highlight w:val="yellow"/>
        </w:rPr>
      </w:pPr>
    </w:p>
    <w:p w14:paraId="246A215E" w14:textId="0C6D4B23" w:rsidR="00424EC2" w:rsidRPr="003C236C" w:rsidRDefault="00716C79" w:rsidP="00424EC2">
      <w:pPr>
        <w:jc w:val="both"/>
        <w:rPr>
          <w:rFonts w:cstheme="minorHAnsi"/>
          <w:b/>
        </w:rPr>
      </w:pPr>
      <w:r w:rsidRPr="003C236C">
        <w:rPr>
          <w:b/>
        </w:rPr>
        <w:t>Wyżej wymienione dokumentacje i</w:t>
      </w:r>
      <w:r w:rsidRPr="003C236C">
        <w:rPr>
          <w:rFonts w:cstheme="minorHAnsi"/>
          <w:b/>
        </w:rPr>
        <w:t xml:space="preserve"> opracowania są</w:t>
      </w:r>
      <w:r w:rsidR="00424EC2" w:rsidRPr="003C236C">
        <w:rPr>
          <w:rFonts w:cstheme="minorHAnsi"/>
          <w:b/>
        </w:rPr>
        <w:t xml:space="preserve"> materiał</w:t>
      </w:r>
      <w:r w:rsidR="008123D1" w:rsidRPr="003C236C">
        <w:rPr>
          <w:rFonts w:cstheme="minorHAnsi"/>
          <w:b/>
        </w:rPr>
        <w:t xml:space="preserve">ami </w:t>
      </w:r>
      <w:r w:rsidR="00424EC2" w:rsidRPr="003C236C">
        <w:rPr>
          <w:rFonts w:cstheme="minorHAnsi"/>
          <w:b/>
        </w:rPr>
        <w:t>pomocniczym</w:t>
      </w:r>
      <w:r w:rsidR="008123D1" w:rsidRPr="003C236C">
        <w:rPr>
          <w:rFonts w:cstheme="minorHAnsi"/>
          <w:b/>
        </w:rPr>
        <w:t>i</w:t>
      </w:r>
      <w:r w:rsidR="00424EC2" w:rsidRPr="003C236C">
        <w:rPr>
          <w:rFonts w:cstheme="minorHAnsi"/>
          <w:b/>
        </w:rPr>
        <w:t xml:space="preserve"> do ustalenia przez Oferentów wysokości wynagro</w:t>
      </w:r>
      <w:r w:rsidRPr="003C236C">
        <w:rPr>
          <w:rFonts w:cstheme="minorHAnsi"/>
          <w:b/>
        </w:rPr>
        <w:t xml:space="preserve">dzenia ryczałtowego i  stanowią </w:t>
      </w:r>
      <w:r w:rsidR="00424EC2" w:rsidRPr="003C236C">
        <w:rPr>
          <w:rFonts w:cstheme="minorHAnsi"/>
          <w:b/>
        </w:rPr>
        <w:t xml:space="preserve"> Załącznik nr 12 do niniejszej Specyfikacji.  </w:t>
      </w:r>
    </w:p>
    <w:p w14:paraId="168EE0B4" w14:textId="77777777" w:rsidR="00380704" w:rsidRPr="003C236C" w:rsidRDefault="00380704" w:rsidP="00380704">
      <w:pPr>
        <w:jc w:val="both"/>
        <w:rPr>
          <w:b/>
        </w:rPr>
      </w:pPr>
      <w:r w:rsidRPr="003C236C">
        <w:rPr>
          <w:b/>
          <w:spacing w:val="-2"/>
          <w:u w:val="single"/>
        </w:rPr>
        <w:t xml:space="preserve">UWAGA: </w:t>
      </w:r>
      <w:r w:rsidRPr="003C236C">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3C236C">
        <w:rPr>
          <w:b/>
        </w:rPr>
        <w:t xml:space="preserve">. </w:t>
      </w:r>
    </w:p>
    <w:p w14:paraId="024F0CCC" w14:textId="77777777" w:rsidR="00380704" w:rsidRPr="003C236C" w:rsidRDefault="00380704" w:rsidP="00380704">
      <w:pPr>
        <w:jc w:val="both"/>
        <w:rPr>
          <w:rFonts w:cstheme="minorHAnsi"/>
          <w:b/>
        </w:rPr>
      </w:pPr>
      <w:r w:rsidRPr="003C236C">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14:paraId="2DAA9273" w14:textId="77777777" w:rsidR="00380704" w:rsidRPr="003C236C" w:rsidRDefault="00380704" w:rsidP="00380704">
      <w:pPr>
        <w:jc w:val="both"/>
        <w:rPr>
          <w:rFonts w:cstheme="minorHAnsi"/>
          <w:b/>
        </w:rPr>
      </w:pPr>
      <w:r w:rsidRPr="003C236C">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03C1234B" w14:textId="77777777" w:rsidR="00380704" w:rsidRPr="003C236C" w:rsidRDefault="00380704" w:rsidP="00380704">
      <w:pPr>
        <w:jc w:val="both"/>
        <w:rPr>
          <w:b/>
          <w:spacing w:val="-2"/>
          <w:u w:val="single"/>
        </w:rPr>
      </w:pPr>
      <w:r w:rsidRPr="003C236C">
        <w:rPr>
          <w:b/>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14:paraId="2373B2BD" w14:textId="77777777" w:rsidR="00380704" w:rsidRPr="003C236C" w:rsidRDefault="00380704" w:rsidP="00424EC2">
      <w:pPr>
        <w:jc w:val="both"/>
        <w:rPr>
          <w:rFonts w:cstheme="minorHAnsi"/>
          <w:b/>
        </w:rPr>
      </w:pPr>
    </w:p>
    <w:p w14:paraId="289CC2DF" w14:textId="77777777" w:rsidR="00424EC2" w:rsidRPr="003C236C" w:rsidRDefault="00424EC2" w:rsidP="00424EC2">
      <w:pPr>
        <w:jc w:val="both"/>
        <w:rPr>
          <w:rFonts w:cstheme="minorHAnsi"/>
          <w:b/>
        </w:rPr>
      </w:pPr>
      <w:r w:rsidRPr="003C236C">
        <w:rPr>
          <w:rFonts w:cstheme="minorHAnsi"/>
          <w:b/>
        </w:rPr>
        <w:t>Dodatkowo Zamawiający podkreśla, że w szczególności w sytuacji, gdy:</w:t>
      </w:r>
    </w:p>
    <w:p w14:paraId="20ECA00F" w14:textId="77777777" w:rsidR="00424EC2" w:rsidRPr="003C236C" w:rsidRDefault="00424EC2" w:rsidP="00424EC2">
      <w:pPr>
        <w:jc w:val="both"/>
        <w:rPr>
          <w:rFonts w:cstheme="minorHAnsi"/>
          <w:b/>
        </w:rPr>
      </w:pPr>
      <w:r w:rsidRPr="003C236C">
        <w:rPr>
          <w:rFonts w:cstheme="minorHAnsi"/>
          <w:b/>
        </w:rPr>
        <w:t xml:space="preserve">1)okaże się, że rozwiązania zawarte w poszczególnych częściach dokumentacji projektowej (np. część opisowa i rysunkowa projektu budowlanego, wykonawczego, STWiORB itd.) nie są ujęte łącznie w tych dokumentach - Wykonawca jest zobowiązany ująć wszystkie elementy i je zrealizować, </w:t>
      </w:r>
    </w:p>
    <w:p w14:paraId="30C51805" w14:textId="77777777" w:rsidR="00424EC2" w:rsidRPr="003C236C" w:rsidRDefault="00424EC2" w:rsidP="00424EC2">
      <w:pPr>
        <w:jc w:val="both"/>
        <w:rPr>
          <w:rFonts w:cstheme="minorHAnsi"/>
          <w:b/>
        </w:rPr>
      </w:pPr>
      <w:r w:rsidRPr="003C236C">
        <w:rPr>
          <w:rFonts w:cstheme="minorHAnsi"/>
          <w:b/>
        </w:rPr>
        <w:lastRenderedPageBreak/>
        <w:t>2)w razie stwierdzenia rozbieżności pomiędzy zapisami specyfikacji istotnych warunków zamówienia, a Projektem - Wykonawca zobowiązany jest uzyskać decyzję Zamawiającego o sposobie likwidacji tej rozbieżności.</w:t>
      </w:r>
    </w:p>
    <w:p w14:paraId="143756FA" w14:textId="77777777" w:rsidR="00424EC2" w:rsidRPr="003C236C" w:rsidRDefault="00424EC2" w:rsidP="00424EC2">
      <w:pPr>
        <w:jc w:val="both"/>
        <w:rPr>
          <w:rFonts w:cstheme="minorHAnsi"/>
          <w:b/>
        </w:rPr>
      </w:pPr>
      <w:r w:rsidRPr="003C236C">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14:paraId="2A108286" w14:textId="77777777" w:rsidR="00424EC2" w:rsidRPr="003C236C" w:rsidRDefault="00424EC2" w:rsidP="00424EC2">
      <w:pPr>
        <w:jc w:val="both"/>
        <w:rPr>
          <w:rFonts w:cstheme="minorHAnsi"/>
          <w:b/>
        </w:rPr>
      </w:pPr>
      <w:r w:rsidRPr="003C236C">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14:paraId="566C1004" w14:textId="77777777" w:rsidR="00380704" w:rsidRPr="003C236C" w:rsidRDefault="00380704" w:rsidP="00424EC2">
      <w:pPr>
        <w:jc w:val="both"/>
        <w:rPr>
          <w:rFonts w:cstheme="minorHAnsi"/>
          <w:b/>
        </w:rPr>
      </w:pPr>
    </w:p>
    <w:p w14:paraId="0AAF5248" w14:textId="77777777" w:rsidR="00424EC2" w:rsidRPr="003C236C" w:rsidRDefault="00424EC2" w:rsidP="00424EC2">
      <w:pPr>
        <w:jc w:val="both"/>
        <w:rPr>
          <w:rFonts w:cstheme="minorHAnsi"/>
          <w:b/>
        </w:rPr>
      </w:pPr>
      <w:r w:rsidRPr="003C236C">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14:paraId="2205C4CF" w14:textId="77777777" w:rsidR="00AC086A" w:rsidRPr="003C236C" w:rsidRDefault="00AC086A" w:rsidP="00881C1D">
      <w:pPr>
        <w:jc w:val="both"/>
        <w:rPr>
          <w:b/>
          <w:u w:val="single"/>
        </w:rPr>
      </w:pPr>
    </w:p>
    <w:p w14:paraId="525BF2E5" w14:textId="77777777" w:rsidR="00881C1D" w:rsidRPr="003C236C" w:rsidRDefault="007A2554" w:rsidP="00881C1D">
      <w:pPr>
        <w:jc w:val="both"/>
        <w:rPr>
          <w:b/>
          <w:u w:val="single"/>
        </w:rPr>
      </w:pPr>
      <w:r w:rsidRPr="003C236C">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3C236C">
        <w:rPr>
          <w:u w:val="single"/>
        </w:rPr>
        <w:t xml:space="preserve"> </w:t>
      </w:r>
      <w:r w:rsidRPr="003C236C">
        <w:rPr>
          <w:b/>
          <w:u w:val="single"/>
        </w:rPr>
        <w:t>Zał. nr 1A do SWZ.</w:t>
      </w:r>
    </w:p>
    <w:p w14:paraId="2C820FC9" w14:textId="77777777" w:rsidR="00716C79" w:rsidRPr="00716C79" w:rsidRDefault="00716C79" w:rsidP="00716C79">
      <w:pPr>
        <w:pStyle w:val="Akapitzlist"/>
        <w:ind w:left="595"/>
        <w:rPr>
          <w:b/>
          <w:bCs/>
        </w:rPr>
      </w:pPr>
    </w:p>
    <w:p w14:paraId="14A46EA2" w14:textId="5DDFA3A9" w:rsidR="00750487" w:rsidRPr="00511274"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511274">
        <w:rPr>
          <w:rFonts w:ascii="Arial" w:hAnsi="Arial" w:cs="Arial"/>
          <w:sz w:val="22"/>
          <w:szCs w:val="22"/>
        </w:rPr>
        <w:t xml:space="preserve">Zamawiający </w:t>
      </w:r>
      <w:r w:rsidR="00E9095B" w:rsidRPr="00511274">
        <w:rPr>
          <w:rFonts w:ascii="Arial" w:hAnsi="Arial" w:cs="Arial"/>
          <w:sz w:val="22"/>
          <w:szCs w:val="22"/>
        </w:rPr>
        <w:t xml:space="preserve">nie </w:t>
      </w:r>
      <w:r w:rsidRPr="00511274">
        <w:rPr>
          <w:rFonts w:ascii="Arial" w:hAnsi="Arial" w:cs="Arial"/>
          <w:sz w:val="22"/>
          <w:szCs w:val="22"/>
        </w:rPr>
        <w:t>dopuszcza składani</w:t>
      </w:r>
      <w:r w:rsidR="00E9095B" w:rsidRPr="00511274">
        <w:rPr>
          <w:rFonts w:ascii="Arial" w:hAnsi="Arial" w:cs="Arial"/>
          <w:sz w:val="22"/>
          <w:szCs w:val="22"/>
        </w:rPr>
        <w:t>a</w:t>
      </w:r>
      <w:r w:rsidR="00892C33" w:rsidRPr="00511274">
        <w:rPr>
          <w:rFonts w:ascii="Arial" w:hAnsi="Arial" w:cs="Arial"/>
          <w:sz w:val="22"/>
          <w:szCs w:val="22"/>
        </w:rPr>
        <w:t xml:space="preserve"> ofert częściowych.</w:t>
      </w:r>
    </w:p>
    <w:p w14:paraId="033503D0" w14:textId="77777777" w:rsidR="00750487" w:rsidRDefault="00750487" w:rsidP="00750487">
      <w:pPr>
        <w:pStyle w:val="Normalny10"/>
        <w:widowControl/>
        <w:suppressAutoHyphens w:val="0"/>
        <w:autoSpaceDN/>
        <w:jc w:val="both"/>
        <w:textAlignment w:val="auto"/>
        <w:rPr>
          <w:rFonts w:ascii="Arial" w:hAnsi="Arial" w:cs="Arial"/>
          <w:snapToGrid w:val="0"/>
        </w:rPr>
      </w:pPr>
    </w:p>
    <w:p w14:paraId="23DFF691" w14:textId="77777777"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Pzp. </w:t>
      </w:r>
    </w:p>
    <w:p w14:paraId="6202CE66"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20B518F7" w14:textId="77777777" w:rsidR="005F384E" w:rsidRPr="00592FF9" w:rsidRDefault="005F384E" w:rsidP="004C7C85">
      <w:pPr>
        <w:pStyle w:val="Normalny1"/>
        <w:spacing w:line="360" w:lineRule="auto"/>
        <w:ind w:left="434"/>
        <w:jc w:val="both"/>
      </w:pPr>
    </w:p>
    <w:p w14:paraId="5E8B8383" w14:textId="77777777"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lenia zamówień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pkt 7</w:t>
      </w:r>
      <w:r w:rsidR="004707A2" w:rsidRPr="00592FF9">
        <w:rPr>
          <w:rFonts w:ascii="Arial" w:hAnsi="Arial" w:cs="Arial"/>
          <w:sz w:val="22"/>
          <w:szCs w:val="22"/>
        </w:rPr>
        <w:t xml:space="preserve"> ustawy Pzp.    </w:t>
      </w:r>
    </w:p>
    <w:p w14:paraId="294112E1" w14:textId="77777777" w:rsidR="005F384E" w:rsidRDefault="00892C33" w:rsidP="00FA37A3">
      <w:pPr>
        <w:pStyle w:val="Normalny1"/>
        <w:numPr>
          <w:ilvl w:val="0"/>
          <w:numId w:val="38"/>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854B00A" w14:textId="77777777"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lastRenderedPageBreak/>
        <w:t>V</w:t>
      </w:r>
      <w:r w:rsidRPr="005C78C0">
        <w:rPr>
          <w:sz w:val="20"/>
          <w:szCs w:val="20"/>
        </w:rPr>
        <w:t xml:space="preserve">. </w:t>
      </w:r>
      <w:r w:rsidRPr="00592FF9">
        <w:rPr>
          <w:b/>
          <w:sz w:val="22"/>
          <w:szCs w:val="22"/>
        </w:rPr>
        <w:t>Wizja lokalna</w:t>
      </w:r>
    </w:p>
    <w:p w14:paraId="13F26E44"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567CD921"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0EA2AA32" w14:textId="77777777"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14:paraId="11680686"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5ECF0BA9"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47FF2916"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3C116AEA" w14:textId="77777777" w:rsidR="00702695" w:rsidRDefault="00702695" w:rsidP="00440FFF">
      <w:pPr>
        <w:pStyle w:val="Normalny1"/>
        <w:spacing w:line="360" w:lineRule="auto"/>
        <w:jc w:val="both"/>
        <w:rPr>
          <w:b/>
          <w:bCs/>
        </w:rPr>
      </w:pPr>
    </w:p>
    <w:p w14:paraId="22D810E7" w14:textId="34F38E82"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 xml:space="preserve">Termin wykonania zamówienia: </w:t>
      </w:r>
    </w:p>
    <w:p w14:paraId="749DC0BA" w14:textId="77777777" w:rsidR="00702695" w:rsidRDefault="00702695" w:rsidP="00230406">
      <w:pPr>
        <w:spacing w:line="240" w:lineRule="auto"/>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62F79FD9" w14:textId="14BB119B" w:rsidR="00702695" w:rsidRPr="008844E3" w:rsidRDefault="00702695" w:rsidP="00230406">
      <w:pPr>
        <w:spacing w:line="240" w:lineRule="auto"/>
        <w:jc w:val="both"/>
        <w:rPr>
          <w:b/>
          <w:bCs/>
        </w:rPr>
      </w:pPr>
      <w:r w:rsidRPr="008844E3">
        <w:rPr>
          <w:b/>
          <w:bCs/>
        </w:rPr>
        <w:t xml:space="preserve">zakończenie robót budowlanych: </w:t>
      </w:r>
      <w:r w:rsidR="006A3E55">
        <w:rPr>
          <w:b/>
          <w:bCs/>
        </w:rPr>
        <w:t>12</w:t>
      </w:r>
      <w:r w:rsidR="005431C4" w:rsidRPr="008844E3">
        <w:rPr>
          <w:b/>
          <w:bCs/>
        </w:rPr>
        <w:t xml:space="preserve"> </w:t>
      </w:r>
      <w:r w:rsidRPr="008844E3">
        <w:rPr>
          <w:b/>
          <w:bCs/>
        </w:rPr>
        <w:t>miesięcy od dnia podpisania umowy.</w:t>
      </w:r>
    </w:p>
    <w:p w14:paraId="276A6C71" w14:textId="3130004E" w:rsidR="00D96E17" w:rsidRDefault="00702695" w:rsidP="00230406">
      <w:pPr>
        <w:spacing w:line="240" w:lineRule="auto"/>
        <w:jc w:val="both"/>
      </w:pPr>
      <w:r>
        <w:t>Termin wykonania zamówienia należy rozumieć jako bezusterkowe zakończenie robót budowlanych  i przekazanie Zamawiającemu kompletnej dokumentacji powykonawczej w tym pozwolenia na użytkowanie.</w:t>
      </w:r>
    </w:p>
    <w:p w14:paraId="7882B5EE" w14:textId="77777777" w:rsidR="00D96E17" w:rsidRPr="003F469C" w:rsidRDefault="00D96E17" w:rsidP="00750487">
      <w:pPr>
        <w:jc w:val="both"/>
      </w:pPr>
    </w:p>
    <w:p w14:paraId="3E411B56" w14:textId="77777777" w:rsidR="00750487" w:rsidRPr="008F702B" w:rsidRDefault="00750487" w:rsidP="00750487">
      <w:pPr>
        <w:adjustRightInd w:val="0"/>
        <w:rPr>
          <w:u w:val="single"/>
        </w:rPr>
      </w:pPr>
    </w:p>
    <w:p w14:paraId="62C27D8B" w14:textId="77777777" w:rsidR="005F384E" w:rsidRPr="00AF4888" w:rsidRDefault="00892C33" w:rsidP="008D789E">
      <w:pPr>
        <w:jc w:val="both"/>
        <w:rPr>
          <w:b/>
          <w:bCs/>
        </w:rPr>
      </w:pPr>
      <w:r w:rsidRPr="00AF4888">
        <w:rPr>
          <w:b/>
          <w:bCs/>
        </w:rPr>
        <w:t>VIII. Warunki udziału w postępowaniu</w:t>
      </w:r>
    </w:p>
    <w:p w14:paraId="5A572C64" w14:textId="77777777"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5D4ECB92" w14:textId="77777777"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14:paraId="32E498AD"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6C1E943" w14:textId="77777777" w:rsidR="00B802ED" w:rsidRPr="00592FF9" w:rsidRDefault="00B802ED" w:rsidP="00B802ED">
      <w:pPr>
        <w:pStyle w:val="Normalny1"/>
        <w:spacing w:line="360" w:lineRule="auto"/>
        <w:ind w:left="852" w:right="20"/>
        <w:jc w:val="both"/>
      </w:pPr>
    </w:p>
    <w:p w14:paraId="581E5C98" w14:textId="77777777" w:rsidR="00F80FFD" w:rsidRPr="00702695" w:rsidRDefault="00EB4949" w:rsidP="000D41DA">
      <w:pPr>
        <w:pStyle w:val="Normalny1"/>
        <w:spacing w:line="240" w:lineRule="auto"/>
        <w:ind w:left="448" w:right="20"/>
        <w:jc w:val="both"/>
        <w:rPr>
          <w:b/>
          <w:bCs/>
          <w:u w:val="single"/>
        </w:rPr>
      </w:pPr>
      <w:r w:rsidRPr="00702695">
        <w:rPr>
          <w:b/>
        </w:rPr>
        <w:lastRenderedPageBreak/>
        <w:t>A</w:t>
      </w:r>
      <w:r w:rsidR="00B802ED" w:rsidRPr="00702695">
        <w:rPr>
          <w:b/>
        </w:rPr>
        <w:t>)</w:t>
      </w:r>
      <w:r w:rsidR="00892C33" w:rsidRPr="00702695">
        <w:rPr>
          <w:b/>
        </w:rPr>
        <w:t>Wykonawc</w:t>
      </w:r>
      <w:r w:rsidR="005E377E" w:rsidRPr="00702695">
        <w:rPr>
          <w:b/>
        </w:rPr>
        <w:t>y</w:t>
      </w:r>
      <w:r w:rsidR="00892C33" w:rsidRPr="00702695">
        <w:rPr>
          <w:b/>
        </w:rPr>
        <w:t xml:space="preserve"> spełni</w:t>
      </w:r>
      <w:r w:rsidR="00F80FFD" w:rsidRPr="00702695">
        <w:rPr>
          <w:b/>
        </w:rPr>
        <w:t xml:space="preserve">ą warunek, o którym mowa w Rozdz. VIII ust. 2 pkt </w:t>
      </w:r>
      <w:r w:rsidRPr="00702695">
        <w:rPr>
          <w:b/>
        </w:rPr>
        <w:t>1</w:t>
      </w:r>
      <w:r w:rsidR="00F80FFD" w:rsidRPr="00702695">
        <w:rPr>
          <w:b/>
        </w:rPr>
        <w:t>)   jeżeli wykażą</w:t>
      </w:r>
      <w:r w:rsidR="00892C33" w:rsidRPr="00702695">
        <w:rPr>
          <w:b/>
        </w:rPr>
        <w:t xml:space="preserve">, że </w:t>
      </w:r>
      <w:r w:rsidR="00F80FFD" w:rsidRPr="00702695">
        <w:rPr>
          <w:b/>
        </w:rPr>
        <w:t>wykonali</w:t>
      </w:r>
      <w:r w:rsidR="000D41DA" w:rsidRPr="00702695">
        <w:rPr>
          <w:b/>
        </w:rPr>
        <w:t xml:space="preserve"> </w:t>
      </w:r>
      <w:r w:rsidR="00F80FFD" w:rsidRPr="00702695">
        <w:rPr>
          <w:b/>
        </w:rPr>
        <w:t xml:space="preserve">w ciągu ostatnich 5 lat przed upływem terminu składania ofert (a jeżeli okres prowadzenia działalności jest krótszy, w tym okresie) </w:t>
      </w:r>
      <w:r w:rsidR="00F80FFD" w:rsidRPr="00702695">
        <w:rPr>
          <w:b/>
          <w:bCs/>
          <w:u w:val="single"/>
        </w:rPr>
        <w:t>roboty budowlane, w tym:</w:t>
      </w:r>
    </w:p>
    <w:p w14:paraId="1FD32855" w14:textId="77777777" w:rsidR="00501ACF" w:rsidRPr="00702695" w:rsidRDefault="00501ACF" w:rsidP="000D41DA">
      <w:pPr>
        <w:pStyle w:val="Normalny1"/>
        <w:spacing w:line="240" w:lineRule="auto"/>
        <w:ind w:left="448" w:right="20"/>
        <w:jc w:val="both"/>
        <w:rPr>
          <w:b/>
          <w:bCs/>
          <w:u w:val="single"/>
        </w:rPr>
      </w:pPr>
    </w:p>
    <w:p w14:paraId="7F5F3EB3" w14:textId="1143AE03" w:rsidR="00FB7444" w:rsidRPr="00702695" w:rsidRDefault="00501ACF" w:rsidP="00226AE6">
      <w:pPr>
        <w:pStyle w:val="Normalny1"/>
        <w:spacing w:line="240" w:lineRule="auto"/>
        <w:ind w:left="448" w:right="20"/>
        <w:jc w:val="both"/>
        <w:rPr>
          <w:b/>
          <w:bCs/>
        </w:rPr>
      </w:pPr>
      <w:r w:rsidRPr="00702695">
        <w:rPr>
          <w:b/>
        </w:rPr>
        <w:t xml:space="preserve"> </w:t>
      </w:r>
      <w:r w:rsidR="00C96F1F" w:rsidRPr="00702695">
        <w:rPr>
          <w:b/>
        </w:rPr>
        <w:t xml:space="preserve">- </w:t>
      </w:r>
      <w:r w:rsidR="00702695" w:rsidRPr="00702695">
        <w:rPr>
          <w:b/>
        </w:rPr>
        <w:t>co najmniej dw</w:t>
      </w:r>
      <w:r w:rsidR="00AC6004">
        <w:rPr>
          <w:b/>
        </w:rPr>
        <w:t xml:space="preserve">ie </w:t>
      </w:r>
      <w:r w:rsidR="00702695" w:rsidRPr="00702695">
        <w:rPr>
          <w:b/>
        </w:rPr>
        <w:t>odrębn</w:t>
      </w:r>
      <w:r w:rsidR="00AC6004">
        <w:rPr>
          <w:b/>
        </w:rPr>
        <w:t>e</w:t>
      </w:r>
      <w:r w:rsidR="00702695" w:rsidRPr="00702695">
        <w:rPr>
          <w:b/>
        </w:rPr>
        <w:t xml:space="preserve"> rob</w:t>
      </w:r>
      <w:r w:rsidR="00AC6004">
        <w:rPr>
          <w:b/>
        </w:rPr>
        <w:t>oty</w:t>
      </w:r>
      <w:r w:rsidR="00702695" w:rsidRPr="00702695">
        <w:rPr>
          <w:b/>
        </w:rPr>
        <w:t xml:space="preserve"> budowlan</w:t>
      </w:r>
      <w:r w:rsidR="00AC6004">
        <w:rPr>
          <w:b/>
        </w:rPr>
        <w:t>e</w:t>
      </w:r>
      <w:r w:rsidR="00702695" w:rsidRPr="00702695">
        <w:rPr>
          <w:b/>
        </w:rPr>
        <w:t xml:space="preserve"> (zada</w:t>
      </w:r>
      <w:r w:rsidR="00AC6004">
        <w:rPr>
          <w:b/>
        </w:rPr>
        <w:t>nia</w:t>
      </w:r>
      <w:r w:rsidR="00702695" w:rsidRPr="00702695">
        <w:rPr>
          <w:b/>
        </w:rPr>
        <w:t>), polegając</w:t>
      </w:r>
      <w:r w:rsidR="00AC6004">
        <w:rPr>
          <w:b/>
        </w:rPr>
        <w:t>e</w:t>
      </w:r>
      <w:r w:rsidR="00702695" w:rsidRPr="00702695">
        <w:rPr>
          <w:b/>
        </w:rPr>
        <w:t xml:space="preserve"> na budowie</w:t>
      </w:r>
      <w:r w:rsidR="00C9372C">
        <w:rPr>
          <w:b/>
        </w:rPr>
        <w:t xml:space="preserve"> lub </w:t>
      </w:r>
      <w:r w:rsidR="00702695" w:rsidRPr="00702695">
        <w:rPr>
          <w:b/>
        </w:rPr>
        <w:t xml:space="preserve"> rozbudowie lub przebudowie budynków użyteczności publicznej, o powierzchni zabudowy co najmniej </w:t>
      </w:r>
      <w:r w:rsidR="00226AE6">
        <w:rPr>
          <w:b/>
        </w:rPr>
        <w:t>2</w:t>
      </w:r>
      <w:r w:rsidR="00702695" w:rsidRPr="00702695">
        <w:rPr>
          <w:b/>
        </w:rPr>
        <w:t xml:space="preserve">00 m2 i  wartości nie niższej niż </w:t>
      </w:r>
      <w:r w:rsidR="00226AE6">
        <w:rPr>
          <w:b/>
        </w:rPr>
        <w:t>1.5</w:t>
      </w:r>
      <w:r w:rsidR="00702695" w:rsidRPr="00702695">
        <w:rPr>
          <w:b/>
        </w:rPr>
        <w:t xml:space="preserve">00.000,00 zł brutto (słownie: </w:t>
      </w:r>
      <w:r w:rsidR="00226AE6">
        <w:rPr>
          <w:b/>
        </w:rPr>
        <w:t xml:space="preserve">jeden milion pięćset </w:t>
      </w:r>
      <w:r w:rsidR="00702695" w:rsidRPr="00702695">
        <w:rPr>
          <w:b/>
        </w:rPr>
        <w:t>tysięcy złotych brutto) każda z robót. Powyższe nie obejmuje robót w zakresie budynków kontenerowych oraz remontów.</w:t>
      </w:r>
    </w:p>
    <w:p w14:paraId="3557840D" w14:textId="79E1DBB5" w:rsidR="00FB7444" w:rsidRPr="00D96E17" w:rsidRDefault="00E05F6C" w:rsidP="00E9095B">
      <w:pPr>
        <w:jc w:val="both"/>
        <w:rPr>
          <w:b/>
          <w:bCs/>
        </w:rPr>
      </w:pP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p>
    <w:p w14:paraId="26B33F2F" w14:textId="7DAF22FB" w:rsidR="00D96E17" w:rsidRPr="00226AE6" w:rsidRDefault="00D96E17" w:rsidP="00226AE6">
      <w:pPr>
        <w:ind w:left="448"/>
        <w:jc w:val="both"/>
        <w:rPr>
          <w:b/>
          <w:i/>
          <w:sz w:val="20"/>
          <w:szCs w:val="20"/>
        </w:rPr>
      </w:pPr>
      <w:r w:rsidRPr="00226AE6">
        <w:rPr>
          <w:b/>
          <w:i/>
        </w:rPr>
        <w:t xml:space="preserve">      </w:t>
      </w:r>
      <w:r w:rsidRPr="00226AE6">
        <w:rPr>
          <w:b/>
          <w:i/>
          <w:sz w:val="20"/>
          <w:szCs w:val="20"/>
        </w:rPr>
        <w:t xml:space="preserve">* Pod pojęciem „budynek użyteczności publicznej”, zgodnie z Rozporządzeniem </w:t>
      </w:r>
      <w:r w:rsidR="00226AE6" w:rsidRPr="00226AE6">
        <w:rPr>
          <w:b/>
          <w:i/>
          <w:sz w:val="20"/>
          <w:szCs w:val="20"/>
        </w:rPr>
        <w:t xml:space="preserve">   </w:t>
      </w:r>
      <w:r w:rsidRPr="00226AE6">
        <w:rPr>
          <w:b/>
          <w:i/>
          <w:sz w:val="20"/>
          <w:szCs w:val="20"/>
        </w:rPr>
        <w:t>Ministra</w:t>
      </w:r>
      <w:r w:rsidR="00226AE6" w:rsidRPr="00226AE6">
        <w:rPr>
          <w:b/>
          <w:i/>
          <w:sz w:val="20"/>
          <w:szCs w:val="20"/>
        </w:rPr>
        <w:t xml:space="preserve"> </w:t>
      </w:r>
      <w:r w:rsidRPr="00226AE6">
        <w:rPr>
          <w:b/>
          <w:i/>
          <w:sz w:val="20"/>
          <w:szCs w:val="20"/>
        </w:rPr>
        <w:t>Infrastruktury z dnia 12.04.2002 r. ( t. j. Dz. U. z 2022,  poz. 1225 ze zm.) w sprawie</w:t>
      </w:r>
      <w:r w:rsidR="00226AE6" w:rsidRPr="00226AE6">
        <w:rPr>
          <w:b/>
          <w:i/>
          <w:sz w:val="20"/>
          <w:szCs w:val="20"/>
        </w:rPr>
        <w:t xml:space="preserve"> </w:t>
      </w:r>
      <w:r w:rsidRPr="00226AE6">
        <w:rPr>
          <w:b/>
          <w:i/>
          <w:sz w:val="20"/>
          <w:szCs w:val="20"/>
        </w:rPr>
        <w:t>warunków technicznych, jakim powinny odpowiadać budynki i ich usytuowanie, należy      rozumieć „budynek przeznaczony na potrzeby administracji publicznej, wymiaru     sprawiedliwości, kultury, kultu religijnego, oświaty, szkolnictwa wyższego, nauki, opieki</w:t>
      </w:r>
      <w:r w:rsidR="00226AE6" w:rsidRPr="00226AE6">
        <w:rPr>
          <w:b/>
          <w:i/>
          <w:sz w:val="20"/>
          <w:szCs w:val="20"/>
        </w:rPr>
        <w:t xml:space="preserve"> </w:t>
      </w:r>
      <w:r w:rsidRPr="00226AE6">
        <w:rPr>
          <w:b/>
          <w:i/>
          <w:sz w:val="20"/>
          <w:szCs w:val="20"/>
        </w:rPr>
        <w:t xml:space="preserve">zdrowotnej, opieki społecznej i socjalnej, wychowania, obsługi bankowej, handlu, </w:t>
      </w:r>
      <w:r w:rsidR="00226AE6" w:rsidRPr="00226AE6">
        <w:rPr>
          <w:b/>
          <w:i/>
          <w:sz w:val="20"/>
          <w:szCs w:val="20"/>
        </w:rPr>
        <w:t>g</w:t>
      </w:r>
      <w:r w:rsidRPr="00226AE6">
        <w:rPr>
          <w:b/>
          <w:i/>
          <w:sz w:val="20"/>
          <w:szCs w:val="20"/>
        </w:rPr>
        <w:t>astronomii, usług, turystyki, sportu, obsługi pasażerów w transporcie kolejowym,</w:t>
      </w:r>
      <w:r w:rsidR="00226AE6" w:rsidRPr="00226AE6">
        <w:rPr>
          <w:b/>
          <w:i/>
          <w:sz w:val="20"/>
          <w:szCs w:val="20"/>
        </w:rPr>
        <w:t xml:space="preserve"> </w:t>
      </w:r>
      <w:r w:rsidRPr="00226AE6">
        <w:rPr>
          <w:b/>
          <w:i/>
          <w:sz w:val="20"/>
          <w:szCs w:val="20"/>
        </w:rPr>
        <w:t>drogowym, lotniczym, morskim lub wodnym śródlądowym, świadczenia usług w tym usług</w:t>
      </w:r>
      <w:r w:rsidR="00226AE6" w:rsidRPr="00226AE6">
        <w:rPr>
          <w:b/>
          <w:i/>
          <w:sz w:val="20"/>
          <w:szCs w:val="20"/>
        </w:rPr>
        <w:t xml:space="preserve"> </w:t>
      </w:r>
      <w:r w:rsidRPr="00226AE6">
        <w:rPr>
          <w:b/>
          <w:i/>
          <w:sz w:val="20"/>
          <w:szCs w:val="20"/>
        </w:rPr>
        <w:t>pocztowych lub telekomunikacyjnych oraz inny ogólnodostępny, turystyki, sportu, obsługi</w:t>
      </w:r>
      <w:r w:rsidR="00226AE6" w:rsidRPr="00226AE6">
        <w:rPr>
          <w:b/>
          <w:i/>
          <w:sz w:val="20"/>
          <w:szCs w:val="20"/>
        </w:rPr>
        <w:t xml:space="preserve"> </w:t>
      </w:r>
      <w:r w:rsidRPr="00226AE6">
        <w:rPr>
          <w:b/>
          <w:i/>
          <w:sz w:val="20"/>
          <w:szCs w:val="20"/>
        </w:rPr>
        <w:t>pasażerów w transporcie kolejowym, drogowym, lotniczym, morskim lub wodnym śródlądowym, oraz inny budynek przeznaczony do wykonywania podobnych funkcji, w tym</w:t>
      </w:r>
      <w:r w:rsidR="00226AE6" w:rsidRPr="00226AE6">
        <w:rPr>
          <w:b/>
          <w:i/>
          <w:sz w:val="20"/>
          <w:szCs w:val="20"/>
        </w:rPr>
        <w:t xml:space="preserve"> </w:t>
      </w:r>
      <w:r w:rsidRPr="00226AE6">
        <w:rPr>
          <w:b/>
          <w:i/>
          <w:sz w:val="20"/>
          <w:szCs w:val="20"/>
        </w:rPr>
        <w:t>za budynek użyteczności publicznej uznaje się także budynek biurowy i lub socjalny”</w:t>
      </w:r>
    </w:p>
    <w:p w14:paraId="7971C701" w14:textId="77777777" w:rsidR="00772B56" w:rsidRDefault="00772B56" w:rsidP="00226AE6">
      <w:pPr>
        <w:pStyle w:val="Tekstpodstawowywcity"/>
        <w:tabs>
          <w:tab w:val="left" w:pos="720"/>
        </w:tabs>
        <w:ind w:left="567"/>
        <w:jc w:val="both"/>
        <w:rPr>
          <w:rFonts w:ascii="Arial" w:hAnsi="Arial" w:cs="Arial"/>
          <w:b/>
        </w:rPr>
      </w:pPr>
    </w:p>
    <w:p w14:paraId="1CEC71DE" w14:textId="77777777"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014EA0DF" w14:textId="1D705ED3" w:rsidR="00702695" w:rsidRPr="00226AE6" w:rsidRDefault="00702695" w:rsidP="00702695">
      <w:pPr>
        <w:adjustRightInd w:val="0"/>
        <w:spacing w:line="240" w:lineRule="auto"/>
        <w:ind w:left="567"/>
        <w:jc w:val="both"/>
        <w:rPr>
          <w:b/>
          <w:bCs/>
          <w:shd w:val="clear" w:color="auto" w:fill="FFFFFF"/>
        </w:rPr>
      </w:pPr>
      <w:r w:rsidRPr="00702695">
        <w:rPr>
          <w:shd w:val="clear" w:color="auto" w:fill="FFFFFF"/>
        </w:rPr>
        <w:t xml:space="preserve">- </w:t>
      </w:r>
      <w:r w:rsidRPr="00226AE6">
        <w:rPr>
          <w:b/>
          <w:bCs/>
          <w:shd w:val="clear" w:color="auto" w:fill="FFFFFF"/>
        </w:rPr>
        <w:t>jedną osobą posiadającą uprawnienia do kierowania robotami budowlanymi w specjalności konstrukcyjno - budowlanej bez ograniczeń (kierownik budowy) w rozumieniu przepisów ustawy z dnia 7 lipca 1994 r. Prawo budowlane (</w:t>
      </w:r>
      <w:r w:rsidR="00A3169E" w:rsidRPr="00226AE6">
        <w:rPr>
          <w:b/>
          <w:bCs/>
          <w:shd w:val="clear" w:color="auto" w:fill="FFFFFF"/>
        </w:rPr>
        <w:t>t. j. Dz. U. z 2023 r., poz. 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407E4887" w14:textId="77777777" w:rsidR="00702695" w:rsidRPr="00226AE6" w:rsidRDefault="00702695" w:rsidP="00702695">
      <w:pPr>
        <w:adjustRightInd w:val="0"/>
        <w:spacing w:line="240" w:lineRule="auto"/>
        <w:ind w:left="567"/>
        <w:jc w:val="both"/>
        <w:rPr>
          <w:b/>
          <w:bCs/>
          <w:shd w:val="clear" w:color="auto" w:fill="FFFFFF"/>
        </w:rPr>
      </w:pPr>
    </w:p>
    <w:p w14:paraId="47B141C1" w14:textId="61FA7FF8" w:rsidR="00702695" w:rsidRPr="00226AE6" w:rsidRDefault="00702695" w:rsidP="00702695">
      <w:pPr>
        <w:adjustRightInd w:val="0"/>
        <w:spacing w:line="240" w:lineRule="auto"/>
        <w:ind w:left="567"/>
        <w:jc w:val="both"/>
        <w:rPr>
          <w:b/>
          <w:bCs/>
          <w:shd w:val="clear" w:color="auto" w:fill="FFFFFF"/>
        </w:rPr>
      </w:pPr>
      <w:r w:rsidRPr="00226AE6">
        <w:rPr>
          <w:b/>
          <w:bCs/>
          <w:shd w:val="clear" w:color="auto" w:fill="FFFFFF"/>
        </w:rPr>
        <w:t>- jedną osobą posiadającą uprawnienia do kierowania robotami budowlanymi w specjalności instalacyjnej w zakresie sieci, instalacji i urządzeń elektrycznych i elektroenergetycznych (kierownik robót); w rozumieniu przepisów ustawy z dnia 7 lipca 1994 r. Prawo budowlane (t</w:t>
      </w:r>
      <w:r w:rsidR="00A3169E" w:rsidRPr="00226AE6">
        <w:rPr>
          <w:b/>
          <w:bCs/>
          <w:shd w:val="clear" w:color="auto" w:fill="FFFFFF"/>
        </w:rPr>
        <w:t>. j. Dz. U. z 2023 r., poz. 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76345ED4" w14:textId="77777777" w:rsidR="00702695" w:rsidRPr="00226AE6" w:rsidRDefault="00702695" w:rsidP="00702695">
      <w:pPr>
        <w:adjustRightInd w:val="0"/>
        <w:spacing w:line="240" w:lineRule="auto"/>
        <w:ind w:left="567"/>
        <w:jc w:val="both"/>
        <w:rPr>
          <w:b/>
          <w:bCs/>
          <w:shd w:val="clear" w:color="auto" w:fill="FFFFFF"/>
        </w:rPr>
      </w:pPr>
    </w:p>
    <w:p w14:paraId="38EFA28B" w14:textId="67F13606" w:rsidR="00702695" w:rsidRPr="00226AE6" w:rsidRDefault="00702695" w:rsidP="00702695">
      <w:pPr>
        <w:adjustRightInd w:val="0"/>
        <w:spacing w:line="240" w:lineRule="auto"/>
        <w:ind w:left="567"/>
        <w:jc w:val="both"/>
        <w:rPr>
          <w:b/>
          <w:bCs/>
          <w:shd w:val="clear" w:color="auto" w:fill="FFFFFF"/>
        </w:rPr>
      </w:pPr>
      <w:r w:rsidRPr="00226AE6">
        <w:rPr>
          <w:b/>
          <w:bCs/>
          <w:shd w:val="clear" w:color="auto" w:fill="FFFFFF"/>
        </w:rPr>
        <w:t>- jedną osobą posiadającą uprawnienia do kierowania robotami budowlanymi w specjalności instalacyjnej w zakresie sieci, instalacji i urządzeń cieplnych, wentylacyjnych, wodociągowych i kanalizacyjnych (kierownik robót); w rozumieniu przepisów ustawy z dnia 7 lipca 1994 r. Prawo budowlane (t.</w:t>
      </w:r>
      <w:r w:rsidR="00340058" w:rsidRPr="00226AE6">
        <w:rPr>
          <w:b/>
          <w:bCs/>
          <w:shd w:val="clear" w:color="auto" w:fill="FFFFFF"/>
        </w:rPr>
        <w:t xml:space="preserve"> </w:t>
      </w:r>
      <w:r w:rsidRPr="00226AE6">
        <w:rPr>
          <w:b/>
          <w:bCs/>
          <w:shd w:val="clear" w:color="auto" w:fill="FFFFFF"/>
        </w:rPr>
        <w:t>j. Dz. U. z 20</w:t>
      </w:r>
      <w:r w:rsidR="00A3169E" w:rsidRPr="00226AE6">
        <w:rPr>
          <w:b/>
          <w:bCs/>
          <w:shd w:val="clear" w:color="auto" w:fill="FFFFFF"/>
        </w:rPr>
        <w:t>23</w:t>
      </w:r>
      <w:r w:rsidRPr="00226AE6">
        <w:rPr>
          <w:b/>
          <w:bCs/>
          <w:shd w:val="clear" w:color="auto" w:fill="FFFFFF"/>
        </w:rPr>
        <w:t xml:space="preserve"> r., poz. </w:t>
      </w:r>
      <w:r w:rsidR="00A3169E" w:rsidRPr="00226AE6">
        <w:rPr>
          <w:b/>
          <w:bCs/>
          <w:shd w:val="clear" w:color="auto" w:fill="FFFFFF"/>
        </w:rPr>
        <w:t>682, 553, 967</w:t>
      </w:r>
      <w:r w:rsidRPr="00226AE6">
        <w:rPr>
          <w:b/>
          <w:bCs/>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19AC47F3" w14:textId="2BB2703A" w:rsidR="0029123C" w:rsidRPr="00702695" w:rsidRDefault="00057BA5" w:rsidP="00A3169E">
      <w:pPr>
        <w:adjustRightInd w:val="0"/>
        <w:spacing w:line="240" w:lineRule="auto"/>
        <w:jc w:val="both"/>
      </w:pPr>
      <w:r w:rsidRPr="00702695">
        <w:t xml:space="preserve"> </w:t>
      </w:r>
    </w:p>
    <w:p w14:paraId="66699DDF" w14:textId="5BCF5EC2" w:rsidR="0029123C" w:rsidRPr="00702695" w:rsidRDefault="00F80FFD">
      <w:pPr>
        <w:pStyle w:val="Tekstpodstawowywcity"/>
        <w:tabs>
          <w:tab w:val="left" w:pos="720"/>
        </w:tabs>
        <w:spacing w:after="0"/>
        <w:ind w:left="426"/>
        <w:jc w:val="both"/>
        <w:rPr>
          <w:shd w:val="clear" w:color="auto" w:fill="FFFFFF"/>
        </w:rPr>
      </w:pPr>
      <w:r w:rsidRPr="00702695">
        <w:rPr>
          <w:rFonts w:ascii="Arial" w:hAnsi="Arial" w:cs="Arial"/>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w:t>
      </w:r>
      <w:r w:rsidRPr="00702695">
        <w:rPr>
          <w:rFonts w:ascii="Arial" w:hAnsi="Arial" w:cs="Arial"/>
          <w:shd w:val="clear" w:color="auto" w:fill="FFFFFF"/>
        </w:rPr>
        <w:lastRenderedPageBreak/>
        <w:t xml:space="preserve">art. </w:t>
      </w:r>
      <w:r w:rsidR="00BB561B" w:rsidRPr="00702695">
        <w:rPr>
          <w:rFonts w:ascii="Arial" w:hAnsi="Arial" w:cs="Arial"/>
          <w:shd w:val="clear" w:color="auto" w:fill="FFFFFF"/>
        </w:rPr>
        <w:t>116</w:t>
      </w:r>
      <w:r w:rsidRPr="00702695">
        <w:rPr>
          <w:rFonts w:ascii="Arial" w:hAnsi="Arial" w:cs="Arial"/>
          <w:shd w:val="clear" w:color="auto" w:fill="FFFFFF"/>
        </w:rPr>
        <w:t xml:space="preserve"> ust. 2 Ustawy</w:t>
      </w:r>
      <w:r w:rsidR="00BB561B" w:rsidRPr="00702695">
        <w:rPr>
          <w:rFonts w:ascii="Arial" w:hAnsi="Arial" w:cs="Arial"/>
          <w:shd w:val="clear" w:color="auto" w:fill="FFFFFF"/>
        </w:rPr>
        <w:t xml:space="preserve"> Pzp</w:t>
      </w:r>
      <w:r w:rsidRPr="00702695">
        <w:rPr>
          <w:rFonts w:ascii="Arial" w:hAnsi="Arial" w:cs="Arial"/>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Pr="00702695">
        <w:rPr>
          <w:shd w:val="clear" w:color="auto" w:fill="FFFFFF"/>
        </w:rPr>
        <w:t>.</w:t>
      </w:r>
    </w:p>
    <w:p w14:paraId="7CDA5E42" w14:textId="77777777" w:rsidR="005F384E" w:rsidRPr="00592FF9" w:rsidRDefault="00F80FFD" w:rsidP="000D41DA">
      <w:pPr>
        <w:pStyle w:val="Normalny1"/>
        <w:spacing w:line="360" w:lineRule="auto"/>
        <w:ind w:left="567" w:right="20" w:hanging="567"/>
        <w:jc w:val="both"/>
      </w:pPr>
      <w:r w:rsidRPr="00592FF9">
        <w:t xml:space="preserve"> </w:t>
      </w:r>
    </w:p>
    <w:p w14:paraId="605EF98B" w14:textId="77777777"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3698352B" w14:textId="77777777" w:rsidR="005F384E" w:rsidRPr="00592FF9" w:rsidRDefault="00892C33" w:rsidP="00C64EB4">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3C8D23" w14:textId="77777777"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14:paraId="15FF3B61" w14:textId="77777777"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o szczególnych rozwiązaniach w zakresie przeciwdziałania wspieraniu agresji na Ukrainę oraz służących ochronie bezpieczeństwa narodowego, zwaną dalej „specustawą sankcyjną</w:t>
      </w:r>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14:paraId="7B95AC89" w14:textId="77777777" w:rsidR="00576A4A" w:rsidRDefault="00576A4A" w:rsidP="000150E8">
      <w:pPr>
        <w:spacing w:line="240" w:lineRule="auto"/>
        <w:contextualSpacing/>
        <w:jc w:val="both"/>
        <w:rPr>
          <w:rFonts w:eastAsia="Calibri"/>
          <w:bCs/>
          <w:iCs/>
          <w:lang w:eastAsia="en-US"/>
        </w:rPr>
      </w:pPr>
    </w:p>
    <w:p w14:paraId="3808FBB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BAE076E" w14:textId="77777777" w:rsidR="000150E8" w:rsidRPr="000150E8" w:rsidRDefault="000150E8" w:rsidP="000150E8">
      <w:pPr>
        <w:spacing w:line="240" w:lineRule="auto"/>
        <w:ind w:left="284"/>
        <w:contextualSpacing/>
        <w:jc w:val="both"/>
        <w:rPr>
          <w:rFonts w:eastAsia="Calibri"/>
          <w:bCs/>
          <w:iCs/>
          <w:lang w:eastAsia="en-US"/>
        </w:rPr>
      </w:pPr>
    </w:p>
    <w:p w14:paraId="6E5FE046"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F2BCB0C" w14:textId="77777777" w:rsidR="000150E8" w:rsidRPr="000150E8" w:rsidRDefault="000150E8" w:rsidP="000150E8">
      <w:pPr>
        <w:spacing w:line="240" w:lineRule="auto"/>
        <w:ind w:left="284"/>
        <w:contextualSpacing/>
        <w:jc w:val="both"/>
        <w:rPr>
          <w:rFonts w:eastAsia="Calibri"/>
          <w:bCs/>
          <w:iCs/>
          <w:lang w:eastAsia="en-US"/>
        </w:rPr>
      </w:pPr>
    </w:p>
    <w:p w14:paraId="7E1981AB" w14:textId="7AF94209"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3) wykonawca oraz uczestnik konkursu, którego jednostką dominującą w rozumieniu art. 3 ust. 1 pkt 37 ustawy z dnia 29 września 1994 r. o rachunkowości (</w:t>
      </w:r>
      <w:r w:rsidR="00D74478">
        <w:rPr>
          <w:rFonts w:eastAsia="Calibri"/>
          <w:bCs/>
          <w:iCs/>
          <w:lang w:eastAsia="en-US"/>
        </w:rPr>
        <w:t xml:space="preserve">t. j. </w:t>
      </w:r>
      <w:r w:rsidRPr="000150E8">
        <w:rPr>
          <w:rFonts w:eastAsia="Calibri"/>
          <w:bCs/>
          <w:iCs/>
          <w:lang w:eastAsia="en-US"/>
        </w:rPr>
        <w:t>Dz. U. z 202</w:t>
      </w:r>
      <w:r w:rsidR="00D74478">
        <w:rPr>
          <w:rFonts w:eastAsia="Calibri"/>
          <w:bCs/>
          <w:iCs/>
          <w:lang w:eastAsia="en-US"/>
        </w:rPr>
        <w:t>3</w:t>
      </w:r>
      <w:r w:rsidRPr="000150E8">
        <w:rPr>
          <w:rFonts w:eastAsia="Calibri"/>
          <w:bCs/>
          <w:iCs/>
          <w:lang w:eastAsia="en-US"/>
        </w:rPr>
        <w:t xml:space="preserve"> r. poz. </w:t>
      </w:r>
      <w:r w:rsidR="00D74478">
        <w:rPr>
          <w:rFonts w:eastAsia="Calibri"/>
          <w:bCs/>
          <w:iCs/>
          <w:lang w:eastAsia="en-US"/>
        </w:rPr>
        <w:t>120</w:t>
      </w:r>
      <w:r w:rsidRPr="000150E8">
        <w:rPr>
          <w:rFonts w:eastAsia="Calibri"/>
          <w:bCs/>
          <w:iCs/>
          <w:lang w:eastAsia="en-US"/>
        </w:rPr>
        <w:t xml:space="preserve">, </w:t>
      </w:r>
      <w:r w:rsidR="00D74478">
        <w:rPr>
          <w:rFonts w:eastAsia="Calibri"/>
          <w:bCs/>
          <w:iCs/>
          <w:lang w:eastAsia="en-US"/>
        </w:rPr>
        <w:t>295</w:t>
      </w:r>
      <w:r w:rsidRPr="000150E8">
        <w:rPr>
          <w:rFonts w:eastAsia="Calibri"/>
          <w:bCs/>
          <w:iCs/>
          <w:lang w:eastAsia="en-US"/>
        </w:rPr>
        <w:t xml:space="preserve"> i </w:t>
      </w:r>
      <w:r w:rsidR="00D74478">
        <w:rPr>
          <w:rFonts w:eastAsia="Calibri"/>
          <w:bCs/>
          <w:iCs/>
          <w:lang w:eastAsia="en-US"/>
        </w:rPr>
        <w:t>1598</w:t>
      </w:r>
      <w:r w:rsidRPr="000150E8">
        <w:rPr>
          <w:rFonts w:eastAsia="Calibri"/>
          <w:bCs/>
          <w:iCs/>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3907622" w14:textId="77777777" w:rsidR="000150E8" w:rsidRDefault="000150E8" w:rsidP="000150E8">
      <w:pPr>
        <w:pStyle w:val="Normalny1"/>
        <w:spacing w:line="360" w:lineRule="auto"/>
        <w:jc w:val="both"/>
      </w:pPr>
    </w:p>
    <w:p w14:paraId="4810B750" w14:textId="77777777"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14:paraId="44556469" w14:textId="77777777" w:rsidR="00F10FBB" w:rsidRPr="00592FF9" w:rsidRDefault="008E5F30" w:rsidP="003F469C">
      <w:pPr>
        <w:pStyle w:val="Normalny1"/>
        <w:numPr>
          <w:ilvl w:val="0"/>
          <w:numId w:val="9"/>
        </w:numPr>
        <w:spacing w:before="60" w:after="60" w:line="240" w:lineRule="auto"/>
        <w:ind w:left="1248" w:hanging="437"/>
        <w:jc w:val="both"/>
      </w:pPr>
      <w:r w:rsidRPr="00592FF9">
        <w:lastRenderedPageBreak/>
        <w:t xml:space="preserve">który naruszył </w:t>
      </w:r>
      <w:r w:rsidR="008B2C1A" w:rsidRPr="00592FF9">
        <w:t xml:space="preserve">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1AF9DCA6" w14:textId="77777777"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Pzp</w:t>
      </w:r>
      <w:r w:rsidRPr="00592FF9">
        <w:rPr>
          <w:rFonts w:ascii="Arial" w:eastAsia="Times New Roman" w:hAnsi="Arial" w:cs="Arial"/>
        </w:rPr>
        <w:t xml:space="preserve"> </w:t>
      </w:r>
    </w:p>
    <w:p w14:paraId="7E92913C" w14:textId="77777777"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14:paraId="57DAAF32" w14:textId="77777777"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14:paraId="7B7FE980" w14:textId="77777777"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14:paraId="752DD99E" w14:textId="77777777"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14:paraId="7B0287FE" w14:textId="77777777" w:rsidR="00576A4A" w:rsidRPr="00576A4A" w:rsidRDefault="00576A4A" w:rsidP="00576A4A">
      <w:pPr>
        <w:tabs>
          <w:tab w:val="left" w:pos="0"/>
        </w:tabs>
        <w:spacing w:after="200"/>
        <w:contextualSpacing/>
        <w:jc w:val="both"/>
        <w:rPr>
          <w:rFonts w:eastAsia="Calibri"/>
          <w:bCs/>
          <w:iCs/>
          <w:lang w:eastAsia="en-US"/>
        </w:rPr>
      </w:pPr>
      <w:r w:rsidRPr="00576A4A">
        <w:t>3</w:t>
      </w:r>
      <w:bookmarkStart w:id="9" w:name="_crlv0voso4yw" w:colFirst="0" w:colLast="0"/>
      <w:bookmarkEnd w:id="9"/>
      <w:r w:rsidRPr="00576A4A">
        <w:t>.</w:t>
      </w:r>
      <w:r w:rsidRPr="00576A4A">
        <w:rPr>
          <w:rFonts w:eastAsia="Calibri"/>
          <w:bCs/>
          <w:iCs/>
          <w:lang w:eastAsia="en-US"/>
        </w:rPr>
        <w:t xml:space="preserve"> Wykluczenie Wykonawcy następuje zgodnie </w:t>
      </w:r>
      <w:r w:rsidRPr="00576A4A">
        <w:rPr>
          <w:rFonts w:eastAsia="Calibri"/>
          <w:b/>
          <w:iCs/>
          <w:lang w:eastAsia="en-US"/>
        </w:rPr>
        <w:t>z art. 111 ustawy Pzp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14:paraId="2B281662" w14:textId="77777777" w:rsidR="00576A4A" w:rsidRPr="00576A4A" w:rsidRDefault="00576A4A" w:rsidP="00576A4A">
      <w:pPr>
        <w:tabs>
          <w:tab w:val="left" w:pos="0"/>
        </w:tabs>
        <w:spacing w:after="200"/>
        <w:contextualSpacing/>
        <w:jc w:val="both"/>
        <w:rPr>
          <w:rFonts w:eastAsia="Calibri"/>
          <w:bCs/>
          <w:iCs/>
          <w:lang w:eastAsia="en-US"/>
        </w:rPr>
      </w:pPr>
    </w:p>
    <w:p w14:paraId="3BEF71DD"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art. 226 pkt 2 lit. a)</w:t>
      </w:r>
      <w:r w:rsidRPr="00576A4A">
        <w:rPr>
          <w:rFonts w:eastAsia="Calibri"/>
          <w:bCs/>
          <w:iCs/>
          <w:lang w:eastAsia="en-US"/>
        </w:rPr>
        <w:t xml:space="preserve"> ustawy PZP.</w:t>
      </w:r>
    </w:p>
    <w:p w14:paraId="6BEFF0F7" w14:textId="77777777" w:rsidR="00576A4A" w:rsidRPr="00576A4A" w:rsidRDefault="00576A4A" w:rsidP="00576A4A">
      <w:pPr>
        <w:tabs>
          <w:tab w:val="left" w:pos="0"/>
        </w:tabs>
        <w:spacing w:after="200"/>
        <w:contextualSpacing/>
        <w:jc w:val="both"/>
        <w:rPr>
          <w:rFonts w:eastAsia="Calibri"/>
          <w:bCs/>
          <w:iCs/>
          <w:lang w:eastAsia="en-US"/>
        </w:rPr>
      </w:pPr>
    </w:p>
    <w:p w14:paraId="6EFC3115"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5. Wykonawca nie podlega wykluczeniu w okolicznościach określonych w art. 108 ust. 1 pkt 1, 2, 5 ustawy Pzp lub określonych w pkt 2. ppkt 1 SWZ, jeżeli udowodni Zamawiającemu, że spełnia łącznie przesłanki wskazane w art. 110 ust. 2 ustawy Pzp.</w:t>
      </w:r>
    </w:p>
    <w:p w14:paraId="5BF3EE7C" w14:textId="77777777" w:rsidR="00576A4A" w:rsidRPr="00576A4A" w:rsidRDefault="00576A4A" w:rsidP="00576A4A">
      <w:pPr>
        <w:tabs>
          <w:tab w:val="left" w:pos="0"/>
        </w:tabs>
        <w:spacing w:after="200"/>
        <w:contextualSpacing/>
        <w:jc w:val="both"/>
        <w:rPr>
          <w:rFonts w:eastAsia="Calibri"/>
          <w:bCs/>
          <w:iCs/>
          <w:lang w:eastAsia="en-US"/>
        </w:rPr>
      </w:pPr>
    </w:p>
    <w:p w14:paraId="3810EEA1"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6. 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7C9F5952" w14:textId="77777777"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14:paraId="08329FE5" w14:textId="77777777"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lastRenderedPageBreak/>
        <w:t>7. Wykonawca może zostać wykluczony przez Zamawiającego na każdym etapie postępowania o udzielenie zamówienia  zgodnie z art. 110 ust. 1 ustawy Pzp.</w:t>
      </w:r>
    </w:p>
    <w:p w14:paraId="192CC679" w14:textId="43246AEC"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E9095B">
        <w:rPr>
          <w:b/>
          <w:bCs/>
        </w:rPr>
        <w:t>.</w:t>
      </w:r>
    </w:p>
    <w:p w14:paraId="65C6BEDC"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1494F2E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3136B6B2"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14:paraId="1B0BA867"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Pzp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94833D0"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51F87579"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3BF84AA"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25514234" w14:textId="77777777" w:rsidR="00D51FA3" w:rsidRPr="00592FF9" w:rsidRDefault="002B59E8" w:rsidP="00FA37A3">
      <w:pPr>
        <w:pStyle w:val="Akapitzlist"/>
        <w:numPr>
          <w:ilvl w:val="0"/>
          <w:numId w:val="3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39659391"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na podstawie art. 117 ust. 4 ustawy Pzp</w:t>
      </w:r>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08DAF0E1"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52579AFD" w14:textId="77777777" w:rsidR="005F384E" w:rsidRPr="00592FF9" w:rsidRDefault="00892C33">
      <w:pPr>
        <w:pStyle w:val="Normalny1"/>
        <w:numPr>
          <w:ilvl w:val="0"/>
          <w:numId w:val="10"/>
        </w:numPr>
        <w:spacing w:line="360" w:lineRule="auto"/>
        <w:ind w:left="284" w:hanging="426"/>
        <w:jc w:val="both"/>
      </w:pPr>
      <w:r w:rsidRPr="00592FF9">
        <w:t xml:space="preserve">Zamawiający wzywa wykonawcę, którego oferta została najwyżej oceniona, do złożenia w wyznaczonym terminie, nie krótszym niż 5 dni od dnia wezwania, podmiotowych środków </w:t>
      </w:r>
      <w:r w:rsidRPr="00592FF9">
        <w:lastRenderedPageBreak/>
        <w:t>dowodowych, jeżeli wymagał ich złożenia w ogłoszeniu o zamówieniu lub dokumentach zamówienia, aktualnych na dzień złożenia podmiotowych środków dowodowych.</w:t>
      </w:r>
    </w:p>
    <w:p w14:paraId="05E1BF0B"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406AC863"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Pzp</w:t>
      </w:r>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B964B11"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Pzp,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2FCAA17F"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Pzp</w:t>
      </w:r>
      <w:r w:rsidR="00892C33" w:rsidRPr="007F306E">
        <w:t>, sporządzonych nie wcześniej niż 3 miesiące przed jej złożeniem, jeżeli odrębne przepisy wymagają wpisu do rejestru lub ewidencji;</w:t>
      </w:r>
    </w:p>
    <w:p w14:paraId="0BA24235"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AD2A027"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2D56DB26"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 xml:space="preserve">świadczenie na temat wykształcenia i kwalifikacji zawodowych Wykonawcy lub kadry </w:t>
      </w:r>
      <w:r w:rsidR="0006476C" w:rsidRPr="00592FF9">
        <w:rPr>
          <w:rFonts w:ascii="Arial" w:hAnsi="Arial" w:cs="Arial"/>
          <w:b/>
        </w:rPr>
        <w:lastRenderedPageBreak/>
        <w:t>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82218B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61CF6757" w14:textId="77777777" w:rsidR="008C55CF" w:rsidRPr="008C55CF" w:rsidRDefault="00892C33" w:rsidP="008C55CF">
      <w:pPr>
        <w:pStyle w:val="Default"/>
        <w:spacing w:line="360" w:lineRule="auto"/>
        <w:jc w:val="both"/>
        <w:rPr>
          <w:rFonts w:ascii="Arial" w:hAnsi="Arial" w:cs="Arial"/>
          <w:sz w:val="22"/>
          <w:szCs w:val="22"/>
          <w:lang w:eastAsia="pl-PL"/>
        </w:rPr>
      </w:pPr>
      <w:r w:rsidRPr="008C55CF">
        <w:rPr>
          <w:rFonts w:ascii="Arial" w:hAnsi="Arial" w:cs="Arial"/>
          <w:sz w:val="22"/>
          <w:szCs w:val="22"/>
        </w:rPr>
        <w:t xml:space="preserve">Jeżeli Wykonawca ma siedzibę lub miejsce zamieszkania poza terytorium Rzeczypospolitej Polskiej, zamiast dokumentu, o których mowa w ust. </w:t>
      </w:r>
      <w:r w:rsidR="0006476C" w:rsidRPr="008C55CF">
        <w:rPr>
          <w:rFonts w:ascii="Arial" w:hAnsi="Arial" w:cs="Arial"/>
          <w:sz w:val="22"/>
          <w:szCs w:val="22"/>
        </w:rPr>
        <w:t>4</w:t>
      </w:r>
      <w:r w:rsidRPr="008C55CF">
        <w:rPr>
          <w:rFonts w:ascii="Arial" w:hAnsi="Arial" w:cs="Arial"/>
          <w:sz w:val="22"/>
          <w:szCs w:val="22"/>
        </w:rPr>
        <w:t xml:space="preserve"> pkt</w:t>
      </w:r>
      <w:r w:rsidR="008D238D" w:rsidRPr="008C55CF">
        <w:rPr>
          <w:rFonts w:ascii="Arial" w:hAnsi="Arial" w:cs="Arial"/>
          <w:sz w:val="22"/>
          <w:szCs w:val="22"/>
        </w:rPr>
        <w:t xml:space="preserve"> </w:t>
      </w:r>
      <w:r w:rsidR="0087444D" w:rsidRPr="008C55CF">
        <w:rPr>
          <w:rFonts w:ascii="Arial" w:hAnsi="Arial" w:cs="Arial"/>
          <w:sz w:val="22"/>
          <w:szCs w:val="22"/>
        </w:rPr>
        <w:t xml:space="preserve">1, 2 i </w:t>
      </w:r>
      <w:r w:rsidR="008D238D" w:rsidRPr="008C55CF">
        <w:rPr>
          <w:rFonts w:ascii="Arial" w:hAnsi="Arial" w:cs="Arial"/>
          <w:sz w:val="22"/>
          <w:szCs w:val="22"/>
        </w:rPr>
        <w:t>3</w:t>
      </w:r>
      <w:r w:rsidRPr="008C55CF">
        <w:rPr>
          <w:rFonts w:ascii="Arial" w:hAnsi="Arial" w:cs="Arial"/>
          <w:sz w:val="22"/>
          <w:szCs w:val="22"/>
        </w:rPr>
        <w:t>, składa dokument lub dokumenty wystawione w kraju, w którym Wykonawca ma siedzibę lub miejsce zamieszkania</w:t>
      </w:r>
      <w:r w:rsidR="008C55CF" w:rsidRPr="008C55CF">
        <w:rPr>
          <w:rFonts w:ascii="Arial" w:hAnsi="Arial" w:cs="Arial"/>
          <w:sz w:val="22"/>
          <w:szCs w:val="22"/>
        </w:rPr>
        <w:t xml:space="preserve"> </w:t>
      </w:r>
    </w:p>
    <w:p w14:paraId="4F1A40FA" w14:textId="03FBDCB8" w:rsidR="0087444D" w:rsidRPr="007B0997" w:rsidRDefault="008C55CF" w:rsidP="008C55CF">
      <w:pPr>
        <w:pStyle w:val="Normalny1"/>
        <w:spacing w:line="360" w:lineRule="auto"/>
        <w:jc w:val="both"/>
      </w:pPr>
      <w:r w:rsidRPr="008C55CF">
        <w:rPr>
          <w:color w:val="000000"/>
        </w:rPr>
        <w:t xml:space="preserve"> </w:t>
      </w:r>
      <w:r w:rsidRPr="007B0997">
        <w:rPr>
          <w:color w:val="000000"/>
        </w:rPr>
        <w:t>lub miejsce zamieszkania ma osoba, której dotyczy informacja albo dokument</w:t>
      </w:r>
      <w:r w:rsidR="00892C33" w:rsidRPr="007B0997">
        <w:t>, potwierdzające odpowiednio, że</w:t>
      </w:r>
      <w:r w:rsidR="0087444D" w:rsidRPr="007B0997">
        <w:t xml:space="preserve">: </w:t>
      </w:r>
      <w:r w:rsidR="00892C33" w:rsidRPr="007B0997">
        <w:t xml:space="preserve"> </w:t>
      </w:r>
    </w:p>
    <w:p w14:paraId="3D3B8845" w14:textId="77777777" w:rsidR="0087444D" w:rsidRPr="007B0997" w:rsidRDefault="0087444D" w:rsidP="0087444D">
      <w:pPr>
        <w:pStyle w:val="Normalny1"/>
        <w:spacing w:line="360" w:lineRule="auto"/>
        <w:ind w:left="434"/>
        <w:jc w:val="both"/>
      </w:pPr>
      <w:r w:rsidRPr="007B0997">
        <w:t xml:space="preserve">a)  nie naruszył obowiązków dotyczących płatności podatków, opłat lub składek na ubezpieczenie społeczne lub zdrowotne; </w:t>
      </w:r>
    </w:p>
    <w:p w14:paraId="2FE7838D" w14:textId="77777777" w:rsidR="005F384E" w:rsidRPr="007B0997" w:rsidRDefault="0087444D" w:rsidP="0087444D">
      <w:pPr>
        <w:pStyle w:val="Normalny1"/>
        <w:spacing w:line="360" w:lineRule="auto"/>
        <w:ind w:left="434"/>
        <w:jc w:val="both"/>
      </w:pPr>
      <w:r w:rsidRPr="007B0997">
        <w:t xml:space="preserve">b) </w:t>
      </w:r>
      <w:r w:rsidR="00892C33" w:rsidRPr="007B0997">
        <w:t>nie otwarto jego likwidacji ani nie ogłoszono upadłości</w:t>
      </w:r>
      <w:r w:rsidR="004A2A02" w:rsidRPr="007B0997">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7B0997">
        <w:t>. Dokument, o którym mowa powyżej, powinien by</w:t>
      </w:r>
      <w:r w:rsidR="0006476C" w:rsidRPr="007B0997">
        <w:t>ć wystawiony nie wcześniej niż 3</w:t>
      </w:r>
      <w:r w:rsidR="004A2A02" w:rsidRPr="007B0997">
        <w:t xml:space="preserve"> miesiące</w:t>
      </w:r>
      <w:r w:rsidR="00892C33" w:rsidRPr="007B0997">
        <w:t xml:space="preserve"> przed upływem terminu składania ofert.</w:t>
      </w:r>
    </w:p>
    <w:p w14:paraId="5FAE92CF" w14:textId="65947232" w:rsidR="005F384E" w:rsidRPr="001B7B5B" w:rsidRDefault="00892C33" w:rsidP="001B7B5B">
      <w:pPr>
        <w:pStyle w:val="Default"/>
        <w:jc w:val="both"/>
        <w:rPr>
          <w:rFonts w:ascii="Arial" w:hAnsi="Arial" w:cs="Arial"/>
        </w:rPr>
      </w:pPr>
      <w:r w:rsidRPr="007B0997">
        <w:rPr>
          <w:rFonts w:ascii="Arial" w:hAnsi="Arial" w:cs="Arial"/>
          <w:sz w:val="22"/>
          <w:szCs w:val="22"/>
        </w:rPr>
        <w:t>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Pr="007B0997">
        <w:rPr>
          <w:rFonts w:ascii="Arial" w:hAnsi="Arial" w:cs="Arial"/>
          <w:sz w:val="22"/>
          <w:szCs w:val="22"/>
        </w:rPr>
        <w:t xml:space="preserve">nie wydaje się dokumentów, o których mowa w ust. 4 pkt </w:t>
      </w:r>
      <w:r w:rsidR="008D238D" w:rsidRPr="007B0997">
        <w:rPr>
          <w:rFonts w:ascii="Arial" w:hAnsi="Arial" w:cs="Arial"/>
          <w:sz w:val="22"/>
          <w:szCs w:val="22"/>
        </w:rPr>
        <w:t>1,</w:t>
      </w:r>
      <w:r w:rsidR="0087444D" w:rsidRPr="007B0997">
        <w:rPr>
          <w:rFonts w:ascii="Arial" w:hAnsi="Arial" w:cs="Arial"/>
          <w:sz w:val="22"/>
          <w:szCs w:val="22"/>
        </w:rPr>
        <w:t xml:space="preserve"> </w:t>
      </w:r>
      <w:r w:rsidR="008D238D" w:rsidRPr="007B0997">
        <w:rPr>
          <w:rFonts w:ascii="Arial" w:hAnsi="Arial" w:cs="Arial"/>
          <w:sz w:val="22"/>
          <w:szCs w:val="22"/>
        </w:rPr>
        <w:t xml:space="preserve">2 i 3 </w:t>
      </w:r>
      <w:r w:rsidRPr="007B0997">
        <w:rPr>
          <w:rFonts w:ascii="Arial" w:hAnsi="Arial" w:cs="Arial"/>
          <w:sz w:val="22"/>
          <w:szCs w:val="22"/>
        </w:rPr>
        <w:t>, zastępuje się je w całości lub części dokumentem zawierającym odpowiednio oświadczenie Wykonawcy,</w:t>
      </w:r>
      <w:r w:rsidR="003D721D" w:rsidRPr="007B0997">
        <w:rPr>
          <w:rFonts w:ascii="Arial" w:hAnsi="Arial" w:cs="Arial"/>
          <w:sz w:val="22"/>
          <w:szCs w:val="22"/>
        </w:rPr>
        <w:t xml:space="preserve"> </w:t>
      </w:r>
      <w:r w:rsidRPr="007B0997">
        <w:rPr>
          <w:rFonts w:ascii="Arial" w:hAnsi="Arial" w:cs="Arial"/>
          <w:sz w:val="22"/>
          <w:szCs w:val="22"/>
        </w:rPr>
        <w:t>ze wskazaniem osoby albo osób uprawnionych do jego reprezentacji,</w:t>
      </w:r>
      <w:r w:rsidR="0087444D" w:rsidRPr="007B0997">
        <w:rPr>
          <w:rFonts w:ascii="Arial" w:hAnsi="Arial" w:cs="Arial"/>
          <w:sz w:val="22"/>
          <w:szCs w:val="22"/>
        </w:rPr>
        <w:t xml:space="preserve"> lub oświadczenie osoby, której dokument ma dotyczyć, złożone pod przysięgą, lub, 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0087444D" w:rsidRPr="007B0997">
        <w:rPr>
          <w:rFonts w:ascii="Arial" w:hAnsi="Arial" w:cs="Arial"/>
          <w:sz w:val="22"/>
          <w:szCs w:val="22"/>
        </w:rPr>
        <w:t xml:space="preserve"> nie ma przepisów o </w:t>
      </w:r>
      <w:r w:rsidR="003D721D" w:rsidRPr="007B0997">
        <w:rPr>
          <w:rFonts w:ascii="Arial" w:hAnsi="Arial" w:cs="Arial"/>
          <w:sz w:val="22"/>
          <w:szCs w:val="22"/>
        </w:rPr>
        <w:t xml:space="preserve">oświadczeniu </w:t>
      </w:r>
      <w:r w:rsidR="0087444D" w:rsidRPr="007B0997">
        <w:rPr>
          <w:rFonts w:ascii="Arial" w:hAnsi="Arial" w:cs="Arial"/>
          <w:sz w:val="22"/>
          <w:szCs w:val="22"/>
        </w:rPr>
        <w:t>pod przysięgą</w:t>
      </w:r>
      <w:r w:rsidR="003D721D" w:rsidRPr="007B0997">
        <w:rPr>
          <w:rFonts w:ascii="Arial" w:hAnsi="Arial" w:cs="Arial"/>
          <w:sz w:val="22"/>
          <w:szCs w:val="22"/>
        </w:rPr>
        <w:t>, z</w:t>
      </w:r>
      <w:r w:rsidRPr="007B0997">
        <w:rPr>
          <w:rFonts w:ascii="Arial" w:hAnsi="Arial" w:cs="Arial"/>
          <w:sz w:val="22"/>
          <w:szCs w:val="22"/>
        </w:rPr>
        <w:t>łożone przed notari</w:t>
      </w:r>
      <w:r w:rsidR="003D721D" w:rsidRPr="007B0997">
        <w:rPr>
          <w:rFonts w:ascii="Arial" w:hAnsi="Arial" w:cs="Arial"/>
          <w:sz w:val="22"/>
          <w:szCs w:val="22"/>
        </w:rPr>
        <w:t>uszem, organem sądowym</w:t>
      </w:r>
      <w:r w:rsidR="003D721D" w:rsidRPr="001B7B5B">
        <w:rPr>
          <w:rFonts w:ascii="Arial" w:hAnsi="Arial" w:cs="Arial"/>
          <w:sz w:val="22"/>
          <w:szCs w:val="22"/>
        </w:rPr>
        <w:t xml:space="preserve"> lub </w:t>
      </w:r>
      <w:r w:rsidRPr="001B7B5B">
        <w:rPr>
          <w:rFonts w:ascii="Arial" w:hAnsi="Arial" w:cs="Arial"/>
          <w:sz w:val="22"/>
          <w:szCs w:val="22"/>
        </w:rPr>
        <w:t xml:space="preserve"> administracyjnym</w:t>
      </w:r>
      <w:r w:rsidR="003D721D" w:rsidRPr="001B7B5B">
        <w:rPr>
          <w:rFonts w:ascii="Arial" w:hAnsi="Arial" w:cs="Arial"/>
          <w:sz w:val="22"/>
          <w:szCs w:val="22"/>
        </w:rPr>
        <w:t>,</w:t>
      </w:r>
      <w:r w:rsidRPr="001B7B5B">
        <w:rPr>
          <w:rFonts w:ascii="Arial" w:hAnsi="Arial" w:cs="Arial"/>
          <w:sz w:val="22"/>
          <w:szCs w:val="22"/>
        </w:rPr>
        <w:t xml:space="preserve">  organem samorządu zawodowego lub gospodarczego</w:t>
      </w:r>
      <w:r w:rsidR="003D721D" w:rsidRPr="001B7B5B">
        <w:rPr>
          <w:rFonts w:ascii="Arial" w:hAnsi="Arial" w:cs="Arial"/>
          <w:sz w:val="22"/>
          <w:szCs w:val="22"/>
        </w:rPr>
        <w:t>,</w:t>
      </w:r>
      <w:r w:rsidRPr="001B7B5B">
        <w:rPr>
          <w:rFonts w:ascii="Arial" w:hAnsi="Arial" w:cs="Arial"/>
          <w:sz w:val="22"/>
          <w:szCs w:val="22"/>
        </w:rPr>
        <w:t xml:space="preserve"> właściwym ze względu na siedzibę lub miejsce zamieszkania Wykonawcy</w:t>
      </w:r>
      <w:r w:rsidR="008C55CF" w:rsidRPr="001B7B5B">
        <w:rPr>
          <w:rFonts w:ascii="Arial" w:hAnsi="Arial" w:cs="Arial"/>
          <w:sz w:val="22"/>
          <w:szCs w:val="22"/>
        </w:rPr>
        <w:t xml:space="preserve"> </w:t>
      </w:r>
      <w:r w:rsidR="001B7B5B" w:rsidRPr="001B7B5B">
        <w:rPr>
          <w:rFonts w:ascii="Arial" w:hAnsi="Arial" w:cs="Arial"/>
          <w:lang w:eastAsia="pl-PL"/>
        </w:rPr>
        <w:t xml:space="preserve"> </w:t>
      </w:r>
      <w:r w:rsidR="001B7B5B" w:rsidRPr="007B0997">
        <w:rPr>
          <w:rFonts w:ascii="Arial" w:hAnsi="Arial" w:cs="Arial"/>
          <w:sz w:val="22"/>
          <w:szCs w:val="22"/>
          <w:lang w:eastAsia="pl-PL"/>
        </w:rPr>
        <w:t>lub miejsce zamieszkania osoby, której dokument miał dotyczyć.</w:t>
      </w:r>
    </w:p>
    <w:p w14:paraId="47430031" w14:textId="77777777"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14:paraId="706B2E57"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ustawy Pzp</w:t>
      </w:r>
      <w:r w:rsidRPr="00592FF9">
        <w:t xml:space="preserve"> dane umożliwiające dostęp do tych środków;</w:t>
      </w:r>
    </w:p>
    <w:p w14:paraId="5ADDB7F0"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Pzp</w:t>
      </w:r>
      <w:r w:rsidRPr="00592FF9">
        <w:t>.</w:t>
      </w:r>
    </w:p>
    <w:p w14:paraId="06E6679B"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lastRenderedPageBreak/>
        <w:t>Wykonawca nie jest zobowiązany do złożenia podmiotowych środków dowodowych, które zamawiający posiada, jeżeli Wykonawca wskaże te środki oraz potwierdzi ich prawidłowość i aktualność.</w:t>
      </w:r>
    </w:p>
    <w:p w14:paraId="50214A9F"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2838A123" w14:textId="77777777"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14:paraId="1F8A7A5B"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E84C935"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6727A90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78D5DC4"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5326B0"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FFD26D" w14:textId="77777777" w:rsidR="005F384E" w:rsidRPr="002356B9" w:rsidRDefault="00892C33">
      <w:pPr>
        <w:pStyle w:val="Normalny1"/>
        <w:numPr>
          <w:ilvl w:val="3"/>
          <w:numId w:val="2"/>
        </w:numPr>
        <w:spacing w:line="360" w:lineRule="auto"/>
        <w:ind w:left="426" w:right="20"/>
        <w:jc w:val="both"/>
        <w:rPr>
          <w:u w:val="single"/>
        </w:rPr>
      </w:pPr>
      <w:r w:rsidRPr="00592FF9">
        <w:rPr>
          <w:b/>
        </w:rPr>
        <w:lastRenderedPageBreak/>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88B0C"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A3B10F8" w14:textId="77777777"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14:paraId="5706CA1E" w14:textId="77777777"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3A84BA70" w14:textId="77777777"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10F136DA" w14:textId="77777777"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10D20CB5" w14:textId="77777777"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653E487B" w14:textId="77777777"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14:paraId="216F7086" w14:textId="54A99BB0"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14:paraId="4B3C965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6E60D41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13B51E38"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26551619"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293D8910"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38BFE55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4CDC266" w14:textId="77777777" w:rsidR="005F384E" w:rsidRPr="00592FF9" w:rsidRDefault="00892C33" w:rsidP="002B39F0">
      <w:pPr>
        <w:pStyle w:val="Normalny1"/>
        <w:numPr>
          <w:ilvl w:val="1"/>
          <w:numId w:val="13"/>
        </w:numPr>
        <w:spacing w:line="320" w:lineRule="auto"/>
        <w:jc w:val="both"/>
      </w:pPr>
      <w:r w:rsidRPr="00592FF9">
        <w:t>stały dostęp do sieci Internet o gwarantowanej przepustowości nie mniejszej niż 512 kb/s,</w:t>
      </w:r>
    </w:p>
    <w:p w14:paraId="54A798B2"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C99D61B"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74B7A3CB" w14:textId="77777777" w:rsidR="005F384E" w:rsidRPr="00592FF9" w:rsidRDefault="00892C33" w:rsidP="002B39F0">
      <w:pPr>
        <w:pStyle w:val="Normalny1"/>
        <w:numPr>
          <w:ilvl w:val="1"/>
          <w:numId w:val="13"/>
        </w:numPr>
        <w:spacing w:line="320" w:lineRule="auto"/>
        <w:jc w:val="both"/>
      </w:pPr>
      <w:r w:rsidRPr="00592FF9">
        <w:t>włączona obsługa JavaScript,</w:t>
      </w:r>
    </w:p>
    <w:p w14:paraId="4413A8B8" w14:textId="77777777" w:rsidR="005F384E" w:rsidRPr="00592FF9" w:rsidRDefault="00892C33" w:rsidP="002B39F0">
      <w:pPr>
        <w:pStyle w:val="Normalny1"/>
        <w:numPr>
          <w:ilvl w:val="1"/>
          <w:numId w:val="13"/>
        </w:numPr>
        <w:spacing w:line="320" w:lineRule="auto"/>
        <w:jc w:val="both"/>
      </w:pPr>
      <w:r w:rsidRPr="00592FF9">
        <w:t>zainstalowany program Adobe Acrobat Reader lub inny obsługujący format plików .pdf,</w:t>
      </w:r>
    </w:p>
    <w:p w14:paraId="413C6BFE"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4607BE3F" w14:textId="77777777" w:rsidR="005F384E" w:rsidRPr="00592FF9" w:rsidRDefault="00892C33" w:rsidP="002B39F0">
      <w:pPr>
        <w:pStyle w:val="Normalny1"/>
        <w:numPr>
          <w:ilvl w:val="1"/>
          <w:numId w:val="13"/>
        </w:numPr>
        <w:spacing w:line="320" w:lineRule="auto"/>
        <w:jc w:val="both"/>
      </w:pPr>
      <w:r w:rsidRPr="00592FF9">
        <w:lastRenderedPageBreak/>
        <w:t>Oznaczenie czasu odbioru danych przez platformę zakupową stanowi datę oraz dokładny czas (hh:mm:ss) generowany wg. czasu lokalnego serwera synchronizowanego z zegarem Głównego Urzędu Miar.</w:t>
      </w:r>
    </w:p>
    <w:p w14:paraId="321A61F6"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392CE37F" w14:textId="77777777" w:rsidR="005F384E" w:rsidRPr="00592FF9" w:rsidRDefault="00892C33" w:rsidP="00FA37A3">
      <w:pPr>
        <w:pStyle w:val="Normalny1"/>
        <w:numPr>
          <w:ilvl w:val="1"/>
          <w:numId w:val="36"/>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0A2063C5" w14:textId="77777777" w:rsidR="005F384E" w:rsidRPr="00592FF9" w:rsidRDefault="00892C33" w:rsidP="00FA37A3">
      <w:pPr>
        <w:pStyle w:val="Normalny1"/>
        <w:numPr>
          <w:ilvl w:val="1"/>
          <w:numId w:val="36"/>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17A02DDF"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770C8B6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374D65AF"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2F42ADF0" w14:textId="77777777"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14:paraId="2C178EFB"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1ED4EEE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69DDE4D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0A0EC8B" w14:textId="77777777"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389F3B35" w14:textId="77777777"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4FAF284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0DA866A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lastRenderedPageBreak/>
        <w:t>Wprowadzone w ten sposób modyfikacje, zmiany lub uzupełnienia (wiążące przy składaniu ofert) zamawiający udostępnia na stronie internetowej prowadzonego postępowania.</w:t>
      </w:r>
    </w:p>
    <w:p w14:paraId="10763BF5" w14:textId="77777777"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2E6D716"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0CD6197F"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0C9CE0F3" w14:textId="77777777"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Pzp.     </w:t>
      </w:r>
    </w:p>
    <w:p w14:paraId="796E8C83" w14:textId="77777777"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14:paraId="21116D4F" w14:textId="77777777" w:rsidR="005F384E" w:rsidRPr="00592FF9" w:rsidRDefault="00892C33" w:rsidP="00FA37A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349B42F2" w14:textId="77777777" w:rsidR="005F384E" w:rsidRPr="00592FF9" w:rsidRDefault="00892C33" w:rsidP="00FA37A3">
      <w:pPr>
        <w:pStyle w:val="Nagwek5"/>
        <w:numPr>
          <w:ilvl w:val="0"/>
          <w:numId w:val="25"/>
        </w:numPr>
        <w:spacing w:before="0" w:after="0"/>
        <w:jc w:val="both"/>
        <w:rPr>
          <w:color w:val="000000"/>
        </w:rPr>
      </w:pPr>
      <w:bookmarkStart w:id="14" w:name="_21eeoojwb3nb" w:colFirst="0" w:colLast="0"/>
      <w:bookmarkEnd w:id="14"/>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4364102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Oferta powinna być:</w:t>
      </w:r>
    </w:p>
    <w:p w14:paraId="70CDC5D8" w14:textId="77777777" w:rsidR="005F384E" w:rsidRPr="00592FF9" w:rsidRDefault="00892C33" w:rsidP="00FA37A3">
      <w:pPr>
        <w:pStyle w:val="Normalny1"/>
        <w:numPr>
          <w:ilvl w:val="1"/>
          <w:numId w:val="24"/>
        </w:numPr>
        <w:spacing w:line="320" w:lineRule="auto"/>
        <w:jc w:val="both"/>
      </w:pPr>
      <w:r w:rsidRPr="00592FF9">
        <w:t>sporządzona na podstawie załączników niniejszej SWZ w języku polskim,</w:t>
      </w:r>
    </w:p>
    <w:p w14:paraId="212BE974" w14:textId="77777777" w:rsidR="005F384E" w:rsidRPr="00592FF9" w:rsidRDefault="00892C33" w:rsidP="00FA37A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2CA7D5E4" w14:textId="77777777" w:rsidR="005F384E" w:rsidRPr="00592FF9" w:rsidRDefault="00892C33" w:rsidP="00FA37A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3DC561F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84D4921"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W przypadku wykorzystania formatu podpisu XAdES zewnętrzny. Zamawiający wymaga dołączenia odpowiedniej ilości plików tj. podpisywanych plików z danymi oraz plików XAdES.</w:t>
      </w:r>
    </w:p>
    <w:p w14:paraId="27FB5A7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CB7600"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487AE339"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2D6BDA0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1D98DE1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C8E03FC"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3BA148"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70C9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3C9BCB7C" w14:textId="77777777" w:rsidR="005F384E" w:rsidRPr="00592FF9" w:rsidRDefault="00892C33" w:rsidP="00FA37A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DA35FA"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rekomenduje wykorzystanie formatów: .pdf .doc .docx .xls .xlsx .jpg (.jpeg) </w:t>
      </w:r>
      <w:r w:rsidRPr="00592FF9">
        <w:rPr>
          <w:b/>
          <w:u w:val="single"/>
        </w:rPr>
        <w:t>ze szczególnym wskazaniem na .pdf</w:t>
      </w:r>
    </w:p>
    <w:p w14:paraId="3155A12C" w14:textId="77777777" w:rsidR="005F384E" w:rsidRPr="00592FF9" w:rsidRDefault="00892C33" w:rsidP="00FA37A3">
      <w:pPr>
        <w:pStyle w:val="Normalny1"/>
        <w:numPr>
          <w:ilvl w:val="0"/>
          <w:numId w:val="25"/>
        </w:numPr>
        <w:spacing w:line="320" w:lineRule="auto"/>
        <w:jc w:val="both"/>
      </w:pPr>
      <w:r w:rsidRPr="00592FF9">
        <w:t>W celu ewentualnej kompresji danych Zamawiający rekomenduje wykorzystanie jednego z rozszerzeń:</w:t>
      </w:r>
    </w:p>
    <w:p w14:paraId="3D14D74C" w14:textId="77777777" w:rsidR="005F384E" w:rsidRPr="00592FF9" w:rsidRDefault="00892C33" w:rsidP="00FA37A3">
      <w:pPr>
        <w:pStyle w:val="Normalny1"/>
        <w:numPr>
          <w:ilvl w:val="1"/>
          <w:numId w:val="22"/>
        </w:numPr>
        <w:spacing w:line="320" w:lineRule="auto"/>
        <w:jc w:val="both"/>
      </w:pPr>
      <w:r w:rsidRPr="00592FF9">
        <w:lastRenderedPageBreak/>
        <w:t xml:space="preserve">.zip </w:t>
      </w:r>
    </w:p>
    <w:p w14:paraId="63944EEE" w14:textId="77777777" w:rsidR="005F384E" w:rsidRPr="00592FF9" w:rsidRDefault="00892C33" w:rsidP="00FA37A3">
      <w:pPr>
        <w:pStyle w:val="Normalny1"/>
        <w:numPr>
          <w:ilvl w:val="1"/>
          <w:numId w:val="22"/>
        </w:numPr>
        <w:spacing w:line="320" w:lineRule="auto"/>
        <w:jc w:val="both"/>
      </w:pPr>
      <w:r w:rsidRPr="00592FF9">
        <w:t>.7Z</w:t>
      </w:r>
    </w:p>
    <w:p w14:paraId="4BA4F5E0" w14:textId="77777777" w:rsidR="005F384E" w:rsidRPr="00F93290" w:rsidRDefault="00C244A5" w:rsidP="00FA37A3">
      <w:pPr>
        <w:pStyle w:val="Normalny1"/>
        <w:numPr>
          <w:ilvl w:val="0"/>
          <w:numId w:val="25"/>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.rar .gif .bmp .numbers .pages. </w:t>
      </w:r>
      <w:r w:rsidRPr="00C244A5">
        <w:rPr>
          <w:b/>
          <w:sz w:val="24"/>
          <w:szCs w:val="24"/>
          <w:u w:val="single"/>
        </w:rPr>
        <w:t>Dokumenty złożone w takich plikach zostaną uznane za złożone nieskutecznie.</w:t>
      </w:r>
    </w:p>
    <w:p w14:paraId="12795E0E"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eDoApp służącej do składania podpisu osobistego, który wynosi </w:t>
      </w:r>
      <w:r w:rsidRPr="00592FF9">
        <w:rPr>
          <w:b/>
        </w:rPr>
        <w:t>maksymalnie 5MB</w:t>
      </w:r>
      <w:r w:rsidRPr="00592FF9">
        <w:t>.</w:t>
      </w:r>
    </w:p>
    <w:p w14:paraId="551A0418" w14:textId="77777777" w:rsidR="005F384E" w:rsidRPr="00592FF9" w:rsidRDefault="00892C33" w:rsidP="00FA37A3">
      <w:pPr>
        <w:pStyle w:val="Normalny1"/>
        <w:numPr>
          <w:ilvl w:val="0"/>
          <w:numId w:val="25"/>
        </w:numPr>
        <w:spacing w:line="320" w:lineRule="auto"/>
        <w:jc w:val="both"/>
      </w:pPr>
      <w:r w:rsidRPr="00592FF9">
        <w:t>W przypadku stosowania przez wykonawcę kwalifikowanego podpisu elektronicznego:</w:t>
      </w:r>
    </w:p>
    <w:p w14:paraId="621BF1B8" w14:textId="77777777"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PAdES. </w:t>
      </w:r>
    </w:p>
    <w:p w14:paraId="65151A59" w14:textId="77777777"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zaleca się opatrzyć podpisem w formacie XAdES o typie zewnętrznym</w:t>
      </w:r>
      <w:r w:rsidRPr="00592FF9">
        <w:t>. Wykonawca powinien pamiętać, aby plik z podpisem przekazywać łącznie z dokumentem podpisywanym.</w:t>
      </w:r>
    </w:p>
    <w:p w14:paraId="75A0C7DB" w14:textId="77777777"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14:paraId="3420229B" w14:textId="77777777" w:rsidR="005F384E" w:rsidRPr="00592FF9" w:rsidRDefault="00892C33" w:rsidP="00FA37A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4FDC6C80" w14:textId="77777777" w:rsidR="005F384E" w:rsidRPr="00592FF9" w:rsidRDefault="00892C33" w:rsidP="00FA37A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563B3C52" w14:textId="77777777" w:rsidR="005F384E" w:rsidRPr="00592FF9" w:rsidRDefault="00892C33" w:rsidP="00FA37A3">
      <w:pPr>
        <w:pStyle w:val="Normalny1"/>
        <w:numPr>
          <w:ilvl w:val="0"/>
          <w:numId w:val="25"/>
        </w:numPr>
        <w:spacing w:line="320" w:lineRule="auto"/>
        <w:jc w:val="both"/>
      </w:pPr>
      <w:r w:rsidRPr="00592FF9">
        <w:t>Osobą składającą ofertę powinna być osoba kontaktowa podawana w dokumentacji.</w:t>
      </w:r>
    </w:p>
    <w:p w14:paraId="3985FD1E" w14:textId="77777777" w:rsidR="005F384E" w:rsidRPr="00592FF9" w:rsidRDefault="00892C33" w:rsidP="00FA37A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644C2DE1" w14:textId="77777777" w:rsidR="005F384E" w:rsidRPr="00592FF9" w:rsidRDefault="00892C33" w:rsidP="00FA37A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5989039A" w14:textId="77777777" w:rsidR="005F384E" w:rsidRPr="00592FF9" w:rsidRDefault="00892C33" w:rsidP="00FA37A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785C163D"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7FCE268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22AA144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w:t>
      </w:r>
      <w:r w:rsidRPr="00592FF9">
        <w:rPr>
          <w:rFonts w:ascii="Arial" w:hAnsi="Arial" w:cs="Arial"/>
          <w:sz w:val="22"/>
          <w:szCs w:val="22"/>
          <w:u w:val="single"/>
        </w:rPr>
        <w:lastRenderedPageBreak/>
        <w:t>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71D93AB7" w14:textId="77777777" w:rsidR="005A5F1A" w:rsidRPr="00592FF9" w:rsidRDefault="005A5F1A" w:rsidP="005A5F1A">
      <w:pPr>
        <w:pStyle w:val="Tekstpodstawowy32"/>
        <w:spacing w:line="276" w:lineRule="auto"/>
        <w:jc w:val="both"/>
        <w:rPr>
          <w:rFonts w:ascii="Arial" w:hAnsi="Arial" w:cs="Arial"/>
          <w:sz w:val="22"/>
          <w:szCs w:val="22"/>
        </w:rPr>
      </w:pPr>
    </w:p>
    <w:p w14:paraId="35AE6489"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7E539E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68F59B2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314EEA2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3B7AE8F0"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75470D2F"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41D1C7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lastRenderedPageBreak/>
        <w:t>w przypadku przedmiotowych środków dowodowych - odpowiednio wykonawca, wykonawca wspólnie ubiegający się o udzielenie zamówienia;</w:t>
      </w:r>
    </w:p>
    <w:p w14:paraId="27E503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7C9B0B4" w14:textId="77777777" w:rsidR="005A5F1A" w:rsidRPr="00592FF9" w:rsidRDefault="005A5F1A" w:rsidP="005A5F1A">
      <w:pPr>
        <w:pStyle w:val="Tekstpodstawowy32"/>
        <w:spacing w:line="276" w:lineRule="auto"/>
        <w:jc w:val="both"/>
        <w:rPr>
          <w:rFonts w:ascii="Arial" w:hAnsi="Arial" w:cs="Arial"/>
          <w:sz w:val="22"/>
          <w:szCs w:val="22"/>
        </w:rPr>
      </w:pPr>
    </w:p>
    <w:p w14:paraId="2F8CA21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Pzp (…) niewystawione przez upoważnione podmioty, oraz pełnomocnictwo przekazuje się w postaci elektronicznej i opatruje kwalifikowanym podpisem elektronicznym (zalecane), podpisem zaufanym lub podpisem osobistym.      </w:t>
      </w:r>
    </w:p>
    <w:p w14:paraId="4133F945"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Pzp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01EE91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3851AA21"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14:paraId="2FF895C6"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6E9698FB"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przedmiotowych środków dowodowych,  oświadczenia którym mowa w art. 117 ust. 4 ustawy Pzp lub zobowiązania podmiotu udostępniającego swoje zasoby     - odpowiednio wykonawca, wykonawca wspólnie ubiegający się o udzielenie zamówienia;</w:t>
      </w:r>
    </w:p>
    <w:p w14:paraId="2277BD09"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pełnomocnictwo – Mocodawca.</w:t>
      </w:r>
    </w:p>
    <w:p w14:paraId="669BD2D1" w14:textId="77777777"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14:paraId="02F37FE2"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527DC06A"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3D4B8F02"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16BA0ACF"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7A3D5AD2"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1ED23043" w14:textId="77777777" w:rsidR="005F384E" w:rsidRPr="00592FF9" w:rsidRDefault="00892C33">
      <w:pPr>
        <w:pStyle w:val="Normalny1"/>
        <w:numPr>
          <w:ilvl w:val="0"/>
          <w:numId w:val="6"/>
        </w:numPr>
        <w:spacing w:line="360" w:lineRule="auto"/>
        <w:ind w:left="426"/>
        <w:jc w:val="both"/>
      </w:pPr>
      <w:r w:rsidRPr="00592FF9">
        <w:lastRenderedPageBreak/>
        <w:t>Wyliczona cena oferty brutto będzie służyć do porównania złożonych ofert i do rozliczenia w trakcie realizacji zamówienia.</w:t>
      </w:r>
    </w:p>
    <w:p w14:paraId="00924B7E" w14:textId="77777777" w:rsidR="005F384E" w:rsidRPr="00592FF9" w:rsidRDefault="00892C33">
      <w:pPr>
        <w:pStyle w:val="Normalny1"/>
        <w:numPr>
          <w:ilvl w:val="0"/>
          <w:numId w:val="6"/>
        </w:numPr>
        <w:spacing w:line="360" w:lineRule="auto"/>
        <w:ind w:left="426"/>
        <w:jc w:val="both"/>
      </w:pPr>
      <w:r w:rsidRPr="00592FF9">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0766C963"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0D489FA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3622847B"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65412F98"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10CBD8B3" w14:textId="77777777"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4515E1" w14:textId="77777777"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14:paraId="30654430" w14:textId="77777777"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14:paraId="37F5AB32" w14:textId="7D5D9516" w:rsidR="009F3188" w:rsidRPr="000F35CB" w:rsidRDefault="009F3188" w:rsidP="009F3188">
      <w:pPr>
        <w:pStyle w:val="Normalny1"/>
        <w:spacing w:line="240" w:lineRule="auto"/>
        <w:jc w:val="both"/>
        <w:rPr>
          <w:b/>
        </w:rPr>
      </w:pPr>
      <w:r>
        <w:rPr>
          <w:smallCaps/>
        </w:rPr>
        <w:t xml:space="preserve">      </w:t>
      </w:r>
      <w:r w:rsidRPr="008844E3">
        <w:rPr>
          <w:b/>
        </w:rPr>
        <w:t xml:space="preserve">-   </w:t>
      </w:r>
      <w:r w:rsidR="0061480C">
        <w:rPr>
          <w:b/>
        </w:rPr>
        <w:t>20</w:t>
      </w:r>
      <w:r w:rsidRPr="008844E3">
        <w:rPr>
          <w:b/>
          <w:smallCaps/>
        </w:rPr>
        <w:t>.000,00</w:t>
      </w:r>
      <w:r w:rsidRPr="000F35CB">
        <w:rPr>
          <w:b/>
          <w:smallCaps/>
        </w:rPr>
        <w:t xml:space="preserve"> </w:t>
      </w:r>
      <w:r w:rsidRPr="000F35CB">
        <w:rPr>
          <w:b/>
        </w:rPr>
        <w:t xml:space="preserve"> (słownie:</w:t>
      </w:r>
      <w:r w:rsidR="00E1444D" w:rsidRPr="000F35CB">
        <w:rPr>
          <w:b/>
        </w:rPr>
        <w:t xml:space="preserve"> </w:t>
      </w:r>
      <w:r w:rsidR="0061480C">
        <w:rPr>
          <w:b/>
        </w:rPr>
        <w:t xml:space="preserve">dwadzieścia </w:t>
      </w:r>
      <w:r w:rsidRPr="000F35CB">
        <w:rPr>
          <w:b/>
        </w:rPr>
        <w:t>tysi</w:t>
      </w:r>
      <w:r w:rsidR="004913F9">
        <w:rPr>
          <w:b/>
        </w:rPr>
        <w:t>ę</w:t>
      </w:r>
      <w:r w:rsidR="00E1444D" w:rsidRPr="000F35CB">
        <w:rPr>
          <w:b/>
        </w:rPr>
        <w:t>c</w:t>
      </w:r>
      <w:r w:rsidR="004913F9">
        <w:rPr>
          <w:b/>
        </w:rPr>
        <w:t>y</w:t>
      </w:r>
      <w:r w:rsidRPr="000F35CB">
        <w:rPr>
          <w:b/>
        </w:rPr>
        <w:t xml:space="preserve"> złotych</w:t>
      </w:r>
      <w:r w:rsidRPr="000F35CB">
        <w:rPr>
          <w:b/>
          <w:smallCaps/>
        </w:rPr>
        <w:t xml:space="preserve"> </w:t>
      </w:r>
      <w:r w:rsidRPr="000F35CB">
        <w:rPr>
          <w:b/>
        </w:rPr>
        <w:t xml:space="preserve"> 00/100);</w:t>
      </w:r>
    </w:p>
    <w:p w14:paraId="628A22E2" w14:textId="77777777" w:rsidR="005F384E" w:rsidRPr="00592FF9" w:rsidRDefault="00892C33" w:rsidP="00FA37A3">
      <w:pPr>
        <w:pStyle w:val="Normalny1"/>
        <w:numPr>
          <w:ilvl w:val="3"/>
          <w:numId w:val="21"/>
        </w:numPr>
        <w:spacing w:before="240" w:line="360" w:lineRule="auto"/>
        <w:ind w:left="425"/>
        <w:jc w:val="both"/>
      </w:pPr>
      <w:r w:rsidRPr="00592FF9">
        <w:t>Wadium wnosi się przed upływem terminu składania ofert.</w:t>
      </w:r>
    </w:p>
    <w:p w14:paraId="68691CBA" w14:textId="77777777" w:rsidR="005F384E" w:rsidRPr="00592FF9" w:rsidRDefault="00892C33" w:rsidP="00FA37A3">
      <w:pPr>
        <w:pStyle w:val="Normalny1"/>
        <w:numPr>
          <w:ilvl w:val="3"/>
          <w:numId w:val="21"/>
        </w:numPr>
        <w:spacing w:line="360" w:lineRule="auto"/>
        <w:ind w:left="425"/>
        <w:jc w:val="both"/>
      </w:pPr>
      <w:r w:rsidRPr="00592FF9">
        <w:t>Wadium może być wnoszone w jednej lub kilku następujących formach:</w:t>
      </w:r>
    </w:p>
    <w:p w14:paraId="2380099A"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01FD205B" w14:textId="77777777" w:rsidR="005F384E" w:rsidRPr="00592FF9" w:rsidRDefault="00892C33">
      <w:pPr>
        <w:pStyle w:val="Normalny1"/>
        <w:numPr>
          <w:ilvl w:val="1"/>
          <w:numId w:val="5"/>
        </w:numPr>
        <w:spacing w:line="360" w:lineRule="auto"/>
        <w:ind w:left="896" w:hanging="409"/>
        <w:jc w:val="both"/>
      </w:pPr>
      <w:r w:rsidRPr="00592FF9">
        <w:t>gwarancjach bankowych;</w:t>
      </w:r>
    </w:p>
    <w:p w14:paraId="66CEFA81"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2D6D1097"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59FD2751" w14:textId="30BB3865" w:rsidR="00B473B2" w:rsidRPr="00085AEE" w:rsidRDefault="00892C33" w:rsidP="00085AEE">
      <w:pPr>
        <w:pStyle w:val="Normalny1"/>
        <w:numPr>
          <w:ilvl w:val="3"/>
          <w:numId w:val="21"/>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E57FAB">
        <w:rPr>
          <w:b/>
          <w:u w:val="single"/>
        </w:rPr>
        <w:t>.</w:t>
      </w:r>
      <w:r w:rsidR="0061480C">
        <w:rPr>
          <w:b/>
          <w:u w:val="single"/>
        </w:rPr>
        <w:t>8</w:t>
      </w:r>
      <w:r w:rsidR="00AB49AB">
        <w:rPr>
          <w:b/>
          <w:u w:val="single"/>
        </w:rPr>
        <w:t>.</w:t>
      </w:r>
      <w:r w:rsidR="00E57FAB">
        <w:rPr>
          <w:b/>
          <w:u w:val="single"/>
        </w:rPr>
        <w:t>202</w:t>
      </w:r>
      <w:r w:rsidR="0061480C">
        <w:rPr>
          <w:b/>
          <w:u w:val="single"/>
        </w:rPr>
        <w:t>4</w:t>
      </w:r>
      <w:r w:rsidR="005431C4" w:rsidRPr="00085AEE">
        <w:rPr>
          <w:b/>
        </w:rPr>
        <w:t>”</w:t>
      </w:r>
      <w:r w:rsidR="00B473B2" w:rsidRPr="00085AEE">
        <w:rPr>
          <w:b/>
        </w:rPr>
        <w:t>.</w:t>
      </w:r>
    </w:p>
    <w:p w14:paraId="5FDA4689"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3D0D620" w14:textId="77777777" w:rsidR="005F384E" w:rsidRPr="00592FF9" w:rsidRDefault="00892C33" w:rsidP="00FA37A3">
      <w:pPr>
        <w:pStyle w:val="Normalny1"/>
        <w:numPr>
          <w:ilvl w:val="3"/>
          <w:numId w:val="21"/>
        </w:numPr>
        <w:spacing w:line="360" w:lineRule="auto"/>
        <w:ind w:left="426"/>
        <w:jc w:val="both"/>
      </w:pPr>
      <w:r w:rsidRPr="00592FF9">
        <w:lastRenderedPageBreak/>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0DB37A19" w14:textId="77777777"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395FB6D9" w14:textId="77777777"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27F66B4A" w14:textId="77777777"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14:paraId="337EC229" w14:textId="77777777"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20EB754A" w14:textId="77777777"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03FF5BEC" w14:textId="77777777"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76761D82" w14:textId="77777777" w:rsidR="005F384E" w:rsidRPr="00592FF9" w:rsidRDefault="00892C33" w:rsidP="00C64EB4">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570DF2" w14:textId="77777777" w:rsidR="005F384E" w:rsidRPr="00592FF9" w:rsidRDefault="00892C33" w:rsidP="00FA37A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22BED15C" w14:textId="77777777" w:rsidR="005F384E" w:rsidRPr="00592FF9" w:rsidRDefault="00892C33" w:rsidP="00FA37A3">
      <w:pPr>
        <w:pStyle w:val="Normalny1"/>
        <w:numPr>
          <w:ilvl w:val="3"/>
          <w:numId w:val="21"/>
        </w:numPr>
        <w:spacing w:line="360" w:lineRule="auto"/>
        <w:ind w:left="426"/>
        <w:jc w:val="both"/>
      </w:pPr>
      <w:r w:rsidRPr="00592FF9">
        <w:t>Zasady zwrotu oraz okoliczności zatrzymania wadium określa art. 98 PZP</w:t>
      </w:r>
    </w:p>
    <w:p w14:paraId="0D72851A" w14:textId="77777777"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t>XVII. Termin związania ofertą</w:t>
      </w:r>
    </w:p>
    <w:p w14:paraId="7D68DF47" w14:textId="1CB60746" w:rsidR="005F384E" w:rsidRPr="00592FF9" w:rsidRDefault="00892C33" w:rsidP="00FA37A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7A51E2" w:rsidRPr="005F33AD">
        <w:rPr>
          <w:b/>
          <w:bCs/>
        </w:rPr>
        <w:t>0</w:t>
      </w:r>
      <w:r w:rsidR="00730D61">
        <w:rPr>
          <w:b/>
          <w:bCs/>
        </w:rPr>
        <w:t>7</w:t>
      </w:r>
      <w:r w:rsidR="00E24B51" w:rsidRPr="005F33AD">
        <w:rPr>
          <w:b/>
          <w:bCs/>
        </w:rPr>
        <w:t>.</w:t>
      </w:r>
      <w:r w:rsidR="00C875BF" w:rsidRPr="005F33AD">
        <w:rPr>
          <w:b/>
          <w:bCs/>
        </w:rPr>
        <w:t>0</w:t>
      </w:r>
      <w:r w:rsidR="00542CDE" w:rsidRPr="005F33AD">
        <w:rPr>
          <w:b/>
          <w:bCs/>
        </w:rPr>
        <w:t>6</w:t>
      </w:r>
      <w:r w:rsidR="00E24B51">
        <w:t>.</w:t>
      </w:r>
      <w:r w:rsidR="002948B5" w:rsidRPr="0063443F">
        <w:rPr>
          <w:b/>
          <w:bCs/>
        </w:rPr>
        <w:t>202</w:t>
      </w:r>
      <w:r w:rsidR="00C875BF">
        <w:rPr>
          <w:b/>
          <w:bCs/>
        </w:rPr>
        <w:t>4</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14:paraId="3B4AA6C5" w14:textId="77777777" w:rsidR="005F384E" w:rsidRPr="00592FF9" w:rsidRDefault="00892C33" w:rsidP="00FA37A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ECB6B2" w14:textId="77777777" w:rsidR="005F384E" w:rsidRPr="00592FF9" w:rsidRDefault="00892C33" w:rsidP="00FA37A3">
      <w:pPr>
        <w:pStyle w:val="Normalny1"/>
        <w:numPr>
          <w:ilvl w:val="0"/>
          <w:numId w:val="26"/>
        </w:numPr>
        <w:spacing w:line="360" w:lineRule="auto"/>
        <w:ind w:left="426"/>
        <w:jc w:val="both"/>
      </w:pPr>
      <w:r w:rsidRPr="00592FF9">
        <w:t>Odmowa wyrażenia zgody na przedłużenie terminu związania ofertą nie powoduje utraty wadium.</w:t>
      </w:r>
    </w:p>
    <w:p w14:paraId="4929B06B" w14:textId="77777777"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lastRenderedPageBreak/>
        <w:t>XVIII. Miejsce i termin składania ofert</w:t>
      </w:r>
    </w:p>
    <w:p w14:paraId="5F61C5F9" w14:textId="0B3160B0" w:rsidR="005F384E" w:rsidRPr="00592FF9" w:rsidRDefault="00892C33" w:rsidP="00FA37A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00682469">
        <w:rPr>
          <w:b/>
        </w:rPr>
        <w:t xml:space="preserve"> </w:t>
      </w:r>
      <w:r w:rsidRPr="00592FF9">
        <w:t>w myśl Ustawy PZP na stronie internetowej prowadzonego post</w:t>
      </w:r>
      <w:r w:rsidR="009A66BB" w:rsidRPr="00592FF9">
        <w:t>ępowania</w:t>
      </w:r>
      <w:r w:rsidR="00480054">
        <w:t xml:space="preserve"> (bezpośredni link: </w:t>
      </w:r>
      <w:hyperlink r:id="rId43" w:history="1">
        <w:r w:rsidR="00542CDE" w:rsidRPr="00542CDE">
          <w:rPr>
            <w:color w:val="0000FF"/>
            <w:u w:val="single"/>
          </w:rPr>
          <w:t xml:space="preserve">https://platformazakupowa.pl/transakcja/916538 </w:t>
        </w:r>
      </w:hyperlink>
      <w:r w:rsidR="00542CDE">
        <w:t>)</w:t>
      </w:r>
      <w:r w:rsidR="009A66BB" w:rsidRPr="00592FF9">
        <w:t xml:space="preserve">  do dnia </w:t>
      </w:r>
      <w:r w:rsidR="00C875BF">
        <w:rPr>
          <w:b/>
          <w:bCs/>
          <w:u w:val="single"/>
        </w:rPr>
        <w:t xml:space="preserve"> </w:t>
      </w:r>
      <w:r w:rsidR="00730D61">
        <w:rPr>
          <w:b/>
          <w:bCs/>
          <w:u w:val="single"/>
        </w:rPr>
        <w:t>9</w:t>
      </w:r>
      <w:r w:rsidR="00F53713">
        <w:rPr>
          <w:b/>
          <w:bCs/>
          <w:u w:val="single"/>
        </w:rPr>
        <w:t xml:space="preserve"> </w:t>
      </w:r>
      <w:r w:rsidR="00542CDE">
        <w:rPr>
          <w:b/>
          <w:bCs/>
          <w:u w:val="single"/>
        </w:rPr>
        <w:t>maj</w:t>
      </w:r>
      <w:r w:rsidR="00C875BF">
        <w:rPr>
          <w:b/>
          <w:bCs/>
          <w:u w:val="single"/>
        </w:rPr>
        <w:t xml:space="preserve">a </w:t>
      </w:r>
      <w:r w:rsidR="00657CB0" w:rsidRPr="003416EE">
        <w:rPr>
          <w:b/>
          <w:bCs/>
          <w:u w:val="single"/>
        </w:rPr>
        <w:t>202</w:t>
      </w:r>
      <w:r w:rsidR="00C875BF">
        <w:rPr>
          <w:b/>
          <w:bCs/>
          <w:u w:val="single"/>
        </w:rPr>
        <w:t>4</w:t>
      </w:r>
      <w:r w:rsidR="009A66BB" w:rsidRPr="00404845">
        <w:rPr>
          <w:b/>
          <w:u w:val="single"/>
        </w:rPr>
        <w:t xml:space="preserve"> r</w:t>
      </w:r>
      <w:r w:rsidR="003416EE">
        <w:rPr>
          <w:b/>
          <w:u w:val="single"/>
        </w:rPr>
        <w:t>oku</w:t>
      </w:r>
      <w:r w:rsidR="009A66BB" w:rsidRPr="00404845">
        <w:rPr>
          <w:b/>
          <w:u w:val="single"/>
        </w:rPr>
        <w:t xml:space="preserve"> </w:t>
      </w:r>
      <w:r w:rsidRPr="00404845">
        <w:rPr>
          <w:b/>
          <w:u w:val="single"/>
        </w:rPr>
        <w:t>do godziny</w:t>
      </w:r>
      <w:r w:rsidR="009A66BB" w:rsidRPr="00404845">
        <w:rPr>
          <w:b/>
          <w:u w:val="single"/>
        </w:rPr>
        <w:t>: 10:00:00</w:t>
      </w:r>
      <w:r w:rsidRPr="00592FF9">
        <w:t>.</w:t>
      </w:r>
    </w:p>
    <w:p w14:paraId="44F4B7C6" w14:textId="77777777" w:rsidR="005F384E" w:rsidRPr="00592FF9" w:rsidRDefault="00892C33" w:rsidP="00FA37A3">
      <w:pPr>
        <w:pStyle w:val="Normalny1"/>
        <w:numPr>
          <w:ilvl w:val="0"/>
          <w:numId w:val="20"/>
        </w:numPr>
        <w:pBdr>
          <w:top w:val="nil"/>
          <w:left w:val="nil"/>
          <w:bottom w:val="nil"/>
          <w:right w:val="nil"/>
          <w:between w:val="nil"/>
        </w:pBdr>
      </w:pPr>
      <w:r w:rsidRPr="00592FF9">
        <w:t>Do oferty należy dołączyć wszystkie wymagane w SWZ dokumenty.</w:t>
      </w:r>
    </w:p>
    <w:p w14:paraId="7B3B0A5B"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30946B0"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4">
        <w:r w:rsidRPr="00592FF9">
          <w:rPr>
            <w:color w:val="1155CC"/>
            <w:u w:val="single"/>
          </w:rPr>
          <w:t>platformazakupowa.pl</w:t>
        </w:r>
      </w:hyperlink>
      <w:r w:rsidRPr="00592FF9">
        <w:t xml:space="preserve">, Wykonawca powinien złożyć podpis bezpośrednio na dokumentach przesłanych za pośrednictwem </w:t>
      </w:r>
      <w:hyperlink r:id="rId45">
        <w:r w:rsidRPr="00592FF9">
          <w:rPr>
            <w:color w:val="1155CC"/>
            <w:u w:val="single"/>
          </w:rPr>
          <w:t>platformazakupowa.pl</w:t>
        </w:r>
      </w:hyperlink>
      <w:r w:rsidRPr="00592FF9">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E98AB5"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5B7B0124" w14:textId="77777777" w:rsidR="005F384E" w:rsidRPr="00592FF9" w:rsidRDefault="00892C33" w:rsidP="00FA37A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6">
        <w:r w:rsidRPr="00592FF9">
          <w:rPr>
            <w:color w:val="1155CC"/>
            <w:u w:val="single"/>
          </w:rPr>
          <w:t>https://platformazakupowa.pl/strona/45-instrukcje</w:t>
        </w:r>
      </w:hyperlink>
    </w:p>
    <w:p w14:paraId="18E7B58C" w14:textId="77777777"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14:paraId="0C2C6BD1" w14:textId="25517DD3"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730D61">
        <w:rPr>
          <w:b/>
        </w:rPr>
        <w:t>9</w:t>
      </w:r>
      <w:r w:rsidR="00F53713">
        <w:rPr>
          <w:b/>
        </w:rPr>
        <w:t xml:space="preserve"> </w:t>
      </w:r>
      <w:r w:rsidR="00542CDE">
        <w:rPr>
          <w:b/>
        </w:rPr>
        <w:t xml:space="preserve">maja </w:t>
      </w:r>
      <w:r w:rsidR="009A66BB" w:rsidRPr="00E1444D">
        <w:rPr>
          <w:b/>
        </w:rPr>
        <w:t>202</w:t>
      </w:r>
      <w:r w:rsidR="00C875BF">
        <w:rPr>
          <w:b/>
        </w:rPr>
        <w:t>4</w:t>
      </w:r>
      <w:r w:rsidR="009A66BB" w:rsidRPr="00E1444D">
        <w:rPr>
          <w:b/>
        </w:rPr>
        <w:t xml:space="preserve"> r</w:t>
      </w:r>
      <w:r w:rsidR="003416EE">
        <w:rPr>
          <w:b/>
        </w:rPr>
        <w:t>oku</w:t>
      </w:r>
      <w:r w:rsidR="009A66BB" w:rsidRPr="00E1444D">
        <w:rPr>
          <w:b/>
        </w:rPr>
        <w:t>,</w:t>
      </w:r>
      <w:r w:rsidR="00E1444D" w:rsidRPr="00E1444D">
        <w:rPr>
          <w:b/>
        </w:rPr>
        <w:t xml:space="preserve"> </w:t>
      </w:r>
      <w:r w:rsidR="009A66BB" w:rsidRPr="00E1444D">
        <w:rPr>
          <w:b/>
        </w:rPr>
        <w:t>o godz. 10:05:00</w:t>
      </w:r>
      <w:r w:rsidRPr="00E1444D">
        <w:rPr>
          <w:b/>
        </w:rPr>
        <w:t>.</w:t>
      </w:r>
    </w:p>
    <w:p w14:paraId="1F30EDF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27048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7AE5DEB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F9F4390"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7BEFE704" w14:textId="77777777" w:rsidR="005F384E" w:rsidRPr="00592FF9" w:rsidRDefault="00892C33">
      <w:pPr>
        <w:pStyle w:val="Normalny1"/>
        <w:shd w:val="clear" w:color="auto" w:fill="FFFFFF"/>
        <w:ind w:left="720"/>
        <w:jc w:val="both"/>
      </w:pPr>
      <w:r w:rsidRPr="00592FF9">
        <w:lastRenderedPageBreak/>
        <w:t>1) nazwach albo imionach i nazwiskach oraz siedzibach lub miejscach prowadzonej działalności gospodarczej albo miejscach zamieszkania Wykonawców, których oferty zostały otwarte;</w:t>
      </w:r>
    </w:p>
    <w:p w14:paraId="3D7E8063" w14:textId="77777777" w:rsidR="005F384E" w:rsidRPr="00592FF9" w:rsidRDefault="00892C33">
      <w:pPr>
        <w:pStyle w:val="Normalny1"/>
        <w:shd w:val="clear" w:color="auto" w:fill="FFFFFF"/>
        <w:ind w:firstLine="720"/>
        <w:jc w:val="both"/>
      </w:pPr>
      <w:r w:rsidRPr="00592FF9">
        <w:t>2) cenach lub kosztach zawartych w ofertach.</w:t>
      </w:r>
    </w:p>
    <w:p w14:paraId="39101A3A" w14:textId="77777777" w:rsidR="005F384E" w:rsidRPr="00592FF9" w:rsidRDefault="00892C33">
      <w:pPr>
        <w:pStyle w:val="Normalny1"/>
        <w:shd w:val="clear" w:color="auto" w:fill="FFFFFF"/>
        <w:ind w:left="720"/>
        <w:jc w:val="both"/>
      </w:pPr>
      <w:r w:rsidRPr="00592FF9">
        <w:t>Informacja zostanie opublikowana na stronie postępowania na</w:t>
      </w:r>
      <w:hyperlink r:id="rId47">
        <w:r w:rsidRPr="00592FF9">
          <w:rPr>
            <w:color w:val="1155CC"/>
            <w:u w:val="single"/>
          </w:rPr>
          <w:t xml:space="preserve"> platformazakupowa.pl</w:t>
        </w:r>
      </w:hyperlink>
      <w:r w:rsidRPr="00592FF9">
        <w:t xml:space="preserve"> w sekcji ,,Komunikaty” .</w:t>
      </w:r>
    </w:p>
    <w:p w14:paraId="39CAE8C1"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38500B1B" w14:textId="0C4CD520"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Opis kryteriów oceny ofert wraz z podaniem wag tych kryteriów i sposobu oceny ofert</w:t>
      </w:r>
      <w:r w:rsidR="006E0F67" w:rsidRPr="006E0F67">
        <w:rPr>
          <w:sz w:val="22"/>
          <w:szCs w:val="22"/>
        </w:rPr>
        <w:t>:</w:t>
      </w:r>
    </w:p>
    <w:p w14:paraId="71C6E03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7594ED9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6D6C39BC"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BEFC6D3" w14:textId="330766AD" w:rsidR="006E0F67" w:rsidRPr="006E0F67" w:rsidRDefault="00816A93" w:rsidP="006E0F67">
      <w:pPr>
        <w:ind w:firstLine="720"/>
        <w:rPr>
          <w:b/>
        </w:rPr>
      </w:pPr>
      <w:r>
        <w:rPr>
          <w:b/>
        </w:rPr>
        <w:t xml:space="preserve">- kryterium cena oferty – waga </w:t>
      </w:r>
      <w:r w:rsidR="008975A4">
        <w:rPr>
          <w:b/>
        </w:rPr>
        <w:t>6</w:t>
      </w:r>
      <w:r w:rsidR="006E0F67" w:rsidRPr="006E0F67">
        <w:rPr>
          <w:b/>
        </w:rPr>
        <w:t>0 %,</w:t>
      </w:r>
    </w:p>
    <w:p w14:paraId="68AB6B49" w14:textId="59F7DE88"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5A4">
        <w:rPr>
          <w:b/>
        </w:rPr>
        <w:t>4</w:t>
      </w:r>
      <w:r w:rsidRPr="006E0F67">
        <w:rPr>
          <w:b/>
        </w:rPr>
        <w:t>0%.</w:t>
      </w:r>
    </w:p>
    <w:p w14:paraId="133FB93F" w14:textId="77777777" w:rsidR="006E0F67" w:rsidRPr="006E0F67" w:rsidRDefault="006E0F67" w:rsidP="006E0F67">
      <w:pPr>
        <w:framePr w:w="4156" w:h="914" w:hSpace="181" w:wrap="notBeside" w:vAnchor="text" w:hAnchor="page" w:x="3553" w:y="691"/>
        <w:shd w:val="solid" w:color="FFFFFF" w:fill="FFFFFF"/>
        <w:rPr>
          <w:b/>
          <w:bCs/>
        </w:rPr>
      </w:pPr>
      <w:r w:rsidRPr="006E0F67">
        <w:tab/>
      </w:r>
      <w:r w:rsidRPr="006E0F67">
        <w:rPr>
          <w:b/>
          <w:bCs/>
        </w:rPr>
        <w:t>C</w:t>
      </w:r>
      <w:r w:rsidRPr="006E0F67">
        <w:rPr>
          <w:b/>
          <w:bCs/>
          <w:vertAlign w:val="subscript"/>
        </w:rPr>
        <w:t>min</w:t>
      </w:r>
    </w:p>
    <w:p w14:paraId="0EB264AE"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6CCD22ED"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14:paraId="14C1D563" w14:textId="77777777" w:rsidR="006E0F67" w:rsidRPr="006E0F67" w:rsidRDefault="006E0F67" w:rsidP="00FA37A3">
      <w:pPr>
        <w:widowControl w:val="0"/>
        <w:numPr>
          <w:ilvl w:val="1"/>
          <w:numId w:val="37"/>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6B23F108"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5CE2B757" w14:textId="77777777" w:rsidR="006E0F67" w:rsidRPr="006E0F67" w:rsidRDefault="006E0F67" w:rsidP="006E0F67">
      <w:pPr>
        <w:ind w:left="426"/>
        <w:rPr>
          <w:b/>
          <w:bCs/>
        </w:rPr>
      </w:pPr>
      <w:r w:rsidRPr="006E0F67">
        <w:rPr>
          <w:b/>
          <w:bCs/>
        </w:rPr>
        <w:t>gdzie:</w:t>
      </w:r>
    </w:p>
    <w:p w14:paraId="00A07321"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266D6965" w14:textId="77777777" w:rsidR="006E0F67" w:rsidRPr="006E0F67" w:rsidRDefault="006E0F67" w:rsidP="006E0F67">
      <w:pPr>
        <w:ind w:left="720"/>
        <w:rPr>
          <w:b/>
          <w:bCs/>
        </w:rPr>
      </w:pPr>
      <w:r w:rsidRPr="006E0F67">
        <w:rPr>
          <w:b/>
          <w:bCs/>
        </w:rPr>
        <w:t>C</w:t>
      </w:r>
      <w:r w:rsidR="003E0A16">
        <w:rPr>
          <w:b/>
          <w:bCs/>
          <w:vertAlign w:val="subscript"/>
        </w:rPr>
        <w:t>min</w:t>
      </w:r>
      <w:r w:rsidRPr="006E0F67">
        <w:rPr>
          <w:b/>
          <w:bCs/>
        </w:rPr>
        <w:t xml:space="preserve">    - cena oferty </w:t>
      </w:r>
      <w:r w:rsidR="003E0A16">
        <w:rPr>
          <w:b/>
          <w:bCs/>
        </w:rPr>
        <w:t xml:space="preserve">najniższej niepodlegającej odrzuceniu </w:t>
      </w:r>
      <w:r w:rsidRPr="006E0F67">
        <w:rPr>
          <w:b/>
          <w:bCs/>
        </w:rPr>
        <w:t xml:space="preserve"> </w:t>
      </w:r>
    </w:p>
    <w:p w14:paraId="4E710835" w14:textId="77777777"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14:paraId="6154A74A" w14:textId="77777777" w:rsidR="006E0F67" w:rsidRPr="006E0F67" w:rsidRDefault="006E0F67" w:rsidP="006E0F67">
      <w:pPr>
        <w:ind w:left="720"/>
      </w:pPr>
    </w:p>
    <w:p w14:paraId="07A2B5BA" w14:textId="77777777" w:rsidR="006E0F67" w:rsidRPr="006E0F67" w:rsidRDefault="006E0F67" w:rsidP="00FA37A3">
      <w:pPr>
        <w:numPr>
          <w:ilvl w:val="1"/>
          <w:numId w:val="37"/>
        </w:numPr>
        <w:spacing w:after="200"/>
        <w:contextualSpacing/>
        <w:rPr>
          <w:rFonts w:eastAsia="Calibri"/>
          <w:b/>
          <w:i/>
          <w:lang w:eastAsia="en-US"/>
        </w:rPr>
      </w:pPr>
      <w:r w:rsidRPr="006E0F67">
        <w:rPr>
          <w:rFonts w:eastAsia="Calibri"/>
          <w:b/>
          <w:i/>
          <w:lang w:eastAsia="en-US"/>
        </w:rPr>
        <w:t>kryterium długość gwarancji w miesiącach</w:t>
      </w:r>
    </w:p>
    <w:p w14:paraId="08224D0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26F0EE31" w14:textId="77777777" w:rsidR="006E0F67" w:rsidRPr="006E0F67" w:rsidRDefault="006E0F67" w:rsidP="006E0F67">
      <w:r w:rsidRPr="006E0F67">
        <w:t xml:space="preserve">Oferta o najdłuższym okresie gwarancji otrzyma maksymalną ilość punktów. </w:t>
      </w:r>
    </w:p>
    <w:p w14:paraId="03EE8494" w14:textId="77777777" w:rsidR="006E0F67" w:rsidRPr="006E0F67" w:rsidRDefault="006E0F67" w:rsidP="006E0F67">
      <w:r w:rsidRPr="006E0F67">
        <w:t>Pozostałe oferty ocenione zostaną przy zastosowaniu poniższego wzoru:</w:t>
      </w:r>
    </w:p>
    <w:p w14:paraId="7060CCC6" w14:textId="77777777" w:rsidR="006E0F67" w:rsidRPr="006E0F67" w:rsidRDefault="006E0F67" w:rsidP="006E0F67">
      <w:pPr>
        <w:ind w:left="3600" w:firstLine="720"/>
        <w:rPr>
          <w:b/>
          <w:bCs/>
        </w:rPr>
      </w:pPr>
      <w:r w:rsidRPr="006E0F67">
        <w:rPr>
          <w:b/>
          <w:bCs/>
        </w:rPr>
        <w:t xml:space="preserve">       Gox</w:t>
      </w:r>
    </w:p>
    <w:p w14:paraId="4C9CABCF" w14:textId="77777777" w:rsidR="006E0F67" w:rsidRPr="006E0F67" w:rsidRDefault="006E0F67" w:rsidP="006E0F67">
      <w:pPr>
        <w:ind w:left="720"/>
        <w:jc w:val="center"/>
        <w:rPr>
          <w:b/>
          <w:bCs/>
        </w:rPr>
      </w:pPr>
      <w:r w:rsidRPr="006E0F67">
        <w:rPr>
          <w:b/>
          <w:bCs/>
        </w:rPr>
        <w:t>G  =  ----------  x  40 pkt</w:t>
      </w:r>
    </w:p>
    <w:p w14:paraId="317802FC" w14:textId="77777777" w:rsidR="006E0F67" w:rsidRPr="006E0F67" w:rsidRDefault="006E0F67" w:rsidP="006E0F67">
      <w:pPr>
        <w:ind w:left="3600" w:firstLine="720"/>
        <w:rPr>
          <w:b/>
          <w:bCs/>
        </w:rPr>
      </w:pPr>
      <w:r w:rsidRPr="006E0F67">
        <w:rPr>
          <w:b/>
          <w:bCs/>
        </w:rPr>
        <w:t xml:space="preserve">     Gmax</w:t>
      </w:r>
    </w:p>
    <w:p w14:paraId="64174EC4" w14:textId="77777777" w:rsidR="006E0F67" w:rsidRPr="006E0F67" w:rsidRDefault="006E0F67" w:rsidP="006E0F67">
      <w:pPr>
        <w:ind w:left="720"/>
      </w:pPr>
      <w:r w:rsidRPr="006E0F67">
        <w:t>gdzie:</w:t>
      </w:r>
    </w:p>
    <w:p w14:paraId="6D35B182" w14:textId="77777777" w:rsidR="006E0F67" w:rsidRPr="006E0F67" w:rsidRDefault="006E0F67" w:rsidP="006E0F67">
      <w:pPr>
        <w:ind w:left="720"/>
      </w:pPr>
      <w:r w:rsidRPr="006E0F67">
        <w:t xml:space="preserve">G      - ilość punktów przyznanych danej ofercie za gwarancję jakości </w:t>
      </w:r>
    </w:p>
    <w:p w14:paraId="3FE7AF2E" w14:textId="77777777" w:rsidR="006E0F67" w:rsidRPr="006E0F67" w:rsidRDefault="006E0F67" w:rsidP="006E0F67">
      <w:pPr>
        <w:ind w:left="720"/>
      </w:pPr>
      <w:r w:rsidRPr="006E0F67">
        <w:t xml:space="preserve">Gox    - długość gwarancji oferty ocenianej </w:t>
      </w:r>
    </w:p>
    <w:p w14:paraId="3638415E" w14:textId="77777777" w:rsidR="006E0F67" w:rsidRPr="006E0F67" w:rsidRDefault="006E0F67" w:rsidP="006E0F67">
      <w:pPr>
        <w:ind w:left="720"/>
      </w:pPr>
      <w:r w:rsidRPr="006E0F67">
        <w:t>Gmax – oferty z najdłuższym terminem gwarancji na zrealizowane zamówienie;</w:t>
      </w:r>
    </w:p>
    <w:p w14:paraId="27307BD5" w14:textId="77777777" w:rsidR="006E0F67" w:rsidRPr="006E0F67" w:rsidRDefault="006E0F67" w:rsidP="006E0F67">
      <w:pPr>
        <w:ind w:left="720"/>
      </w:pPr>
    </w:p>
    <w:p w14:paraId="0A0B5534" w14:textId="77777777" w:rsidR="006E0F67" w:rsidRPr="006E0F67" w:rsidRDefault="006E0F67" w:rsidP="006E0F67">
      <w:pPr>
        <w:jc w:val="both"/>
        <w:rPr>
          <w:iCs/>
          <w:noProof/>
        </w:rPr>
      </w:pPr>
      <w:r w:rsidRPr="006E0F67">
        <w:rPr>
          <w:i/>
        </w:rPr>
        <w:lastRenderedPageBreak/>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6FD04F8E" w14:textId="77777777" w:rsidR="006E0F67" w:rsidRPr="006E0F67" w:rsidRDefault="006E0F67" w:rsidP="006E0F67">
      <w:pPr>
        <w:jc w:val="both"/>
        <w:rPr>
          <w:iCs/>
          <w:noProof/>
        </w:rPr>
      </w:pPr>
    </w:p>
    <w:p w14:paraId="2588E61C" w14:textId="2ED41366" w:rsidR="006E0F67" w:rsidRPr="006E0F67" w:rsidRDefault="00816A93" w:rsidP="006E0F67">
      <w:pPr>
        <w:jc w:val="both"/>
        <w:rPr>
          <w:b/>
          <w:bCs/>
          <w:iCs/>
          <w:noProof/>
          <w:sz w:val="36"/>
          <w:szCs w:val="36"/>
        </w:rPr>
      </w:pPr>
      <w:r>
        <w:rPr>
          <w:b/>
          <w:bCs/>
          <w:iCs/>
          <w:noProof/>
          <w:sz w:val="36"/>
          <w:szCs w:val="36"/>
        </w:rPr>
        <w:t xml:space="preserve">W= (Cmin/Cox x </w:t>
      </w:r>
      <w:r w:rsidR="008975A4">
        <w:rPr>
          <w:b/>
          <w:bCs/>
          <w:iCs/>
          <w:noProof/>
          <w:sz w:val="36"/>
          <w:szCs w:val="36"/>
        </w:rPr>
        <w:t>6</w:t>
      </w:r>
      <w:r>
        <w:rPr>
          <w:b/>
          <w:bCs/>
          <w:iCs/>
          <w:noProof/>
          <w:sz w:val="36"/>
          <w:szCs w:val="36"/>
        </w:rPr>
        <w:t xml:space="preserve">0% + Gox/Gmax x </w:t>
      </w:r>
      <w:r w:rsidR="008975A4">
        <w:rPr>
          <w:b/>
          <w:bCs/>
          <w:iCs/>
          <w:noProof/>
          <w:sz w:val="36"/>
          <w:szCs w:val="36"/>
        </w:rPr>
        <w:t>4</w:t>
      </w:r>
      <w:r w:rsidR="006E0F67" w:rsidRPr="006E0F67">
        <w:rPr>
          <w:b/>
          <w:bCs/>
          <w:iCs/>
          <w:noProof/>
          <w:sz w:val="36"/>
          <w:szCs w:val="36"/>
        </w:rPr>
        <w:t>0%) x100</w:t>
      </w:r>
    </w:p>
    <w:p w14:paraId="0FF08CD4" w14:textId="77777777" w:rsidR="006E0F67" w:rsidRPr="006E0F67" w:rsidRDefault="006E0F67" w:rsidP="006E0F67">
      <w:pPr>
        <w:rPr>
          <w:iCs/>
          <w:noProof/>
        </w:rPr>
      </w:pPr>
    </w:p>
    <w:p w14:paraId="1A574D87" w14:textId="77777777" w:rsidR="006E0F67" w:rsidRPr="006E0F67" w:rsidRDefault="006E0F67" w:rsidP="006E0F67">
      <w:pPr>
        <w:rPr>
          <w:b/>
          <w:bCs/>
        </w:rPr>
      </w:pPr>
      <w:r w:rsidRPr="006E0F67">
        <w:rPr>
          <w:b/>
          <w:bCs/>
        </w:rPr>
        <w:t>W- ilość punktów ocenianej oferty</w:t>
      </w:r>
    </w:p>
    <w:p w14:paraId="2245E37A" w14:textId="77777777" w:rsidR="006E0F67" w:rsidRPr="006E0F67" w:rsidRDefault="006E0F67" w:rsidP="006E0F67">
      <w:pPr>
        <w:rPr>
          <w:b/>
          <w:bCs/>
        </w:rPr>
      </w:pPr>
      <w:r w:rsidRPr="006E0F67">
        <w:rPr>
          <w:b/>
          <w:bCs/>
        </w:rPr>
        <w:t>C</w:t>
      </w:r>
      <w:r w:rsidRPr="006E0F67">
        <w:rPr>
          <w:b/>
          <w:bCs/>
          <w:vertAlign w:val="subscript"/>
        </w:rPr>
        <w:t>min</w:t>
      </w:r>
      <w:r w:rsidRPr="006E0F67">
        <w:rPr>
          <w:b/>
          <w:bCs/>
        </w:rPr>
        <w:t xml:space="preserve"> – cena z najniższej oferty</w:t>
      </w:r>
    </w:p>
    <w:p w14:paraId="6E3471F8"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D052F34" w14:textId="77777777" w:rsidR="006E0F67" w:rsidRPr="006E0F67" w:rsidRDefault="006E0F67" w:rsidP="006E0F67">
      <w:pPr>
        <w:rPr>
          <w:b/>
          <w:bCs/>
        </w:rPr>
      </w:pPr>
      <w:r w:rsidRPr="006E0F67">
        <w:rPr>
          <w:b/>
          <w:bCs/>
        </w:rPr>
        <w:t>G</w:t>
      </w:r>
      <w:r w:rsidRPr="006E0F67">
        <w:rPr>
          <w:b/>
          <w:bCs/>
          <w:vertAlign w:val="subscript"/>
        </w:rPr>
        <w:t>max</w:t>
      </w:r>
      <w:r w:rsidRPr="006E0F67">
        <w:rPr>
          <w:b/>
          <w:bCs/>
        </w:rPr>
        <w:t xml:space="preserve"> – maksymalna długość gwarancji jakości w miesiącach, nie dłuższej niż 60 miesięcy</w:t>
      </w:r>
    </w:p>
    <w:p w14:paraId="7AF0BE52" w14:textId="77777777" w:rsidR="006E0F67" w:rsidRPr="006E0F67" w:rsidRDefault="006E0F67" w:rsidP="006E0F67">
      <w:pPr>
        <w:rPr>
          <w:b/>
          <w:bCs/>
        </w:rPr>
      </w:pPr>
      <w:r w:rsidRPr="006E0F67">
        <w:rPr>
          <w:b/>
          <w:bCs/>
        </w:rPr>
        <w:t>G</w:t>
      </w:r>
      <w:r w:rsidRPr="006E0F67">
        <w:rPr>
          <w:b/>
          <w:bCs/>
          <w:vertAlign w:val="subscript"/>
        </w:rPr>
        <w:t>ox</w:t>
      </w:r>
      <w:r w:rsidRPr="006E0F67">
        <w:rPr>
          <w:b/>
          <w:bCs/>
        </w:rPr>
        <w:t xml:space="preserve"> – długość  gwarancji w miesiącach oferty ocenianej</w:t>
      </w:r>
    </w:p>
    <w:p w14:paraId="00C2474E" w14:textId="77777777" w:rsidR="006E0F67" w:rsidRPr="006E0F67" w:rsidRDefault="006E0F67" w:rsidP="006E0F67">
      <w:pPr>
        <w:ind w:left="284"/>
        <w:jc w:val="both"/>
        <w:rPr>
          <w:iCs/>
          <w:noProof/>
        </w:rPr>
      </w:pPr>
    </w:p>
    <w:p w14:paraId="38362406"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1010C5DD"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6E835964"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00954AE"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41025AB9"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125F37F0" w14:textId="77777777"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14:paraId="69F1A5A9" w14:textId="77777777"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14:paraId="766D3C6D" w14:textId="77777777"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14:paraId="57B42159" w14:textId="77777777"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47047FF" w14:textId="77777777" w:rsidR="005F384E" w:rsidRPr="00592FF9" w:rsidRDefault="00892C33">
      <w:pPr>
        <w:pStyle w:val="Normalny1"/>
        <w:numPr>
          <w:ilvl w:val="0"/>
          <w:numId w:val="8"/>
        </w:numPr>
        <w:spacing w:line="360" w:lineRule="auto"/>
        <w:ind w:left="462" w:hanging="426"/>
        <w:jc w:val="both"/>
      </w:pPr>
      <w:r w:rsidRPr="00592FF9">
        <w:t xml:space="preserve">W przypadku wyboru oferty złożonej przez Wykonawców wspólnie ubiegających się o udzielenie zamówienia Zamawiający zastrzega sobie prawo żądania przed zawarciem </w:t>
      </w:r>
      <w:r w:rsidRPr="00592FF9">
        <w:lastRenderedPageBreak/>
        <w:t>umowy w sprawie zamówienia publicznego umowy regulującej współpracę tych Wykonawców.</w:t>
      </w:r>
    </w:p>
    <w:p w14:paraId="5286D45B" w14:textId="77777777"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14:paraId="198D9548" w14:textId="77777777"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sankcyjnej </w:t>
      </w:r>
      <w:r w:rsidRPr="00E6553C">
        <w:rPr>
          <w:rFonts w:ascii="Arial" w:hAnsi="Arial" w:cs="Arial"/>
        </w:rPr>
        <w:t xml:space="preserve">Zamawiający może żądać, przed podpisaniem umowy, następujących podmiotowych środków dowodowych: </w:t>
      </w:r>
    </w:p>
    <w:p w14:paraId="67A4A60C" w14:textId="77777777"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sankcyjnego, </w:t>
      </w:r>
      <w:r w:rsidRPr="00E6553C">
        <w:rPr>
          <w:rFonts w:ascii="Arial" w:hAnsi="Arial" w:cs="Arial"/>
          <w:b/>
          <w:sz w:val="20"/>
          <w:szCs w:val="20"/>
        </w:rPr>
        <w:t>aktualnego na dzień jego złożenia</w:t>
      </w:r>
      <w:r w:rsidRPr="00E6553C">
        <w:rPr>
          <w:rFonts w:ascii="Arial" w:hAnsi="Arial" w:cs="Arial"/>
          <w:sz w:val="20"/>
          <w:szCs w:val="20"/>
        </w:rPr>
        <w:t>;</w:t>
      </w:r>
    </w:p>
    <w:p w14:paraId="328311B9" w14:textId="77777777" w:rsidR="00E6553C" w:rsidRPr="00E6553C" w:rsidRDefault="00E6553C" w:rsidP="00FA37A3">
      <w:pPr>
        <w:pStyle w:val="Akapitzlist"/>
        <w:numPr>
          <w:ilvl w:val="1"/>
          <w:numId w:val="39"/>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14:paraId="694BA73E"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14:paraId="165BE8D7"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14:paraId="28E9A8B8" w14:textId="10F9A0B9"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r w:rsidR="00620DD4">
        <w:rPr>
          <w:rFonts w:cs="Times New Roman"/>
          <w:sz w:val="22"/>
          <w:szCs w:val="22"/>
          <w:u w:val="single"/>
        </w:rPr>
        <w:t xml:space="preserve"> </w:t>
      </w:r>
    </w:p>
    <w:p w14:paraId="26FA755C"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71750E14"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14:paraId="32AA164B"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2260CF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48CD4CA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0701ACF6"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6654FF21"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5CC83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5) poręczeniach udzielonych przez podmioty, o których mowa w art. 6 b ust. 5 pkt 2 ustawy z dnia 9 listopada 2000r. o utworzeniu Polskiej Agencji Rozwoju Przedsiębiorczości (Dz. U. z 2007 r. Nr 42, poz. 275 z późn. zm.).</w:t>
      </w:r>
    </w:p>
    <w:p w14:paraId="71E96879"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2259E6B7"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6DF4BE96"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14084F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0339D6F8" w14:textId="77777777" w:rsidR="007C2778" w:rsidRPr="00592FF9" w:rsidRDefault="007C2778" w:rsidP="007C2778">
      <w:pPr>
        <w:tabs>
          <w:tab w:val="left" w:pos="567"/>
        </w:tabs>
        <w:autoSpaceDN w:val="0"/>
        <w:ind w:left="567" w:right="-2" w:hanging="283"/>
        <w:jc w:val="both"/>
        <w:textAlignment w:val="baseline"/>
      </w:pPr>
      <w:r w:rsidRPr="00592FF9">
        <w:lastRenderedPageBreak/>
        <w:t>a/ 70% w terminie 30 dni od dnia wykonania zamówienia i uznania przez Zamawiającego za należycie wykonane (po odbiorze końcowym bezusterkowym),</w:t>
      </w:r>
    </w:p>
    <w:p w14:paraId="5CF89666"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47AEAAA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12D5090F" w14:textId="77777777" w:rsidR="007C2778" w:rsidRPr="00592FF9" w:rsidRDefault="007C2778" w:rsidP="007C2778">
      <w:pPr>
        <w:pStyle w:val="Normalny1"/>
        <w:spacing w:line="240" w:lineRule="auto"/>
        <w:jc w:val="both"/>
      </w:pPr>
    </w:p>
    <w:p w14:paraId="11C92FC3" w14:textId="77777777" w:rsidR="007C2778" w:rsidRPr="00592FF9" w:rsidRDefault="007C2778" w:rsidP="007C2778">
      <w:pPr>
        <w:pStyle w:val="Normalny1"/>
        <w:spacing w:line="240" w:lineRule="auto"/>
        <w:jc w:val="both"/>
      </w:pPr>
    </w:p>
    <w:p w14:paraId="6E39FEDD" w14:textId="77777777"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14:paraId="41F358E0" w14:textId="4C6D515E"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a warunkach określonych we Wzor</w:t>
      </w:r>
      <w:r w:rsidR="00E9095B">
        <w:t>ze</w:t>
      </w:r>
      <w:r w:rsidR="00F90446">
        <w:t xml:space="preserve">  Um</w:t>
      </w:r>
      <w:r w:rsidR="00E9095B">
        <w:t>owy</w:t>
      </w:r>
      <w:r w:rsidR="00F90446">
        <w:t xml:space="preserve">  - </w:t>
      </w:r>
      <w:r w:rsidRPr="00592FF9">
        <w:t xml:space="preserve"> stanowiąc</w:t>
      </w:r>
      <w:r w:rsidR="00E9095B">
        <w:t>ego</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14:paraId="2FA55521" w14:textId="77777777"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14:paraId="74BF9EF6" w14:textId="477691A9"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F90446">
        <w:t>-455 PZP oraz wskazanym we Wzor</w:t>
      </w:r>
      <w:r w:rsidR="00E9095B">
        <w:t>ze</w:t>
      </w:r>
      <w:r w:rsidR="00F90446">
        <w:t xml:space="preserve"> Um</w:t>
      </w:r>
      <w:r w:rsidR="00E9095B">
        <w:t>owy</w:t>
      </w:r>
      <w:r w:rsidRPr="00592FF9">
        <w:t xml:space="preserve">, stanowiącym </w:t>
      </w:r>
      <w:r w:rsidRPr="00592FF9">
        <w:rPr>
          <w:b/>
        </w:rPr>
        <w:t xml:space="preserve">Załącznik nr </w:t>
      </w:r>
      <w:r w:rsidR="009449DA" w:rsidRPr="00592FF9">
        <w:rPr>
          <w:b/>
        </w:rPr>
        <w:t>10</w:t>
      </w:r>
      <w:r w:rsidRPr="00592FF9">
        <w:rPr>
          <w:b/>
        </w:rPr>
        <w:t xml:space="preserve"> do SWZ</w:t>
      </w:r>
      <w:r w:rsidRPr="00592FF9">
        <w:t>.</w:t>
      </w:r>
    </w:p>
    <w:p w14:paraId="76424A9C" w14:textId="77777777"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14:paraId="68353DA1" w14:textId="77777777"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14:paraId="5D8A262C"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E75A47"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17F05AD" w14:textId="77777777" w:rsidR="005F384E" w:rsidRPr="00592FF9" w:rsidRDefault="00892C33">
      <w:pPr>
        <w:pStyle w:val="Normalny1"/>
        <w:numPr>
          <w:ilvl w:val="0"/>
          <w:numId w:val="7"/>
        </w:numPr>
        <w:spacing w:line="360" w:lineRule="auto"/>
        <w:ind w:left="426"/>
        <w:jc w:val="both"/>
      </w:pPr>
      <w:r w:rsidRPr="00592FF9">
        <w:t>Odwołanie przysługuje na:</w:t>
      </w:r>
    </w:p>
    <w:p w14:paraId="210973F3"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02B1EA4D"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7E764836" w14:textId="77777777" w:rsidR="005F384E" w:rsidRPr="00592FF9" w:rsidRDefault="00892C33">
      <w:pPr>
        <w:pStyle w:val="Normalny1"/>
        <w:numPr>
          <w:ilvl w:val="0"/>
          <w:numId w:val="7"/>
        </w:numPr>
        <w:spacing w:line="360" w:lineRule="auto"/>
        <w:ind w:left="426"/>
        <w:jc w:val="both"/>
      </w:pPr>
      <w:r w:rsidRPr="00592FF9">
        <w:lastRenderedPageBreak/>
        <w:t>Odwołanie wnosi się do Prezesa Izby. Odwołujący przekazuje kopię odwołania zamawiającemu przed upływem terminu do wniesienia odwołania w taki sposób, aby mógł on zapoznać się z jego treścią przed upływem tego terminu.</w:t>
      </w:r>
    </w:p>
    <w:p w14:paraId="1ABD4153"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697FC160" w14:textId="77777777" w:rsidR="005F384E" w:rsidRPr="00592FF9" w:rsidRDefault="00892C33">
      <w:pPr>
        <w:pStyle w:val="Normalny1"/>
        <w:numPr>
          <w:ilvl w:val="0"/>
          <w:numId w:val="7"/>
        </w:numPr>
        <w:spacing w:line="360" w:lineRule="auto"/>
        <w:ind w:left="426"/>
        <w:jc w:val="both"/>
      </w:pPr>
      <w:r w:rsidRPr="00592FF9">
        <w:t>Odwołanie wnosi się w terminie:</w:t>
      </w:r>
    </w:p>
    <w:p w14:paraId="652A70DD"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2838CB31"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25D7E8C6"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6709C2D4"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7C84231E"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74442983"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75F96AEA"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79B99"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796941E0" w14:textId="77777777"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14:paraId="561133F9"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6D03AC33" w14:textId="77777777" w:rsidR="00456920" w:rsidRPr="00592FF9" w:rsidRDefault="00456920" w:rsidP="003D2EAF">
      <w:pPr>
        <w:tabs>
          <w:tab w:val="left" w:pos="-2127"/>
          <w:tab w:val="left" w:pos="709"/>
        </w:tabs>
        <w:jc w:val="both"/>
        <w:rPr>
          <w:color w:val="FF0000"/>
        </w:rPr>
      </w:pPr>
    </w:p>
    <w:p w14:paraId="40F20B13" w14:textId="77777777" w:rsidR="009B6158" w:rsidRPr="00105676" w:rsidRDefault="009B6158" w:rsidP="009B6158">
      <w:pPr>
        <w:tabs>
          <w:tab w:val="left" w:pos="-2127"/>
          <w:tab w:val="left" w:pos="709"/>
        </w:tabs>
        <w:jc w:val="both"/>
      </w:pPr>
      <w:r w:rsidRPr="00105676">
        <w:t>CZĘŚĆ I</w:t>
      </w:r>
    </w:p>
    <w:p w14:paraId="209FBD22" w14:textId="77777777" w:rsidR="009B6158" w:rsidRPr="00105676" w:rsidRDefault="009B6158" w:rsidP="009B6158">
      <w:pPr>
        <w:tabs>
          <w:tab w:val="left" w:pos="-2127"/>
          <w:tab w:val="left" w:pos="709"/>
        </w:tabs>
        <w:jc w:val="both"/>
      </w:pPr>
      <w:r w:rsidRPr="00105676">
        <w:t>Numer 1. Wzór Formularza Ofertowego.</w:t>
      </w:r>
    </w:p>
    <w:p w14:paraId="2B27840A" w14:textId="77777777" w:rsidR="009B6158" w:rsidRPr="00105676" w:rsidRDefault="009B6158" w:rsidP="009B6158">
      <w:pPr>
        <w:tabs>
          <w:tab w:val="left" w:pos="-2127"/>
          <w:tab w:val="left" w:pos="709"/>
        </w:tabs>
        <w:jc w:val="both"/>
      </w:pPr>
      <w:r w:rsidRPr="00105676">
        <w:lastRenderedPageBreak/>
        <w:t xml:space="preserve">Numer 1A. Harmonogram rzeczowo – finansowy ( do złożenia przez Wykonawcę w ciągu 7 dni od dnia podpisania umowy).  </w:t>
      </w:r>
    </w:p>
    <w:p w14:paraId="26014070" w14:textId="77777777" w:rsidR="009B6158" w:rsidRPr="00105676" w:rsidRDefault="009B6158" w:rsidP="009B6158">
      <w:pPr>
        <w:tabs>
          <w:tab w:val="left" w:pos="-2127"/>
          <w:tab w:val="left" w:pos="709"/>
        </w:tabs>
        <w:jc w:val="both"/>
      </w:pPr>
      <w:r w:rsidRPr="00105676">
        <w:t xml:space="preserve">Numer 1B. Kosztorys ofertowy ( do złożenia przez Wykonawcę wraz z ofertą).  </w:t>
      </w:r>
    </w:p>
    <w:p w14:paraId="1911C322" w14:textId="77777777"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14:paraId="5977BCE7" w14:textId="77777777"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6196C3AE" w14:textId="77777777" w:rsidR="009B6158" w:rsidRPr="00105676" w:rsidRDefault="009B6158" w:rsidP="009B6158">
      <w:pPr>
        <w:tabs>
          <w:tab w:val="left" w:pos="-2127"/>
        </w:tabs>
        <w:jc w:val="both"/>
      </w:pPr>
      <w:r w:rsidRPr="00105676">
        <w:t>Numer 4. Pisemne zobowiązanie o oddaniu Wykonawcy niezbędnych zasobów w tym zdolności zawodowej (JEŻELI DOTYCZY).</w:t>
      </w:r>
    </w:p>
    <w:p w14:paraId="6FDDDB46" w14:textId="77777777"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14:paraId="2D32104E" w14:textId="77777777"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74A84E2F" w14:textId="77777777" w:rsidR="009B6158" w:rsidRPr="00105676" w:rsidRDefault="009B6158" w:rsidP="009B6158">
      <w:pPr>
        <w:tabs>
          <w:tab w:val="left" w:pos="-2127"/>
          <w:tab w:val="left" w:pos="709"/>
        </w:tabs>
        <w:jc w:val="both"/>
      </w:pPr>
    </w:p>
    <w:p w14:paraId="77CC56B5" w14:textId="77777777" w:rsidR="009B6158" w:rsidRPr="00105676" w:rsidRDefault="009B6158" w:rsidP="009B6158">
      <w:pPr>
        <w:tabs>
          <w:tab w:val="left" w:pos="-2127"/>
          <w:tab w:val="left" w:pos="709"/>
        </w:tabs>
        <w:jc w:val="both"/>
      </w:pPr>
      <w:r w:rsidRPr="00105676">
        <w:t>Część II:</w:t>
      </w:r>
    </w:p>
    <w:p w14:paraId="752764D9" w14:textId="77777777" w:rsidR="009B6158" w:rsidRPr="00105676" w:rsidRDefault="009B6158" w:rsidP="009B6158">
      <w:pPr>
        <w:tabs>
          <w:tab w:val="left" w:pos="-2127"/>
        </w:tabs>
        <w:jc w:val="both"/>
      </w:pPr>
      <w:r w:rsidRPr="00105676">
        <w:t>Numer 7. Wykaz robót budowlanych wykonanych w okresie ostatnich pięciu lat przed upływem terminu składania ofert.</w:t>
      </w:r>
    </w:p>
    <w:p w14:paraId="0354C5DB" w14:textId="77777777" w:rsidR="009B6158" w:rsidRPr="00105676" w:rsidRDefault="009B6158" w:rsidP="009B6158">
      <w:pPr>
        <w:tabs>
          <w:tab w:val="left" w:pos="-2127"/>
        </w:tabs>
        <w:jc w:val="both"/>
      </w:pPr>
      <w:r w:rsidRPr="00105676">
        <w:t>Numer 8. Wykaz osób, które będą uczestniczyć w wykonywaniu zamówienia.</w:t>
      </w:r>
    </w:p>
    <w:p w14:paraId="6637211F" w14:textId="77777777" w:rsidR="009B6158" w:rsidRPr="00105676" w:rsidRDefault="009B6158" w:rsidP="009B6158">
      <w:pPr>
        <w:jc w:val="both"/>
      </w:pPr>
      <w:r w:rsidRPr="00105676">
        <w:t>Numer 9. Oświadczenie na temat wykształcenia i kwalifikacji zawodowych Wykonawcy lub kadry kierowniczej Wykonawcy .</w:t>
      </w:r>
    </w:p>
    <w:p w14:paraId="6BFE95CD" w14:textId="4DE4570A" w:rsidR="009B6158" w:rsidRPr="00105676" w:rsidRDefault="009B6158" w:rsidP="009B6158">
      <w:pPr>
        <w:jc w:val="both"/>
      </w:pPr>
      <w:r w:rsidRPr="00105676">
        <w:t>Numer 10. Projekt</w:t>
      </w:r>
      <w:r w:rsidR="002743FB">
        <w:t xml:space="preserve"> um</w:t>
      </w:r>
      <w:r w:rsidR="00ED040B">
        <w:t>owy</w:t>
      </w:r>
      <w:r w:rsidR="002743FB">
        <w:t xml:space="preserve"> </w:t>
      </w:r>
      <w:r w:rsidRPr="00105676">
        <w:t>wraz z załączni</w:t>
      </w:r>
      <w:r w:rsidR="00ED040B">
        <w:t>kiem.</w:t>
      </w:r>
    </w:p>
    <w:p w14:paraId="20C5CDC3" w14:textId="77777777"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5F738815" w14:textId="77777777"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14:paraId="6E386A17" w14:textId="77777777" w:rsidR="00094A8B" w:rsidRPr="00592FF9" w:rsidRDefault="00094A8B">
      <w:pPr>
        <w:pStyle w:val="Normalny1"/>
        <w:spacing w:line="320" w:lineRule="auto"/>
        <w:jc w:val="both"/>
      </w:pPr>
    </w:p>
    <w:p w14:paraId="054AD3BE" w14:textId="77777777" w:rsidR="00094A8B" w:rsidRPr="00592FF9" w:rsidRDefault="00094A8B">
      <w:pPr>
        <w:pStyle w:val="Normalny1"/>
        <w:spacing w:line="320" w:lineRule="auto"/>
        <w:jc w:val="both"/>
      </w:pPr>
    </w:p>
    <w:p w14:paraId="22A9DC58" w14:textId="77777777" w:rsidR="00094A8B" w:rsidRDefault="00094A8B" w:rsidP="00094A8B">
      <w:pPr>
        <w:spacing w:before="75"/>
        <w:ind w:right="1090"/>
        <w:jc w:val="right"/>
        <w:rPr>
          <w:b/>
        </w:rPr>
      </w:pPr>
    </w:p>
    <w:p w14:paraId="6976D7E9" w14:textId="77777777" w:rsidR="00E6553C" w:rsidRDefault="00E6553C" w:rsidP="00094A8B">
      <w:pPr>
        <w:spacing w:before="75"/>
        <w:ind w:right="1090"/>
        <w:jc w:val="right"/>
        <w:rPr>
          <w:b/>
        </w:rPr>
      </w:pPr>
    </w:p>
    <w:p w14:paraId="0F45EB7A" w14:textId="77777777" w:rsidR="00E6553C" w:rsidRDefault="00E6553C" w:rsidP="00094A8B">
      <w:pPr>
        <w:spacing w:before="75"/>
        <w:ind w:right="1090"/>
        <w:jc w:val="right"/>
        <w:rPr>
          <w:b/>
        </w:rPr>
      </w:pPr>
    </w:p>
    <w:p w14:paraId="7E0E15D1" w14:textId="77777777" w:rsidR="00637A26" w:rsidRDefault="00637A26" w:rsidP="00094A8B">
      <w:pPr>
        <w:spacing w:before="75"/>
        <w:ind w:right="1090"/>
        <w:jc w:val="right"/>
        <w:rPr>
          <w:b/>
        </w:rPr>
      </w:pPr>
    </w:p>
    <w:p w14:paraId="1959D9FB" w14:textId="77777777" w:rsidR="00637A26" w:rsidRDefault="00637A26" w:rsidP="00094A8B">
      <w:pPr>
        <w:spacing w:before="75"/>
        <w:ind w:right="1090"/>
        <w:jc w:val="right"/>
        <w:rPr>
          <w:b/>
        </w:rPr>
      </w:pPr>
    </w:p>
    <w:p w14:paraId="18D10D46" w14:textId="77777777" w:rsidR="00637A26" w:rsidRDefault="00637A26" w:rsidP="00094A8B">
      <w:pPr>
        <w:spacing w:before="75"/>
        <w:ind w:right="1090"/>
        <w:jc w:val="right"/>
        <w:rPr>
          <w:b/>
        </w:rPr>
      </w:pPr>
    </w:p>
    <w:p w14:paraId="6D664DB0" w14:textId="77777777" w:rsidR="00637A26" w:rsidRDefault="00637A26" w:rsidP="00094A8B">
      <w:pPr>
        <w:spacing w:before="75"/>
        <w:ind w:right="1090"/>
        <w:jc w:val="right"/>
        <w:rPr>
          <w:b/>
        </w:rPr>
      </w:pPr>
    </w:p>
    <w:p w14:paraId="2C4AB42D" w14:textId="77777777" w:rsidR="00637A26" w:rsidRDefault="00637A26" w:rsidP="00094A8B">
      <w:pPr>
        <w:spacing w:before="75"/>
        <w:ind w:right="1090"/>
        <w:jc w:val="right"/>
        <w:rPr>
          <w:b/>
        </w:rPr>
      </w:pPr>
    </w:p>
    <w:p w14:paraId="117EC3EF" w14:textId="77777777" w:rsidR="00637A26" w:rsidRDefault="00637A26" w:rsidP="00094A8B">
      <w:pPr>
        <w:spacing w:before="75"/>
        <w:ind w:right="1090"/>
        <w:jc w:val="right"/>
        <w:rPr>
          <w:b/>
        </w:rPr>
      </w:pPr>
    </w:p>
    <w:p w14:paraId="006F37E5" w14:textId="77777777" w:rsidR="00637A26" w:rsidRDefault="00637A26" w:rsidP="00094A8B">
      <w:pPr>
        <w:spacing w:before="75"/>
        <w:ind w:right="1090"/>
        <w:jc w:val="right"/>
        <w:rPr>
          <w:b/>
        </w:rPr>
      </w:pPr>
    </w:p>
    <w:p w14:paraId="741E9981" w14:textId="77777777" w:rsidR="00637A26" w:rsidRDefault="00637A26" w:rsidP="00094A8B">
      <w:pPr>
        <w:spacing w:before="75"/>
        <w:ind w:right="1090"/>
        <w:jc w:val="right"/>
        <w:rPr>
          <w:b/>
        </w:rPr>
      </w:pPr>
    </w:p>
    <w:p w14:paraId="2A39B903" w14:textId="77777777" w:rsidR="00637A26" w:rsidRDefault="00637A26" w:rsidP="00094A8B">
      <w:pPr>
        <w:spacing w:before="75"/>
        <w:ind w:right="1090"/>
        <w:jc w:val="right"/>
        <w:rPr>
          <w:b/>
        </w:rPr>
      </w:pPr>
    </w:p>
    <w:p w14:paraId="3442B87D" w14:textId="77777777" w:rsidR="00637A26" w:rsidRDefault="00637A26" w:rsidP="00094A8B">
      <w:pPr>
        <w:spacing w:before="75"/>
        <w:ind w:right="1090"/>
        <w:jc w:val="right"/>
        <w:rPr>
          <w:b/>
        </w:rPr>
      </w:pPr>
    </w:p>
    <w:p w14:paraId="34C04643" w14:textId="77777777" w:rsidR="00637A26" w:rsidRDefault="00637A26" w:rsidP="00094A8B">
      <w:pPr>
        <w:spacing w:before="75"/>
        <w:ind w:right="1090"/>
        <w:jc w:val="right"/>
        <w:rPr>
          <w:b/>
        </w:rPr>
      </w:pPr>
    </w:p>
    <w:p w14:paraId="71E434BE" w14:textId="77777777" w:rsidR="00637A26" w:rsidRDefault="00637A26" w:rsidP="00094A8B">
      <w:pPr>
        <w:spacing w:before="75"/>
        <w:ind w:right="1090"/>
        <w:jc w:val="right"/>
        <w:rPr>
          <w:b/>
        </w:rPr>
      </w:pPr>
    </w:p>
    <w:p w14:paraId="4FC4F8D2" w14:textId="77777777" w:rsidR="00637A26" w:rsidRDefault="00637A26" w:rsidP="00094A8B">
      <w:pPr>
        <w:spacing w:before="75"/>
        <w:ind w:right="1090"/>
        <w:jc w:val="right"/>
        <w:rPr>
          <w:b/>
        </w:rPr>
      </w:pPr>
    </w:p>
    <w:p w14:paraId="2643C110" w14:textId="77777777" w:rsidR="00637A26" w:rsidRDefault="00637A26" w:rsidP="00094A8B">
      <w:pPr>
        <w:spacing w:before="75"/>
        <w:ind w:right="1090"/>
        <w:jc w:val="right"/>
        <w:rPr>
          <w:b/>
        </w:rPr>
      </w:pPr>
    </w:p>
    <w:p w14:paraId="405ABFA1" w14:textId="77777777" w:rsidR="00637A26" w:rsidRDefault="00637A26" w:rsidP="00094A8B">
      <w:pPr>
        <w:spacing w:before="75"/>
        <w:ind w:right="1090"/>
        <w:jc w:val="right"/>
        <w:rPr>
          <w:b/>
        </w:rPr>
      </w:pPr>
    </w:p>
    <w:p w14:paraId="37C5D891" w14:textId="77777777" w:rsidR="00730D61" w:rsidRDefault="00730D61" w:rsidP="003D2EAF">
      <w:pPr>
        <w:tabs>
          <w:tab w:val="center" w:pos="6480"/>
        </w:tabs>
        <w:rPr>
          <w:b/>
          <w:color w:val="000000"/>
          <w:sz w:val="24"/>
          <w:u w:val="single"/>
        </w:rPr>
      </w:pPr>
    </w:p>
    <w:p w14:paraId="2AF275BB" w14:textId="18776762"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14:paraId="329B6079" w14:textId="77777777" w:rsidR="003D2EAF" w:rsidRPr="000505F2" w:rsidRDefault="003D2EAF" w:rsidP="003D2EAF">
      <w:pPr>
        <w:spacing w:before="75"/>
        <w:ind w:right="1090"/>
        <w:rPr>
          <w:b/>
          <w:sz w:val="24"/>
          <w:szCs w:val="24"/>
        </w:rPr>
      </w:pPr>
    </w:p>
    <w:p w14:paraId="0DD0DE1F"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20E60EC6" w14:textId="77777777" w:rsidR="003D2EAF" w:rsidRPr="000505F2" w:rsidRDefault="003D2EAF" w:rsidP="003D2EAF">
      <w:pPr>
        <w:pStyle w:val="Tekstpodstawowy"/>
        <w:rPr>
          <w:rFonts w:ascii="Arial" w:hAnsi="Arial" w:cs="Arial"/>
          <w:b/>
        </w:rPr>
      </w:pPr>
    </w:p>
    <w:p w14:paraId="34D18EA8" w14:textId="77777777" w:rsidR="003D2EAF" w:rsidRPr="000505F2" w:rsidRDefault="003D2EAF" w:rsidP="003D2EAF">
      <w:pPr>
        <w:spacing w:before="194"/>
        <w:ind w:left="6519"/>
        <w:rPr>
          <w:b/>
          <w:sz w:val="24"/>
          <w:szCs w:val="24"/>
        </w:rPr>
      </w:pPr>
      <w:r w:rsidRPr="000505F2">
        <w:rPr>
          <w:b/>
          <w:sz w:val="24"/>
          <w:szCs w:val="24"/>
        </w:rPr>
        <w:t>Zamawiający</w:t>
      </w:r>
    </w:p>
    <w:p w14:paraId="665A9CDE" w14:textId="77777777" w:rsidR="003D2EAF" w:rsidRPr="000505F2" w:rsidRDefault="003D2EAF" w:rsidP="00F25060">
      <w:pPr>
        <w:spacing w:before="121"/>
        <w:ind w:left="6519"/>
        <w:rPr>
          <w:sz w:val="24"/>
          <w:szCs w:val="24"/>
        </w:rPr>
      </w:pPr>
      <w:r w:rsidRPr="000505F2">
        <w:rPr>
          <w:sz w:val="24"/>
          <w:szCs w:val="24"/>
        </w:rPr>
        <w:t>…………………………………….…………………………………………………………………</w:t>
      </w:r>
    </w:p>
    <w:p w14:paraId="3D40E8AF" w14:textId="77777777" w:rsidR="003D2EAF" w:rsidRPr="000505F2" w:rsidRDefault="003D2EAF" w:rsidP="003D2EAF">
      <w:pPr>
        <w:spacing w:before="118"/>
        <w:ind w:left="6519"/>
        <w:rPr>
          <w:i/>
          <w:sz w:val="24"/>
          <w:szCs w:val="24"/>
        </w:rPr>
      </w:pPr>
      <w:r w:rsidRPr="000505F2">
        <w:rPr>
          <w:i/>
          <w:sz w:val="24"/>
          <w:szCs w:val="24"/>
        </w:rPr>
        <w:t>(pełna nazwa/firma, adres)</w:t>
      </w:r>
    </w:p>
    <w:p w14:paraId="7E2B5AF6"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604D83F4" w14:textId="77777777" w:rsidR="003D2EAF" w:rsidRPr="000505F2" w:rsidRDefault="003D2EAF" w:rsidP="003D2EAF">
      <w:pPr>
        <w:spacing w:before="191"/>
        <w:ind w:left="136"/>
        <w:rPr>
          <w:sz w:val="24"/>
          <w:szCs w:val="24"/>
        </w:rPr>
      </w:pPr>
      <w:r w:rsidRPr="000505F2">
        <w:rPr>
          <w:sz w:val="24"/>
          <w:szCs w:val="24"/>
        </w:rPr>
        <w:t>Ja/my* niżej podpisani:</w:t>
      </w:r>
    </w:p>
    <w:p w14:paraId="18CC19C2"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6904F374"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7DFC8A05" w14:textId="77777777" w:rsidR="003D2EAF" w:rsidRPr="000505F2" w:rsidRDefault="003D2EAF" w:rsidP="003D2EAF">
      <w:pPr>
        <w:spacing w:before="121"/>
        <w:ind w:left="136"/>
        <w:rPr>
          <w:sz w:val="24"/>
          <w:szCs w:val="24"/>
        </w:rPr>
      </w:pPr>
      <w:r w:rsidRPr="000505F2">
        <w:rPr>
          <w:sz w:val="24"/>
          <w:szCs w:val="24"/>
        </w:rPr>
        <w:t>działając w imieniu i na rzecz:</w:t>
      </w:r>
    </w:p>
    <w:p w14:paraId="5C47DCB3" w14:textId="77777777" w:rsidR="003D2EAF" w:rsidRPr="000505F2" w:rsidRDefault="003D2EAF" w:rsidP="003D2EAF">
      <w:pPr>
        <w:spacing w:before="119"/>
        <w:ind w:left="136"/>
        <w:rPr>
          <w:sz w:val="24"/>
          <w:szCs w:val="24"/>
        </w:rPr>
      </w:pPr>
      <w:r w:rsidRPr="000505F2">
        <w:rPr>
          <w:sz w:val="24"/>
          <w:szCs w:val="24"/>
        </w:rPr>
        <w:t>..................................................................................................</w:t>
      </w:r>
    </w:p>
    <w:p w14:paraId="4BEA94AC" w14:textId="77777777" w:rsidR="003D2EAF" w:rsidRPr="000505F2" w:rsidRDefault="003D2EAF" w:rsidP="003D2EAF">
      <w:pPr>
        <w:spacing w:before="122"/>
        <w:ind w:left="136"/>
        <w:rPr>
          <w:sz w:val="24"/>
          <w:szCs w:val="24"/>
        </w:rPr>
      </w:pPr>
      <w:r w:rsidRPr="000505F2">
        <w:rPr>
          <w:sz w:val="24"/>
          <w:szCs w:val="24"/>
        </w:rPr>
        <w:t>..................................................................................................</w:t>
      </w:r>
    </w:p>
    <w:p w14:paraId="01565591"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681D4F4D"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47781C95" w14:textId="77777777" w:rsidR="003D2EAF" w:rsidRPr="000505F2" w:rsidRDefault="003D2EAF" w:rsidP="003D2EAF">
      <w:pPr>
        <w:spacing w:before="119"/>
        <w:ind w:left="136"/>
        <w:rPr>
          <w:sz w:val="24"/>
          <w:szCs w:val="24"/>
        </w:rPr>
      </w:pPr>
      <w:r w:rsidRPr="000505F2">
        <w:rPr>
          <w:sz w:val="24"/>
          <w:szCs w:val="24"/>
        </w:rPr>
        <w:t>Kraj ……………………………………</w:t>
      </w:r>
    </w:p>
    <w:p w14:paraId="65ED5CBD" w14:textId="77777777" w:rsidR="003D2EAF" w:rsidRPr="000505F2" w:rsidRDefault="003D2EAF" w:rsidP="003D2EAF">
      <w:pPr>
        <w:spacing w:before="121"/>
        <w:ind w:left="136"/>
        <w:rPr>
          <w:sz w:val="24"/>
          <w:szCs w:val="24"/>
        </w:rPr>
      </w:pPr>
      <w:r w:rsidRPr="000505F2">
        <w:rPr>
          <w:sz w:val="24"/>
          <w:szCs w:val="24"/>
        </w:rPr>
        <w:t>REGON …….………………………………..</w:t>
      </w:r>
    </w:p>
    <w:p w14:paraId="5E0BABFB" w14:textId="77777777" w:rsidR="003D2EAF" w:rsidRPr="000505F2" w:rsidRDefault="003D2EAF" w:rsidP="003D2EAF">
      <w:pPr>
        <w:spacing w:before="119"/>
        <w:ind w:left="136"/>
        <w:rPr>
          <w:sz w:val="24"/>
          <w:szCs w:val="24"/>
        </w:rPr>
      </w:pPr>
      <w:r w:rsidRPr="000505F2">
        <w:rPr>
          <w:sz w:val="24"/>
          <w:szCs w:val="24"/>
        </w:rPr>
        <w:t>NIP: ………………………………….</w:t>
      </w:r>
    </w:p>
    <w:p w14:paraId="00D1968D" w14:textId="77777777" w:rsidR="003D2EAF" w:rsidRPr="000505F2" w:rsidRDefault="003D2EAF" w:rsidP="003D2EAF">
      <w:pPr>
        <w:spacing w:before="122"/>
        <w:ind w:left="136"/>
        <w:rPr>
          <w:sz w:val="24"/>
          <w:szCs w:val="24"/>
        </w:rPr>
      </w:pPr>
      <w:r w:rsidRPr="000505F2">
        <w:rPr>
          <w:sz w:val="24"/>
          <w:szCs w:val="24"/>
        </w:rPr>
        <w:t>TEL. …………………….………………………</w:t>
      </w:r>
    </w:p>
    <w:p w14:paraId="038954F3" w14:textId="77777777" w:rsidR="003D2EAF" w:rsidRPr="000505F2" w:rsidRDefault="003D2EAF" w:rsidP="003D2EAF">
      <w:pPr>
        <w:spacing w:before="122"/>
        <w:ind w:left="136"/>
        <w:rPr>
          <w:sz w:val="24"/>
          <w:szCs w:val="24"/>
        </w:rPr>
      </w:pPr>
      <w:r w:rsidRPr="000505F2">
        <w:rPr>
          <w:sz w:val="24"/>
          <w:szCs w:val="24"/>
        </w:rPr>
        <w:t>adres e-mail:……………………………………</w:t>
      </w:r>
    </w:p>
    <w:p w14:paraId="468CAAD2"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1D8216A3" w14:textId="77777777" w:rsidR="003D2EAF" w:rsidRPr="000505F2" w:rsidRDefault="003D2EAF" w:rsidP="00673321">
      <w:pPr>
        <w:pStyle w:val="Tekstpodstawowy"/>
        <w:spacing w:before="1"/>
        <w:rPr>
          <w:rFonts w:ascii="Arial" w:hAnsi="Arial" w:cs="Arial"/>
          <w:i/>
        </w:rPr>
      </w:pPr>
    </w:p>
    <w:p w14:paraId="22AB255C" w14:textId="77777777"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14:paraId="1AC51277" w14:textId="4C6D6E3B" w:rsidR="0023737B" w:rsidRPr="00C875BF" w:rsidRDefault="003D2EAF" w:rsidP="0023737B">
      <w:pPr>
        <w:jc w:val="both"/>
        <w:rPr>
          <w:b/>
          <w:bCs/>
          <w:sz w:val="24"/>
          <w:szCs w:val="24"/>
          <w:u w:val="single"/>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C875BF" w:rsidRPr="00C875BF">
        <w:rPr>
          <w:b/>
          <w:bCs/>
          <w:i/>
          <w:iCs/>
          <w:sz w:val="24"/>
          <w:szCs w:val="24"/>
          <w:u w:val="single"/>
        </w:rPr>
        <w:t>Kompleksowa przebudowa i rozbudowa Świetlicy Środowiskowej Ośrodka Pomocy Społecznej w Miliczu Chatka Puchatka</w:t>
      </w:r>
      <w:r w:rsidR="008975A4" w:rsidRPr="00C875BF">
        <w:rPr>
          <w:rFonts w:eastAsia="Times New Roman"/>
          <w:b/>
          <w:bCs/>
          <w:sz w:val="24"/>
          <w:szCs w:val="24"/>
          <w:u w:val="single"/>
        </w:rPr>
        <w:t>”</w:t>
      </w:r>
      <w:r w:rsidR="0032200F" w:rsidRPr="00C875BF">
        <w:rPr>
          <w:b/>
          <w:bCs/>
          <w:sz w:val="24"/>
          <w:szCs w:val="24"/>
          <w:u w:val="single"/>
        </w:rPr>
        <w:t>:</w:t>
      </w:r>
    </w:p>
    <w:p w14:paraId="1562231E" w14:textId="77777777" w:rsidR="003D2EAF" w:rsidRPr="000505F2" w:rsidRDefault="003D2EAF" w:rsidP="00FA37A3">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lastRenderedPageBreak/>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192C9D8B" w14:textId="77777777" w:rsidR="003241C8" w:rsidRPr="0077535C" w:rsidRDefault="003241C8" w:rsidP="003241C8">
      <w:pPr>
        <w:rPr>
          <w:b/>
          <w:bCs/>
        </w:rPr>
      </w:pPr>
    </w:p>
    <w:p w14:paraId="5FA4A547"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14:paraId="4A656F15"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30634DC0"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14:paraId="6CAA7F69" w14:textId="77777777"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14:paraId="63E6D5FB" w14:textId="77777777" w:rsidR="003241C8" w:rsidRPr="0077535C" w:rsidRDefault="003241C8" w:rsidP="003241C8">
      <w:pPr>
        <w:pStyle w:val="Akapitzlist"/>
        <w:ind w:left="815"/>
        <w:rPr>
          <w:b/>
          <w:sz w:val="24"/>
          <w:szCs w:val="24"/>
        </w:rPr>
      </w:pPr>
    </w:p>
    <w:p w14:paraId="0F37AC2E" w14:textId="77777777" w:rsidR="003D2EAF" w:rsidRPr="000505F2" w:rsidRDefault="003D2EAF" w:rsidP="00FA37A3">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65D51981" w14:textId="77777777" w:rsidR="003D2EAF" w:rsidRPr="000505F2" w:rsidRDefault="003D2EAF" w:rsidP="00FA37A3">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3B405DEE" w14:textId="46E4699E" w:rsidR="003D2EAF" w:rsidRPr="000505F2" w:rsidRDefault="003D2EAF" w:rsidP="00FA37A3">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6A6BE3">
        <w:rPr>
          <w:rFonts w:ascii="Arial" w:hAnsi="Arial" w:cs="Arial"/>
          <w:spacing w:val="-4"/>
          <w:sz w:val="24"/>
          <w:szCs w:val="24"/>
        </w:rPr>
        <w:t>0</w:t>
      </w:r>
      <w:r w:rsidR="00411C24">
        <w:rPr>
          <w:rFonts w:ascii="Arial" w:hAnsi="Arial" w:cs="Arial"/>
          <w:spacing w:val="-4"/>
          <w:sz w:val="24"/>
          <w:szCs w:val="24"/>
        </w:rPr>
        <w:t>7</w:t>
      </w:r>
      <w:r w:rsidR="00E24B51" w:rsidRPr="00E24B51">
        <w:rPr>
          <w:rFonts w:ascii="Arial" w:hAnsi="Arial" w:cs="Arial"/>
          <w:spacing w:val="-4"/>
          <w:sz w:val="24"/>
          <w:szCs w:val="24"/>
        </w:rPr>
        <w:t>.</w:t>
      </w:r>
      <w:r w:rsidR="00C875BF">
        <w:rPr>
          <w:rFonts w:ascii="Arial" w:hAnsi="Arial" w:cs="Arial"/>
          <w:spacing w:val="-4"/>
          <w:sz w:val="24"/>
          <w:szCs w:val="24"/>
        </w:rPr>
        <w:t>0</w:t>
      </w:r>
      <w:r w:rsidR="006A6BE3">
        <w:rPr>
          <w:rFonts w:ascii="Arial" w:hAnsi="Arial" w:cs="Arial"/>
          <w:spacing w:val="-4"/>
          <w:sz w:val="24"/>
          <w:szCs w:val="24"/>
        </w:rPr>
        <w:t>6</w:t>
      </w:r>
      <w:r w:rsidR="00E24B51" w:rsidRPr="00E24B51">
        <w:rPr>
          <w:rFonts w:ascii="Arial" w:hAnsi="Arial" w:cs="Arial"/>
          <w:spacing w:val="-4"/>
          <w:sz w:val="24"/>
          <w:szCs w:val="24"/>
        </w:rPr>
        <w:t>.</w:t>
      </w:r>
      <w:r w:rsidR="00A31930" w:rsidRPr="00E24B51">
        <w:rPr>
          <w:rFonts w:ascii="Arial" w:hAnsi="Arial" w:cs="Arial"/>
          <w:sz w:val="24"/>
          <w:szCs w:val="24"/>
        </w:rPr>
        <w:t>202</w:t>
      </w:r>
      <w:r w:rsidR="00C875BF">
        <w:rPr>
          <w:rFonts w:ascii="Arial" w:hAnsi="Arial" w:cs="Arial"/>
          <w:sz w:val="24"/>
          <w:szCs w:val="24"/>
        </w:rPr>
        <w:t>4</w:t>
      </w:r>
      <w:r w:rsidR="00A31930" w:rsidRPr="00E24B51">
        <w:rPr>
          <w:rFonts w:ascii="Arial" w:hAnsi="Arial" w:cs="Arial"/>
          <w:sz w:val="24"/>
          <w:szCs w:val="24"/>
        </w:rPr>
        <w:t xml:space="preserve"> roku</w:t>
      </w:r>
      <w:r w:rsidR="00E24B51" w:rsidRPr="00E24B51">
        <w:rPr>
          <w:rFonts w:ascii="Arial" w:hAnsi="Arial" w:cs="Arial"/>
          <w:sz w:val="24"/>
          <w:szCs w:val="24"/>
        </w:rPr>
        <w:t>.</w:t>
      </w:r>
    </w:p>
    <w:p w14:paraId="2F6034CD" w14:textId="77777777" w:rsidR="006351AA" w:rsidRPr="000505F2" w:rsidRDefault="006351AA" w:rsidP="00FA37A3">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8D65EF0"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7304D515" w14:textId="77777777" w:rsidR="00673321" w:rsidRPr="000505F2" w:rsidRDefault="006351AA" w:rsidP="00FA37A3">
      <w:pPr>
        <w:pStyle w:val="Tekstpodstawowy32"/>
        <w:numPr>
          <w:ilvl w:val="0"/>
          <w:numId w:val="3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14:paraId="1B6F73CD"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1DBA4BFA" w14:textId="038AE50D" w:rsidR="003D2EAF" w:rsidRPr="000505F2" w:rsidRDefault="003D2EAF" w:rsidP="00FA37A3">
      <w:pPr>
        <w:pStyle w:val="Akapitzlist"/>
        <w:numPr>
          <w:ilvl w:val="0"/>
          <w:numId w:val="3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t>
      </w:r>
      <w:r w:rsidRPr="000505F2">
        <w:rPr>
          <w:rFonts w:ascii="Arial" w:hAnsi="Arial" w:cs="Arial"/>
          <w:sz w:val="24"/>
          <w:szCs w:val="24"/>
        </w:rPr>
        <w:t xml:space="preserve">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0F017AC2" w14:textId="77777777" w:rsidR="005D5CF7" w:rsidRPr="000505F2" w:rsidRDefault="005D5CF7" w:rsidP="00FA37A3">
      <w:pPr>
        <w:pStyle w:val="Akapitzlist"/>
        <w:numPr>
          <w:ilvl w:val="0"/>
          <w:numId w:val="3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46CF1C26"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1277B613"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1590A955" w14:textId="77777777" w:rsidR="003D2EAF" w:rsidRPr="000505F2" w:rsidRDefault="003D2EAF" w:rsidP="00FA37A3">
      <w:pPr>
        <w:pStyle w:val="Akapitzlist"/>
        <w:numPr>
          <w:ilvl w:val="0"/>
          <w:numId w:val="3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69BCDEB8" w14:textId="77777777" w:rsidR="003D2EAF" w:rsidRPr="000505F2" w:rsidRDefault="003D2EAF" w:rsidP="00FA37A3">
      <w:pPr>
        <w:pStyle w:val="Akapitzlist"/>
        <w:numPr>
          <w:ilvl w:val="0"/>
          <w:numId w:val="3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0DB92591" w14:textId="77777777" w:rsidR="003D2EAF" w:rsidRPr="000505F2" w:rsidRDefault="003D2EAF" w:rsidP="003D2EAF">
      <w:pPr>
        <w:ind w:left="676"/>
        <w:rPr>
          <w:sz w:val="24"/>
          <w:szCs w:val="24"/>
        </w:rPr>
      </w:pPr>
      <w:r w:rsidRPr="000505F2">
        <w:rPr>
          <w:sz w:val="24"/>
          <w:szCs w:val="24"/>
        </w:rPr>
        <w:t>2.…….</w:t>
      </w:r>
    </w:p>
    <w:p w14:paraId="12E2F4A9" w14:textId="77777777" w:rsidR="003D2EAF" w:rsidRPr="000505F2" w:rsidRDefault="003D2EAF" w:rsidP="003D2EAF">
      <w:pPr>
        <w:spacing w:before="119"/>
        <w:ind w:left="676"/>
        <w:rPr>
          <w:sz w:val="24"/>
          <w:szCs w:val="24"/>
        </w:rPr>
      </w:pPr>
      <w:r w:rsidRPr="000505F2">
        <w:rPr>
          <w:sz w:val="24"/>
          <w:szCs w:val="24"/>
        </w:rPr>
        <w:t>3.…….</w:t>
      </w:r>
    </w:p>
    <w:p w14:paraId="27D0A7BA"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0ABF441E" w14:textId="77777777" w:rsidR="0066135C" w:rsidRPr="0093741B" w:rsidRDefault="0066135C" w:rsidP="0066135C">
      <w:pPr>
        <w:spacing w:before="119"/>
        <w:rPr>
          <w:sz w:val="24"/>
          <w:szCs w:val="24"/>
        </w:rPr>
      </w:pPr>
      <w:r w:rsidRPr="0093741B">
        <w:rPr>
          <w:sz w:val="24"/>
          <w:szCs w:val="24"/>
        </w:rPr>
        <w:t xml:space="preserve">………………………………..  </w:t>
      </w:r>
    </w:p>
    <w:p w14:paraId="66A4F98E" w14:textId="77777777" w:rsidR="003D2EAF" w:rsidRPr="0093741B" w:rsidRDefault="003D2EAF" w:rsidP="003D2EAF">
      <w:pPr>
        <w:ind w:left="136"/>
        <w:rPr>
          <w:i/>
          <w:sz w:val="20"/>
          <w:szCs w:val="20"/>
        </w:rPr>
      </w:pPr>
      <w:r w:rsidRPr="0093741B">
        <w:rPr>
          <w:i/>
          <w:sz w:val="20"/>
          <w:szCs w:val="20"/>
          <w:u w:val="single"/>
        </w:rPr>
        <w:t>Informacja dla Wykonawcy:</w:t>
      </w:r>
    </w:p>
    <w:p w14:paraId="6206A170"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(-ami) potwierdzającymi prawo do reprezentacji Wykonawcy przez osobę podpisującą</w:t>
      </w:r>
      <w:r w:rsidRPr="0093741B">
        <w:rPr>
          <w:i/>
          <w:spacing w:val="-2"/>
          <w:sz w:val="20"/>
          <w:szCs w:val="20"/>
        </w:rPr>
        <w:t xml:space="preserve"> </w:t>
      </w:r>
      <w:r w:rsidRPr="0093741B">
        <w:rPr>
          <w:i/>
          <w:sz w:val="20"/>
          <w:szCs w:val="20"/>
        </w:rPr>
        <w:t>ofertę.</w:t>
      </w:r>
    </w:p>
    <w:p w14:paraId="336C3242"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58D0EF62"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AE48F6">
          <w:headerReference w:type="default" r:id="rId48"/>
          <w:footerReference w:type="default" r:id="rId49"/>
          <w:pgSz w:w="11907" w:h="16840" w:code="9"/>
          <w:pgMar w:top="1418" w:right="1275" w:bottom="1418" w:left="1418" w:header="283" w:footer="737" w:gutter="0"/>
          <w:cols w:space="708"/>
          <w:docGrid w:linePitch="299"/>
        </w:sectPr>
      </w:pPr>
    </w:p>
    <w:p w14:paraId="627C6189" w14:textId="77777777" w:rsidR="001348FB" w:rsidRDefault="001348FB" w:rsidP="00872388">
      <w:pPr>
        <w:shd w:val="clear" w:color="auto" w:fill="FFFFFF"/>
        <w:ind w:right="322"/>
        <w:jc w:val="right"/>
        <w:rPr>
          <w:rFonts w:ascii="Times New Roman" w:hAnsi="Times New Roman" w:cs="Times New Roman"/>
          <w:b/>
        </w:rPr>
      </w:pPr>
    </w:p>
    <w:p w14:paraId="173649BF" w14:textId="77777777" w:rsidR="001348FB" w:rsidRDefault="001348FB" w:rsidP="009B6158">
      <w:pPr>
        <w:shd w:val="clear" w:color="auto" w:fill="FFFFFF"/>
        <w:ind w:left="10" w:right="322"/>
        <w:jc w:val="right"/>
        <w:rPr>
          <w:rFonts w:ascii="Times New Roman" w:hAnsi="Times New Roman" w:cs="Times New Roman"/>
          <w:b/>
          <w:sz w:val="24"/>
          <w:szCs w:val="24"/>
        </w:rPr>
      </w:pPr>
    </w:p>
    <w:p w14:paraId="30C2765A" w14:textId="77777777" w:rsidR="00763385" w:rsidRDefault="00763385" w:rsidP="00763385">
      <w:pPr>
        <w:shd w:val="clear" w:color="auto" w:fill="FFFFFF"/>
        <w:ind w:right="322"/>
        <w:jc w:val="right"/>
        <w:rPr>
          <w:rFonts w:ascii="Times New Roman" w:hAnsi="Times New Roman" w:cs="Times New Roman"/>
          <w:b/>
        </w:rPr>
      </w:pPr>
      <w:r>
        <w:rPr>
          <w:rFonts w:ascii="Times New Roman" w:hAnsi="Times New Roman" w:cs="Times New Roman"/>
          <w:b/>
        </w:rPr>
        <w:t>ZAŁĄCZNIK NR 1A do SWZ</w:t>
      </w:r>
    </w:p>
    <w:p w14:paraId="2F433450" w14:textId="77777777" w:rsidR="00763385" w:rsidRDefault="00763385" w:rsidP="00763385">
      <w:pPr>
        <w:shd w:val="clear" w:color="auto" w:fill="FFFFFF"/>
        <w:ind w:right="322"/>
        <w:jc w:val="right"/>
        <w:rPr>
          <w:rFonts w:ascii="Times New Roman" w:hAnsi="Times New Roman" w:cs="Times New Roman"/>
          <w:b/>
        </w:rPr>
      </w:pPr>
    </w:p>
    <w:p w14:paraId="403A9DD4" w14:textId="77777777" w:rsidR="00763385" w:rsidRDefault="00763385" w:rsidP="00763385">
      <w:pPr>
        <w:shd w:val="clear" w:color="auto" w:fill="FFFFFF"/>
        <w:ind w:right="-284"/>
        <w:rPr>
          <w:rFonts w:ascii="Times New Roman" w:hAnsi="Times New Roman" w:cs="Times New Roman"/>
          <w:b/>
          <w:sz w:val="16"/>
          <w:szCs w:val="16"/>
        </w:rPr>
      </w:pPr>
    </w:p>
    <w:p w14:paraId="23C5B3C5" w14:textId="77777777" w:rsidR="00763385" w:rsidRDefault="00763385" w:rsidP="00763385">
      <w:pPr>
        <w:shd w:val="clear" w:color="auto" w:fill="FFFFFF"/>
        <w:ind w:right="-284"/>
        <w:rPr>
          <w:rFonts w:ascii="Times New Roman" w:hAnsi="Times New Roman" w:cs="Times New Roman"/>
          <w:b/>
          <w:highlight w:val="yellow"/>
        </w:rPr>
      </w:pPr>
      <w:r>
        <w:rPr>
          <w:rFonts w:ascii="Times New Roman" w:hAnsi="Times New Roman" w:cs="Times New Roman"/>
          <w:b/>
        </w:rPr>
        <w:t xml:space="preserve">(Dokument ten przedkłada Wykonawca, który przedłożył najkorzystniejszą ofertę w ciągu 7 dni od dnia podpisania umowy)     </w:t>
      </w:r>
    </w:p>
    <w:p w14:paraId="728E59AA" w14:textId="77777777" w:rsidR="00763385" w:rsidRDefault="00763385" w:rsidP="00763385">
      <w:pPr>
        <w:shd w:val="clear" w:color="auto" w:fill="FFFFFF"/>
        <w:ind w:right="-284"/>
        <w:rPr>
          <w:rFonts w:ascii="Times New Roman" w:hAnsi="Times New Roman" w:cs="Times New Roman"/>
          <w:b/>
          <w:sz w:val="16"/>
          <w:szCs w:val="16"/>
          <w:highlight w:val="yellow"/>
        </w:rPr>
      </w:pPr>
      <w:r>
        <w:rPr>
          <w:rFonts w:ascii="Times New Roman" w:hAnsi="Times New Roman" w:cs="Times New Roman"/>
          <w:b/>
          <w:sz w:val="16"/>
          <w:szCs w:val="16"/>
          <w:highlight w:val="yellow"/>
        </w:rPr>
        <w:t xml:space="preserve"> </w:t>
      </w:r>
    </w:p>
    <w:p w14:paraId="5A12CB70" w14:textId="77777777" w:rsidR="00763385" w:rsidRDefault="00763385" w:rsidP="00763385">
      <w:pPr>
        <w:pStyle w:val="Nagwek3"/>
        <w:jc w:val="center"/>
        <w:rPr>
          <w:rFonts w:ascii="Times New Roman" w:hAnsi="Times New Roman" w:cs="Times New Roman"/>
          <w:sz w:val="24"/>
          <w:szCs w:val="24"/>
        </w:rPr>
      </w:pPr>
      <w:r>
        <w:rPr>
          <w:rFonts w:ascii="Times New Roman" w:hAnsi="Times New Roman" w:cs="Times New Roman"/>
          <w:color w:val="auto"/>
          <w:sz w:val="22"/>
          <w:szCs w:val="22"/>
        </w:rPr>
        <w:t xml:space="preserve"> </w:t>
      </w:r>
      <w:r>
        <w:rPr>
          <w:rFonts w:ascii="Times New Roman" w:hAnsi="Times New Roman" w:cs="Times New Roman"/>
          <w:sz w:val="24"/>
          <w:szCs w:val="24"/>
        </w:rPr>
        <w:t>WZÓR HARMONOGRAMU  RZECZOWO-FINANSOWEGO  DLA ZADANIA PN.</w:t>
      </w:r>
    </w:p>
    <w:p w14:paraId="1E136B1F" w14:textId="688AAC71" w:rsidR="00763385" w:rsidRDefault="00763385" w:rsidP="00763385">
      <w:pPr>
        <w:spacing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„Kompleksowa przebudowa i rozbudowa Świetlicy Środowiskowej Ośrodka Pomocy Społecznej w Miliczu Chatka Puchatka”</w:t>
      </w:r>
      <w:r>
        <w:rPr>
          <w:rFonts w:ascii="Times New Roman" w:hAnsi="Times New Roman" w:cs="Times New Roman"/>
          <w:b/>
          <w:sz w:val="24"/>
          <w:szCs w:val="24"/>
        </w:rPr>
        <w:t xml:space="preserve"> </w:t>
      </w:r>
    </w:p>
    <w:p w14:paraId="6A013929" w14:textId="77777777" w:rsidR="00763385" w:rsidRDefault="00763385" w:rsidP="00763385">
      <w:pPr>
        <w:spacing w:line="360" w:lineRule="auto"/>
        <w:jc w:val="center"/>
        <w:rPr>
          <w:rFonts w:ascii="Times New Roman" w:hAnsi="Times New Roman" w:cs="Times New Roman"/>
          <w:b/>
          <w:sz w:val="24"/>
          <w:szCs w:val="24"/>
        </w:rPr>
      </w:pPr>
    </w:p>
    <w:tbl>
      <w:tblPr>
        <w:tblW w:w="7923" w:type="dxa"/>
        <w:jc w:val="center"/>
        <w:tblCellMar>
          <w:left w:w="70" w:type="dxa"/>
          <w:right w:w="70" w:type="dxa"/>
        </w:tblCellMar>
        <w:tblLook w:val="04A0" w:firstRow="1" w:lastRow="0" w:firstColumn="1" w:lastColumn="0" w:noHBand="0" w:noVBand="1"/>
      </w:tblPr>
      <w:tblGrid>
        <w:gridCol w:w="960"/>
        <w:gridCol w:w="1940"/>
        <w:gridCol w:w="1780"/>
        <w:gridCol w:w="1300"/>
        <w:gridCol w:w="1943"/>
      </w:tblGrid>
      <w:tr w:rsidR="00763385" w14:paraId="253CB688" w14:textId="77777777" w:rsidTr="006F2AAB">
        <w:trPr>
          <w:trHeight w:val="945"/>
          <w:jc w:val="center"/>
        </w:trPr>
        <w:tc>
          <w:tcPr>
            <w:tcW w:w="960" w:type="dxa"/>
            <w:tcBorders>
              <w:top w:val="single" w:sz="4" w:space="0" w:color="auto"/>
              <w:left w:val="single" w:sz="4" w:space="0" w:color="auto"/>
              <w:bottom w:val="single" w:sz="4" w:space="0" w:color="auto"/>
              <w:right w:val="single" w:sz="4" w:space="0" w:color="auto"/>
            </w:tcBorders>
            <w:vAlign w:val="center"/>
            <w:hideMark/>
          </w:tcPr>
          <w:p w14:paraId="4BFABCE0"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Lp.</w:t>
            </w:r>
          </w:p>
        </w:tc>
        <w:tc>
          <w:tcPr>
            <w:tcW w:w="1940" w:type="dxa"/>
            <w:tcBorders>
              <w:top w:val="single" w:sz="4" w:space="0" w:color="auto"/>
              <w:left w:val="nil"/>
              <w:bottom w:val="single" w:sz="4" w:space="0" w:color="auto"/>
              <w:right w:val="single" w:sz="4" w:space="0" w:color="auto"/>
            </w:tcBorders>
            <w:vAlign w:val="center"/>
            <w:hideMark/>
          </w:tcPr>
          <w:p w14:paraId="6D2CB530"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Rodzaj robót</w:t>
            </w:r>
          </w:p>
        </w:tc>
        <w:tc>
          <w:tcPr>
            <w:tcW w:w="1780" w:type="dxa"/>
            <w:tcBorders>
              <w:top w:val="single" w:sz="4" w:space="0" w:color="auto"/>
              <w:left w:val="nil"/>
              <w:bottom w:val="single" w:sz="4" w:space="0" w:color="auto"/>
              <w:right w:val="single" w:sz="4" w:space="0" w:color="auto"/>
            </w:tcBorders>
            <w:vAlign w:val="center"/>
            <w:hideMark/>
          </w:tcPr>
          <w:p w14:paraId="672FEE24" w14:textId="77777777" w:rsidR="00763385" w:rsidRPr="00763385" w:rsidRDefault="00763385">
            <w:pPr>
              <w:spacing w:line="240" w:lineRule="auto"/>
              <w:jc w:val="center"/>
              <w:rPr>
                <w:rFonts w:ascii="Times New Roman" w:eastAsia="Times New Roman" w:hAnsi="Times New Roman" w:cs="Times New Roman"/>
                <w:b/>
                <w:bCs/>
                <w:color w:val="000000"/>
                <w:kern w:val="2"/>
                <w:sz w:val="20"/>
                <w:szCs w:val="20"/>
                <w:lang w:eastAsia="en-US"/>
              </w:rPr>
            </w:pPr>
            <w:r w:rsidRPr="00763385">
              <w:rPr>
                <w:rFonts w:ascii="Times New Roman" w:eastAsia="Times New Roman" w:hAnsi="Times New Roman" w:cs="Times New Roman"/>
                <w:b/>
                <w:bCs/>
                <w:color w:val="000000"/>
                <w:kern w:val="2"/>
                <w:sz w:val="20"/>
                <w:szCs w:val="20"/>
                <w:lang w:eastAsia="en-US"/>
              </w:rPr>
              <w:t>Wskaźnik procentowy (+/- 5%)</w:t>
            </w:r>
          </w:p>
        </w:tc>
        <w:tc>
          <w:tcPr>
            <w:tcW w:w="1300" w:type="dxa"/>
            <w:tcBorders>
              <w:top w:val="single" w:sz="4" w:space="0" w:color="auto"/>
              <w:left w:val="nil"/>
              <w:bottom w:val="single" w:sz="4" w:space="0" w:color="auto"/>
              <w:right w:val="single" w:sz="4" w:space="0" w:color="auto"/>
            </w:tcBorders>
            <w:vAlign w:val="center"/>
            <w:hideMark/>
          </w:tcPr>
          <w:p w14:paraId="34CFD716"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 xml:space="preserve">KWOTA NETTO </w:t>
            </w:r>
          </w:p>
        </w:tc>
        <w:tc>
          <w:tcPr>
            <w:tcW w:w="1943" w:type="dxa"/>
            <w:tcBorders>
              <w:top w:val="single" w:sz="4" w:space="0" w:color="auto"/>
              <w:left w:val="nil"/>
              <w:bottom w:val="single" w:sz="4" w:space="0" w:color="auto"/>
              <w:right w:val="single" w:sz="4" w:space="0" w:color="auto"/>
            </w:tcBorders>
            <w:vAlign w:val="center"/>
            <w:hideMark/>
          </w:tcPr>
          <w:p w14:paraId="247B3213"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KWOTA BRUTTO</w:t>
            </w:r>
          </w:p>
        </w:tc>
      </w:tr>
      <w:tr w:rsidR="00763385" w14:paraId="143A8E9F" w14:textId="77777777" w:rsidTr="006F2AAB">
        <w:trPr>
          <w:trHeight w:val="300"/>
          <w:jc w:val="center"/>
        </w:trPr>
        <w:tc>
          <w:tcPr>
            <w:tcW w:w="2900" w:type="dxa"/>
            <w:gridSpan w:val="2"/>
            <w:tcBorders>
              <w:top w:val="single" w:sz="4" w:space="0" w:color="auto"/>
              <w:left w:val="single" w:sz="4" w:space="0" w:color="auto"/>
              <w:bottom w:val="single" w:sz="4" w:space="0" w:color="auto"/>
              <w:right w:val="single" w:sz="4" w:space="0" w:color="auto"/>
            </w:tcBorders>
            <w:vAlign w:val="bottom"/>
            <w:hideMark/>
          </w:tcPr>
          <w:p w14:paraId="253338A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I.BRANŻA BDOWLANA</w:t>
            </w:r>
          </w:p>
        </w:tc>
        <w:tc>
          <w:tcPr>
            <w:tcW w:w="1780" w:type="dxa"/>
            <w:tcBorders>
              <w:top w:val="nil"/>
              <w:left w:val="nil"/>
              <w:bottom w:val="single" w:sz="4" w:space="0" w:color="auto"/>
              <w:right w:val="single" w:sz="4" w:space="0" w:color="auto"/>
            </w:tcBorders>
            <w:vAlign w:val="bottom"/>
            <w:hideMark/>
          </w:tcPr>
          <w:p w14:paraId="39112FD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636433E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1627E9A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32A9BD81" w14:textId="77777777" w:rsidTr="006F2AAB">
        <w:trPr>
          <w:trHeight w:val="300"/>
          <w:jc w:val="center"/>
        </w:trPr>
        <w:tc>
          <w:tcPr>
            <w:tcW w:w="2900" w:type="dxa"/>
            <w:gridSpan w:val="2"/>
            <w:tcBorders>
              <w:top w:val="single" w:sz="4" w:space="0" w:color="auto"/>
              <w:left w:val="single" w:sz="4" w:space="0" w:color="auto"/>
              <w:bottom w:val="single" w:sz="4" w:space="0" w:color="auto"/>
              <w:right w:val="single" w:sz="4" w:space="0" w:color="auto"/>
            </w:tcBorders>
            <w:vAlign w:val="bottom"/>
            <w:hideMark/>
          </w:tcPr>
          <w:p w14:paraId="257E2807"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1. KONSTRUKCJA</w:t>
            </w:r>
          </w:p>
        </w:tc>
        <w:tc>
          <w:tcPr>
            <w:tcW w:w="1780" w:type="dxa"/>
            <w:tcBorders>
              <w:top w:val="nil"/>
              <w:left w:val="nil"/>
              <w:bottom w:val="single" w:sz="4" w:space="0" w:color="auto"/>
              <w:right w:val="single" w:sz="4" w:space="0" w:color="auto"/>
            </w:tcBorders>
            <w:vAlign w:val="bottom"/>
            <w:hideMark/>
          </w:tcPr>
          <w:p w14:paraId="73D26C35"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6A8E1B0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68AF931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247EDBD"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4D7DEE5"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1.1</w:t>
            </w:r>
          </w:p>
        </w:tc>
        <w:tc>
          <w:tcPr>
            <w:tcW w:w="1940" w:type="dxa"/>
            <w:tcBorders>
              <w:top w:val="nil"/>
              <w:left w:val="nil"/>
              <w:bottom w:val="single" w:sz="4" w:space="0" w:color="auto"/>
              <w:right w:val="single" w:sz="4" w:space="0" w:color="auto"/>
            </w:tcBorders>
            <w:noWrap/>
            <w:vAlign w:val="center"/>
            <w:hideMark/>
          </w:tcPr>
          <w:p w14:paraId="588ED9A5"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Roboty ziemne</w:t>
            </w:r>
          </w:p>
        </w:tc>
        <w:tc>
          <w:tcPr>
            <w:tcW w:w="1780" w:type="dxa"/>
            <w:tcBorders>
              <w:top w:val="nil"/>
              <w:left w:val="nil"/>
              <w:bottom w:val="single" w:sz="4" w:space="0" w:color="auto"/>
              <w:right w:val="single" w:sz="4" w:space="0" w:color="auto"/>
            </w:tcBorders>
            <w:vAlign w:val="bottom"/>
            <w:hideMark/>
          </w:tcPr>
          <w:p w14:paraId="7B4082B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0,5</w:t>
            </w:r>
          </w:p>
        </w:tc>
        <w:tc>
          <w:tcPr>
            <w:tcW w:w="1300" w:type="dxa"/>
            <w:tcBorders>
              <w:top w:val="nil"/>
              <w:left w:val="nil"/>
              <w:bottom w:val="single" w:sz="4" w:space="0" w:color="auto"/>
              <w:right w:val="single" w:sz="4" w:space="0" w:color="auto"/>
            </w:tcBorders>
            <w:vAlign w:val="bottom"/>
            <w:hideMark/>
          </w:tcPr>
          <w:p w14:paraId="74E3259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49259813"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B875AFB"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5C784785"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1.2</w:t>
            </w:r>
          </w:p>
        </w:tc>
        <w:tc>
          <w:tcPr>
            <w:tcW w:w="1940" w:type="dxa"/>
            <w:tcBorders>
              <w:top w:val="nil"/>
              <w:left w:val="nil"/>
              <w:bottom w:val="single" w:sz="4" w:space="0" w:color="auto"/>
              <w:right w:val="single" w:sz="4" w:space="0" w:color="auto"/>
            </w:tcBorders>
            <w:noWrap/>
            <w:vAlign w:val="center"/>
            <w:hideMark/>
          </w:tcPr>
          <w:p w14:paraId="0D5CADAF"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Roboty fundamentowe</w:t>
            </w:r>
          </w:p>
        </w:tc>
        <w:tc>
          <w:tcPr>
            <w:tcW w:w="1780" w:type="dxa"/>
            <w:tcBorders>
              <w:top w:val="nil"/>
              <w:left w:val="nil"/>
              <w:bottom w:val="single" w:sz="4" w:space="0" w:color="auto"/>
              <w:right w:val="single" w:sz="4" w:space="0" w:color="auto"/>
            </w:tcBorders>
            <w:vAlign w:val="bottom"/>
            <w:hideMark/>
          </w:tcPr>
          <w:p w14:paraId="377FC96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w:t>
            </w:r>
          </w:p>
        </w:tc>
        <w:tc>
          <w:tcPr>
            <w:tcW w:w="1300" w:type="dxa"/>
            <w:tcBorders>
              <w:top w:val="nil"/>
              <w:left w:val="nil"/>
              <w:bottom w:val="single" w:sz="4" w:space="0" w:color="auto"/>
              <w:right w:val="single" w:sz="4" w:space="0" w:color="auto"/>
            </w:tcBorders>
            <w:vAlign w:val="bottom"/>
            <w:hideMark/>
          </w:tcPr>
          <w:p w14:paraId="3C5F0C93"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2572432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27CAEDA"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2BA15E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1.3</w:t>
            </w:r>
          </w:p>
        </w:tc>
        <w:tc>
          <w:tcPr>
            <w:tcW w:w="1940" w:type="dxa"/>
            <w:tcBorders>
              <w:top w:val="nil"/>
              <w:left w:val="nil"/>
              <w:bottom w:val="single" w:sz="4" w:space="0" w:color="auto"/>
              <w:right w:val="single" w:sz="4" w:space="0" w:color="auto"/>
            </w:tcBorders>
            <w:noWrap/>
            <w:vAlign w:val="center"/>
            <w:hideMark/>
          </w:tcPr>
          <w:p w14:paraId="37E79DD5"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Ściany i ścianki,</w:t>
            </w:r>
          </w:p>
        </w:tc>
        <w:tc>
          <w:tcPr>
            <w:tcW w:w="1780" w:type="dxa"/>
            <w:tcBorders>
              <w:top w:val="nil"/>
              <w:left w:val="nil"/>
              <w:bottom w:val="single" w:sz="4" w:space="0" w:color="auto"/>
              <w:right w:val="single" w:sz="4" w:space="0" w:color="auto"/>
            </w:tcBorders>
            <w:vAlign w:val="bottom"/>
            <w:hideMark/>
          </w:tcPr>
          <w:p w14:paraId="4B9EB67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w:t>
            </w:r>
          </w:p>
        </w:tc>
        <w:tc>
          <w:tcPr>
            <w:tcW w:w="1300" w:type="dxa"/>
            <w:tcBorders>
              <w:top w:val="nil"/>
              <w:left w:val="nil"/>
              <w:bottom w:val="single" w:sz="4" w:space="0" w:color="auto"/>
              <w:right w:val="single" w:sz="4" w:space="0" w:color="auto"/>
            </w:tcBorders>
            <w:vAlign w:val="bottom"/>
            <w:hideMark/>
          </w:tcPr>
          <w:p w14:paraId="22CAEC0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5DCD27C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33BDA740" w14:textId="77777777" w:rsidTr="006F2AAB">
        <w:trPr>
          <w:trHeight w:val="900"/>
          <w:jc w:val="center"/>
        </w:trPr>
        <w:tc>
          <w:tcPr>
            <w:tcW w:w="960" w:type="dxa"/>
            <w:tcBorders>
              <w:top w:val="nil"/>
              <w:left w:val="single" w:sz="4" w:space="0" w:color="auto"/>
              <w:bottom w:val="single" w:sz="4" w:space="0" w:color="auto"/>
              <w:right w:val="single" w:sz="4" w:space="0" w:color="auto"/>
            </w:tcBorders>
            <w:vAlign w:val="center"/>
            <w:hideMark/>
          </w:tcPr>
          <w:p w14:paraId="244CB0B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1.4</w:t>
            </w:r>
          </w:p>
        </w:tc>
        <w:tc>
          <w:tcPr>
            <w:tcW w:w="1940" w:type="dxa"/>
            <w:tcBorders>
              <w:top w:val="nil"/>
              <w:left w:val="nil"/>
              <w:bottom w:val="single" w:sz="4" w:space="0" w:color="auto"/>
              <w:right w:val="single" w:sz="4" w:space="0" w:color="auto"/>
            </w:tcBorders>
            <w:noWrap/>
            <w:vAlign w:val="center"/>
            <w:hideMark/>
          </w:tcPr>
          <w:p w14:paraId="2D236BCA"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Elementy żelbetowe</w:t>
            </w:r>
          </w:p>
        </w:tc>
        <w:tc>
          <w:tcPr>
            <w:tcW w:w="1780" w:type="dxa"/>
            <w:tcBorders>
              <w:top w:val="nil"/>
              <w:left w:val="nil"/>
              <w:bottom w:val="single" w:sz="4" w:space="0" w:color="auto"/>
              <w:right w:val="single" w:sz="4" w:space="0" w:color="auto"/>
            </w:tcBorders>
            <w:vAlign w:val="bottom"/>
            <w:hideMark/>
          </w:tcPr>
          <w:p w14:paraId="42EAF70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w:t>
            </w:r>
          </w:p>
        </w:tc>
        <w:tc>
          <w:tcPr>
            <w:tcW w:w="1300" w:type="dxa"/>
            <w:tcBorders>
              <w:top w:val="nil"/>
              <w:left w:val="nil"/>
              <w:bottom w:val="single" w:sz="4" w:space="0" w:color="auto"/>
              <w:right w:val="single" w:sz="4" w:space="0" w:color="auto"/>
            </w:tcBorders>
            <w:vAlign w:val="bottom"/>
            <w:hideMark/>
          </w:tcPr>
          <w:p w14:paraId="4B13AECB"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4D25872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394F4D07"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DC606D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1.5</w:t>
            </w:r>
          </w:p>
        </w:tc>
        <w:tc>
          <w:tcPr>
            <w:tcW w:w="1940" w:type="dxa"/>
            <w:tcBorders>
              <w:top w:val="nil"/>
              <w:left w:val="nil"/>
              <w:bottom w:val="single" w:sz="4" w:space="0" w:color="auto"/>
              <w:right w:val="single" w:sz="4" w:space="0" w:color="auto"/>
            </w:tcBorders>
            <w:noWrap/>
            <w:vAlign w:val="center"/>
            <w:hideMark/>
          </w:tcPr>
          <w:p w14:paraId="010014C3"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 xml:space="preserve">Dach konstrukcja </w:t>
            </w:r>
          </w:p>
        </w:tc>
        <w:tc>
          <w:tcPr>
            <w:tcW w:w="1780" w:type="dxa"/>
            <w:tcBorders>
              <w:top w:val="nil"/>
              <w:left w:val="nil"/>
              <w:bottom w:val="single" w:sz="4" w:space="0" w:color="auto"/>
              <w:right w:val="single" w:sz="4" w:space="0" w:color="auto"/>
            </w:tcBorders>
            <w:vAlign w:val="bottom"/>
            <w:hideMark/>
          </w:tcPr>
          <w:p w14:paraId="7B291CFB"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w:t>
            </w:r>
          </w:p>
        </w:tc>
        <w:tc>
          <w:tcPr>
            <w:tcW w:w="1300" w:type="dxa"/>
            <w:tcBorders>
              <w:top w:val="nil"/>
              <w:left w:val="nil"/>
              <w:bottom w:val="single" w:sz="4" w:space="0" w:color="auto"/>
              <w:right w:val="single" w:sz="4" w:space="0" w:color="auto"/>
            </w:tcBorders>
            <w:vAlign w:val="bottom"/>
            <w:hideMark/>
          </w:tcPr>
          <w:p w14:paraId="7349C6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704F9D3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4D164AE"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24ADDB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1.6</w:t>
            </w:r>
          </w:p>
        </w:tc>
        <w:tc>
          <w:tcPr>
            <w:tcW w:w="1940" w:type="dxa"/>
            <w:tcBorders>
              <w:top w:val="nil"/>
              <w:left w:val="nil"/>
              <w:bottom w:val="single" w:sz="4" w:space="0" w:color="auto"/>
              <w:right w:val="single" w:sz="4" w:space="0" w:color="auto"/>
            </w:tcBorders>
            <w:noWrap/>
            <w:vAlign w:val="center"/>
            <w:hideMark/>
          </w:tcPr>
          <w:p w14:paraId="7D29471D"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Dach pokrycie - płaski</w:t>
            </w:r>
          </w:p>
        </w:tc>
        <w:tc>
          <w:tcPr>
            <w:tcW w:w="1780" w:type="dxa"/>
            <w:tcBorders>
              <w:top w:val="nil"/>
              <w:left w:val="nil"/>
              <w:bottom w:val="single" w:sz="4" w:space="0" w:color="auto"/>
              <w:right w:val="single" w:sz="4" w:space="0" w:color="auto"/>
            </w:tcBorders>
            <w:vAlign w:val="bottom"/>
            <w:hideMark/>
          </w:tcPr>
          <w:p w14:paraId="339A313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0,5</w:t>
            </w:r>
          </w:p>
        </w:tc>
        <w:tc>
          <w:tcPr>
            <w:tcW w:w="1300" w:type="dxa"/>
            <w:tcBorders>
              <w:top w:val="nil"/>
              <w:left w:val="nil"/>
              <w:bottom w:val="single" w:sz="4" w:space="0" w:color="auto"/>
              <w:right w:val="single" w:sz="4" w:space="0" w:color="auto"/>
            </w:tcBorders>
            <w:vAlign w:val="bottom"/>
            <w:hideMark/>
          </w:tcPr>
          <w:p w14:paraId="3D5F442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0AC579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20795AF" w14:textId="77777777" w:rsidTr="006F2AAB">
        <w:trPr>
          <w:trHeight w:val="900"/>
          <w:jc w:val="center"/>
        </w:trPr>
        <w:tc>
          <w:tcPr>
            <w:tcW w:w="960" w:type="dxa"/>
            <w:tcBorders>
              <w:top w:val="nil"/>
              <w:left w:val="single" w:sz="4" w:space="0" w:color="auto"/>
              <w:bottom w:val="single" w:sz="4" w:space="0" w:color="auto"/>
              <w:right w:val="single" w:sz="4" w:space="0" w:color="auto"/>
            </w:tcBorders>
            <w:vAlign w:val="center"/>
            <w:hideMark/>
          </w:tcPr>
          <w:p w14:paraId="001045A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1.7</w:t>
            </w:r>
          </w:p>
        </w:tc>
        <w:tc>
          <w:tcPr>
            <w:tcW w:w="1940" w:type="dxa"/>
            <w:tcBorders>
              <w:top w:val="nil"/>
              <w:left w:val="nil"/>
              <w:bottom w:val="single" w:sz="4" w:space="0" w:color="auto"/>
              <w:right w:val="single" w:sz="4" w:space="0" w:color="auto"/>
            </w:tcBorders>
            <w:vAlign w:val="center"/>
            <w:hideMark/>
          </w:tcPr>
          <w:p w14:paraId="0B4BB98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Dach pokrycie  - stromy</w:t>
            </w:r>
          </w:p>
        </w:tc>
        <w:tc>
          <w:tcPr>
            <w:tcW w:w="1780" w:type="dxa"/>
            <w:tcBorders>
              <w:top w:val="nil"/>
              <w:left w:val="nil"/>
              <w:bottom w:val="single" w:sz="4" w:space="0" w:color="auto"/>
              <w:right w:val="single" w:sz="4" w:space="0" w:color="auto"/>
            </w:tcBorders>
            <w:vAlign w:val="bottom"/>
            <w:hideMark/>
          </w:tcPr>
          <w:p w14:paraId="7318746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12</w:t>
            </w:r>
          </w:p>
        </w:tc>
        <w:tc>
          <w:tcPr>
            <w:tcW w:w="1300" w:type="dxa"/>
            <w:tcBorders>
              <w:top w:val="nil"/>
              <w:left w:val="nil"/>
              <w:bottom w:val="single" w:sz="4" w:space="0" w:color="auto"/>
              <w:right w:val="single" w:sz="4" w:space="0" w:color="auto"/>
            </w:tcBorders>
            <w:vAlign w:val="bottom"/>
            <w:hideMark/>
          </w:tcPr>
          <w:p w14:paraId="0C36D2E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2E44D76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3A4EB10D" w14:textId="77777777" w:rsidTr="006F2AAB">
        <w:trPr>
          <w:trHeight w:val="300"/>
          <w:jc w:val="center"/>
        </w:trPr>
        <w:tc>
          <w:tcPr>
            <w:tcW w:w="2900" w:type="dxa"/>
            <w:gridSpan w:val="2"/>
            <w:tcBorders>
              <w:top w:val="single" w:sz="4" w:space="0" w:color="auto"/>
              <w:left w:val="single" w:sz="4" w:space="0" w:color="auto"/>
              <w:bottom w:val="single" w:sz="4" w:space="0" w:color="auto"/>
              <w:right w:val="single" w:sz="4" w:space="0" w:color="auto"/>
            </w:tcBorders>
            <w:vAlign w:val="center"/>
            <w:hideMark/>
          </w:tcPr>
          <w:p w14:paraId="18060E34"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2. ARCHITEKTURA</w:t>
            </w:r>
          </w:p>
        </w:tc>
        <w:tc>
          <w:tcPr>
            <w:tcW w:w="1780" w:type="dxa"/>
            <w:tcBorders>
              <w:top w:val="nil"/>
              <w:left w:val="nil"/>
              <w:bottom w:val="single" w:sz="4" w:space="0" w:color="auto"/>
              <w:right w:val="single" w:sz="4" w:space="0" w:color="auto"/>
            </w:tcBorders>
            <w:vAlign w:val="bottom"/>
            <w:hideMark/>
          </w:tcPr>
          <w:p w14:paraId="3B5B9A23"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443501D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40954A43"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6AE06762"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7EB08D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2.1</w:t>
            </w:r>
          </w:p>
        </w:tc>
        <w:tc>
          <w:tcPr>
            <w:tcW w:w="1940" w:type="dxa"/>
            <w:tcBorders>
              <w:top w:val="nil"/>
              <w:left w:val="nil"/>
              <w:bottom w:val="single" w:sz="4" w:space="0" w:color="auto"/>
              <w:right w:val="single" w:sz="4" w:space="0" w:color="auto"/>
            </w:tcBorders>
            <w:noWrap/>
            <w:vAlign w:val="center"/>
            <w:hideMark/>
          </w:tcPr>
          <w:p w14:paraId="0EBF77D4"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Stolarka i ślusarka</w:t>
            </w:r>
          </w:p>
        </w:tc>
        <w:tc>
          <w:tcPr>
            <w:tcW w:w="1780" w:type="dxa"/>
            <w:tcBorders>
              <w:top w:val="nil"/>
              <w:left w:val="nil"/>
              <w:bottom w:val="single" w:sz="4" w:space="0" w:color="auto"/>
              <w:right w:val="single" w:sz="4" w:space="0" w:color="auto"/>
            </w:tcBorders>
            <w:vAlign w:val="center"/>
            <w:hideMark/>
          </w:tcPr>
          <w:p w14:paraId="6264B16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15</w:t>
            </w:r>
          </w:p>
        </w:tc>
        <w:tc>
          <w:tcPr>
            <w:tcW w:w="1300" w:type="dxa"/>
            <w:tcBorders>
              <w:top w:val="nil"/>
              <w:left w:val="nil"/>
              <w:bottom w:val="single" w:sz="4" w:space="0" w:color="auto"/>
              <w:right w:val="single" w:sz="4" w:space="0" w:color="auto"/>
            </w:tcBorders>
            <w:vAlign w:val="center"/>
            <w:hideMark/>
          </w:tcPr>
          <w:p w14:paraId="4BF63E1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40B7EBD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DEA1709"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DEAFC3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2.2</w:t>
            </w:r>
          </w:p>
        </w:tc>
        <w:tc>
          <w:tcPr>
            <w:tcW w:w="1940" w:type="dxa"/>
            <w:tcBorders>
              <w:top w:val="nil"/>
              <w:left w:val="nil"/>
              <w:bottom w:val="single" w:sz="4" w:space="0" w:color="auto"/>
              <w:right w:val="single" w:sz="4" w:space="0" w:color="auto"/>
            </w:tcBorders>
            <w:vAlign w:val="center"/>
            <w:hideMark/>
          </w:tcPr>
          <w:p w14:paraId="7ADB5758"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 xml:space="preserve">Podłoża i posadzki </w:t>
            </w:r>
          </w:p>
        </w:tc>
        <w:tc>
          <w:tcPr>
            <w:tcW w:w="1780" w:type="dxa"/>
            <w:tcBorders>
              <w:top w:val="nil"/>
              <w:left w:val="nil"/>
              <w:bottom w:val="single" w:sz="4" w:space="0" w:color="auto"/>
              <w:right w:val="single" w:sz="4" w:space="0" w:color="auto"/>
            </w:tcBorders>
            <w:vAlign w:val="center"/>
            <w:hideMark/>
          </w:tcPr>
          <w:p w14:paraId="4BB2CB1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7</w:t>
            </w:r>
          </w:p>
        </w:tc>
        <w:tc>
          <w:tcPr>
            <w:tcW w:w="1300" w:type="dxa"/>
            <w:tcBorders>
              <w:top w:val="nil"/>
              <w:left w:val="nil"/>
              <w:bottom w:val="single" w:sz="4" w:space="0" w:color="auto"/>
              <w:right w:val="single" w:sz="4" w:space="0" w:color="auto"/>
            </w:tcBorders>
            <w:vAlign w:val="center"/>
            <w:hideMark/>
          </w:tcPr>
          <w:p w14:paraId="252648F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48C8E445"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51BF87C" w14:textId="77777777" w:rsidTr="006F2AAB">
        <w:trPr>
          <w:trHeight w:val="675"/>
          <w:jc w:val="center"/>
        </w:trPr>
        <w:tc>
          <w:tcPr>
            <w:tcW w:w="960" w:type="dxa"/>
            <w:tcBorders>
              <w:top w:val="nil"/>
              <w:left w:val="single" w:sz="4" w:space="0" w:color="auto"/>
              <w:bottom w:val="single" w:sz="4" w:space="0" w:color="auto"/>
              <w:right w:val="single" w:sz="4" w:space="0" w:color="auto"/>
            </w:tcBorders>
            <w:vAlign w:val="center"/>
            <w:hideMark/>
          </w:tcPr>
          <w:p w14:paraId="7882AAA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2.3</w:t>
            </w:r>
          </w:p>
        </w:tc>
        <w:tc>
          <w:tcPr>
            <w:tcW w:w="1940" w:type="dxa"/>
            <w:tcBorders>
              <w:top w:val="nil"/>
              <w:left w:val="nil"/>
              <w:bottom w:val="single" w:sz="4" w:space="0" w:color="auto"/>
              <w:right w:val="single" w:sz="4" w:space="0" w:color="auto"/>
            </w:tcBorders>
            <w:vAlign w:val="center"/>
            <w:hideMark/>
          </w:tcPr>
          <w:p w14:paraId="47D9C892"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Sufity ścianki tynki okładziny malowanie</w:t>
            </w:r>
          </w:p>
        </w:tc>
        <w:tc>
          <w:tcPr>
            <w:tcW w:w="1780" w:type="dxa"/>
            <w:tcBorders>
              <w:top w:val="nil"/>
              <w:left w:val="nil"/>
              <w:bottom w:val="single" w:sz="4" w:space="0" w:color="auto"/>
              <w:right w:val="single" w:sz="4" w:space="0" w:color="auto"/>
            </w:tcBorders>
            <w:vAlign w:val="center"/>
            <w:hideMark/>
          </w:tcPr>
          <w:p w14:paraId="08F0654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10</w:t>
            </w:r>
          </w:p>
        </w:tc>
        <w:tc>
          <w:tcPr>
            <w:tcW w:w="1300" w:type="dxa"/>
            <w:tcBorders>
              <w:top w:val="nil"/>
              <w:left w:val="nil"/>
              <w:bottom w:val="single" w:sz="4" w:space="0" w:color="auto"/>
              <w:right w:val="single" w:sz="4" w:space="0" w:color="auto"/>
            </w:tcBorders>
            <w:vAlign w:val="center"/>
            <w:hideMark/>
          </w:tcPr>
          <w:p w14:paraId="096A1F4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473E890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318C3C1" w14:textId="77777777" w:rsidTr="006F2AAB">
        <w:trPr>
          <w:trHeight w:val="510"/>
          <w:jc w:val="center"/>
        </w:trPr>
        <w:tc>
          <w:tcPr>
            <w:tcW w:w="960" w:type="dxa"/>
            <w:tcBorders>
              <w:top w:val="nil"/>
              <w:left w:val="single" w:sz="4" w:space="0" w:color="auto"/>
              <w:bottom w:val="single" w:sz="4" w:space="0" w:color="auto"/>
              <w:right w:val="single" w:sz="4" w:space="0" w:color="auto"/>
            </w:tcBorders>
            <w:vAlign w:val="center"/>
            <w:hideMark/>
          </w:tcPr>
          <w:p w14:paraId="5D187B3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2.4</w:t>
            </w:r>
          </w:p>
        </w:tc>
        <w:tc>
          <w:tcPr>
            <w:tcW w:w="1940" w:type="dxa"/>
            <w:tcBorders>
              <w:top w:val="nil"/>
              <w:left w:val="nil"/>
              <w:bottom w:val="single" w:sz="4" w:space="0" w:color="auto"/>
              <w:right w:val="single" w:sz="4" w:space="0" w:color="auto"/>
            </w:tcBorders>
            <w:vAlign w:val="center"/>
            <w:hideMark/>
          </w:tcPr>
          <w:p w14:paraId="0F3B1851"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 xml:space="preserve">Roboty przygotowawcze, </w:t>
            </w:r>
          </w:p>
        </w:tc>
        <w:tc>
          <w:tcPr>
            <w:tcW w:w="1780" w:type="dxa"/>
            <w:tcBorders>
              <w:top w:val="nil"/>
              <w:left w:val="nil"/>
              <w:bottom w:val="single" w:sz="4" w:space="0" w:color="auto"/>
              <w:right w:val="single" w:sz="4" w:space="0" w:color="auto"/>
            </w:tcBorders>
            <w:vAlign w:val="center"/>
            <w:hideMark/>
          </w:tcPr>
          <w:p w14:paraId="6920852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0,5</w:t>
            </w:r>
          </w:p>
        </w:tc>
        <w:tc>
          <w:tcPr>
            <w:tcW w:w="1300" w:type="dxa"/>
            <w:tcBorders>
              <w:top w:val="nil"/>
              <w:left w:val="nil"/>
              <w:bottom w:val="single" w:sz="4" w:space="0" w:color="auto"/>
              <w:right w:val="single" w:sz="4" w:space="0" w:color="auto"/>
            </w:tcBorders>
            <w:vAlign w:val="center"/>
            <w:hideMark/>
          </w:tcPr>
          <w:p w14:paraId="1FA1566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0B7C85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626C6DAA" w14:textId="77777777" w:rsidTr="006F2AAB">
        <w:trPr>
          <w:trHeight w:val="510"/>
          <w:jc w:val="center"/>
        </w:trPr>
        <w:tc>
          <w:tcPr>
            <w:tcW w:w="960" w:type="dxa"/>
            <w:tcBorders>
              <w:top w:val="nil"/>
              <w:left w:val="single" w:sz="4" w:space="0" w:color="auto"/>
              <w:bottom w:val="single" w:sz="4" w:space="0" w:color="auto"/>
              <w:right w:val="single" w:sz="4" w:space="0" w:color="auto"/>
            </w:tcBorders>
            <w:vAlign w:val="center"/>
            <w:hideMark/>
          </w:tcPr>
          <w:p w14:paraId="281A8C5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2.5</w:t>
            </w:r>
          </w:p>
        </w:tc>
        <w:tc>
          <w:tcPr>
            <w:tcW w:w="1940" w:type="dxa"/>
            <w:tcBorders>
              <w:top w:val="nil"/>
              <w:left w:val="nil"/>
              <w:bottom w:val="single" w:sz="4" w:space="0" w:color="auto"/>
              <w:right w:val="single" w:sz="4" w:space="0" w:color="auto"/>
            </w:tcBorders>
            <w:vAlign w:val="center"/>
            <w:hideMark/>
          </w:tcPr>
          <w:p w14:paraId="1D85EB06"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Roboty rozbiórkowe i towarzyszące</w:t>
            </w:r>
          </w:p>
        </w:tc>
        <w:tc>
          <w:tcPr>
            <w:tcW w:w="1780" w:type="dxa"/>
            <w:tcBorders>
              <w:top w:val="nil"/>
              <w:left w:val="nil"/>
              <w:bottom w:val="single" w:sz="4" w:space="0" w:color="auto"/>
              <w:right w:val="single" w:sz="4" w:space="0" w:color="auto"/>
            </w:tcBorders>
            <w:vAlign w:val="center"/>
            <w:hideMark/>
          </w:tcPr>
          <w:p w14:paraId="359618B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5</w:t>
            </w:r>
          </w:p>
        </w:tc>
        <w:tc>
          <w:tcPr>
            <w:tcW w:w="1300" w:type="dxa"/>
            <w:tcBorders>
              <w:top w:val="nil"/>
              <w:left w:val="nil"/>
              <w:bottom w:val="single" w:sz="4" w:space="0" w:color="auto"/>
              <w:right w:val="single" w:sz="4" w:space="0" w:color="auto"/>
            </w:tcBorders>
            <w:vAlign w:val="center"/>
            <w:hideMark/>
          </w:tcPr>
          <w:p w14:paraId="5A3F5F5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4C39D9F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7346FA96"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4B7F9C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2.6</w:t>
            </w:r>
          </w:p>
        </w:tc>
        <w:tc>
          <w:tcPr>
            <w:tcW w:w="1940" w:type="dxa"/>
            <w:tcBorders>
              <w:top w:val="nil"/>
              <w:left w:val="nil"/>
              <w:bottom w:val="single" w:sz="4" w:space="0" w:color="auto"/>
              <w:right w:val="single" w:sz="4" w:space="0" w:color="auto"/>
            </w:tcBorders>
            <w:vAlign w:val="center"/>
            <w:hideMark/>
          </w:tcPr>
          <w:p w14:paraId="50F6647E"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Wyposażenie</w:t>
            </w:r>
          </w:p>
        </w:tc>
        <w:tc>
          <w:tcPr>
            <w:tcW w:w="1780" w:type="dxa"/>
            <w:tcBorders>
              <w:top w:val="nil"/>
              <w:left w:val="nil"/>
              <w:bottom w:val="single" w:sz="4" w:space="0" w:color="auto"/>
              <w:right w:val="single" w:sz="4" w:space="0" w:color="auto"/>
            </w:tcBorders>
            <w:vAlign w:val="center"/>
            <w:hideMark/>
          </w:tcPr>
          <w:p w14:paraId="177A12E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w:t>
            </w:r>
          </w:p>
        </w:tc>
        <w:tc>
          <w:tcPr>
            <w:tcW w:w="1300" w:type="dxa"/>
            <w:tcBorders>
              <w:top w:val="nil"/>
              <w:left w:val="nil"/>
              <w:bottom w:val="single" w:sz="4" w:space="0" w:color="auto"/>
              <w:right w:val="single" w:sz="4" w:space="0" w:color="auto"/>
            </w:tcBorders>
            <w:vAlign w:val="center"/>
            <w:hideMark/>
          </w:tcPr>
          <w:p w14:paraId="4134460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center"/>
            <w:hideMark/>
          </w:tcPr>
          <w:p w14:paraId="0D6EEB5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2D3DD78" w14:textId="77777777" w:rsidTr="006F2AAB">
        <w:trPr>
          <w:trHeight w:val="540"/>
          <w:jc w:val="center"/>
        </w:trPr>
        <w:tc>
          <w:tcPr>
            <w:tcW w:w="2900" w:type="dxa"/>
            <w:gridSpan w:val="2"/>
            <w:tcBorders>
              <w:top w:val="single" w:sz="4" w:space="0" w:color="auto"/>
              <w:left w:val="single" w:sz="4" w:space="0" w:color="auto"/>
              <w:bottom w:val="single" w:sz="4" w:space="0" w:color="auto"/>
              <w:right w:val="single" w:sz="4" w:space="0" w:color="auto"/>
            </w:tcBorders>
            <w:vAlign w:val="bottom"/>
            <w:hideMark/>
          </w:tcPr>
          <w:p w14:paraId="05083D1D"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3.ELEWACJA I ELEMENTY ZEWNĘTRZNE</w:t>
            </w:r>
          </w:p>
        </w:tc>
        <w:tc>
          <w:tcPr>
            <w:tcW w:w="1780" w:type="dxa"/>
            <w:tcBorders>
              <w:top w:val="nil"/>
              <w:left w:val="nil"/>
              <w:bottom w:val="single" w:sz="4" w:space="0" w:color="auto"/>
              <w:right w:val="single" w:sz="4" w:space="0" w:color="auto"/>
            </w:tcBorders>
            <w:vAlign w:val="bottom"/>
            <w:hideMark/>
          </w:tcPr>
          <w:p w14:paraId="281D355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0393054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3A3D0ACB"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FAB310A"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24E428A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3.1</w:t>
            </w:r>
          </w:p>
        </w:tc>
        <w:tc>
          <w:tcPr>
            <w:tcW w:w="1940" w:type="dxa"/>
            <w:tcBorders>
              <w:top w:val="nil"/>
              <w:left w:val="nil"/>
              <w:bottom w:val="single" w:sz="4" w:space="0" w:color="auto"/>
              <w:right w:val="single" w:sz="4" w:space="0" w:color="auto"/>
            </w:tcBorders>
            <w:noWrap/>
            <w:vAlign w:val="center"/>
            <w:hideMark/>
          </w:tcPr>
          <w:p w14:paraId="5FF74868"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Elewacja</w:t>
            </w:r>
          </w:p>
        </w:tc>
        <w:tc>
          <w:tcPr>
            <w:tcW w:w="1780" w:type="dxa"/>
            <w:tcBorders>
              <w:top w:val="nil"/>
              <w:left w:val="nil"/>
              <w:bottom w:val="single" w:sz="4" w:space="0" w:color="auto"/>
              <w:right w:val="single" w:sz="4" w:space="0" w:color="auto"/>
            </w:tcBorders>
            <w:vAlign w:val="bottom"/>
            <w:hideMark/>
          </w:tcPr>
          <w:p w14:paraId="2CA1A62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7</w:t>
            </w:r>
          </w:p>
        </w:tc>
        <w:tc>
          <w:tcPr>
            <w:tcW w:w="1300" w:type="dxa"/>
            <w:tcBorders>
              <w:top w:val="nil"/>
              <w:left w:val="nil"/>
              <w:bottom w:val="single" w:sz="4" w:space="0" w:color="auto"/>
              <w:right w:val="single" w:sz="4" w:space="0" w:color="auto"/>
            </w:tcBorders>
            <w:vAlign w:val="bottom"/>
            <w:hideMark/>
          </w:tcPr>
          <w:p w14:paraId="5070275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79A23A8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A7E3F5B" w14:textId="77777777" w:rsidTr="006F2AAB">
        <w:trPr>
          <w:trHeight w:val="765"/>
          <w:jc w:val="center"/>
        </w:trPr>
        <w:tc>
          <w:tcPr>
            <w:tcW w:w="960" w:type="dxa"/>
            <w:tcBorders>
              <w:top w:val="nil"/>
              <w:left w:val="single" w:sz="4" w:space="0" w:color="auto"/>
              <w:bottom w:val="single" w:sz="4" w:space="0" w:color="auto"/>
              <w:right w:val="single" w:sz="4" w:space="0" w:color="auto"/>
            </w:tcBorders>
            <w:vAlign w:val="center"/>
            <w:hideMark/>
          </w:tcPr>
          <w:p w14:paraId="4585463E"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lastRenderedPageBreak/>
              <w:t>3.2</w:t>
            </w:r>
          </w:p>
        </w:tc>
        <w:tc>
          <w:tcPr>
            <w:tcW w:w="1940" w:type="dxa"/>
            <w:tcBorders>
              <w:top w:val="nil"/>
              <w:left w:val="nil"/>
              <w:bottom w:val="single" w:sz="4" w:space="0" w:color="auto"/>
              <w:right w:val="single" w:sz="4" w:space="0" w:color="auto"/>
            </w:tcBorders>
            <w:vAlign w:val="center"/>
            <w:hideMark/>
          </w:tcPr>
          <w:p w14:paraId="24E48ACC" w14:textId="77777777" w:rsidR="00763385" w:rsidRPr="00763385" w:rsidRDefault="00763385">
            <w:pPr>
              <w:spacing w:line="240" w:lineRule="auto"/>
              <w:jc w:val="center"/>
              <w:rPr>
                <w:rFonts w:ascii="Times New Roman" w:eastAsia="Times New Roman" w:hAnsi="Times New Roman" w:cs="Times New Roman"/>
                <w:color w:val="000000"/>
                <w:kern w:val="2"/>
                <w:sz w:val="20"/>
                <w:szCs w:val="20"/>
                <w:lang w:eastAsia="en-US"/>
              </w:rPr>
            </w:pPr>
            <w:r w:rsidRPr="00763385">
              <w:rPr>
                <w:rFonts w:ascii="Times New Roman" w:eastAsia="Times New Roman" w:hAnsi="Times New Roman" w:cs="Times New Roman"/>
                <w:color w:val="000000"/>
                <w:kern w:val="2"/>
                <w:sz w:val="20"/>
                <w:szCs w:val="20"/>
                <w:lang w:eastAsia="en-US"/>
              </w:rPr>
              <w:t>Elementy zewnętrzne w tym nawierzchnie, wiata</w:t>
            </w:r>
          </w:p>
        </w:tc>
        <w:tc>
          <w:tcPr>
            <w:tcW w:w="1780" w:type="dxa"/>
            <w:tcBorders>
              <w:top w:val="nil"/>
              <w:left w:val="nil"/>
              <w:bottom w:val="single" w:sz="4" w:space="0" w:color="auto"/>
              <w:right w:val="single" w:sz="4" w:space="0" w:color="auto"/>
            </w:tcBorders>
            <w:vAlign w:val="bottom"/>
            <w:hideMark/>
          </w:tcPr>
          <w:p w14:paraId="6EAD788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2</w:t>
            </w:r>
          </w:p>
        </w:tc>
        <w:tc>
          <w:tcPr>
            <w:tcW w:w="1300" w:type="dxa"/>
            <w:tcBorders>
              <w:top w:val="nil"/>
              <w:left w:val="nil"/>
              <w:bottom w:val="single" w:sz="4" w:space="0" w:color="auto"/>
              <w:right w:val="single" w:sz="4" w:space="0" w:color="auto"/>
            </w:tcBorders>
            <w:vAlign w:val="bottom"/>
            <w:hideMark/>
          </w:tcPr>
          <w:p w14:paraId="0FF559F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52881AF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07A85813" w14:textId="77777777" w:rsidTr="006F2AAB">
        <w:trPr>
          <w:trHeight w:val="630"/>
          <w:jc w:val="center"/>
        </w:trPr>
        <w:tc>
          <w:tcPr>
            <w:tcW w:w="2900" w:type="dxa"/>
            <w:gridSpan w:val="2"/>
            <w:tcBorders>
              <w:top w:val="single" w:sz="4" w:space="0" w:color="auto"/>
              <w:left w:val="single" w:sz="4" w:space="0" w:color="auto"/>
              <w:bottom w:val="single" w:sz="4" w:space="0" w:color="auto"/>
              <w:right w:val="single" w:sz="4" w:space="0" w:color="auto"/>
            </w:tcBorders>
            <w:vAlign w:val="bottom"/>
            <w:hideMark/>
          </w:tcPr>
          <w:p w14:paraId="68515B8D"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4. INSTALACJE SANITARNE</w:t>
            </w:r>
          </w:p>
        </w:tc>
        <w:tc>
          <w:tcPr>
            <w:tcW w:w="1780" w:type="dxa"/>
            <w:tcBorders>
              <w:top w:val="nil"/>
              <w:left w:val="nil"/>
              <w:bottom w:val="single" w:sz="4" w:space="0" w:color="auto"/>
              <w:right w:val="single" w:sz="4" w:space="0" w:color="auto"/>
            </w:tcBorders>
            <w:vAlign w:val="bottom"/>
            <w:hideMark/>
          </w:tcPr>
          <w:p w14:paraId="143213BB"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602BA8C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05F79F5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CF8C7D1" w14:textId="77777777" w:rsidTr="006F2AAB">
        <w:trPr>
          <w:trHeight w:val="600"/>
          <w:jc w:val="center"/>
        </w:trPr>
        <w:tc>
          <w:tcPr>
            <w:tcW w:w="960" w:type="dxa"/>
            <w:tcBorders>
              <w:top w:val="nil"/>
              <w:left w:val="single" w:sz="4" w:space="0" w:color="auto"/>
              <w:bottom w:val="single" w:sz="4" w:space="0" w:color="auto"/>
              <w:right w:val="single" w:sz="4" w:space="0" w:color="auto"/>
            </w:tcBorders>
            <w:vAlign w:val="center"/>
            <w:hideMark/>
          </w:tcPr>
          <w:p w14:paraId="60477C5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4.1</w:t>
            </w:r>
          </w:p>
        </w:tc>
        <w:tc>
          <w:tcPr>
            <w:tcW w:w="1940" w:type="dxa"/>
            <w:tcBorders>
              <w:top w:val="nil"/>
              <w:left w:val="nil"/>
              <w:bottom w:val="single" w:sz="4" w:space="0" w:color="auto"/>
              <w:right w:val="single" w:sz="4" w:space="0" w:color="auto"/>
            </w:tcBorders>
            <w:vAlign w:val="center"/>
            <w:hideMark/>
          </w:tcPr>
          <w:p w14:paraId="317ABCC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Instalacja wod - kan i c.o.</w:t>
            </w:r>
          </w:p>
        </w:tc>
        <w:tc>
          <w:tcPr>
            <w:tcW w:w="1780" w:type="dxa"/>
            <w:tcBorders>
              <w:top w:val="nil"/>
              <w:left w:val="nil"/>
              <w:bottom w:val="single" w:sz="4" w:space="0" w:color="auto"/>
              <w:right w:val="single" w:sz="4" w:space="0" w:color="auto"/>
            </w:tcBorders>
            <w:vAlign w:val="bottom"/>
            <w:hideMark/>
          </w:tcPr>
          <w:p w14:paraId="4CA7D7B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11</w:t>
            </w:r>
          </w:p>
        </w:tc>
        <w:tc>
          <w:tcPr>
            <w:tcW w:w="1300" w:type="dxa"/>
            <w:tcBorders>
              <w:top w:val="nil"/>
              <w:left w:val="nil"/>
              <w:bottom w:val="single" w:sz="4" w:space="0" w:color="auto"/>
              <w:right w:val="single" w:sz="4" w:space="0" w:color="auto"/>
            </w:tcBorders>
            <w:vAlign w:val="bottom"/>
            <w:hideMark/>
          </w:tcPr>
          <w:p w14:paraId="5E0C13C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1060646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1345B6D"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4F16753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4.2</w:t>
            </w:r>
          </w:p>
        </w:tc>
        <w:tc>
          <w:tcPr>
            <w:tcW w:w="1940" w:type="dxa"/>
            <w:tcBorders>
              <w:top w:val="nil"/>
              <w:left w:val="nil"/>
              <w:bottom w:val="single" w:sz="4" w:space="0" w:color="auto"/>
              <w:right w:val="single" w:sz="4" w:space="0" w:color="auto"/>
            </w:tcBorders>
            <w:vAlign w:val="center"/>
            <w:hideMark/>
          </w:tcPr>
          <w:p w14:paraId="2B9AB19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Wentylacja</w:t>
            </w:r>
          </w:p>
        </w:tc>
        <w:tc>
          <w:tcPr>
            <w:tcW w:w="1780" w:type="dxa"/>
            <w:tcBorders>
              <w:top w:val="nil"/>
              <w:left w:val="nil"/>
              <w:bottom w:val="single" w:sz="4" w:space="0" w:color="auto"/>
              <w:right w:val="single" w:sz="4" w:space="0" w:color="auto"/>
            </w:tcBorders>
            <w:vAlign w:val="bottom"/>
            <w:hideMark/>
          </w:tcPr>
          <w:p w14:paraId="689BD10F"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6</w:t>
            </w:r>
          </w:p>
        </w:tc>
        <w:tc>
          <w:tcPr>
            <w:tcW w:w="1300" w:type="dxa"/>
            <w:tcBorders>
              <w:top w:val="nil"/>
              <w:left w:val="nil"/>
              <w:bottom w:val="single" w:sz="4" w:space="0" w:color="auto"/>
              <w:right w:val="single" w:sz="4" w:space="0" w:color="auto"/>
            </w:tcBorders>
            <w:vAlign w:val="bottom"/>
            <w:hideMark/>
          </w:tcPr>
          <w:p w14:paraId="3CB0192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4AC275F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285AE39"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0A41E2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4.3</w:t>
            </w:r>
          </w:p>
        </w:tc>
        <w:tc>
          <w:tcPr>
            <w:tcW w:w="1940" w:type="dxa"/>
            <w:tcBorders>
              <w:top w:val="nil"/>
              <w:left w:val="nil"/>
              <w:bottom w:val="single" w:sz="4" w:space="0" w:color="auto"/>
              <w:right w:val="single" w:sz="4" w:space="0" w:color="auto"/>
            </w:tcBorders>
            <w:vAlign w:val="center"/>
            <w:hideMark/>
          </w:tcPr>
          <w:p w14:paraId="6325381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Klimatyzacja</w:t>
            </w:r>
          </w:p>
        </w:tc>
        <w:tc>
          <w:tcPr>
            <w:tcW w:w="1780" w:type="dxa"/>
            <w:tcBorders>
              <w:top w:val="nil"/>
              <w:left w:val="nil"/>
              <w:bottom w:val="single" w:sz="4" w:space="0" w:color="auto"/>
              <w:right w:val="single" w:sz="4" w:space="0" w:color="auto"/>
            </w:tcBorders>
            <w:vAlign w:val="bottom"/>
            <w:hideMark/>
          </w:tcPr>
          <w:p w14:paraId="25E5FC03"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w:t>
            </w:r>
          </w:p>
        </w:tc>
        <w:tc>
          <w:tcPr>
            <w:tcW w:w="1300" w:type="dxa"/>
            <w:tcBorders>
              <w:top w:val="nil"/>
              <w:left w:val="nil"/>
              <w:bottom w:val="single" w:sz="4" w:space="0" w:color="auto"/>
              <w:right w:val="single" w:sz="4" w:space="0" w:color="auto"/>
            </w:tcBorders>
            <w:vAlign w:val="bottom"/>
            <w:hideMark/>
          </w:tcPr>
          <w:p w14:paraId="0301CC45"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770629F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3AFCD75" w14:textId="77777777" w:rsidTr="006F2AAB">
        <w:trPr>
          <w:trHeight w:val="900"/>
          <w:jc w:val="center"/>
        </w:trPr>
        <w:tc>
          <w:tcPr>
            <w:tcW w:w="960" w:type="dxa"/>
            <w:tcBorders>
              <w:top w:val="nil"/>
              <w:left w:val="single" w:sz="4" w:space="0" w:color="auto"/>
              <w:bottom w:val="single" w:sz="4" w:space="0" w:color="auto"/>
              <w:right w:val="single" w:sz="4" w:space="0" w:color="auto"/>
            </w:tcBorders>
            <w:vAlign w:val="center"/>
            <w:hideMark/>
          </w:tcPr>
          <w:p w14:paraId="1D798D1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4.4</w:t>
            </w:r>
          </w:p>
        </w:tc>
        <w:tc>
          <w:tcPr>
            <w:tcW w:w="1940" w:type="dxa"/>
            <w:tcBorders>
              <w:top w:val="nil"/>
              <w:left w:val="nil"/>
              <w:bottom w:val="single" w:sz="4" w:space="0" w:color="auto"/>
              <w:right w:val="single" w:sz="4" w:space="0" w:color="auto"/>
            </w:tcBorders>
            <w:vAlign w:val="center"/>
            <w:hideMark/>
          </w:tcPr>
          <w:p w14:paraId="5B2555CF"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Instalacja zewnętrzna - kanalizacyjna</w:t>
            </w:r>
          </w:p>
        </w:tc>
        <w:tc>
          <w:tcPr>
            <w:tcW w:w="1780" w:type="dxa"/>
            <w:tcBorders>
              <w:top w:val="nil"/>
              <w:left w:val="nil"/>
              <w:bottom w:val="single" w:sz="4" w:space="0" w:color="auto"/>
              <w:right w:val="single" w:sz="4" w:space="0" w:color="auto"/>
            </w:tcBorders>
            <w:vAlign w:val="bottom"/>
            <w:hideMark/>
          </w:tcPr>
          <w:p w14:paraId="4259CC7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0,5</w:t>
            </w:r>
          </w:p>
        </w:tc>
        <w:tc>
          <w:tcPr>
            <w:tcW w:w="1300" w:type="dxa"/>
            <w:tcBorders>
              <w:top w:val="nil"/>
              <w:left w:val="nil"/>
              <w:bottom w:val="single" w:sz="4" w:space="0" w:color="auto"/>
              <w:right w:val="single" w:sz="4" w:space="0" w:color="auto"/>
            </w:tcBorders>
            <w:vAlign w:val="bottom"/>
            <w:hideMark/>
          </w:tcPr>
          <w:p w14:paraId="0A063BD7"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2C32609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06BA07B" w14:textId="77777777" w:rsidTr="006F2AAB">
        <w:trPr>
          <w:trHeight w:val="900"/>
          <w:jc w:val="center"/>
        </w:trPr>
        <w:tc>
          <w:tcPr>
            <w:tcW w:w="960" w:type="dxa"/>
            <w:tcBorders>
              <w:top w:val="nil"/>
              <w:left w:val="single" w:sz="4" w:space="0" w:color="auto"/>
              <w:bottom w:val="single" w:sz="4" w:space="0" w:color="auto"/>
              <w:right w:val="single" w:sz="4" w:space="0" w:color="auto"/>
            </w:tcBorders>
            <w:vAlign w:val="center"/>
            <w:hideMark/>
          </w:tcPr>
          <w:p w14:paraId="2A69C41E"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4.5</w:t>
            </w:r>
          </w:p>
        </w:tc>
        <w:tc>
          <w:tcPr>
            <w:tcW w:w="1940" w:type="dxa"/>
            <w:tcBorders>
              <w:top w:val="nil"/>
              <w:left w:val="nil"/>
              <w:bottom w:val="single" w:sz="4" w:space="0" w:color="auto"/>
              <w:right w:val="single" w:sz="4" w:space="0" w:color="auto"/>
            </w:tcBorders>
            <w:vAlign w:val="center"/>
            <w:hideMark/>
          </w:tcPr>
          <w:p w14:paraId="369578BC"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Instalacja zewnętrzna - deszczowa</w:t>
            </w:r>
          </w:p>
        </w:tc>
        <w:tc>
          <w:tcPr>
            <w:tcW w:w="1780" w:type="dxa"/>
            <w:tcBorders>
              <w:top w:val="nil"/>
              <w:left w:val="nil"/>
              <w:bottom w:val="single" w:sz="4" w:space="0" w:color="auto"/>
              <w:right w:val="single" w:sz="4" w:space="0" w:color="auto"/>
            </w:tcBorders>
            <w:vAlign w:val="bottom"/>
            <w:hideMark/>
          </w:tcPr>
          <w:p w14:paraId="1F4582D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w:t>
            </w:r>
          </w:p>
        </w:tc>
        <w:tc>
          <w:tcPr>
            <w:tcW w:w="1300" w:type="dxa"/>
            <w:tcBorders>
              <w:top w:val="nil"/>
              <w:left w:val="nil"/>
              <w:bottom w:val="single" w:sz="4" w:space="0" w:color="auto"/>
              <w:right w:val="single" w:sz="4" w:space="0" w:color="auto"/>
            </w:tcBorders>
            <w:vAlign w:val="bottom"/>
            <w:hideMark/>
          </w:tcPr>
          <w:p w14:paraId="48BA25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283BFD2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69550206" w14:textId="77777777" w:rsidTr="006F2AAB">
        <w:trPr>
          <w:trHeight w:val="300"/>
          <w:jc w:val="center"/>
        </w:trPr>
        <w:tc>
          <w:tcPr>
            <w:tcW w:w="2900" w:type="dxa"/>
            <w:gridSpan w:val="2"/>
            <w:tcBorders>
              <w:top w:val="single" w:sz="4" w:space="0" w:color="auto"/>
              <w:left w:val="single" w:sz="4" w:space="0" w:color="auto"/>
              <w:bottom w:val="single" w:sz="4" w:space="0" w:color="auto"/>
              <w:right w:val="single" w:sz="4" w:space="0" w:color="auto"/>
            </w:tcBorders>
            <w:vAlign w:val="bottom"/>
            <w:hideMark/>
          </w:tcPr>
          <w:p w14:paraId="5BF843F5" w14:textId="77777777" w:rsidR="00763385" w:rsidRPr="00763385" w:rsidRDefault="00763385">
            <w:pPr>
              <w:spacing w:line="240" w:lineRule="auto"/>
              <w:jc w:val="center"/>
              <w:rPr>
                <w:rFonts w:ascii="Times New Roman" w:eastAsia="Times New Roman" w:hAnsi="Times New Roman" w:cs="Times New Roman"/>
                <w:b/>
                <w:bCs/>
                <w:color w:val="000000"/>
                <w:kern w:val="2"/>
                <w:lang w:eastAsia="en-US"/>
              </w:rPr>
            </w:pPr>
            <w:r w:rsidRPr="00763385">
              <w:rPr>
                <w:rFonts w:ascii="Times New Roman" w:eastAsia="Times New Roman" w:hAnsi="Times New Roman" w:cs="Times New Roman"/>
                <w:b/>
                <w:bCs/>
                <w:color w:val="000000"/>
                <w:kern w:val="2"/>
                <w:lang w:eastAsia="en-US"/>
              </w:rPr>
              <w:t>5. INSTALACJE ELEKTRYCZNE</w:t>
            </w:r>
          </w:p>
        </w:tc>
        <w:tc>
          <w:tcPr>
            <w:tcW w:w="1780" w:type="dxa"/>
            <w:tcBorders>
              <w:top w:val="nil"/>
              <w:left w:val="nil"/>
              <w:bottom w:val="single" w:sz="4" w:space="0" w:color="auto"/>
              <w:right w:val="single" w:sz="4" w:space="0" w:color="auto"/>
            </w:tcBorders>
            <w:vAlign w:val="bottom"/>
            <w:hideMark/>
          </w:tcPr>
          <w:p w14:paraId="5E53ED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300" w:type="dxa"/>
            <w:tcBorders>
              <w:top w:val="nil"/>
              <w:left w:val="nil"/>
              <w:bottom w:val="single" w:sz="4" w:space="0" w:color="auto"/>
              <w:right w:val="single" w:sz="4" w:space="0" w:color="auto"/>
            </w:tcBorders>
            <w:vAlign w:val="bottom"/>
            <w:hideMark/>
          </w:tcPr>
          <w:p w14:paraId="54C9B17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58A9134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71FE6AE4" w14:textId="77777777" w:rsidTr="006F2AAB">
        <w:trPr>
          <w:trHeight w:val="1500"/>
          <w:jc w:val="center"/>
        </w:trPr>
        <w:tc>
          <w:tcPr>
            <w:tcW w:w="960" w:type="dxa"/>
            <w:tcBorders>
              <w:top w:val="nil"/>
              <w:left w:val="single" w:sz="4" w:space="0" w:color="auto"/>
              <w:bottom w:val="single" w:sz="4" w:space="0" w:color="auto"/>
              <w:right w:val="single" w:sz="4" w:space="0" w:color="auto"/>
            </w:tcBorders>
            <w:vAlign w:val="center"/>
            <w:hideMark/>
          </w:tcPr>
          <w:p w14:paraId="7D3B96B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5.1</w:t>
            </w:r>
          </w:p>
        </w:tc>
        <w:tc>
          <w:tcPr>
            <w:tcW w:w="1940" w:type="dxa"/>
            <w:tcBorders>
              <w:top w:val="nil"/>
              <w:left w:val="nil"/>
              <w:bottom w:val="single" w:sz="4" w:space="0" w:color="auto"/>
              <w:right w:val="single" w:sz="4" w:space="0" w:color="auto"/>
            </w:tcBorders>
            <w:vAlign w:val="center"/>
            <w:hideMark/>
          </w:tcPr>
          <w:p w14:paraId="7211D1F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Instalacje elektryczne - wewnętrzne i zewnętrzne budynku</w:t>
            </w:r>
          </w:p>
        </w:tc>
        <w:tc>
          <w:tcPr>
            <w:tcW w:w="1780" w:type="dxa"/>
            <w:tcBorders>
              <w:top w:val="nil"/>
              <w:left w:val="nil"/>
              <w:bottom w:val="single" w:sz="4" w:space="0" w:color="auto"/>
              <w:right w:val="single" w:sz="4" w:space="0" w:color="auto"/>
            </w:tcBorders>
            <w:vAlign w:val="bottom"/>
            <w:hideMark/>
          </w:tcPr>
          <w:p w14:paraId="30B0780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3,5</w:t>
            </w:r>
          </w:p>
        </w:tc>
        <w:tc>
          <w:tcPr>
            <w:tcW w:w="1300" w:type="dxa"/>
            <w:tcBorders>
              <w:top w:val="nil"/>
              <w:left w:val="nil"/>
              <w:bottom w:val="single" w:sz="4" w:space="0" w:color="auto"/>
              <w:right w:val="single" w:sz="4" w:space="0" w:color="auto"/>
            </w:tcBorders>
            <w:vAlign w:val="bottom"/>
            <w:hideMark/>
          </w:tcPr>
          <w:p w14:paraId="7CF8634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60066FD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59F24E99" w14:textId="77777777" w:rsidTr="006F2AAB">
        <w:trPr>
          <w:trHeight w:val="600"/>
          <w:jc w:val="center"/>
        </w:trPr>
        <w:tc>
          <w:tcPr>
            <w:tcW w:w="960" w:type="dxa"/>
            <w:tcBorders>
              <w:top w:val="nil"/>
              <w:left w:val="single" w:sz="4" w:space="0" w:color="auto"/>
              <w:bottom w:val="single" w:sz="4" w:space="0" w:color="auto"/>
              <w:right w:val="single" w:sz="4" w:space="0" w:color="auto"/>
            </w:tcBorders>
            <w:vAlign w:val="center"/>
            <w:hideMark/>
          </w:tcPr>
          <w:p w14:paraId="4857A576"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5.2</w:t>
            </w:r>
          </w:p>
        </w:tc>
        <w:tc>
          <w:tcPr>
            <w:tcW w:w="1940" w:type="dxa"/>
            <w:tcBorders>
              <w:top w:val="nil"/>
              <w:left w:val="nil"/>
              <w:bottom w:val="single" w:sz="4" w:space="0" w:color="auto"/>
              <w:right w:val="single" w:sz="4" w:space="0" w:color="auto"/>
            </w:tcBorders>
            <w:vAlign w:val="center"/>
            <w:hideMark/>
          </w:tcPr>
          <w:p w14:paraId="65738AC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Instalacja komputerowa</w:t>
            </w:r>
          </w:p>
        </w:tc>
        <w:tc>
          <w:tcPr>
            <w:tcW w:w="1780" w:type="dxa"/>
            <w:tcBorders>
              <w:top w:val="nil"/>
              <w:left w:val="nil"/>
              <w:bottom w:val="single" w:sz="4" w:space="0" w:color="auto"/>
              <w:right w:val="single" w:sz="4" w:space="0" w:color="auto"/>
            </w:tcBorders>
            <w:vAlign w:val="bottom"/>
            <w:hideMark/>
          </w:tcPr>
          <w:p w14:paraId="1CA048F1"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w:t>
            </w:r>
          </w:p>
        </w:tc>
        <w:tc>
          <w:tcPr>
            <w:tcW w:w="1300" w:type="dxa"/>
            <w:tcBorders>
              <w:top w:val="nil"/>
              <w:left w:val="nil"/>
              <w:bottom w:val="single" w:sz="4" w:space="0" w:color="auto"/>
              <w:right w:val="single" w:sz="4" w:space="0" w:color="auto"/>
            </w:tcBorders>
            <w:vAlign w:val="bottom"/>
            <w:hideMark/>
          </w:tcPr>
          <w:p w14:paraId="4C1B0C0F"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44AA725E"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25BA55FB" w14:textId="77777777" w:rsidTr="006F2AAB">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FBE243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5.3</w:t>
            </w:r>
          </w:p>
        </w:tc>
        <w:tc>
          <w:tcPr>
            <w:tcW w:w="1940" w:type="dxa"/>
            <w:tcBorders>
              <w:top w:val="nil"/>
              <w:left w:val="nil"/>
              <w:bottom w:val="single" w:sz="4" w:space="0" w:color="auto"/>
              <w:right w:val="single" w:sz="4" w:space="0" w:color="auto"/>
            </w:tcBorders>
            <w:vAlign w:val="center"/>
            <w:hideMark/>
          </w:tcPr>
          <w:p w14:paraId="7C811E22"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Monitoring</w:t>
            </w:r>
          </w:p>
        </w:tc>
        <w:tc>
          <w:tcPr>
            <w:tcW w:w="1780" w:type="dxa"/>
            <w:tcBorders>
              <w:top w:val="nil"/>
              <w:left w:val="nil"/>
              <w:bottom w:val="single" w:sz="4" w:space="0" w:color="auto"/>
              <w:right w:val="single" w:sz="4" w:space="0" w:color="auto"/>
            </w:tcBorders>
            <w:vAlign w:val="bottom"/>
            <w:hideMark/>
          </w:tcPr>
          <w:p w14:paraId="006E06B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0,5</w:t>
            </w:r>
          </w:p>
        </w:tc>
        <w:tc>
          <w:tcPr>
            <w:tcW w:w="1300" w:type="dxa"/>
            <w:tcBorders>
              <w:top w:val="nil"/>
              <w:left w:val="nil"/>
              <w:bottom w:val="single" w:sz="4" w:space="0" w:color="auto"/>
              <w:right w:val="single" w:sz="4" w:space="0" w:color="auto"/>
            </w:tcBorders>
            <w:vAlign w:val="bottom"/>
            <w:hideMark/>
          </w:tcPr>
          <w:p w14:paraId="1804B12A"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070D567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020BAFD9" w14:textId="77777777" w:rsidTr="006F2AAB">
        <w:trPr>
          <w:trHeight w:val="1200"/>
          <w:jc w:val="center"/>
        </w:trPr>
        <w:tc>
          <w:tcPr>
            <w:tcW w:w="960" w:type="dxa"/>
            <w:tcBorders>
              <w:top w:val="nil"/>
              <w:left w:val="single" w:sz="4" w:space="0" w:color="auto"/>
              <w:bottom w:val="single" w:sz="4" w:space="0" w:color="auto"/>
              <w:right w:val="single" w:sz="4" w:space="0" w:color="auto"/>
            </w:tcBorders>
            <w:vAlign w:val="center"/>
            <w:hideMark/>
          </w:tcPr>
          <w:p w14:paraId="788131FE"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5.4</w:t>
            </w:r>
          </w:p>
        </w:tc>
        <w:tc>
          <w:tcPr>
            <w:tcW w:w="1940" w:type="dxa"/>
            <w:tcBorders>
              <w:top w:val="nil"/>
              <w:left w:val="nil"/>
              <w:bottom w:val="single" w:sz="4" w:space="0" w:color="auto"/>
              <w:right w:val="single" w:sz="4" w:space="0" w:color="auto"/>
            </w:tcBorders>
            <w:vAlign w:val="center"/>
            <w:hideMark/>
          </w:tcPr>
          <w:p w14:paraId="0F67E17D"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Instalacje elektryczne zewnętrzne - oświetlenie</w:t>
            </w:r>
          </w:p>
        </w:tc>
        <w:tc>
          <w:tcPr>
            <w:tcW w:w="1780" w:type="dxa"/>
            <w:tcBorders>
              <w:top w:val="nil"/>
              <w:left w:val="nil"/>
              <w:bottom w:val="single" w:sz="4" w:space="0" w:color="auto"/>
              <w:right w:val="single" w:sz="4" w:space="0" w:color="auto"/>
            </w:tcBorders>
            <w:vAlign w:val="bottom"/>
            <w:hideMark/>
          </w:tcPr>
          <w:p w14:paraId="1F422C3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w:t>
            </w:r>
          </w:p>
        </w:tc>
        <w:tc>
          <w:tcPr>
            <w:tcW w:w="1300" w:type="dxa"/>
            <w:tcBorders>
              <w:top w:val="nil"/>
              <w:left w:val="nil"/>
              <w:bottom w:val="single" w:sz="4" w:space="0" w:color="auto"/>
              <w:right w:val="single" w:sz="4" w:space="0" w:color="auto"/>
            </w:tcBorders>
            <w:vAlign w:val="bottom"/>
            <w:hideMark/>
          </w:tcPr>
          <w:p w14:paraId="48A5F49F"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21A640AB"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r w:rsidR="00763385" w14:paraId="4A7F79D0" w14:textId="77777777" w:rsidTr="006F2AAB">
        <w:trPr>
          <w:trHeight w:val="300"/>
          <w:jc w:val="center"/>
        </w:trPr>
        <w:tc>
          <w:tcPr>
            <w:tcW w:w="2900" w:type="dxa"/>
            <w:gridSpan w:val="2"/>
            <w:tcBorders>
              <w:top w:val="single" w:sz="4" w:space="0" w:color="auto"/>
              <w:left w:val="single" w:sz="4" w:space="0" w:color="auto"/>
              <w:bottom w:val="single" w:sz="4" w:space="0" w:color="auto"/>
              <w:right w:val="single" w:sz="4" w:space="0" w:color="000000"/>
            </w:tcBorders>
            <w:vAlign w:val="center"/>
            <w:hideMark/>
          </w:tcPr>
          <w:p w14:paraId="1565D580"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RAZEM</w:t>
            </w:r>
          </w:p>
        </w:tc>
        <w:tc>
          <w:tcPr>
            <w:tcW w:w="1780" w:type="dxa"/>
            <w:tcBorders>
              <w:top w:val="nil"/>
              <w:left w:val="nil"/>
              <w:bottom w:val="single" w:sz="4" w:space="0" w:color="auto"/>
              <w:right w:val="single" w:sz="4" w:space="0" w:color="auto"/>
            </w:tcBorders>
            <w:vAlign w:val="bottom"/>
            <w:hideMark/>
          </w:tcPr>
          <w:p w14:paraId="7EBC55C8"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100%</w:t>
            </w:r>
          </w:p>
        </w:tc>
        <w:tc>
          <w:tcPr>
            <w:tcW w:w="1300" w:type="dxa"/>
            <w:tcBorders>
              <w:top w:val="nil"/>
              <w:left w:val="nil"/>
              <w:bottom w:val="single" w:sz="4" w:space="0" w:color="auto"/>
              <w:right w:val="single" w:sz="4" w:space="0" w:color="auto"/>
            </w:tcBorders>
            <w:vAlign w:val="bottom"/>
            <w:hideMark/>
          </w:tcPr>
          <w:p w14:paraId="1A33D909"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c>
          <w:tcPr>
            <w:tcW w:w="1943" w:type="dxa"/>
            <w:tcBorders>
              <w:top w:val="nil"/>
              <w:left w:val="nil"/>
              <w:bottom w:val="single" w:sz="4" w:space="0" w:color="auto"/>
              <w:right w:val="single" w:sz="4" w:space="0" w:color="auto"/>
            </w:tcBorders>
            <w:vAlign w:val="bottom"/>
            <w:hideMark/>
          </w:tcPr>
          <w:p w14:paraId="521A0004" w14:textId="77777777" w:rsidR="00763385" w:rsidRPr="00763385" w:rsidRDefault="00763385">
            <w:pPr>
              <w:spacing w:line="240" w:lineRule="auto"/>
              <w:jc w:val="center"/>
              <w:rPr>
                <w:rFonts w:ascii="Times New Roman" w:eastAsia="Times New Roman" w:hAnsi="Times New Roman" w:cs="Times New Roman"/>
                <w:color w:val="000000"/>
                <w:kern w:val="2"/>
                <w:lang w:eastAsia="en-US"/>
              </w:rPr>
            </w:pPr>
            <w:r w:rsidRPr="00763385">
              <w:rPr>
                <w:rFonts w:ascii="Times New Roman" w:eastAsia="Times New Roman" w:hAnsi="Times New Roman" w:cs="Times New Roman"/>
                <w:color w:val="000000"/>
                <w:kern w:val="2"/>
                <w:lang w:eastAsia="en-US"/>
              </w:rPr>
              <w:t> </w:t>
            </w:r>
          </w:p>
        </w:tc>
      </w:tr>
    </w:tbl>
    <w:p w14:paraId="1770EAAB" w14:textId="77777777" w:rsidR="00763385" w:rsidRDefault="00763385" w:rsidP="00763385">
      <w:pPr>
        <w:spacing w:line="360" w:lineRule="auto"/>
        <w:jc w:val="center"/>
        <w:rPr>
          <w:rFonts w:ascii="Times New Roman" w:hAnsi="Times New Roman" w:cs="Times New Roman"/>
          <w:b/>
          <w:sz w:val="24"/>
          <w:szCs w:val="24"/>
        </w:rPr>
      </w:pPr>
    </w:p>
    <w:p w14:paraId="61E76E3F" w14:textId="77777777" w:rsidR="00763385" w:rsidRDefault="00763385" w:rsidP="00763385">
      <w:pPr>
        <w:spacing w:line="360" w:lineRule="auto"/>
        <w:jc w:val="center"/>
        <w:rPr>
          <w:rFonts w:ascii="Times New Roman" w:hAnsi="Times New Roman" w:cs="Times New Roman"/>
          <w:b/>
          <w:sz w:val="24"/>
          <w:szCs w:val="24"/>
        </w:rPr>
      </w:pPr>
    </w:p>
    <w:p w14:paraId="067D55B6" w14:textId="77777777" w:rsidR="00763385" w:rsidRDefault="00763385" w:rsidP="00763385">
      <w:pPr>
        <w:spacing w:line="360" w:lineRule="auto"/>
        <w:jc w:val="center"/>
        <w:rPr>
          <w:rFonts w:ascii="Times New Roman" w:hAnsi="Times New Roman" w:cs="Times New Roman"/>
          <w:b/>
          <w:sz w:val="24"/>
          <w:szCs w:val="24"/>
        </w:rPr>
      </w:pPr>
    </w:p>
    <w:p w14:paraId="114DCD09" w14:textId="77777777" w:rsidR="00763385" w:rsidRDefault="00763385" w:rsidP="00763385">
      <w:pPr>
        <w:spacing w:line="360" w:lineRule="auto"/>
        <w:jc w:val="center"/>
        <w:rPr>
          <w:rFonts w:ascii="Times New Roman" w:hAnsi="Times New Roman" w:cs="Times New Roman"/>
          <w:b/>
          <w:sz w:val="24"/>
          <w:szCs w:val="24"/>
        </w:rPr>
      </w:pPr>
    </w:p>
    <w:p w14:paraId="70BF824C" w14:textId="77777777" w:rsidR="00763385" w:rsidRDefault="00763385" w:rsidP="00763385">
      <w:pPr>
        <w:rPr>
          <w:rFonts w:ascii="Times New Roman" w:hAnsi="Times New Roman" w:cs="Times New Roman"/>
          <w:sz w:val="28"/>
          <w:szCs w:val="28"/>
        </w:rPr>
      </w:pPr>
    </w:p>
    <w:p w14:paraId="7DF68801" w14:textId="77777777" w:rsidR="00763385" w:rsidRDefault="00763385" w:rsidP="00763385">
      <w:pPr>
        <w:rPr>
          <w:rFonts w:ascii="Times New Roman" w:hAnsi="Times New Roman" w:cs="Times New Roman"/>
        </w:rPr>
      </w:pPr>
      <w:r>
        <w:rPr>
          <w:rFonts w:ascii="Times New Roman" w:hAnsi="Times New Roman" w:cs="Times New Roman"/>
        </w:rPr>
        <w:t>Miejscowość, data………………………………..</w:t>
      </w:r>
    </w:p>
    <w:p w14:paraId="75CC8BDD" w14:textId="77777777" w:rsidR="00763385" w:rsidRDefault="00763385" w:rsidP="00763385">
      <w:pPr>
        <w:rPr>
          <w:rFonts w:ascii="Times New Roman" w:hAnsi="Times New Roman" w:cs="Times New Roman"/>
        </w:rPr>
      </w:pPr>
    </w:p>
    <w:p w14:paraId="431EA714" w14:textId="77777777" w:rsidR="00763385" w:rsidRDefault="00763385" w:rsidP="00763385">
      <w:pPr>
        <w:shd w:val="clear" w:color="auto" w:fill="FFFFFF"/>
        <w:ind w:right="-284"/>
        <w:rPr>
          <w:rFonts w:ascii="Times New Roman" w:hAnsi="Times New Roman" w:cs="Times New Roman"/>
          <w:b/>
        </w:rPr>
      </w:pPr>
    </w:p>
    <w:p w14:paraId="09FC859B" w14:textId="77777777" w:rsidR="00763385" w:rsidRDefault="00763385" w:rsidP="00763385">
      <w:pPr>
        <w:shd w:val="clear" w:color="auto" w:fill="FFFFFF"/>
        <w:ind w:right="-284"/>
        <w:rPr>
          <w:rFonts w:ascii="Times New Roman" w:hAnsi="Times New Roman" w:cs="Times New Roman"/>
          <w:b/>
        </w:rPr>
      </w:pPr>
    </w:p>
    <w:p w14:paraId="379E4EE5" w14:textId="77777777" w:rsidR="00763385" w:rsidRDefault="00763385" w:rsidP="00763385">
      <w:pPr>
        <w:shd w:val="clear" w:color="auto" w:fill="FFFFFF"/>
        <w:ind w:right="-284"/>
        <w:rPr>
          <w:rFonts w:ascii="Times New Roman" w:hAnsi="Times New Roman" w:cs="Times New Roman"/>
          <w:b/>
        </w:rPr>
      </w:pPr>
    </w:p>
    <w:p w14:paraId="4F457AE3" w14:textId="77777777" w:rsidR="00763385" w:rsidRDefault="00763385" w:rsidP="00763385">
      <w:pPr>
        <w:rPr>
          <w:rFonts w:ascii="Times New Roman" w:hAnsi="Times New Roman" w:cs="Times New Roman"/>
        </w:rPr>
      </w:pPr>
    </w:p>
    <w:p w14:paraId="37882C2F" w14:textId="77777777" w:rsidR="00763385" w:rsidRDefault="00763385" w:rsidP="00763385">
      <w:pPr>
        <w:rPr>
          <w:rFonts w:ascii="Times New Roman" w:hAnsi="Times New Roman" w:cs="Times New Roman"/>
        </w:rPr>
      </w:pPr>
    </w:p>
    <w:p w14:paraId="33BB8D5A" w14:textId="77777777" w:rsidR="007D3625" w:rsidRDefault="007D3625" w:rsidP="00763385">
      <w:pPr>
        <w:shd w:val="clear" w:color="auto" w:fill="FFFFFF"/>
        <w:ind w:left="10" w:right="322"/>
        <w:rPr>
          <w:rFonts w:ascii="Times New Roman" w:hAnsi="Times New Roman" w:cs="Times New Roman"/>
          <w:b/>
          <w:sz w:val="24"/>
          <w:szCs w:val="24"/>
        </w:rPr>
      </w:pPr>
    </w:p>
    <w:p w14:paraId="227B6758" w14:textId="77777777" w:rsidR="007D3625" w:rsidRDefault="007D3625" w:rsidP="009B6158">
      <w:pPr>
        <w:shd w:val="clear" w:color="auto" w:fill="FFFFFF"/>
        <w:ind w:left="10" w:right="322"/>
        <w:jc w:val="right"/>
        <w:rPr>
          <w:rFonts w:ascii="Times New Roman" w:hAnsi="Times New Roman" w:cs="Times New Roman"/>
          <w:b/>
          <w:sz w:val="24"/>
          <w:szCs w:val="24"/>
        </w:rPr>
      </w:pPr>
    </w:p>
    <w:p w14:paraId="540EE719" w14:textId="77777777" w:rsidR="007D3625" w:rsidRDefault="007D3625" w:rsidP="009B6158">
      <w:pPr>
        <w:shd w:val="clear" w:color="auto" w:fill="FFFFFF"/>
        <w:ind w:left="10" w:right="322"/>
        <w:jc w:val="right"/>
        <w:rPr>
          <w:rFonts w:ascii="Times New Roman" w:hAnsi="Times New Roman" w:cs="Times New Roman"/>
          <w:b/>
          <w:sz w:val="24"/>
          <w:szCs w:val="24"/>
        </w:rPr>
      </w:pPr>
    </w:p>
    <w:p w14:paraId="06E012E1" w14:textId="77777777" w:rsidR="007D3625" w:rsidRDefault="007D3625" w:rsidP="009B6158">
      <w:pPr>
        <w:shd w:val="clear" w:color="auto" w:fill="FFFFFF"/>
        <w:ind w:left="10" w:right="322"/>
        <w:jc w:val="right"/>
        <w:rPr>
          <w:rFonts w:ascii="Times New Roman" w:hAnsi="Times New Roman" w:cs="Times New Roman"/>
          <w:b/>
          <w:sz w:val="24"/>
          <w:szCs w:val="24"/>
        </w:rPr>
      </w:pPr>
    </w:p>
    <w:p w14:paraId="52FBA4EB" w14:textId="77777777" w:rsidR="00763385" w:rsidRDefault="00763385" w:rsidP="009B6158">
      <w:pPr>
        <w:shd w:val="clear" w:color="auto" w:fill="FFFFFF"/>
        <w:ind w:left="10" w:right="322"/>
        <w:jc w:val="right"/>
        <w:rPr>
          <w:rFonts w:ascii="Times New Roman" w:hAnsi="Times New Roman" w:cs="Times New Roman"/>
          <w:b/>
          <w:sz w:val="24"/>
          <w:szCs w:val="24"/>
        </w:rPr>
      </w:pPr>
    </w:p>
    <w:p w14:paraId="18B7E02F" w14:textId="24D7D3AB"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1201C9A"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F61C42"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A6E16D" w14:textId="77777777"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4822D715" w14:textId="77777777" w:rsidR="00C2420F" w:rsidRDefault="00C2420F" w:rsidP="009B6158">
      <w:pPr>
        <w:shd w:val="clear" w:color="auto" w:fill="FFFFFF"/>
        <w:ind w:left="10" w:right="322"/>
        <w:rPr>
          <w:rFonts w:ascii="Times New Roman" w:hAnsi="Times New Roman" w:cs="Times New Roman"/>
          <w:b/>
          <w:sz w:val="24"/>
          <w:szCs w:val="24"/>
        </w:rPr>
      </w:pPr>
    </w:p>
    <w:p w14:paraId="7BA21B37" w14:textId="77777777" w:rsidR="00C2420F" w:rsidRDefault="00C2420F" w:rsidP="009B6158">
      <w:pPr>
        <w:shd w:val="clear" w:color="auto" w:fill="FFFFFF"/>
        <w:ind w:left="10" w:right="322"/>
        <w:rPr>
          <w:rFonts w:ascii="Times New Roman" w:hAnsi="Times New Roman" w:cs="Times New Roman"/>
          <w:b/>
          <w:sz w:val="24"/>
          <w:szCs w:val="24"/>
        </w:rPr>
      </w:pPr>
    </w:p>
    <w:p w14:paraId="14FAFDFA" w14:textId="77777777" w:rsidR="00C2420F" w:rsidRDefault="00C2420F" w:rsidP="009B6158">
      <w:pPr>
        <w:shd w:val="clear" w:color="auto" w:fill="FFFFFF"/>
        <w:ind w:left="10" w:right="322"/>
        <w:rPr>
          <w:rFonts w:ascii="Times New Roman" w:hAnsi="Times New Roman" w:cs="Times New Roman"/>
          <w:b/>
          <w:sz w:val="24"/>
          <w:szCs w:val="24"/>
        </w:rPr>
      </w:pPr>
    </w:p>
    <w:p w14:paraId="7BEE0FFF" w14:textId="77777777" w:rsidR="00C2420F" w:rsidRDefault="00C2420F" w:rsidP="009B6158">
      <w:pPr>
        <w:shd w:val="clear" w:color="auto" w:fill="FFFFFF"/>
        <w:ind w:left="10" w:right="322"/>
        <w:rPr>
          <w:rFonts w:ascii="Times New Roman" w:hAnsi="Times New Roman" w:cs="Times New Roman"/>
          <w:b/>
          <w:sz w:val="24"/>
          <w:szCs w:val="24"/>
        </w:rPr>
      </w:pPr>
    </w:p>
    <w:p w14:paraId="76E8A1F8" w14:textId="77777777" w:rsidR="00C2420F" w:rsidRPr="00315E3E" w:rsidRDefault="00C2420F" w:rsidP="009B6158">
      <w:pPr>
        <w:shd w:val="clear" w:color="auto" w:fill="FFFFFF"/>
        <w:ind w:left="10" w:right="322"/>
        <w:rPr>
          <w:rFonts w:ascii="Times New Roman" w:hAnsi="Times New Roman" w:cs="Times New Roman"/>
          <w:b/>
          <w:color w:val="FF0000"/>
          <w:sz w:val="24"/>
          <w:szCs w:val="24"/>
        </w:rPr>
      </w:pPr>
    </w:p>
    <w:p w14:paraId="559A9C81" w14:textId="77777777" w:rsidR="009B6158" w:rsidRDefault="009B6158" w:rsidP="009B6158">
      <w:pPr>
        <w:spacing w:before="75"/>
        <w:ind w:right="1090"/>
        <w:jc w:val="right"/>
        <w:rPr>
          <w:rFonts w:ascii="Times New Roman" w:hAnsi="Times New Roman" w:cs="Times New Roman"/>
          <w:b/>
          <w:sz w:val="24"/>
          <w:szCs w:val="24"/>
        </w:rPr>
      </w:pPr>
    </w:p>
    <w:p w14:paraId="2772F2FB" w14:textId="77777777" w:rsidR="009B6158" w:rsidRDefault="009B6158" w:rsidP="009B6158">
      <w:pPr>
        <w:spacing w:before="75"/>
        <w:ind w:right="1090"/>
        <w:jc w:val="right"/>
        <w:rPr>
          <w:rFonts w:ascii="Times New Roman" w:hAnsi="Times New Roman" w:cs="Times New Roman"/>
          <w:b/>
          <w:sz w:val="24"/>
          <w:szCs w:val="24"/>
        </w:rPr>
      </w:pPr>
    </w:p>
    <w:p w14:paraId="7FE05328" w14:textId="77777777" w:rsidR="009B6158" w:rsidRDefault="009B6158" w:rsidP="009B6158">
      <w:pPr>
        <w:spacing w:before="75"/>
        <w:ind w:right="1090"/>
        <w:jc w:val="right"/>
        <w:rPr>
          <w:rFonts w:ascii="Times New Roman" w:hAnsi="Times New Roman" w:cs="Times New Roman"/>
          <w:b/>
          <w:sz w:val="24"/>
          <w:szCs w:val="24"/>
        </w:rPr>
      </w:pPr>
    </w:p>
    <w:p w14:paraId="5BE32CC7" w14:textId="77777777" w:rsidR="009B6158" w:rsidRDefault="009B6158" w:rsidP="009B6158">
      <w:pPr>
        <w:spacing w:before="75"/>
        <w:ind w:right="1090"/>
        <w:jc w:val="right"/>
        <w:rPr>
          <w:rFonts w:ascii="Times New Roman" w:hAnsi="Times New Roman" w:cs="Times New Roman"/>
          <w:b/>
          <w:sz w:val="24"/>
          <w:szCs w:val="24"/>
        </w:rPr>
      </w:pPr>
    </w:p>
    <w:p w14:paraId="3539A2E3" w14:textId="77777777" w:rsidR="009B6158" w:rsidRDefault="009B6158" w:rsidP="009B6158">
      <w:pPr>
        <w:spacing w:before="75"/>
        <w:ind w:right="1090"/>
        <w:jc w:val="right"/>
        <w:rPr>
          <w:rFonts w:ascii="Times New Roman" w:hAnsi="Times New Roman" w:cs="Times New Roman"/>
          <w:b/>
          <w:sz w:val="24"/>
          <w:szCs w:val="24"/>
        </w:rPr>
      </w:pPr>
    </w:p>
    <w:p w14:paraId="7F2ABB13" w14:textId="77777777" w:rsidR="009B6158" w:rsidRDefault="009B6158" w:rsidP="009B6158">
      <w:pPr>
        <w:spacing w:before="75"/>
        <w:ind w:right="1090"/>
        <w:jc w:val="right"/>
        <w:rPr>
          <w:rFonts w:ascii="Times New Roman" w:hAnsi="Times New Roman" w:cs="Times New Roman"/>
          <w:b/>
          <w:sz w:val="24"/>
          <w:szCs w:val="24"/>
        </w:rPr>
      </w:pPr>
    </w:p>
    <w:p w14:paraId="2557B53A" w14:textId="77777777" w:rsidR="009B6158" w:rsidRDefault="009B6158" w:rsidP="009B6158">
      <w:pPr>
        <w:spacing w:before="75"/>
        <w:ind w:right="1090"/>
        <w:jc w:val="right"/>
        <w:rPr>
          <w:rFonts w:ascii="Times New Roman" w:hAnsi="Times New Roman" w:cs="Times New Roman"/>
          <w:b/>
          <w:sz w:val="24"/>
          <w:szCs w:val="24"/>
        </w:rPr>
      </w:pPr>
    </w:p>
    <w:p w14:paraId="30D02626" w14:textId="77777777" w:rsidR="009B6158" w:rsidRDefault="009B6158" w:rsidP="009B6158">
      <w:pPr>
        <w:spacing w:before="75"/>
        <w:ind w:right="1090"/>
        <w:jc w:val="right"/>
        <w:rPr>
          <w:rFonts w:ascii="Times New Roman" w:hAnsi="Times New Roman" w:cs="Times New Roman"/>
          <w:b/>
          <w:sz w:val="24"/>
          <w:szCs w:val="24"/>
        </w:rPr>
      </w:pPr>
    </w:p>
    <w:p w14:paraId="3C543C7F" w14:textId="77777777" w:rsidR="009B6158" w:rsidRDefault="009B6158" w:rsidP="009B6158">
      <w:pPr>
        <w:spacing w:before="75"/>
        <w:ind w:right="1090"/>
        <w:jc w:val="right"/>
        <w:rPr>
          <w:rFonts w:ascii="Times New Roman" w:hAnsi="Times New Roman" w:cs="Times New Roman"/>
          <w:b/>
          <w:sz w:val="24"/>
          <w:szCs w:val="24"/>
        </w:rPr>
      </w:pPr>
    </w:p>
    <w:p w14:paraId="06A1B2ED" w14:textId="77777777" w:rsidR="009B6158" w:rsidRDefault="009B6158" w:rsidP="009B6158">
      <w:pPr>
        <w:spacing w:before="75"/>
        <w:ind w:right="1090"/>
        <w:jc w:val="right"/>
        <w:rPr>
          <w:rFonts w:ascii="Times New Roman" w:hAnsi="Times New Roman" w:cs="Times New Roman"/>
          <w:b/>
          <w:sz w:val="24"/>
          <w:szCs w:val="24"/>
        </w:rPr>
      </w:pPr>
    </w:p>
    <w:p w14:paraId="0459D8F6" w14:textId="77777777" w:rsidR="009B6158" w:rsidRDefault="009B6158" w:rsidP="009B6158">
      <w:pPr>
        <w:spacing w:before="75"/>
        <w:ind w:right="1090"/>
        <w:jc w:val="right"/>
        <w:rPr>
          <w:rFonts w:ascii="Times New Roman" w:hAnsi="Times New Roman" w:cs="Times New Roman"/>
          <w:b/>
          <w:sz w:val="24"/>
          <w:szCs w:val="24"/>
        </w:rPr>
      </w:pPr>
    </w:p>
    <w:p w14:paraId="05E504F3" w14:textId="77777777" w:rsidR="009B6158" w:rsidRDefault="009B6158" w:rsidP="009B6158">
      <w:pPr>
        <w:spacing w:before="75"/>
        <w:ind w:right="1090"/>
        <w:jc w:val="right"/>
        <w:rPr>
          <w:rFonts w:ascii="Times New Roman" w:hAnsi="Times New Roman" w:cs="Times New Roman"/>
          <w:b/>
          <w:sz w:val="24"/>
          <w:szCs w:val="24"/>
        </w:rPr>
      </w:pPr>
    </w:p>
    <w:p w14:paraId="3DFB9EDE" w14:textId="77777777" w:rsidR="009B6158" w:rsidRDefault="009B6158" w:rsidP="009B6158">
      <w:pPr>
        <w:spacing w:before="75"/>
        <w:ind w:right="1090"/>
        <w:jc w:val="right"/>
        <w:rPr>
          <w:rFonts w:ascii="Times New Roman" w:hAnsi="Times New Roman" w:cs="Times New Roman"/>
          <w:b/>
          <w:sz w:val="24"/>
          <w:szCs w:val="24"/>
        </w:rPr>
      </w:pPr>
    </w:p>
    <w:p w14:paraId="790A7426" w14:textId="77777777" w:rsidR="009B6158" w:rsidRDefault="009B6158" w:rsidP="009B6158">
      <w:pPr>
        <w:spacing w:before="75"/>
        <w:ind w:right="1090"/>
        <w:jc w:val="right"/>
        <w:rPr>
          <w:rFonts w:ascii="Times New Roman" w:hAnsi="Times New Roman" w:cs="Times New Roman"/>
          <w:b/>
          <w:sz w:val="24"/>
          <w:szCs w:val="24"/>
        </w:rPr>
      </w:pPr>
    </w:p>
    <w:p w14:paraId="2116DD47" w14:textId="77777777" w:rsidR="009B6158" w:rsidRDefault="009B6158" w:rsidP="009B6158">
      <w:pPr>
        <w:spacing w:before="75"/>
        <w:ind w:right="1090"/>
        <w:jc w:val="right"/>
        <w:rPr>
          <w:rFonts w:ascii="Times New Roman" w:hAnsi="Times New Roman" w:cs="Times New Roman"/>
          <w:b/>
          <w:sz w:val="24"/>
          <w:szCs w:val="24"/>
        </w:rPr>
      </w:pPr>
    </w:p>
    <w:p w14:paraId="0533AFDC" w14:textId="77777777" w:rsidR="009B6158" w:rsidRDefault="009B6158" w:rsidP="009B6158">
      <w:pPr>
        <w:spacing w:before="75"/>
        <w:ind w:right="1090"/>
        <w:jc w:val="right"/>
        <w:rPr>
          <w:rFonts w:ascii="Times New Roman" w:hAnsi="Times New Roman" w:cs="Times New Roman"/>
          <w:b/>
          <w:sz w:val="24"/>
          <w:szCs w:val="24"/>
        </w:rPr>
      </w:pPr>
    </w:p>
    <w:p w14:paraId="2AEE2DD7" w14:textId="77777777" w:rsidR="009B6158" w:rsidRDefault="009B6158" w:rsidP="009B6158">
      <w:pPr>
        <w:spacing w:before="75"/>
        <w:ind w:right="1090"/>
        <w:jc w:val="right"/>
        <w:rPr>
          <w:rFonts w:ascii="Times New Roman" w:hAnsi="Times New Roman" w:cs="Times New Roman"/>
          <w:b/>
          <w:sz w:val="24"/>
          <w:szCs w:val="24"/>
        </w:rPr>
      </w:pPr>
    </w:p>
    <w:p w14:paraId="0E615D50" w14:textId="77777777" w:rsidR="009B6158" w:rsidRDefault="009B6158" w:rsidP="009B6158">
      <w:pPr>
        <w:spacing w:before="75"/>
        <w:ind w:right="1090"/>
        <w:jc w:val="right"/>
        <w:rPr>
          <w:rFonts w:ascii="Times New Roman" w:hAnsi="Times New Roman" w:cs="Times New Roman"/>
          <w:b/>
          <w:sz w:val="24"/>
          <w:szCs w:val="24"/>
        </w:rPr>
      </w:pPr>
    </w:p>
    <w:p w14:paraId="48456F1F" w14:textId="77777777" w:rsidR="00E57220" w:rsidRDefault="00E57220" w:rsidP="009B6158">
      <w:pPr>
        <w:spacing w:before="75"/>
        <w:ind w:right="1090"/>
        <w:jc w:val="right"/>
        <w:rPr>
          <w:rFonts w:ascii="Times New Roman" w:hAnsi="Times New Roman" w:cs="Times New Roman"/>
          <w:b/>
          <w:sz w:val="24"/>
          <w:szCs w:val="24"/>
        </w:rPr>
      </w:pPr>
    </w:p>
    <w:p w14:paraId="1DF84894" w14:textId="77777777" w:rsidR="007D3625" w:rsidRDefault="007D3625" w:rsidP="009B6158">
      <w:pPr>
        <w:spacing w:before="75"/>
        <w:ind w:right="1090"/>
        <w:jc w:val="right"/>
        <w:rPr>
          <w:rFonts w:ascii="Times New Roman" w:hAnsi="Times New Roman" w:cs="Times New Roman"/>
          <w:b/>
          <w:sz w:val="24"/>
          <w:szCs w:val="24"/>
        </w:rPr>
      </w:pPr>
    </w:p>
    <w:p w14:paraId="3634082A" w14:textId="77777777" w:rsidR="007D3625" w:rsidRDefault="007D3625" w:rsidP="009B6158">
      <w:pPr>
        <w:spacing w:before="75"/>
        <w:ind w:right="1090"/>
        <w:jc w:val="right"/>
        <w:rPr>
          <w:rFonts w:ascii="Times New Roman" w:hAnsi="Times New Roman" w:cs="Times New Roman"/>
          <w:b/>
          <w:sz w:val="24"/>
          <w:szCs w:val="24"/>
        </w:rPr>
      </w:pPr>
    </w:p>
    <w:p w14:paraId="370F033B" w14:textId="77777777" w:rsidR="007D3625" w:rsidRDefault="007D3625" w:rsidP="009B6158">
      <w:pPr>
        <w:spacing w:before="75"/>
        <w:ind w:right="1090"/>
        <w:jc w:val="right"/>
        <w:rPr>
          <w:rFonts w:ascii="Times New Roman" w:hAnsi="Times New Roman" w:cs="Times New Roman"/>
          <w:b/>
          <w:sz w:val="24"/>
          <w:szCs w:val="24"/>
        </w:rPr>
      </w:pPr>
    </w:p>
    <w:p w14:paraId="381C4D25" w14:textId="77777777" w:rsidR="007D3625" w:rsidRDefault="007D3625" w:rsidP="009B6158">
      <w:pPr>
        <w:spacing w:before="75"/>
        <w:ind w:right="1090"/>
        <w:jc w:val="right"/>
        <w:rPr>
          <w:rFonts w:ascii="Times New Roman" w:hAnsi="Times New Roman" w:cs="Times New Roman"/>
          <w:b/>
          <w:sz w:val="24"/>
          <w:szCs w:val="24"/>
        </w:rPr>
      </w:pPr>
    </w:p>
    <w:p w14:paraId="1034F495" w14:textId="77777777" w:rsidR="007D3625" w:rsidRDefault="007D3625" w:rsidP="009B6158">
      <w:pPr>
        <w:spacing w:before="75"/>
        <w:ind w:right="1090"/>
        <w:jc w:val="right"/>
        <w:rPr>
          <w:rFonts w:ascii="Times New Roman" w:hAnsi="Times New Roman" w:cs="Times New Roman"/>
          <w:b/>
          <w:sz w:val="24"/>
          <w:szCs w:val="24"/>
        </w:rPr>
      </w:pPr>
    </w:p>
    <w:p w14:paraId="0ADDE59C" w14:textId="77777777" w:rsidR="007D3625" w:rsidRDefault="007D3625" w:rsidP="009B6158">
      <w:pPr>
        <w:spacing w:before="75"/>
        <w:ind w:right="1090"/>
        <w:jc w:val="right"/>
        <w:rPr>
          <w:rFonts w:ascii="Times New Roman" w:hAnsi="Times New Roman" w:cs="Times New Roman"/>
          <w:b/>
          <w:sz w:val="24"/>
          <w:szCs w:val="24"/>
        </w:rPr>
      </w:pPr>
    </w:p>
    <w:p w14:paraId="5ED65D6C" w14:textId="77777777" w:rsidR="00E57220" w:rsidRDefault="00E57220" w:rsidP="00C2420F">
      <w:pPr>
        <w:spacing w:before="75"/>
        <w:ind w:right="1090"/>
        <w:rPr>
          <w:rFonts w:ascii="Times New Roman" w:hAnsi="Times New Roman" w:cs="Times New Roman"/>
          <w:b/>
          <w:sz w:val="24"/>
          <w:szCs w:val="24"/>
        </w:rPr>
      </w:pPr>
    </w:p>
    <w:p w14:paraId="60CADF1C" w14:textId="77777777" w:rsidR="00C2420F" w:rsidRDefault="00C2420F" w:rsidP="00C2420F">
      <w:pPr>
        <w:spacing w:before="75"/>
        <w:ind w:right="1090"/>
        <w:rPr>
          <w:rFonts w:ascii="Times New Roman" w:hAnsi="Times New Roman" w:cs="Times New Roman"/>
          <w:b/>
          <w:sz w:val="24"/>
          <w:szCs w:val="24"/>
        </w:rPr>
      </w:pPr>
    </w:p>
    <w:p w14:paraId="61DE1E12" w14:textId="77777777"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14:paraId="21347DC5" w14:textId="77777777" w:rsidR="009B6158" w:rsidRPr="0067289B" w:rsidRDefault="009B6158" w:rsidP="009B6158">
      <w:pPr>
        <w:spacing w:before="75"/>
        <w:ind w:right="1090"/>
        <w:jc w:val="right"/>
        <w:rPr>
          <w:rFonts w:ascii="Times New Roman" w:hAnsi="Times New Roman" w:cs="Times New Roman"/>
          <w:b/>
          <w:sz w:val="24"/>
          <w:szCs w:val="24"/>
        </w:rPr>
      </w:pPr>
    </w:p>
    <w:p w14:paraId="75C9B140" w14:textId="77777777" w:rsidR="009B6158" w:rsidRPr="0067289B" w:rsidRDefault="009B6158" w:rsidP="009B6158">
      <w:pPr>
        <w:pStyle w:val="Tekstpodstawowy"/>
        <w:rPr>
          <w:rFonts w:ascii="Times New Roman" w:hAnsi="Times New Roman" w:cs="Times New Roman"/>
          <w:b/>
        </w:rPr>
      </w:pPr>
    </w:p>
    <w:p w14:paraId="55A1D76A" w14:textId="77777777"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3CD1DE64" w14:textId="77777777"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5A4D76D9" w14:textId="77777777"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68D53879" w14:textId="77777777"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56E46B66"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13F9020C"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2D03F9B" w14:textId="77777777"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A24EE75" w14:textId="77777777"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KRS/CEiDG)</w:t>
      </w:r>
    </w:p>
    <w:p w14:paraId="15DCCD7B" w14:textId="77777777" w:rsidR="009B6158" w:rsidRPr="0067289B" w:rsidRDefault="009B6158" w:rsidP="009B6158">
      <w:pPr>
        <w:pStyle w:val="Tekstpodstawowy"/>
        <w:spacing w:before="3"/>
        <w:rPr>
          <w:rFonts w:ascii="Times New Roman" w:hAnsi="Times New Roman" w:cs="Times New Roman"/>
          <w:i/>
        </w:rPr>
      </w:pPr>
    </w:p>
    <w:p w14:paraId="52C3AC64" w14:textId="77777777"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37B967D2"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ED0C7EB"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0A925A0A" w14:textId="77777777"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2B94F90B" w14:textId="77777777" w:rsidR="009B6158" w:rsidRPr="0067289B" w:rsidRDefault="009B6158" w:rsidP="009B6158">
      <w:pPr>
        <w:pStyle w:val="Tekstpodstawowy"/>
        <w:rPr>
          <w:rFonts w:ascii="Times New Roman" w:hAnsi="Times New Roman" w:cs="Times New Roman"/>
          <w:i/>
        </w:rPr>
      </w:pPr>
    </w:p>
    <w:p w14:paraId="0D22D272" w14:textId="77777777"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0BF022C7" w14:textId="77777777"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1672EB16" w14:textId="77777777"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Prawo zamówień publicznych (dalej jako: Pzp)</w:t>
      </w:r>
    </w:p>
    <w:p w14:paraId="51B166B6" w14:textId="77777777"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1DBE250B" w14:textId="77777777" w:rsidR="009B6158" w:rsidRPr="0067289B" w:rsidRDefault="009B6158" w:rsidP="009B6158">
      <w:pPr>
        <w:pStyle w:val="Tekstpodstawowy"/>
        <w:rPr>
          <w:rFonts w:ascii="Times New Roman" w:hAnsi="Times New Roman" w:cs="Times New Roman"/>
          <w:b/>
        </w:rPr>
      </w:pPr>
    </w:p>
    <w:p w14:paraId="229FD111" w14:textId="2D9A3211" w:rsidR="009B6158" w:rsidRPr="0067289B" w:rsidRDefault="009B6158" w:rsidP="007D3625">
      <w:pPr>
        <w:tabs>
          <w:tab w:val="left" w:pos="741"/>
          <w:tab w:val="left" w:pos="1960"/>
          <w:tab w:val="left" w:pos="3662"/>
          <w:tab w:val="left" w:pos="4128"/>
          <w:tab w:val="left" w:pos="5494"/>
          <w:tab w:val="left" w:pos="7009"/>
          <w:tab w:val="left" w:pos="8881"/>
        </w:tabs>
        <w:ind w:left="136"/>
        <w:jc w:val="both"/>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853205">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oświadczam, że nie podlegam wykluczeniu z postępowania na podstawie art. 108 ust. 1 ustawy Pzp</w:t>
      </w:r>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ustawy Pzp)</w:t>
      </w:r>
      <w:r w:rsidRPr="0067289B">
        <w:rPr>
          <w:rFonts w:ascii="Times New Roman" w:hAnsi="Times New Roman" w:cs="Times New Roman"/>
          <w:sz w:val="24"/>
          <w:szCs w:val="24"/>
        </w:rPr>
        <w:t>.</w:t>
      </w:r>
    </w:p>
    <w:p w14:paraId="68244A3F" w14:textId="77777777" w:rsidR="009B6158" w:rsidRPr="0067289B" w:rsidRDefault="009B6158" w:rsidP="009B6158">
      <w:pPr>
        <w:pStyle w:val="Tekstpodstawowy"/>
        <w:rPr>
          <w:rFonts w:ascii="Times New Roman" w:hAnsi="Times New Roman" w:cs="Times New Roman"/>
        </w:rPr>
      </w:pPr>
    </w:p>
    <w:p w14:paraId="53414141" w14:textId="77777777"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097149CF" w14:textId="77777777" w:rsidR="009B6158" w:rsidRDefault="009B6158" w:rsidP="009B6158">
      <w:pPr>
        <w:rPr>
          <w:rFonts w:ascii="Times New Roman" w:hAnsi="Times New Roman" w:cs="Times New Roman"/>
          <w:sz w:val="24"/>
          <w:szCs w:val="24"/>
        </w:rPr>
      </w:pPr>
    </w:p>
    <w:p w14:paraId="5A2952F4"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Pzp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Pzp).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Pzp</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7E6042CA" w14:textId="77777777" w:rsidR="009B6158" w:rsidRPr="0067289B" w:rsidRDefault="009B6158" w:rsidP="009B6158">
      <w:pPr>
        <w:pStyle w:val="Tekstpodstawowy"/>
        <w:rPr>
          <w:rFonts w:ascii="Times New Roman" w:hAnsi="Times New Roman" w:cs="Times New Roman"/>
        </w:rPr>
      </w:pPr>
    </w:p>
    <w:p w14:paraId="4DEF2BA7" w14:textId="77777777"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6B6A91A3" w14:textId="77777777" w:rsidR="009B6158" w:rsidRPr="0067289B" w:rsidRDefault="009B6158" w:rsidP="009B6158">
      <w:pPr>
        <w:pStyle w:val="Tekstpodstawowy"/>
        <w:rPr>
          <w:rFonts w:ascii="Times New Roman" w:hAnsi="Times New Roman" w:cs="Times New Roman"/>
        </w:rPr>
      </w:pPr>
    </w:p>
    <w:p w14:paraId="72621099" w14:textId="77777777" w:rsidR="009B6158" w:rsidRDefault="009B6158" w:rsidP="009B6158">
      <w:pPr>
        <w:pStyle w:val="Standard"/>
        <w:shd w:val="clear" w:color="auto" w:fill="FFFFFF"/>
        <w:jc w:val="center"/>
        <w:rPr>
          <w:b/>
          <w:bCs/>
        </w:rPr>
      </w:pPr>
      <w:r>
        <w:rPr>
          <w:b/>
          <w:bCs/>
        </w:rPr>
        <w:t>DOTYCZĄCE SPEŁNIANIA WARUNKÓW UDZIALU W POSTĘPOWANIU</w:t>
      </w:r>
    </w:p>
    <w:p w14:paraId="3723BD7C" w14:textId="77777777" w:rsidR="009B6158" w:rsidRDefault="009B6158" w:rsidP="009B6158">
      <w:pPr>
        <w:pStyle w:val="Standard"/>
        <w:shd w:val="clear" w:color="auto" w:fill="FFFFFF"/>
        <w:jc w:val="center"/>
        <w:rPr>
          <w:b/>
          <w:bCs/>
        </w:rPr>
      </w:pPr>
      <w:r>
        <w:rPr>
          <w:b/>
          <w:bCs/>
        </w:rPr>
        <w:t>na podstawie art. 112 ust. 2 ustawy Pzp</w:t>
      </w:r>
    </w:p>
    <w:p w14:paraId="71291A48" w14:textId="77777777"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50E22CFF" w14:textId="77777777" w:rsidR="009B6158" w:rsidRDefault="009B6158" w:rsidP="009B6158">
      <w:pPr>
        <w:pStyle w:val="Standard"/>
        <w:shd w:val="clear" w:color="auto" w:fill="FFFFFF"/>
        <w:jc w:val="both"/>
      </w:pPr>
    </w:p>
    <w:p w14:paraId="0FE521C2" w14:textId="77777777" w:rsidR="009B6158" w:rsidRDefault="009B6158" w:rsidP="009B6158">
      <w:pPr>
        <w:pStyle w:val="Standard"/>
        <w:shd w:val="clear" w:color="auto" w:fill="FFFFFF"/>
        <w:jc w:val="both"/>
        <w:rPr>
          <w:b/>
          <w:bCs/>
        </w:rPr>
      </w:pPr>
      <w:r>
        <w:rPr>
          <w:b/>
          <w:bCs/>
        </w:rPr>
        <w:t>INFORMACJA DOTYCZĄCA WYKONAWCY:</w:t>
      </w:r>
    </w:p>
    <w:p w14:paraId="644CD143" w14:textId="77777777"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14:paraId="7204E39C" w14:textId="77777777" w:rsidR="009B6158" w:rsidRDefault="009B6158" w:rsidP="009B6158">
      <w:pPr>
        <w:pStyle w:val="Standard"/>
        <w:shd w:val="clear" w:color="auto" w:fill="FFFFFF"/>
        <w:jc w:val="both"/>
        <w:rPr>
          <w:b/>
          <w:bCs/>
        </w:rPr>
      </w:pPr>
      <w:r>
        <w:rPr>
          <w:b/>
          <w:bCs/>
        </w:rPr>
        <w:t>INFORMACJA W ZWIĄZKU Z POLEGANIEM NA ZASOBACH INNYCH PODMIOTÓW</w:t>
      </w:r>
    </w:p>
    <w:p w14:paraId="409CC392" w14:textId="77777777" w:rsidR="009B6158" w:rsidRDefault="009B6158" w:rsidP="009B6158">
      <w:pPr>
        <w:pStyle w:val="Standard"/>
        <w:shd w:val="clear" w:color="auto" w:fill="FFFFFF"/>
        <w:jc w:val="both"/>
      </w:pPr>
      <w:r>
        <w:t>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Pzp …...................................................................................................</w:t>
      </w:r>
    </w:p>
    <w:p w14:paraId="59078118" w14:textId="77777777" w:rsidR="009B6158" w:rsidRDefault="009B6158" w:rsidP="009B6158">
      <w:pPr>
        <w:pStyle w:val="Standard"/>
        <w:shd w:val="clear" w:color="auto" w:fill="FFFFFF"/>
        <w:jc w:val="both"/>
      </w:pPr>
      <w:r>
        <w:t>…...................................................................................................................................................</w:t>
      </w:r>
    </w:p>
    <w:p w14:paraId="0FF05362" w14:textId="77777777"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14:paraId="11BB8C07" w14:textId="77777777" w:rsidR="009B6158" w:rsidRDefault="009B6158" w:rsidP="009B6158">
      <w:pPr>
        <w:pStyle w:val="Standard"/>
        <w:shd w:val="clear" w:color="auto" w:fill="FFFFFF"/>
        <w:jc w:val="both"/>
      </w:pPr>
    </w:p>
    <w:p w14:paraId="62F7AF93" w14:textId="77777777" w:rsidR="009B6158" w:rsidRDefault="009B6158" w:rsidP="009B6158">
      <w:pPr>
        <w:pStyle w:val="Standard"/>
        <w:shd w:val="clear" w:color="auto" w:fill="FFFFFF"/>
        <w:rPr>
          <w:b/>
        </w:rPr>
      </w:pPr>
      <w:r>
        <w:rPr>
          <w:b/>
        </w:rPr>
        <w:t>OŚWIADCZENIE DOTYCZĄCE PODANYCH INFORMACJI:</w:t>
      </w:r>
    </w:p>
    <w:p w14:paraId="53177BBC" w14:textId="77777777"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14:paraId="46F2B343" w14:textId="77777777" w:rsidR="009B6158" w:rsidRDefault="009B6158" w:rsidP="009B6158">
      <w:pPr>
        <w:pStyle w:val="Standard"/>
        <w:shd w:val="clear" w:color="auto" w:fill="FFFFFF"/>
      </w:pPr>
    </w:p>
    <w:p w14:paraId="67D3F49E" w14:textId="77777777" w:rsidR="009B6158" w:rsidRDefault="009B6158" w:rsidP="009B6158">
      <w:pPr>
        <w:pStyle w:val="Standard"/>
        <w:shd w:val="clear" w:color="auto" w:fill="FFFFFF"/>
        <w:jc w:val="both"/>
        <w:rPr>
          <w:rFonts w:cs="Arial"/>
        </w:rPr>
      </w:pPr>
      <w:r>
        <w:rPr>
          <w:rFonts w:cs="Arial"/>
        </w:rPr>
        <w:t xml:space="preserve">Oświadczam, że wszystkie informacje w powyższych oświadczeniach są aktualne i zgodne                                         z prawdą oraz zostały przedstawione z pełna świadomością konsekwencji wprowadzenia </w:t>
      </w:r>
      <w:r>
        <w:rPr>
          <w:rFonts w:cs="Arial"/>
        </w:rPr>
        <w:lastRenderedPageBreak/>
        <w:t>zamawiającego w błąd przy przedstawieniu informacji.</w:t>
      </w:r>
    </w:p>
    <w:p w14:paraId="495C4516" w14:textId="77777777" w:rsidR="009B6158" w:rsidRDefault="009B6158" w:rsidP="009B6158">
      <w:pPr>
        <w:pStyle w:val="Standard"/>
        <w:shd w:val="clear" w:color="auto" w:fill="FFFFFF"/>
        <w:jc w:val="both"/>
        <w:rPr>
          <w:rFonts w:cs="Arial"/>
        </w:rPr>
      </w:pPr>
    </w:p>
    <w:p w14:paraId="73D34836" w14:textId="77777777"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0B863D0D" w14:textId="77777777" w:rsidR="009B6158" w:rsidRDefault="009B6158" w:rsidP="009B6158">
      <w:pPr>
        <w:pStyle w:val="Standard"/>
        <w:shd w:val="clear" w:color="auto" w:fill="FFFFFF"/>
        <w:jc w:val="both"/>
        <w:rPr>
          <w:rFonts w:cs="Arial"/>
        </w:rPr>
      </w:pPr>
    </w:p>
    <w:p w14:paraId="37E0D1E6" w14:textId="77777777" w:rsidR="009B6158" w:rsidRDefault="009B6158" w:rsidP="009B6158">
      <w:pPr>
        <w:pStyle w:val="Standard"/>
        <w:shd w:val="clear" w:color="auto" w:fill="FFFFFF"/>
        <w:jc w:val="both"/>
        <w:rPr>
          <w:rFonts w:cs="Arial"/>
        </w:rPr>
      </w:pPr>
      <w:r>
        <w:rPr>
          <w:rFonts w:cs="Arial"/>
        </w:rPr>
        <w:t>…………….…….  dnia ………….……. r.</w:t>
      </w:r>
    </w:p>
    <w:p w14:paraId="46E1248B" w14:textId="77777777" w:rsidR="009B6158" w:rsidRDefault="009B6158" w:rsidP="009B6158">
      <w:pPr>
        <w:pStyle w:val="Standard"/>
        <w:jc w:val="both"/>
      </w:pPr>
      <w:r>
        <w:rPr>
          <w:rFonts w:cs="Arial"/>
          <w:i/>
          <w:sz w:val="20"/>
          <w:szCs w:val="20"/>
        </w:rPr>
        <w:t xml:space="preserve">      (miejscowość)</w:t>
      </w:r>
    </w:p>
    <w:p w14:paraId="4643C6FB" w14:textId="77777777" w:rsidR="009B6158" w:rsidRDefault="009B6158" w:rsidP="009B6158">
      <w:pPr>
        <w:rPr>
          <w:rFonts w:ascii="Times New Roman" w:hAnsi="Times New Roman" w:cs="Times New Roman"/>
          <w:b/>
          <w:sz w:val="24"/>
          <w:szCs w:val="24"/>
          <w:u w:val="single"/>
        </w:rPr>
      </w:pPr>
    </w:p>
    <w:p w14:paraId="313566E6" w14:textId="77777777"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8B9459E"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26B0A3DA" w14:textId="77777777" w:rsidR="009B6158" w:rsidRPr="0067289B" w:rsidRDefault="009B6158" w:rsidP="009B6158">
      <w:pPr>
        <w:rPr>
          <w:rFonts w:ascii="Times New Roman" w:hAnsi="Times New Roman" w:cs="Times New Roman"/>
          <w:sz w:val="24"/>
          <w:szCs w:val="24"/>
        </w:rPr>
        <w:sectPr w:rsidR="009B6158" w:rsidRPr="0067289B" w:rsidSect="00AE48F6">
          <w:pgSz w:w="11907" w:h="16840" w:code="9"/>
          <w:pgMar w:top="1417" w:right="1417" w:bottom="1417" w:left="1417" w:header="283" w:footer="737" w:gutter="0"/>
          <w:cols w:space="708"/>
          <w:docGrid w:linePitch="299"/>
        </w:sectPr>
      </w:pPr>
    </w:p>
    <w:p w14:paraId="618AB9C9" w14:textId="77777777" w:rsidR="00ED1E75" w:rsidRDefault="00ED1E75" w:rsidP="00730D61">
      <w:pPr>
        <w:pStyle w:val="Nagwek3"/>
      </w:pPr>
    </w:p>
    <w:p w14:paraId="22063AD3" w14:textId="77777777"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14:paraId="640B6C38" w14:textId="77777777"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254389B2" w14:textId="77777777" w:rsidR="009B6158" w:rsidRPr="0067289B" w:rsidRDefault="009B6158" w:rsidP="00FA37A3">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2B0633FA" w14:textId="77777777" w:rsidR="009B6158" w:rsidRPr="0008781E" w:rsidRDefault="009B6158" w:rsidP="00FA37A3">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2804CE25" w14:textId="77777777"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5B65307D" w14:textId="77777777" w:rsidR="009B6158" w:rsidRPr="00006684" w:rsidRDefault="009B6158" w:rsidP="00FA37A3">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50"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54021D73" w14:textId="77777777" w:rsidR="009B6158" w:rsidRPr="0067289B" w:rsidRDefault="009B6158" w:rsidP="00FA37A3">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7030B026"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Pzp;</w:t>
      </w:r>
    </w:p>
    <w:p w14:paraId="16E286D0" w14:textId="77777777" w:rsidR="009B6158" w:rsidRPr="0067289B" w:rsidRDefault="009B6158" w:rsidP="00FA37A3">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Pzp,</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0B5A8759"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Pr>
          <w:rFonts w:ascii="Times New Roman" w:hAnsi="Times New Roman" w:cs="Times New Roman"/>
          <w:sz w:val="24"/>
          <w:szCs w:val="24"/>
        </w:rPr>
        <w:t>Pzp,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Pzp;</w:t>
      </w:r>
    </w:p>
    <w:p w14:paraId="2B071423"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499C3C09" w14:textId="77777777" w:rsidR="009B6158" w:rsidRPr="0067289B" w:rsidRDefault="009B6158" w:rsidP="00FA37A3">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09B7FD64"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728089D1" w14:textId="5051A315" w:rsidR="009B6158" w:rsidRDefault="009B6158" w:rsidP="00FA37A3">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wyniku postępowania o udzielenie zamówienia publicznego ani zmianą postanowień umowy w zakresie nie- zgodnym z ustawą Pzp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r w:rsidR="00730D61">
        <w:rPr>
          <w:rFonts w:ascii="Times New Roman" w:hAnsi="Times New Roman" w:cs="Times New Roman"/>
          <w:sz w:val="24"/>
          <w:szCs w:val="24"/>
        </w:rPr>
        <w:t>;</w:t>
      </w:r>
    </w:p>
    <w:p w14:paraId="369AB202" w14:textId="77777777" w:rsidR="00730D61" w:rsidRDefault="00730D61" w:rsidP="00730D61">
      <w:pPr>
        <w:tabs>
          <w:tab w:val="left" w:pos="305"/>
        </w:tabs>
        <w:spacing w:before="121"/>
        <w:ind w:right="1093"/>
        <w:rPr>
          <w:rFonts w:ascii="Times New Roman" w:hAnsi="Times New Roman" w:cs="Times New Roman"/>
          <w:sz w:val="24"/>
          <w:szCs w:val="24"/>
        </w:rPr>
      </w:pPr>
    </w:p>
    <w:p w14:paraId="520EF712" w14:textId="77777777" w:rsidR="00730D61" w:rsidRPr="00730D61" w:rsidRDefault="00730D61" w:rsidP="00730D61">
      <w:pPr>
        <w:tabs>
          <w:tab w:val="left" w:pos="305"/>
        </w:tabs>
        <w:spacing w:before="121"/>
        <w:ind w:right="1093"/>
        <w:rPr>
          <w:rFonts w:ascii="Times New Roman" w:hAnsi="Times New Roman" w:cs="Times New Roman"/>
          <w:sz w:val="24"/>
          <w:szCs w:val="24"/>
        </w:rPr>
      </w:pPr>
    </w:p>
    <w:p w14:paraId="4834025F" w14:textId="77777777" w:rsidR="009B6158" w:rsidRPr="0067289B" w:rsidRDefault="009B6158" w:rsidP="00FA37A3">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E4BE2A3" w14:textId="77777777" w:rsidR="009B6158" w:rsidRPr="0067289B" w:rsidRDefault="009B6158" w:rsidP="00FA37A3">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10423ED1" w14:textId="77777777" w:rsidR="009B6158" w:rsidRPr="0067289B" w:rsidRDefault="009B6158" w:rsidP="00FA37A3">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87082DC" w14:textId="77777777" w:rsidR="009B6158" w:rsidRPr="0067289B" w:rsidRDefault="009B6158" w:rsidP="00FA37A3">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6F590ED5"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469AE436" w14:textId="77777777" w:rsidR="009B6158" w:rsidRPr="0067289B" w:rsidRDefault="009B6158" w:rsidP="00FA37A3">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3F31B592" w14:textId="77777777" w:rsidR="009B6158" w:rsidRDefault="009B6158" w:rsidP="00FA37A3">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710F8697" w14:textId="77777777" w:rsidR="009B6158" w:rsidRDefault="009B6158" w:rsidP="009B6158">
      <w:pPr>
        <w:tabs>
          <w:tab w:val="left" w:pos="382"/>
        </w:tabs>
        <w:spacing w:before="75"/>
        <w:ind w:right="900"/>
        <w:rPr>
          <w:rFonts w:ascii="Times New Roman" w:hAnsi="Times New Roman" w:cs="Times New Roman"/>
          <w:sz w:val="24"/>
          <w:szCs w:val="24"/>
        </w:rPr>
      </w:pPr>
    </w:p>
    <w:p w14:paraId="7BAB45EA" w14:textId="77777777" w:rsidR="009B6158" w:rsidRDefault="009B6158" w:rsidP="009B6158">
      <w:pPr>
        <w:tabs>
          <w:tab w:val="left" w:pos="382"/>
        </w:tabs>
        <w:spacing w:before="75"/>
        <w:ind w:right="900"/>
        <w:rPr>
          <w:rFonts w:ascii="Times New Roman" w:hAnsi="Times New Roman" w:cs="Times New Roman"/>
          <w:sz w:val="24"/>
          <w:szCs w:val="24"/>
        </w:rPr>
      </w:pPr>
    </w:p>
    <w:p w14:paraId="74A613F9" w14:textId="77777777" w:rsidR="009B6158" w:rsidRDefault="009B6158" w:rsidP="009B6158">
      <w:pPr>
        <w:tabs>
          <w:tab w:val="left" w:pos="382"/>
        </w:tabs>
        <w:spacing w:before="75"/>
        <w:ind w:right="900"/>
        <w:rPr>
          <w:rFonts w:ascii="Times New Roman" w:hAnsi="Times New Roman" w:cs="Times New Roman"/>
          <w:sz w:val="24"/>
          <w:szCs w:val="24"/>
        </w:rPr>
      </w:pPr>
    </w:p>
    <w:p w14:paraId="22591BF0" w14:textId="77777777" w:rsidR="009B6158" w:rsidRDefault="009B6158" w:rsidP="009B6158">
      <w:pPr>
        <w:tabs>
          <w:tab w:val="left" w:pos="382"/>
        </w:tabs>
        <w:spacing w:before="75"/>
        <w:ind w:right="900"/>
        <w:rPr>
          <w:rFonts w:ascii="Times New Roman" w:hAnsi="Times New Roman" w:cs="Times New Roman"/>
          <w:sz w:val="24"/>
          <w:szCs w:val="24"/>
        </w:rPr>
      </w:pPr>
    </w:p>
    <w:p w14:paraId="4F918FFE" w14:textId="77777777" w:rsidR="009B6158" w:rsidRDefault="009B6158" w:rsidP="009B6158">
      <w:pPr>
        <w:tabs>
          <w:tab w:val="left" w:pos="382"/>
        </w:tabs>
        <w:spacing w:before="75"/>
        <w:ind w:right="900"/>
        <w:rPr>
          <w:rFonts w:ascii="Times New Roman" w:hAnsi="Times New Roman" w:cs="Times New Roman"/>
          <w:sz w:val="24"/>
          <w:szCs w:val="24"/>
        </w:rPr>
      </w:pPr>
    </w:p>
    <w:p w14:paraId="1E4DD9E5" w14:textId="77777777" w:rsidR="009B6158" w:rsidRDefault="009B6158" w:rsidP="009B6158">
      <w:pPr>
        <w:tabs>
          <w:tab w:val="left" w:pos="382"/>
        </w:tabs>
        <w:spacing w:before="75"/>
        <w:ind w:right="900"/>
        <w:rPr>
          <w:rFonts w:ascii="Times New Roman" w:hAnsi="Times New Roman" w:cs="Times New Roman"/>
          <w:sz w:val="24"/>
          <w:szCs w:val="24"/>
        </w:rPr>
      </w:pPr>
    </w:p>
    <w:p w14:paraId="2BACD8C5" w14:textId="77777777" w:rsidR="009B6158" w:rsidRDefault="009B6158" w:rsidP="009B6158">
      <w:pPr>
        <w:tabs>
          <w:tab w:val="left" w:pos="382"/>
        </w:tabs>
        <w:spacing w:before="75"/>
        <w:ind w:right="900"/>
        <w:rPr>
          <w:rFonts w:ascii="Times New Roman" w:hAnsi="Times New Roman" w:cs="Times New Roman"/>
          <w:sz w:val="24"/>
          <w:szCs w:val="24"/>
        </w:rPr>
      </w:pPr>
    </w:p>
    <w:p w14:paraId="2104C859" w14:textId="77777777" w:rsidR="009B6158" w:rsidRDefault="009B6158" w:rsidP="009B6158">
      <w:pPr>
        <w:tabs>
          <w:tab w:val="left" w:pos="382"/>
        </w:tabs>
        <w:spacing w:before="75"/>
        <w:ind w:right="900"/>
        <w:rPr>
          <w:rFonts w:ascii="Times New Roman" w:hAnsi="Times New Roman" w:cs="Times New Roman"/>
          <w:sz w:val="24"/>
          <w:szCs w:val="24"/>
        </w:rPr>
      </w:pPr>
    </w:p>
    <w:p w14:paraId="4F86BC72" w14:textId="77777777" w:rsidR="009B6158" w:rsidRDefault="009B6158" w:rsidP="009B6158">
      <w:pPr>
        <w:tabs>
          <w:tab w:val="left" w:pos="382"/>
        </w:tabs>
        <w:spacing w:before="75"/>
        <w:ind w:right="900"/>
        <w:rPr>
          <w:rFonts w:ascii="Times New Roman" w:hAnsi="Times New Roman" w:cs="Times New Roman"/>
          <w:sz w:val="24"/>
          <w:szCs w:val="24"/>
        </w:rPr>
      </w:pPr>
    </w:p>
    <w:p w14:paraId="7EF85181" w14:textId="77777777" w:rsidR="009B6158" w:rsidRDefault="009B6158" w:rsidP="009B6158">
      <w:pPr>
        <w:tabs>
          <w:tab w:val="left" w:pos="382"/>
        </w:tabs>
        <w:spacing w:before="75"/>
        <w:ind w:right="900"/>
        <w:rPr>
          <w:rFonts w:ascii="Times New Roman" w:hAnsi="Times New Roman" w:cs="Times New Roman"/>
          <w:sz w:val="24"/>
          <w:szCs w:val="24"/>
        </w:rPr>
      </w:pPr>
    </w:p>
    <w:p w14:paraId="175BB7E1" w14:textId="77777777" w:rsidR="009B6158" w:rsidRDefault="009B6158" w:rsidP="009B6158">
      <w:pPr>
        <w:tabs>
          <w:tab w:val="left" w:pos="382"/>
        </w:tabs>
        <w:spacing w:before="75"/>
        <w:ind w:right="900"/>
        <w:rPr>
          <w:rFonts w:ascii="Times New Roman" w:hAnsi="Times New Roman" w:cs="Times New Roman"/>
          <w:sz w:val="24"/>
          <w:szCs w:val="24"/>
        </w:rPr>
      </w:pPr>
    </w:p>
    <w:p w14:paraId="34A9E983" w14:textId="77777777" w:rsidR="009B6158" w:rsidRDefault="009B6158" w:rsidP="009B6158">
      <w:pPr>
        <w:tabs>
          <w:tab w:val="left" w:pos="382"/>
        </w:tabs>
        <w:spacing w:before="75"/>
        <w:ind w:right="900"/>
        <w:rPr>
          <w:rFonts w:ascii="Times New Roman" w:hAnsi="Times New Roman" w:cs="Times New Roman"/>
          <w:sz w:val="24"/>
          <w:szCs w:val="24"/>
        </w:rPr>
      </w:pPr>
    </w:p>
    <w:p w14:paraId="757017F6" w14:textId="77777777" w:rsidR="009B6158" w:rsidRDefault="009B6158" w:rsidP="009B6158">
      <w:pPr>
        <w:tabs>
          <w:tab w:val="left" w:pos="382"/>
        </w:tabs>
        <w:spacing w:before="75"/>
        <w:ind w:right="900"/>
        <w:rPr>
          <w:rFonts w:ascii="Times New Roman" w:hAnsi="Times New Roman" w:cs="Times New Roman"/>
          <w:sz w:val="24"/>
          <w:szCs w:val="24"/>
        </w:rPr>
      </w:pPr>
    </w:p>
    <w:p w14:paraId="68541C3F" w14:textId="77777777" w:rsidR="009B6158" w:rsidRDefault="009B6158" w:rsidP="009B6158">
      <w:pPr>
        <w:tabs>
          <w:tab w:val="left" w:pos="382"/>
        </w:tabs>
        <w:spacing w:before="75"/>
        <w:ind w:right="900"/>
        <w:rPr>
          <w:rFonts w:ascii="Times New Roman" w:hAnsi="Times New Roman" w:cs="Times New Roman"/>
          <w:sz w:val="24"/>
          <w:szCs w:val="24"/>
        </w:rPr>
      </w:pPr>
    </w:p>
    <w:p w14:paraId="7DCC7BAB" w14:textId="77777777" w:rsidR="009B6158" w:rsidRDefault="009B6158" w:rsidP="009B6158">
      <w:pPr>
        <w:tabs>
          <w:tab w:val="left" w:pos="382"/>
        </w:tabs>
        <w:spacing w:before="75"/>
        <w:ind w:right="900"/>
        <w:rPr>
          <w:rFonts w:ascii="Times New Roman" w:hAnsi="Times New Roman" w:cs="Times New Roman"/>
          <w:sz w:val="24"/>
          <w:szCs w:val="24"/>
        </w:rPr>
      </w:pPr>
    </w:p>
    <w:p w14:paraId="28B146B5" w14:textId="77777777" w:rsidR="009B6158" w:rsidRDefault="009B6158" w:rsidP="009B6158">
      <w:pPr>
        <w:tabs>
          <w:tab w:val="left" w:pos="382"/>
        </w:tabs>
        <w:spacing w:before="75"/>
        <w:ind w:right="900"/>
        <w:rPr>
          <w:rFonts w:ascii="Times New Roman" w:hAnsi="Times New Roman" w:cs="Times New Roman"/>
          <w:sz w:val="24"/>
          <w:szCs w:val="24"/>
        </w:rPr>
      </w:pPr>
    </w:p>
    <w:p w14:paraId="33F263B3" w14:textId="77777777" w:rsidR="009B6158" w:rsidRDefault="009B6158" w:rsidP="009B6158">
      <w:pPr>
        <w:tabs>
          <w:tab w:val="left" w:pos="382"/>
        </w:tabs>
        <w:spacing w:before="75"/>
        <w:ind w:right="900"/>
        <w:rPr>
          <w:rFonts w:ascii="Times New Roman" w:hAnsi="Times New Roman" w:cs="Times New Roman"/>
          <w:sz w:val="24"/>
          <w:szCs w:val="24"/>
        </w:rPr>
      </w:pPr>
    </w:p>
    <w:p w14:paraId="74E78A9D" w14:textId="77777777" w:rsidR="009B6158" w:rsidRDefault="009B6158" w:rsidP="009B6158">
      <w:pPr>
        <w:tabs>
          <w:tab w:val="left" w:pos="382"/>
        </w:tabs>
        <w:spacing w:before="75"/>
        <w:ind w:right="900"/>
        <w:rPr>
          <w:rFonts w:ascii="Times New Roman" w:hAnsi="Times New Roman" w:cs="Times New Roman"/>
          <w:sz w:val="24"/>
          <w:szCs w:val="24"/>
        </w:rPr>
      </w:pPr>
    </w:p>
    <w:p w14:paraId="71BD98E7"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119FB71A"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37402A8D"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14:paraId="33AD2F5A" w14:textId="77777777"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14:paraId="15FE5827" w14:textId="082EB9BC" w:rsidR="009B6158" w:rsidRPr="00771763" w:rsidRDefault="000F35CB" w:rsidP="009B6158">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71763">
        <w:rPr>
          <w:rFonts w:ascii="Times New Roman" w:hAnsi="Times New Roman" w:cs="Times New Roman"/>
          <w:sz w:val="24"/>
          <w:szCs w:val="24"/>
        </w:rPr>
        <w:t xml:space="preserve"> p. n.: </w:t>
      </w:r>
    </w:p>
    <w:p w14:paraId="59889C72" w14:textId="3375D94B" w:rsidR="009B6158" w:rsidRPr="000F35CB" w:rsidRDefault="007A2554" w:rsidP="009B6158">
      <w:pPr>
        <w:jc w:val="both"/>
        <w:rPr>
          <w:rFonts w:ascii="Times New Roman" w:hAnsi="Times New Roman" w:cs="Times New Roman"/>
          <w:b/>
          <w:bCs/>
          <w:sz w:val="24"/>
          <w:szCs w:val="24"/>
          <w:u w:val="single"/>
        </w:rPr>
      </w:pPr>
      <w:r w:rsidRPr="000F35CB">
        <w:rPr>
          <w:rFonts w:ascii="Times New Roman" w:hAnsi="Times New Roman" w:cs="Times New Roman"/>
          <w:b/>
          <w:sz w:val="24"/>
          <w:szCs w:val="24"/>
          <w:u w:val="single"/>
        </w:rPr>
        <w:t>„</w:t>
      </w:r>
      <w:bookmarkStart w:id="26" w:name="_Hlk162955444"/>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bookmarkEnd w:id="26"/>
      <w:r w:rsidR="00853205" w:rsidRPr="00853205">
        <w:rPr>
          <w:rFonts w:ascii="Times New Roman" w:hAnsi="Times New Roman" w:cs="Times New Roman"/>
          <w:b/>
          <w:bCs/>
          <w:sz w:val="24"/>
          <w:szCs w:val="24"/>
          <w:u w:val="single"/>
        </w:rPr>
        <w:t>”</w:t>
      </w:r>
    </w:p>
    <w:p w14:paraId="68E697CE" w14:textId="77777777"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715AA43B"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3D5B68F0" w14:textId="77777777"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14:paraId="76D5A29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7CCC62A8"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47F1D086"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2D98A82" w14:textId="77777777"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0EA3714D" w14:textId="77777777"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F3E42CF" w14:textId="77777777"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0295BCA5" w14:textId="77777777" w:rsidR="009B6158" w:rsidRPr="003D733B" w:rsidRDefault="009B6158" w:rsidP="009B6158">
      <w:pPr>
        <w:pStyle w:val="Tekstpodstawowy36"/>
        <w:spacing w:after="0" w:line="276" w:lineRule="auto"/>
        <w:jc w:val="both"/>
        <w:rPr>
          <w:rFonts w:ascii="Times New Roman" w:hAnsi="Times New Roman" w:cs="Times New Roman"/>
          <w:b/>
          <w:sz w:val="24"/>
          <w:szCs w:val="24"/>
        </w:rPr>
      </w:pPr>
    </w:p>
    <w:p w14:paraId="4572B752"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5CEF932A"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6DEDA2F3" w14:textId="77777777"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14:paraId="5091254F"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B512A3A"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3CDEDCE"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2E28BFB2" w14:textId="77777777"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C4ECA8E" w14:textId="77777777" w:rsidR="009B6158" w:rsidRPr="005274BB" w:rsidRDefault="009B6158" w:rsidP="009B6158">
      <w:pPr>
        <w:jc w:val="both"/>
        <w:rPr>
          <w:rFonts w:ascii="Times New Roman" w:hAnsi="Times New Roman" w:cs="Times New Roman"/>
          <w:bCs/>
          <w:sz w:val="24"/>
          <w:szCs w:val="24"/>
        </w:rPr>
      </w:pPr>
    </w:p>
    <w:p w14:paraId="25BDA0F3" w14:textId="77777777" w:rsidR="009B6158" w:rsidRDefault="009B6158" w:rsidP="009B6158">
      <w:pPr>
        <w:tabs>
          <w:tab w:val="center" w:pos="6480"/>
        </w:tabs>
        <w:rPr>
          <w:rFonts w:ascii="Times New Roman" w:hAnsi="Times New Roman" w:cs="Times New Roman"/>
          <w:b/>
          <w:sz w:val="24"/>
          <w:szCs w:val="24"/>
        </w:rPr>
      </w:pPr>
    </w:p>
    <w:p w14:paraId="76D44B63" w14:textId="77777777" w:rsidR="009B6158" w:rsidRDefault="009B6158" w:rsidP="009B6158">
      <w:pPr>
        <w:tabs>
          <w:tab w:val="center" w:pos="6480"/>
        </w:tabs>
        <w:rPr>
          <w:rFonts w:ascii="Times New Roman" w:hAnsi="Times New Roman" w:cs="Times New Roman"/>
          <w:b/>
          <w:sz w:val="24"/>
          <w:szCs w:val="24"/>
        </w:rPr>
      </w:pPr>
    </w:p>
    <w:p w14:paraId="495D0F3F" w14:textId="77777777" w:rsidR="009B6158" w:rsidRDefault="009B6158" w:rsidP="009B6158">
      <w:pPr>
        <w:tabs>
          <w:tab w:val="center" w:pos="6480"/>
        </w:tabs>
        <w:rPr>
          <w:rFonts w:ascii="Times New Roman" w:hAnsi="Times New Roman" w:cs="Times New Roman"/>
          <w:b/>
          <w:sz w:val="24"/>
          <w:szCs w:val="24"/>
        </w:rPr>
      </w:pPr>
    </w:p>
    <w:p w14:paraId="121ECE83" w14:textId="77777777" w:rsidR="009B6158" w:rsidRDefault="009B6158" w:rsidP="009B6158">
      <w:pPr>
        <w:tabs>
          <w:tab w:val="center" w:pos="6480"/>
        </w:tabs>
        <w:rPr>
          <w:rFonts w:ascii="Times New Roman" w:hAnsi="Times New Roman" w:cs="Times New Roman"/>
          <w:b/>
          <w:sz w:val="24"/>
          <w:szCs w:val="24"/>
        </w:rPr>
      </w:pPr>
    </w:p>
    <w:p w14:paraId="42E53D46" w14:textId="77777777" w:rsidR="009B6158" w:rsidRDefault="009B6158" w:rsidP="009B6158">
      <w:pPr>
        <w:tabs>
          <w:tab w:val="left" w:pos="382"/>
        </w:tabs>
        <w:spacing w:before="75"/>
        <w:ind w:right="900"/>
        <w:rPr>
          <w:rFonts w:ascii="Times New Roman" w:hAnsi="Times New Roman" w:cs="Times New Roman"/>
          <w:sz w:val="24"/>
          <w:szCs w:val="24"/>
        </w:rPr>
      </w:pPr>
    </w:p>
    <w:p w14:paraId="6F6C7D6B" w14:textId="77777777" w:rsidR="009B6158" w:rsidRDefault="009B6158" w:rsidP="009B6158">
      <w:pPr>
        <w:tabs>
          <w:tab w:val="left" w:pos="382"/>
        </w:tabs>
        <w:spacing w:before="75"/>
        <w:ind w:right="900"/>
        <w:rPr>
          <w:rFonts w:ascii="Times New Roman" w:hAnsi="Times New Roman" w:cs="Times New Roman"/>
          <w:sz w:val="24"/>
          <w:szCs w:val="24"/>
        </w:rPr>
      </w:pPr>
    </w:p>
    <w:p w14:paraId="30146DA7" w14:textId="77777777" w:rsidR="009B6158" w:rsidRDefault="009B6158" w:rsidP="009B6158">
      <w:pPr>
        <w:tabs>
          <w:tab w:val="left" w:pos="382"/>
        </w:tabs>
        <w:spacing w:before="75"/>
        <w:ind w:right="900"/>
        <w:rPr>
          <w:rFonts w:ascii="Times New Roman" w:hAnsi="Times New Roman" w:cs="Times New Roman"/>
          <w:sz w:val="24"/>
          <w:szCs w:val="24"/>
        </w:rPr>
      </w:pPr>
    </w:p>
    <w:p w14:paraId="1ABF7C35" w14:textId="77777777" w:rsidR="009B6158" w:rsidRDefault="009B6158" w:rsidP="009B6158">
      <w:pPr>
        <w:tabs>
          <w:tab w:val="left" w:pos="382"/>
        </w:tabs>
        <w:spacing w:before="75"/>
        <w:ind w:right="900"/>
        <w:rPr>
          <w:rFonts w:ascii="Times New Roman" w:hAnsi="Times New Roman" w:cs="Times New Roman"/>
          <w:sz w:val="24"/>
          <w:szCs w:val="24"/>
        </w:rPr>
      </w:pPr>
    </w:p>
    <w:p w14:paraId="738717E3" w14:textId="77777777" w:rsidR="00284D99" w:rsidRDefault="00284D99" w:rsidP="009B6158">
      <w:pPr>
        <w:tabs>
          <w:tab w:val="left" w:pos="382"/>
        </w:tabs>
        <w:spacing w:before="75"/>
        <w:ind w:right="900"/>
        <w:rPr>
          <w:rFonts w:ascii="Times New Roman" w:hAnsi="Times New Roman" w:cs="Times New Roman"/>
          <w:sz w:val="24"/>
          <w:szCs w:val="24"/>
        </w:rPr>
      </w:pPr>
    </w:p>
    <w:p w14:paraId="0C77FBFB" w14:textId="77777777" w:rsidR="00284D99" w:rsidRDefault="00284D99" w:rsidP="009B6158">
      <w:pPr>
        <w:tabs>
          <w:tab w:val="left" w:pos="382"/>
        </w:tabs>
        <w:spacing w:before="75"/>
        <w:ind w:right="900"/>
        <w:rPr>
          <w:rFonts w:ascii="Times New Roman" w:hAnsi="Times New Roman" w:cs="Times New Roman"/>
          <w:sz w:val="24"/>
          <w:szCs w:val="24"/>
        </w:rPr>
      </w:pPr>
    </w:p>
    <w:p w14:paraId="3F0CBD3E" w14:textId="77777777" w:rsidR="009B6158" w:rsidRDefault="009B6158" w:rsidP="009B6158">
      <w:pPr>
        <w:tabs>
          <w:tab w:val="center" w:pos="6480"/>
        </w:tabs>
        <w:jc w:val="right"/>
        <w:rPr>
          <w:rFonts w:ascii="Times New Roman" w:hAnsi="Times New Roman" w:cs="Times New Roman"/>
          <w:b/>
          <w:sz w:val="24"/>
          <w:szCs w:val="24"/>
        </w:rPr>
      </w:pPr>
    </w:p>
    <w:p w14:paraId="66C4D202"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27B97271"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1068191E"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49852FE" w14:textId="77777777"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62B48B80" w14:textId="77777777" w:rsidR="009B6158" w:rsidRPr="006647D6" w:rsidRDefault="009B6158" w:rsidP="009B6158">
      <w:pPr>
        <w:jc w:val="center"/>
        <w:rPr>
          <w:rFonts w:ascii="Times New Roman" w:hAnsi="Times New Roman" w:cs="Times New Roman"/>
          <w:b/>
          <w:bCs/>
          <w:sz w:val="24"/>
          <w:szCs w:val="24"/>
        </w:rPr>
      </w:pPr>
    </w:p>
    <w:p w14:paraId="4358944D" w14:textId="7F784902" w:rsidR="009B6158" w:rsidRPr="00060ED7" w:rsidRDefault="000F35CB" w:rsidP="009B6158">
      <w:pPr>
        <w:pStyle w:val="Tekstpodstawowy36"/>
        <w:spacing w:after="0" w:line="276" w:lineRule="auto"/>
        <w:rPr>
          <w:rFonts w:ascii="Times New Roman" w:hAnsi="Times New Roman" w:cs="Times New Roman"/>
          <w:sz w:val="24"/>
          <w:szCs w:val="24"/>
        </w:rPr>
      </w:pPr>
      <w:r w:rsidRPr="00060ED7">
        <w:rPr>
          <w:rFonts w:ascii="Times New Roman" w:hAnsi="Times New Roman" w:cs="Times New Roman"/>
          <w:sz w:val="24"/>
          <w:szCs w:val="24"/>
        </w:rPr>
        <w:t xml:space="preserve">Tryb podstawowy </w:t>
      </w:r>
      <w:r w:rsidR="007A2554" w:rsidRPr="00060ED7">
        <w:rPr>
          <w:rFonts w:ascii="Times New Roman" w:hAnsi="Times New Roman" w:cs="Times New Roman"/>
          <w:sz w:val="24"/>
          <w:szCs w:val="24"/>
        </w:rPr>
        <w:t xml:space="preserve"> p. n.: </w:t>
      </w:r>
    </w:p>
    <w:p w14:paraId="383E2FE8" w14:textId="217ACF45" w:rsidR="009B6158" w:rsidRPr="00060ED7" w:rsidRDefault="007A2554" w:rsidP="009B6158">
      <w:pPr>
        <w:jc w:val="both"/>
        <w:rPr>
          <w:rFonts w:ascii="Times New Roman" w:hAnsi="Times New Roman" w:cs="Times New Roman"/>
          <w:b/>
          <w:bCs/>
          <w:sz w:val="24"/>
          <w:szCs w:val="24"/>
          <w:u w:val="single"/>
        </w:rPr>
      </w:pPr>
      <w:r w:rsidRPr="00060ED7">
        <w:rPr>
          <w:rFonts w:ascii="Times New Roman" w:hAnsi="Times New Roman" w:cs="Times New Roman"/>
          <w:b/>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060ED7">
        <w:rPr>
          <w:rFonts w:ascii="Times New Roman" w:hAnsi="Times New Roman" w:cs="Times New Roman"/>
          <w:b/>
          <w:bCs/>
          <w:sz w:val="24"/>
          <w:szCs w:val="24"/>
          <w:u w:val="single"/>
        </w:rPr>
        <w:t>”</w:t>
      </w:r>
    </w:p>
    <w:p w14:paraId="44C09A44" w14:textId="77777777"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14:paraId="2BEB0B61" w14:textId="77777777"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7320588F"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3AF25B5D"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zobowiazujemy się do oddania do dyspozycji Wykonawcy tj.</w:t>
      </w:r>
    </w:p>
    <w:p w14:paraId="7EA7CA89" w14:textId="77777777"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0611DC1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635FF33"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108C505A"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14:paraId="71F333E1" w14:textId="77777777" w:rsidR="009B6158" w:rsidRPr="009F00DC" w:rsidRDefault="009B6158" w:rsidP="009B6158">
      <w:pPr>
        <w:jc w:val="both"/>
        <w:rPr>
          <w:rFonts w:ascii="Times New Roman" w:hAnsi="Times New Roman" w:cs="Times New Roman"/>
          <w:bCs/>
          <w:sz w:val="24"/>
          <w:szCs w:val="24"/>
        </w:rPr>
      </w:pPr>
    </w:p>
    <w:p w14:paraId="1A1A3EDE" w14:textId="77777777"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7BEA9580" w14:textId="77777777"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71763AF2" w14:textId="77777777" w:rsidR="009B6158" w:rsidRDefault="009B6158" w:rsidP="009B6158">
      <w:pPr>
        <w:pStyle w:val="Tekstpodstawowy36"/>
        <w:spacing w:after="0" w:line="276" w:lineRule="auto"/>
        <w:jc w:val="both"/>
        <w:rPr>
          <w:rFonts w:ascii="Times New Roman" w:hAnsi="Times New Roman" w:cs="Times New Roman"/>
          <w:b/>
          <w:sz w:val="24"/>
          <w:szCs w:val="24"/>
        </w:rPr>
      </w:pPr>
    </w:p>
    <w:p w14:paraId="5FC04209"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DB2314D"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81A5599" w14:textId="77777777"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14:paraId="5552CDE2"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4B1483E"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002D5702"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666F8B17" w14:textId="77777777" w:rsidR="009B6158" w:rsidRDefault="009B6158" w:rsidP="009B6158">
      <w:pPr>
        <w:tabs>
          <w:tab w:val="left" w:pos="382"/>
        </w:tabs>
        <w:spacing w:before="75"/>
        <w:ind w:right="900"/>
        <w:rPr>
          <w:rFonts w:ascii="Times New Roman" w:hAnsi="Times New Roman" w:cs="Times New Roman"/>
          <w:sz w:val="24"/>
          <w:szCs w:val="24"/>
        </w:rPr>
      </w:pPr>
    </w:p>
    <w:p w14:paraId="6037E75E" w14:textId="77777777" w:rsidR="009B6158" w:rsidRDefault="009B6158" w:rsidP="009B6158">
      <w:pPr>
        <w:tabs>
          <w:tab w:val="left" w:pos="382"/>
        </w:tabs>
        <w:spacing w:before="75"/>
        <w:ind w:right="900"/>
        <w:rPr>
          <w:rFonts w:ascii="Times New Roman" w:hAnsi="Times New Roman" w:cs="Times New Roman"/>
          <w:sz w:val="24"/>
          <w:szCs w:val="24"/>
        </w:rPr>
      </w:pPr>
    </w:p>
    <w:p w14:paraId="5BB3EC98" w14:textId="77777777" w:rsidR="009B6158" w:rsidRDefault="009B6158" w:rsidP="009B6158">
      <w:pPr>
        <w:tabs>
          <w:tab w:val="left" w:pos="382"/>
        </w:tabs>
        <w:spacing w:before="75"/>
        <w:ind w:right="900"/>
        <w:rPr>
          <w:rFonts w:ascii="Times New Roman" w:hAnsi="Times New Roman" w:cs="Times New Roman"/>
          <w:sz w:val="24"/>
          <w:szCs w:val="24"/>
        </w:rPr>
      </w:pPr>
    </w:p>
    <w:p w14:paraId="20886F31" w14:textId="77777777" w:rsidR="009B6158" w:rsidRDefault="009B6158" w:rsidP="009B6158">
      <w:pPr>
        <w:tabs>
          <w:tab w:val="left" w:pos="382"/>
        </w:tabs>
        <w:spacing w:before="75"/>
        <w:ind w:right="900"/>
        <w:rPr>
          <w:rFonts w:ascii="Times New Roman" w:hAnsi="Times New Roman" w:cs="Times New Roman"/>
          <w:sz w:val="24"/>
          <w:szCs w:val="24"/>
        </w:rPr>
      </w:pPr>
    </w:p>
    <w:p w14:paraId="2D1E7AD3" w14:textId="77777777" w:rsidR="009B6158" w:rsidRDefault="009B6158" w:rsidP="009B6158">
      <w:pPr>
        <w:tabs>
          <w:tab w:val="left" w:pos="382"/>
        </w:tabs>
        <w:spacing w:before="75"/>
        <w:ind w:right="900"/>
        <w:rPr>
          <w:rFonts w:ascii="Times New Roman" w:hAnsi="Times New Roman" w:cs="Times New Roman"/>
          <w:sz w:val="24"/>
          <w:szCs w:val="24"/>
        </w:rPr>
      </w:pPr>
    </w:p>
    <w:p w14:paraId="055ACA32" w14:textId="77777777" w:rsidR="00335028" w:rsidRDefault="00335028" w:rsidP="009B6158">
      <w:pPr>
        <w:tabs>
          <w:tab w:val="left" w:pos="382"/>
        </w:tabs>
        <w:spacing w:before="75"/>
        <w:ind w:right="900"/>
        <w:rPr>
          <w:rFonts w:ascii="Times New Roman" w:hAnsi="Times New Roman" w:cs="Times New Roman"/>
          <w:sz w:val="24"/>
          <w:szCs w:val="24"/>
        </w:rPr>
      </w:pPr>
    </w:p>
    <w:p w14:paraId="4B28F417" w14:textId="77777777" w:rsidR="00840827" w:rsidRDefault="00840827" w:rsidP="009B6158">
      <w:pPr>
        <w:tabs>
          <w:tab w:val="left" w:pos="382"/>
        </w:tabs>
        <w:spacing w:before="75"/>
        <w:ind w:right="900"/>
        <w:rPr>
          <w:rFonts w:ascii="Times New Roman" w:hAnsi="Times New Roman" w:cs="Times New Roman"/>
          <w:sz w:val="24"/>
          <w:szCs w:val="24"/>
        </w:rPr>
      </w:pPr>
    </w:p>
    <w:p w14:paraId="7D28E806" w14:textId="77777777" w:rsidR="009B6158" w:rsidRDefault="009B6158" w:rsidP="009B6158">
      <w:pPr>
        <w:tabs>
          <w:tab w:val="left" w:pos="382"/>
        </w:tabs>
        <w:spacing w:before="75"/>
        <w:ind w:right="900"/>
        <w:rPr>
          <w:rFonts w:ascii="Times New Roman" w:hAnsi="Times New Roman" w:cs="Times New Roman"/>
          <w:sz w:val="24"/>
          <w:szCs w:val="24"/>
        </w:rPr>
      </w:pPr>
    </w:p>
    <w:p w14:paraId="255A2DEF" w14:textId="77777777"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14:paraId="0FA0F821" w14:textId="77777777" w:rsidR="009B6158" w:rsidRDefault="009B6158" w:rsidP="009B6158">
      <w:pPr>
        <w:pStyle w:val="Tekstpodstawowy36"/>
        <w:spacing w:after="0" w:line="276" w:lineRule="auto"/>
        <w:rPr>
          <w:rFonts w:ascii="Times New Roman" w:hAnsi="Times New Roman" w:cs="Times New Roman"/>
          <w:b/>
          <w:sz w:val="24"/>
          <w:szCs w:val="24"/>
        </w:rPr>
      </w:pPr>
    </w:p>
    <w:p w14:paraId="2D5BB659" w14:textId="77777777" w:rsidR="009B6158" w:rsidRDefault="009B6158" w:rsidP="009B6158">
      <w:pPr>
        <w:pStyle w:val="Tekstpodstawowy36"/>
        <w:spacing w:after="0" w:line="276" w:lineRule="auto"/>
        <w:rPr>
          <w:rFonts w:ascii="Times New Roman" w:hAnsi="Times New Roman" w:cs="Times New Roman"/>
          <w:b/>
          <w:sz w:val="24"/>
          <w:szCs w:val="24"/>
        </w:rPr>
      </w:pPr>
    </w:p>
    <w:p w14:paraId="326F3C30"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7064DEB1"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68C023A9" w14:textId="77777777" w:rsidR="009B6158" w:rsidRDefault="009B6158" w:rsidP="009B6158">
      <w:pPr>
        <w:pStyle w:val="Tekstpodstawowy36"/>
        <w:spacing w:after="0" w:line="276" w:lineRule="auto"/>
        <w:rPr>
          <w:rFonts w:ascii="Times New Roman" w:hAnsi="Times New Roman" w:cs="Times New Roman"/>
          <w:b/>
          <w:sz w:val="24"/>
          <w:szCs w:val="24"/>
        </w:rPr>
      </w:pPr>
    </w:p>
    <w:p w14:paraId="2E24F1DF" w14:textId="77777777"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A5FCBEE" w14:textId="77777777"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81F5416" w14:textId="77777777"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KRS/CEiDG</w:t>
      </w:r>
      <w:r>
        <w:rPr>
          <w:rFonts w:ascii="Times New Roman" w:hAnsi="Times New Roman" w:cs="Times New Roman"/>
          <w:b/>
          <w:bCs/>
          <w:sz w:val="24"/>
          <w:szCs w:val="24"/>
        </w:rPr>
        <w:t xml:space="preserve">)    </w:t>
      </w:r>
    </w:p>
    <w:p w14:paraId="54E995AD" w14:textId="77777777" w:rsidR="009B6158" w:rsidRPr="004E0A73" w:rsidRDefault="009B6158" w:rsidP="009B6158">
      <w:pPr>
        <w:jc w:val="right"/>
        <w:rPr>
          <w:rFonts w:ascii="Times New Roman" w:hAnsi="Times New Roman" w:cs="Times New Roman"/>
          <w:bCs/>
          <w:sz w:val="24"/>
          <w:szCs w:val="24"/>
        </w:rPr>
      </w:pPr>
    </w:p>
    <w:p w14:paraId="201FE4D7" w14:textId="77777777"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029AE187" w14:textId="56E44DB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zamówień  publicznych (dalej jako: </w:t>
      </w:r>
      <w:r w:rsidR="00C65D9A">
        <w:rPr>
          <w:rFonts w:ascii="Times New Roman" w:hAnsi="Times New Roman" w:cs="Times New Roman"/>
          <w:b/>
          <w:sz w:val="24"/>
          <w:szCs w:val="24"/>
        </w:rPr>
        <w:t>PZP</w:t>
      </w:r>
      <w:r w:rsidRPr="00657CB0">
        <w:rPr>
          <w:rFonts w:ascii="Times New Roman" w:hAnsi="Times New Roman" w:cs="Times New Roman"/>
          <w:b/>
          <w:sz w:val="24"/>
          <w:szCs w:val="24"/>
        </w:rPr>
        <w:t xml:space="preserve">)   </w:t>
      </w:r>
    </w:p>
    <w:p w14:paraId="0ACAAE38"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14:paraId="1C8A5A56" w14:textId="3DDB6C65" w:rsidR="009B6158" w:rsidRPr="006C2B17"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Pr="000F35CB">
        <w:rPr>
          <w:rFonts w:ascii="Times New Roman" w:hAnsi="Times New Roman" w:cs="Times New Roman"/>
          <w:sz w:val="24"/>
          <w:szCs w:val="24"/>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3329B0" w:rsidRPr="006C2B17">
        <w:rPr>
          <w:rFonts w:ascii="Times New Roman" w:hAnsi="Times New Roman" w:cs="Times New Roman"/>
          <w:b/>
          <w:bCs/>
          <w:sz w:val="24"/>
          <w:szCs w:val="24"/>
          <w:u w:val="single"/>
        </w:rPr>
        <w:t>”</w:t>
      </w:r>
      <w:r w:rsidR="003329B0" w:rsidRPr="006C2B17">
        <w:rPr>
          <w:rFonts w:ascii="Times New Roman" w:hAnsi="Times New Roman" w:cs="Times New Roman"/>
          <w:sz w:val="24"/>
          <w:szCs w:val="24"/>
        </w:rPr>
        <w:t xml:space="preserve"> </w:t>
      </w:r>
      <w:r w:rsidRPr="006C2B17">
        <w:rPr>
          <w:rFonts w:ascii="Times New Roman" w:hAnsi="Times New Roman" w:cs="Times New Roman"/>
          <w:sz w:val="24"/>
          <w:szCs w:val="24"/>
        </w:rPr>
        <w:t xml:space="preserve"> oświadczam że*:</w:t>
      </w:r>
    </w:p>
    <w:p w14:paraId="02B8645C" w14:textId="77777777" w:rsidR="009B6158" w:rsidRDefault="009B6158" w:rsidP="009B6158">
      <w:pPr>
        <w:pStyle w:val="Tekstpodstawowy36"/>
        <w:spacing w:after="0" w:line="360" w:lineRule="auto"/>
        <w:rPr>
          <w:rFonts w:ascii="Times New Roman" w:hAnsi="Times New Roman" w:cs="Times New Roman"/>
          <w:sz w:val="22"/>
          <w:szCs w:val="22"/>
        </w:rPr>
      </w:pPr>
    </w:p>
    <w:p w14:paraId="76EEE0D1"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14:paraId="4533ADBF"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A9D5C44"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14:paraId="31E97B6A"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5305BC3"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0B3D21E8" w14:textId="77777777"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34A817F" w14:textId="77777777" w:rsidR="009B6158" w:rsidRDefault="009B6158" w:rsidP="009B6158">
      <w:pPr>
        <w:pStyle w:val="Tekstpodstawowy36"/>
        <w:spacing w:after="0" w:line="360" w:lineRule="auto"/>
        <w:rPr>
          <w:rFonts w:ascii="Times New Roman" w:hAnsi="Times New Roman" w:cs="Times New Roman"/>
          <w:sz w:val="22"/>
          <w:szCs w:val="22"/>
        </w:rPr>
      </w:pPr>
    </w:p>
    <w:p w14:paraId="1C56B22A" w14:textId="77777777" w:rsidR="009B6158" w:rsidRDefault="009B6158" w:rsidP="009B6158">
      <w:pPr>
        <w:ind w:left="-709"/>
        <w:jc w:val="right"/>
        <w:outlineLvl w:val="4"/>
        <w:rPr>
          <w:rFonts w:ascii="Times New Roman" w:hAnsi="Times New Roman" w:cs="Times New Roman"/>
          <w:b/>
          <w:bCs/>
          <w:iCs/>
          <w:sz w:val="24"/>
          <w:szCs w:val="24"/>
        </w:rPr>
      </w:pPr>
    </w:p>
    <w:p w14:paraId="44FDC49B" w14:textId="77777777" w:rsidR="009B6158" w:rsidRDefault="009B6158" w:rsidP="009B6158">
      <w:pPr>
        <w:ind w:left="-709"/>
        <w:jc w:val="right"/>
        <w:outlineLvl w:val="4"/>
        <w:rPr>
          <w:rFonts w:ascii="Times New Roman" w:hAnsi="Times New Roman" w:cs="Times New Roman"/>
          <w:b/>
          <w:bCs/>
          <w:iCs/>
          <w:sz w:val="24"/>
          <w:szCs w:val="24"/>
        </w:rPr>
      </w:pPr>
    </w:p>
    <w:p w14:paraId="566C55DC" w14:textId="77777777" w:rsidR="009B6158" w:rsidRDefault="009B6158" w:rsidP="009B6158">
      <w:pPr>
        <w:ind w:left="-709"/>
        <w:jc w:val="right"/>
        <w:outlineLvl w:val="4"/>
        <w:rPr>
          <w:rFonts w:ascii="Times New Roman" w:hAnsi="Times New Roman" w:cs="Times New Roman"/>
          <w:b/>
          <w:bCs/>
          <w:iCs/>
          <w:sz w:val="24"/>
          <w:szCs w:val="24"/>
        </w:rPr>
      </w:pPr>
    </w:p>
    <w:p w14:paraId="1526B3D0" w14:textId="77777777" w:rsidR="009B6158" w:rsidRDefault="009B6158" w:rsidP="009B6158">
      <w:pPr>
        <w:ind w:left="-709"/>
        <w:jc w:val="right"/>
        <w:outlineLvl w:val="4"/>
        <w:rPr>
          <w:rFonts w:ascii="Times New Roman" w:hAnsi="Times New Roman" w:cs="Times New Roman"/>
          <w:b/>
          <w:bCs/>
          <w:iCs/>
          <w:sz w:val="24"/>
          <w:szCs w:val="24"/>
        </w:rPr>
      </w:pPr>
    </w:p>
    <w:p w14:paraId="1D72C06D" w14:textId="77777777" w:rsidR="00ED040B" w:rsidRDefault="00ED040B" w:rsidP="009B6158">
      <w:pPr>
        <w:ind w:left="-709"/>
        <w:jc w:val="right"/>
        <w:outlineLvl w:val="4"/>
        <w:rPr>
          <w:rFonts w:ascii="Times New Roman" w:hAnsi="Times New Roman" w:cs="Times New Roman"/>
          <w:b/>
          <w:bCs/>
          <w:iCs/>
          <w:sz w:val="24"/>
          <w:szCs w:val="24"/>
        </w:rPr>
      </w:pPr>
    </w:p>
    <w:p w14:paraId="08CCF2B4" w14:textId="77777777" w:rsidR="00B1313D" w:rsidRDefault="00B1313D" w:rsidP="009B6158">
      <w:pPr>
        <w:ind w:left="-709"/>
        <w:jc w:val="right"/>
        <w:outlineLvl w:val="4"/>
        <w:rPr>
          <w:rFonts w:ascii="Times New Roman" w:hAnsi="Times New Roman" w:cs="Times New Roman"/>
          <w:b/>
          <w:bCs/>
          <w:iCs/>
          <w:sz w:val="24"/>
          <w:szCs w:val="24"/>
        </w:rPr>
      </w:pPr>
    </w:p>
    <w:p w14:paraId="3987A973" w14:textId="77777777" w:rsidR="009B6158" w:rsidRDefault="009B6158" w:rsidP="009B6158">
      <w:pPr>
        <w:ind w:left="-709"/>
        <w:jc w:val="right"/>
        <w:outlineLvl w:val="4"/>
        <w:rPr>
          <w:rFonts w:ascii="Times New Roman" w:hAnsi="Times New Roman" w:cs="Times New Roman"/>
          <w:b/>
          <w:bCs/>
          <w:iCs/>
          <w:sz w:val="24"/>
          <w:szCs w:val="24"/>
        </w:rPr>
      </w:pPr>
    </w:p>
    <w:p w14:paraId="247C7440" w14:textId="0B130E89"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r w:rsidR="00ED040B">
        <w:rPr>
          <w:rFonts w:ascii="Times New Roman" w:hAnsi="Times New Roman" w:cs="Times New Roman"/>
          <w:b/>
          <w:sz w:val="24"/>
          <w:szCs w:val="24"/>
          <w:u w:val="single"/>
        </w:rPr>
        <w:t>SWZ</w:t>
      </w:r>
    </w:p>
    <w:p w14:paraId="55847C10" w14:textId="77777777"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56985039" w14:textId="77777777" w:rsidR="009B6158" w:rsidRDefault="009B6158" w:rsidP="009B6158">
      <w:pPr>
        <w:tabs>
          <w:tab w:val="center" w:pos="6480"/>
        </w:tabs>
        <w:jc w:val="right"/>
        <w:rPr>
          <w:rFonts w:ascii="Times New Roman" w:hAnsi="Times New Roman" w:cs="Times New Roman"/>
          <w:b/>
          <w:sz w:val="24"/>
          <w:szCs w:val="24"/>
        </w:rPr>
      </w:pPr>
    </w:p>
    <w:p w14:paraId="2C4A6F74" w14:textId="77777777"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14:paraId="3EA27953" w14:textId="77777777" w:rsidR="009B6158" w:rsidRPr="003D733B" w:rsidRDefault="009B6158" w:rsidP="009B6158">
      <w:pPr>
        <w:tabs>
          <w:tab w:val="center" w:pos="6480"/>
        </w:tabs>
        <w:rPr>
          <w:rFonts w:ascii="Times New Roman" w:hAnsi="Times New Roman" w:cs="Times New Roman"/>
          <w:b/>
          <w:sz w:val="24"/>
          <w:szCs w:val="24"/>
        </w:rPr>
      </w:pPr>
    </w:p>
    <w:p w14:paraId="7A154A3A" w14:textId="77777777"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1DCD948C" w14:textId="77777777" w:rsidR="009B6158" w:rsidRPr="003D733B" w:rsidRDefault="009B6158" w:rsidP="009B6158">
      <w:pPr>
        <w:tabs>
          <w:tab w:val="right" w:pos="5760"/>
          <w:tab w:val="right" w:leader="dot" w:pos="9000"/>
        </w:tabs>
        <w:rPr>
          <w:rFonts w:ascii="Times New Roman" w:hAnsi="Times New Roman" w:cs="Times New Roman"/>
          <w:b/>
          <w:sz w:val="24"/>
          <w:szCs w:val="24"/>
        </w:rPr>
      </w:pPr>
    </w:p>
    <w:p w14:paraId="72C893E6" w14:textId="77777777"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13DEE4FB" w14:textId="77777777" w:rsidR="009B6158" w:rsidRPr="003D733B" w:rsidRDefault="009B6158" w:rsidP="009B6158">
      <w:pPr>
        <w:tabs>
          <w:tab w:val="center" w:pos="6480"/>
        </w:tabs>
        <w:jc w:val="center"/>
        <w:rPr>
          <w:rFonts w:ascii="Times New Roman" w:hAnsi="Times New Roman" w:cs="Times New Roman"/>
          <w:b/>
          <w:sz w:val="24"/>
          <w:szCs w:val="24"/>
        </w:rPr>
      </w:pPr>
    </w:p>
    <w:p w14:paraId="69031F90"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37DEC1DD"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77BFF9FF"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AE6AD1E" w14:textId="77777777"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1E8C0695" w14:textId="77777777"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9B6158" w:rsidRPr="00FB6949" w14:paraId="6D52B838" w14:textId="77777777" w:rsidTr="009B6158">
        <w:tc>
          <w:tcPr>
            <w:tcW w:w="648" w:type="dxa"/>
            <w:tcBorders>
              <w:top w:val="single" w:sz="4" w:space="0" w:color="000000"/>
              <w:left w:val="single" w:sz="4" w:space="0" w:color="000000"/>
              <w:bottom w:val="single" w:sz="4" w:space="0" w:color="000000"/>
            </w:tcBorders>
          </w:tcPr>
          <w:p w14:paraId="7CE53BD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0134E240" w14:textId="77777777"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ppkt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14:paraId="64D8679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D0A4054"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14:paraId="7A83CEA0" w14:textId="77777777" w:rsidTr="009B6158">
        <w:trPr>
          <w:trHeight w:val="851"/>
        </w:trPr>
        <w:tc>
          <w:tcPr>
            <w:tcW w:w="648" w:type="dxa"/>
            <w:tcBorders>
              <w:top w:val="single" w:sz="4" w:space="0" w:color="000000"/>
              <w:left w:val="single" w:sz="4" w:space="0" w:color="000000"/>
              <w:bottom w:val="single" w:sz="4" w:space="0" w:color="000000"/>
            </w:tcBorders>
          </w:tcPr>
          <w:p w14:paraId="1972372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4DBAA1E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0BE28A8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0CE9A5A1"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23B4B8CF" w14:textId="77777777" w:rsidTr="009B6158">
        <w:trPr>
          <w:trHeight w:val="851"/>
        </w:trPr>
        <w:tc>
          <w:tcPr>
            <w:tcW w:w="648" w:type="dxa"/>
            <w:tcBorders>
              <w:top w:val="single" w:sz="4" w:space="0" w:color="000000"/>
              <w:left w:val="single" w:sz="4" w:space="0" w:color="000000"/>
              <w:bottom w:val="single" w:sz="4" w:space="0" w:color="000000"/>
            </w:tcBorders>
          </w:tcPr>
          <w:p w14:paraId="2D9AD8B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878E9C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1AD5674"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1DA6DD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0D8A48BD" w14:textId="77777777" w:rsidTr="009B6158">
        <w:trPr>
          <w:trHeight w:val="851"/>
        </w:trPr>
        <w:tc>
          <w:tcPr>
            <w:tcW w:w="648" w:type="dxa"/>
            <w:tcBorders>
              <w:top w:val="single" w:sz="4" w:space="0" w:color="000000"/>
              <w:left w:val="single" w:sz="4" w:space="0" w:color="000000"/>
              <w:bottom w:val="single" w:sz="4" w:space="0" w:color="000000"/>
            </w:tcBorders>
          </w:tcPr>
          <w:p w14:paraId="67229FA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3653F4A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DDD97D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4916DF8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51CC873C" w14:textId="77777777" w:rsidTr="009B6158">
        <w:trPr>
          <w:trHeight w:val="851"/>
        </w:trPr>
        <w:tc>
          <w:tcPr>
            <w:tcW w:w="648" w:type="dxa"/>
            <w:tcBorders>
              <w:top w:val="single" w:sz="4" w:space="0" w:color="000000"/>
              <w:left w:val="single" w:sz="4" w:space="0" w:color="000000"/>
              <w:bottom w:val="single" w:sz="4" w:space="0" w:color="000000"/>
            </w:tcBorders>
          </w:tcPr>
          <w:p w14:paraId="0D153675"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01D6D80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A2A873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C9240C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6CDA52" w14:textId="77777777"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2100473E" w14:textId="77777777"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22B9EBFE" w14:textId="77777777" w:rsidR="009B6158" w:rsidRPr="003D733B" w:rsidRDefault="009B6158" w:rsidP="009B6158">
      <w:pPr>
        <w:jc w:val="both"/>
        <w:rPr>
          <w:rFonts w:ascii="Times New Roman" w:hAnsi="Times New Roman" w:cs="Times New Roman"/>
          <w:b/>
          <w:bCs/>
          <w:sz w:val="24"/>
          <w:szCs w:val="24"/>
          <w:u w:val="single"/>
        </w:rPr>
      </w:pPr>
    </w:p>
    <w:p w14:paraId="519F3A47" w14:textId="77777777" w:rsidR="009B6158" w:rsidRDefault="009B6158" w:rsidP="009B6158">
      <w:pPr>
        <w:tabs>
          <w:tab w:val="center" w:pos="6480"/>
        </w:tabs>
        <w:rPr>
          <w:rFonts w:ascii="Times New Roman" w:hAnsi="Times New Roman" w:cs="Times New Roman"/>
          <w:b/>
          <w:sz w:val="24"/>
          <w:szCs w:val="24"/>
        </w:rPr>
      </w:pPr>
    </w:p>
    <w:p w14:paraId="648B88D0" w14:textId="77777777" w:rsidR="00CF3EDF" w:rsidRDefault="00CF3EDF" w:rsidP="009B6158">
      <w:pPr>
        <w:tabs>
          <w:tab w:val="center" w:pos="6480"/>
        </w:tabs>
        <w:jc w:val="right"/>
        <w:rPr>
          <w:rFonts w:ascii="Times New Roman" w:hAnsi="Times New Roman" w:cs="Times New Roman"/>
          <w:b/>
          <w:sz w:val="24"/>
          <w:szCs w:val="24"/>
        </w:rPr>
      </w:pPr>
    </w:p>
    <w:p w14:paraId="1881C338" w14:textId="77777777" w:rsidR="00ED040B" w:rsidRDefault="00ED040B" w:rsidP="009B6158">
      <w:pPr>
        <w:tabs>
          <w:tab w:val="center" w:pos="6480"/>
        </w:tabs>
        <w:jc w:val="right"/>
        <w:rPr>
          <w:rFonts w:ascii="Times New Roman" w:hAnsi="Times New Roman" w:cs="Times New Roman"/>
          <w:b/>
          <w:sz w:val="24"/>
          <w:szCs w:val="24"/>
        </w:rPr>
      </w:pPr>
    </w:p>
    <w:p w14:paraId="1CF02AC1" w14:textId="77777777" w:rsidR="00ED040B" w:rsidRDefault="00ED040B" w:rsidP="009B6158">
      <w:pPr>
        <w:tabs>
          <w:tab w:val="center" w:pos="6480"/>
        </w:tabs>
        <w:jc w:val="right"/>
        <w:rPr>
          <w:rFonts w:ascii="Times New Roman" w:hAnsi="Times New Roman" w:cs="Times New Roman"/>
          <w:b/>
          <w:sz w:val="24"/>
          <w:szCs w:val="24"/>
        </w:rPr>
      </w:pPr>
    </w:p>
    <w:p w14:paraId="069156F6" w14:textId="77777777" w:rsidR="00ED040B" w:rsidRDefault="00ED040B" w:rsidP="009B6158">
      <w:pPr>
        <w:tabs>
          <w:tab w:val="center" w:pos="6480"/>
        </w:tabs>
        <w:jc w:val="right"/>
        <w:rPr>
          <w:rFonts w:ascii="Times New Roman" w:hAnsi="Times New Roman" w:cs="Times New Roman"/>
          <w:b/>
          <w:sz w:val="24"/>
          <w:szCs w:val="24"/>
        </w:rPr>
      </w:pPr>
    </w:p>
    <w:p w14:paraId="580C774A" w14:textId="77777777" w:rsidR="009B6158" w:rsidRDefault="009B6158" w:rsidP="009B6158">
      <w:pPr>
        <w:tabs>
          <w:tab w:val="center" w:pos="6480"/>
        </w:tabs>
        <w:jc w:val="right"/>
        <w:rPr>
          <w:rFonts w:ascii="Times New Roman" w:hAnsi="Times New Roman" w:cs="Times New Roman"/>
          <w:b/>
          <w:sz w:val="24"/>
          <w:szCs w:val="24"/>
        </w:rPr>
      </w:pPr>
    </w:p>
    <w:p w14:paraId="71494904" w14:textId="77777777"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14:paraId="23831751" w14:textId="77777777" w:rsidR="009B6158" w:rsidRPr="000B2DFF" w:rsidRDefault="009B6158" w:rsidP="009B6158">
      <w:pPr>
        <w:tabs>
          <w:tab w:val="center" w:pos="6480"/>
        </w:tabs>
        <w:rPr>
          <w:rFonts w:ascii="Times New Roman" w:hAnsi="Times New Roman" w:cs="Times New Roman"/>
          <w:sz w:val="24"/>
          <w:szCs w:val="24"/>
        </w:rPr>
      </w:pPr>
    </w:p>
    <w:p w14:paraId="77223173" w14:textId="77777777"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75CFFD5D" w14:textId="77777777" w:rsidR="009B6158" w:rsidRPr="00067F42" w:rsidRDefault="009B6158" w:rsidP="009B6158">
      <w:pPr>
        <w:tabs>
          <w:tab w:val="center" w:pos="6480"/>
        </w:tabs>
        <w:rPr>
          <w:rFonts w:ascii="Times New Roman" w:hAnsi="Times New Roman" w:cs="Times New Roman"/>
          <w:b/>
          <w:sz w:val="24"/>
          <w:szCs w:val="24"/>
        </w:rPr>
      </w:pPr>
    </w:p>
    <w:p w14:paraId="4737CAE7" w14:textId="77777777"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426FCBF8"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55F0D0F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128CA45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38886715" w14:textId="77777777"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63E7582F" w14:textId="77777777"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426"/>
        <w:gridCol w:w="1134"/>
        <w:gridCol w:w="1417"/>
        <w:gridCol w:w="1945"/>
        <w:gridCol w:w="4328"/>
      </w:tblGrid>
      <w:tr w:rsidR="009B6158" w:rsidRPr="000B2DFF" w14:paraId="147EC848" w14:textId="77777777" w:rsidTr="009B6158">
        <w:tc>
          <w:tcPr>
            <w:tcW w:w="426" w:type="dxa"/>
            <w:tcBorders>
              <w:top w:val="single" w:sz="4" w:space="0" w:color="000000"/>
              <w:left w:val="single" w:sz="4" w:space="0" w:color="000000"/>
              <w:bottom w:val="single" w:sz="4" w:space="0" w:color="000000"/>
            </w:tcBorders>
          </w:tcPr>
          <w:p w14:paraId="3D2EEED2" w14:textId="77777777"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4C8CCFC5" w14:textId="77777777"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14:paraId="510B9E78" w14:textId="77777777"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kontaktowy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14:paraId="45CB3CA2" w14:textId="77777777"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20E1E0EE" w14:textId="77777777"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ppkt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14:paraId="6D6629FF" w14:textId="77777777" w:rsidTr="009B6158">
        <w:trPr>
          <w:trHeight w:val="852"/>
        </w:trPr>
        <w:tc>
          <w:tcPr>
            <w:tcW w:w="426" w:type="dxa"/>
            <w:tcBorders>
              <w:top w:val="single" w:sz="4" w:space="0" w:color="000000"/>
              <w:left w:val="single" w:sz="4" w:space="0" w:color="000000"/>
              <w:bottom w:val="single" w:sz="4" w:space="0" w:color="000000"/>
            </w:tcBorders>
          </w:tcPr>
          <w:p w14:paraId="5ED6200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796F339"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54FDAD45"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22ED088F"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A6E1D47"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642D852D" w14:textId="77777777" w:rsidTr="009B6158">
        <w:trPr>
          <w:trHeight w:val="850"/>
        </w:trPr>
        <w:tc>
          <w:tcPr>
            <w:tcW w:w="426" w:type="dxa"/>
            <w:tcBorders>
              <w:top w:val="single" w:sz="4" w:space="0" w:color="000000"/>
              <w:left w:val="single" w:sz="4" w:space="0" w:color="000000"/>
              <w:bottom w:val="single" w:sz="4" w:space="0" w:color="000000"/>
            </w:tcBorders>
          </w:tcPr>
          <w:p w14:paraId="0366099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7C89786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40DD163B"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7CAAB75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3C49542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7FF681EB" w14:textId="77777777" w:rsidTr="009B6158">
        <w:trPr>
          <w:trHeight w:val="850"/>
        </w:trPr>
        <w:tc>
          <w:tcPr>
            <w:tcW w:w="426" w:type="dxa"/>
            <w:tcBorders>
              <w:top w:val="single" w:sz="4" w:space="0" w:color="000000"/>
              <w:left w:val="single" w:sz="4" w:space="0" w:color="000000"/>
              <w:bottom w:val="single" w:sz="4" w:space="0" w:color="000000"/>
            </w:tcBorders>
          </w:tcPr>
          <w:p w14:paraId="415AED9C"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85A407A"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19687B1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5847C58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5470A1A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E3170C" w14:textId="77777777"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F7F8CE" w14:textId="77777777"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14:paraId="3C10E1AF" w14:textId="77777777"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6EAED129" w14:textId="77777777" w:rsidR="009B6158" w:rsidRDefault="009B6158" w:rsidP="009B6158">
      <w:pPr>
        <w:tabs>
          <w:tab w:val="center" w:pos="6480"/>
        </w:tabs>
        <w:jc w:val="right"/>
        <w:rPr>
          <w:rFonts w:ascii="Times New Roman" w:hAnsi="Times New Roman" w:cs="Times New Roman"/>
          <w:b/>
          <w:sz w:val="24"/>
          <w:szCs w:val="24"/>
        </w:rPr>
      </w:pPr>
    </w:p>
    <w:p w14:paraId="439B02E3" w14:textId="77777777" w:rsidR="009B6158" w:rsidRDefault="009B6158" w:rsidP="009B6158">
      <w:pPr>
        <w:tabs>
          <w:tab w:val="center" w:pos="6480"/>
        </w:tabs>
        <w:jc w:val="right"/>
        <w:rPr>
          <w:rFonts w:ascii="Times New Roman" w:hAnsi="Times New Roman" w:cs="Times New Roman"/>
          <w:b/>
          <w:sz w:val="24"/>
          <w:szCs w:val="24"/>
        </w:rPr>
      </w:pPr>
    </w:p>
    <w:p w14:paraId="2CCA9502" w14:textId="77777777" w:rsidR="009B6158" w:rsidRDefault="009B6158" w:rsidP="009B6158">
      <w:pPr>
        <w:tabs>
          <w:tab w:val="center" w:pos="6480"/>
        </w:tabs>
        <w:jc w:val="right"/>
        <w:rPr>
          <w:rFonts w:ascii="Times New Roman" w:hAnsi="Times New Roman" w:cs="Times New Roman"/>
          <w:b/>
          <w:sz w:val="24"/>
          <w:szCs w:val="24"/>
        </w:rPr>
      </w:pPr>
    </w:p>
    <w:p w14:paraId="72C33FB2" w14:textId="77777777" w:rsidR="00314D42" w:rsidRDefault="00314D42" w:rsidP="009B6158">
      <w:pPr>
        <w:tabs>
          <w:tab w:val="center" w:pos="6480"/>
        </w:tabs>
        <w:jc w:val="right"/>
        <w:rPr>
          <w:rFonts w:ascii="Times New Roman" w:hAnsi="Times New Roman" w:cs="Times New Roman"/>
          <w:b/>
          <w:sz w:val="24"/>
          <w:szCs w:val="24"/>
        </w:rPr>
      </w:pPr>
    </w:p>
    <w:p w14:paraId="476F84ED" w14:textId="77777777" w:rsidR="00314D42" w:rsidRDefault="00314D42" w:rsidP="009B6158">
      <w:pPr>
        <w:tabs>
          <w:tab w:val="center" w:pos="6480"/>
        </w:tabs>
        <w:jc w:val="right"/>
        <w:rPr>
          <w:rFonts w:ascii="Times New Roman" w:hAnsi="Times New Roman" w:cs="Times New Roman"/>
          <w:b/>
          <w:sz w:val="24"/>
          <w:szCs w:val="24"/>
        </w:rPr>
      </w:pPr>
    </w:p>
    <w:p w14:paraId="1C4B5C47" w14:textId="77777777" w:rsidR="009B6158" w:rsidRDefault="009B6158" w:rsidP="009B6158">
      <w:pPr>
        <w:tabs>
          <w:tab w:val="center" w:pos="6480"/>
        </w:tabs>
        <w:jc w:val="right"/>
        <w:rPr>
          <w:rFonts w:ascii="Times New Roman" w:hAnsi="Times New Roman" w:cs="Times New Roman"/>
          <w:b/>
          <w:sz w:val="24"/>
          <w:szCs w:val="24"/>
        </w:rPr>
      </w:pPr>
    </w:p>
    <w:p w14:paraId="121FE404" w14:textId="77777777" w:rsidR="009B6158" w:rsidRDefault="009B6158" w:rsidP="009B6158">
      <w:pPr>
        <w:jc w:val="right"/>
        <w:rPr>
          <w:rFonts w:ascii="Times New Roman" w:hAnsi="Times New Roman" w:cs="Times New Roman"/>
          <w:b/>
          <w:noProof/>
          <w:kern w:val="20"/>
          <w:sz w:val="24"/>
          <w:szCs w:val="24"/>
        </w:rPr>
      </w:pPr>
    </w:p>
    <w:p w14:paraId="507DDCB5" w14:textId="77777777" w:rsidR="00ED1E75" w:rsidRDefault="00ED1E75" w:rsidP="009B6158">
      <w:pPr>
        <w:jc w:val="right"/>
        <w:rPr>
          <w:rFonts w:ascii="Times New Roman" w:hAnsi="Times New Roman" w:cs="Times New Roman"/>
          <w:b/>
          <w:noProof/>
          <w:kern w:val="20"/>
          <w:sz w:val="24"/>
          <w:szCs w:val="24"/>
        </w:rPr>
      </w:pPr>
    </w:p>
    <w:p w14:paraId="0788E107" w14:textId="77777777" w:rsidR="00ED1E75" w:rsidRDefault="00ED1E75" w:rsidP="009B6158">
      <w:pPr>
        <w:jc w:val="right"/>
        <w:rPr>
          <w:rFonts w:ascii="Times New Roman" w:hAnsi="Times New Roman" w:cs="Times New Roman"/>
          <w:b/>
          <w:noProof/>
          <w:kern w:val="20"/>
          <w:sz w:val="24"/>
          <w:szCs w:val="24"/>
        </w:rPr>
      </w:pPr>
    </w:p>
    <w:p w14:paraId="292D71C8" w14:textId="77777777"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14:paraId="4F72CDE3" w14:textId="77777777" w:rsidR="009B6158" w:rsidRPr="00345666" w:rsidRDefault="009B6158" w:rsidP="009B6158">
      <w:pPr>
        <w:jc w:val="center"/>
        <w:rPr>
          <w:rFonts w:ascii="Times New Roman" w:hAnsi="Times New Roman" w:cs="Times New Roman"/>
          <w:b/>
          <w:noProof/>
          <w:kern w:val="20"/>
          <w:sz w:val="24"/>
          <w:szCs w:val="24"/>
        </w:rPr>
      </w:pPr>
    </w:p>
    <w:p w14:paraId="02515B34" w14:textId="77777777"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14:paraId="06249649" w14:textId="77777777"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14:paraId="44A6316F" w14:textId="7F24CADD" w:rsidR="009B6158" w:rsidRPr="00A92A31" w:rsidRDefault="00A31930" w:rsidP="009B6158">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A2554">
        <w:rPr>
          <w:rFonts w:ascii="Times New Roman" w:hAnsi="Times New Roman" w:cs="Times New Roman"/>
          <w:sz w:val="24"/>
          <w:szCs w:val="24"/>
        </w:rPr>
        <w:t xml:space="preserve"> p. n.: </w:t>
      </w:r>
    </w:p>
    <w:p w14:paraId="36C341A9" w14:textId="7C8BE0A0" w:rsidR="00657CB0" w:rsidRPr="005D7AEF" w:rsidRDefault="003329B0" w:rsidP="00657CB0">
      <w:pPr>
        <w:jc w:val="both"/>
        <w:rPr>
          <w:rFonts w:ascii="Times New Roman" w:hAnsi="Times New Roman" w:cs="Times New Roman"/>
          <w:b/>
          <w:bCs/>
          <w:sz w:val="24"/>
          <w:szCs w:val="24"/>
          <w:u w:val="single"/>
        </w:rPr>
      </w:pPr>
      <w:r w:rsidRPr="005D7AEF">
        <w:rPr>
          <w:rFonts w:ascii="Times New Roman" w:hAnsi="Times New Roman" w:cs="Times New Roman"/>
          <w:b/>
          <w:bCs/>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14760C" w:rsidRPr="005D7AEF">
        <w:rPr>
          <w:rFonts w:ascii="Times New Roman" w:hAnsi="Times New Roman" w:cs="Times New Roman"/>
          <w:b/>
          <w:bCs/>
          <w:sz w:val="24"/>
          <w:szCs w:val="24"/>
          <w:u w:val="single"/>
        </w:rPr>
        <w:t>”</w:t>
      </w:r>
    </w:p>
    <w:p w14:paraId="7BBAD2D9" w14:textId="77777777" w:rsidR="009B6158" w:rsidRPr="00A92A31" w:rsidRDefault="009B6158" w:rsidP="009B6158">
      <w:pPr>
        <w:jc w:val="both"/>
        <w:rPr>
          <w:rFonts w:ascii="Times New Roman" w:hAnsi="Times New Roman" w:cs="Times New Roman"/>
          <w:b/>
          <w:bCs/>
          <w:sz w:val="24"/>
          <w:szCs w:val="24"/>
          <w:u w:val="single"/>
        </w:rPr>
      </w:pPr>
    </w:p>
    <w:p w14:paraId="4937C299" w14:textId="77777777"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14:paraId="7B31337B" w14:textId="77777777"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3840"/>
        <w:gridCol w:w="3599"/>
      </w:tblGrid>
      <w:tr w:rsidR="009B6158" w:rsidRPr="00345666" w14:paraId="72F4D5FB" w14:textId="77777777" w:rsidTr="009B6158">
        <w:trPr>
          <w:cantSplit/>
          <w:trHeight w:val="851"/>
          <w:jc w:val="center"/>
        </w:trPr>
        <w:tc>
          <w:tcPr>
            <w:tcW w:w="1629" w:type="dxa"/>
            <w:vAlign w:val="center"/>
          </w:tcPr>
          <w:p w14:paraId="2990F5F6"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938B70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4FD19CFF"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3780B13D"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5F1C396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8D28F10" w14:textId="77777777"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20C73B9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164512F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14:paraId="7D044FF8" w14:textId="77777777" w:rsidTr="009B6158">
        <w:trPr>
          <w:cantSplit/>
          <w:trHeight w:val="666"/>
          <w:jc w:val="center"/>
        </w:trPr>
        <w:tc>
          <w:tcPr>
            <w:tcW w:w="1629" w:type="dxa"/>
            <w:vAlign w:val="center"/>
          </w:tcPr>
          <w:p w14:paraId="35C1F8FE"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6D79F705"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7B067758"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421D66FA" w14:textId="77777777" w:rsidR="009B6158" w:rsidRPr="00345666" w:rsidRDefault="009B6158" w:rsidP="009B6158">
            <w:pPr>
              <w:rPr>
                <w:rFonts w:ascii="Times New Roman" w:hAnsi="Times New Roman" w:cs="Times New Roman"/>
                <w:sz w:val="24"/>
                <w:szCs w:val="24"/>
              </w:rPr>
            </w:pPr>
          </w:p>
        </w:tc>
      </w:tr>
      <w:tr w:rsidR="009B6158" w:rsidRPr="00345666" w14:paraId="3E038521" w14:textId="77777777" w:rsidTr="009B6158">
        <w:trPr>
          <w:cantSplit/>
          <w:trHeight w:val="666"/>
          <w:jc w:val="center"/>
        </w:trPr>
        <w:tc>
          <w:tcPr>
            <w:tcW w:w="1629" w:type="dxa"/>
            <w:vAlign w:val="center"/>
          </w:tcPr>
          <w:p w14:paraId="297CE46A" w14:textId="363CB163" w:rsidR="009B6158" w:rsidRPr="0014760C" w:rsidRDefault="0014760C" w:rsidP="009B6158">
            <w:pPr>
              <w:ind w:left="-126"/>
              <w:jc w:val="center"/>
              <w:rPr>
                <w:rFonts w:ascii="Times New Roman" w:hAnsi="Times New Roman" w:cs="Times New Roman"/>
                <w:i/>
                <w:sz w:val="24"/>
                <w:szCs w:val="24"/>
              </w:rPr>
            </w:pPr>
            <w:r w:rsidRPr="0014760C">
              <w:rPr>
                <w:rFonts w:ascii="Times New Roman" w:hAnsi="Times New Roman" w:cs="Times New Roman"/>
                <w:i/>
                <w:sz w:val="24"/>
                <w:szCs w:val="24"/>
              </w:rPr>
              <w:t xml:space="preserve">KIEROWNIK ROBÓT </w:t>
            </w:r>
          </w:p>
        </w:tc>
        <w:tc>
          <w:tcPr>
            <w:tcW w:w="3918" w:type="dxa"/>
            <w:vAlign w:val="center"/>
          </w:tcPr>
          <w:p w14:paraId="37539225"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1C1A74E7" w14:textId="77777777" w:rsidR="009B6158" w:rsidRPr="00345666" w:rsidRDefault="009B6158" w:rsidP="009B6158">
            <w:pPr>
              <w:rPr>
                <w:rFonts w:ascii="Times New Roman" w:hAnsi="Times New Roman" w:cs="Times New Roman"/>
                <w:sz w:val="24"/>
                <w:szCs w:val="24"/>
              </w:rPr>
            </w:pPr>
          </w:p>
        </w:tc>
      </w:tr>
      <w:tr w:rsidR="009B6158" w:rsidRPr="00345666" w14:paraId="6C7374A4" w14:textId="77777777" w:rsidTr="009B6158">
        <w:trPr>
          <w:cantSplit/>
          <w:trHeight w:val="830"/>
          <w:jc w:val="center"/>
        </w:trPr>
        <w:tc>
          <w:tcPr>
            <w:tcW w:w="1629" w:type="dxa"/>
            <w:vAlign w:val="center"/>
          </w:tcPr>
          <w:p w14:paraId="28171A35" w14:textId="0AA5132B" w:rsidR="009B6158" w:rsidRPr="00345666" w:rsidRDefault="0014760C" w:rsidP="009B6158">
            <w:pPr>
              <w:jc w:val="center"/>
              <w:rPr>
                <w:rFonts w:ascii="Times New Roman" w:hAnsi="Times New Roman" w:cs="Times New Roman"/>
                <w:i/>
                <w:sz w:val="24"/>
                <w:szCs w:val="24"/>
              </w:rPr>
            </w:pPr>
            <w:r>
              <w:rPr>
                <w:rFonts w:ascii="Times New Roman" w:hAnsi="Times New Roman" w:cs="Times New Roman"/>
                <w:i/>
                <w:sz w:val="24"/>
                <w:szCs w:val="24"/>
              </w:rPr>
              <w:t xml:space="preserve">KIEROWNIK ROBÓT </w:t>
            </w:r>
          </w:p>
        </w:tc>
        <w:tc>
          <w:tcPr>
            <w:tcW w:w="3918" w:type="dxa"/>
            <w:vAlign w:val="center"/>
          </w:tcPr>
          <w:p w14:paraId="19552737"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72CE3927" w14:textId="77777777" w:rsidR="009B6158" w:rsidRPr="00345666" w:rsidRDefault="009B6158" w:rsidP="009B6158">
            <w:pPr>
              <w:rPr>
                <w:rFonts w:ascii="Times New Roman" w:hAnsi="Times New Roman" w:cs="Times New Roman"/>
                <w:sz w:val="24"/>
                <w:szCs w:val="24"/>
              </w:rPr>
            </w:pPr>
          </w:p>
        </w:tc>
      </w:tr>
      <w:tr w:rsidR="009B6158" w:rsidRPr="00345666" w14:paraId="52290C95" w14:textId="77777777" w:rsidTr="009B6158">
        <w:trPr>
          <w:cantSplit/>
          <w:trHeight w:val="830"/>
          <w:jc w:val="center"/>
        </w:trPr>
        <w:tc>
          <w:tcPr>
            <w:tcW w:w="1629" w:type="dxa"/>
            <w:vAlign w:val="center"/>
          </w:tcPr>
          <w:p w14:paraId="244EB1F0" w14:textId="77777777" w:rsidR="009B6158" w:rsidRPr="00345666" w:rsidRDefault="009B6158" w:rsidP="009B6158">
            <w:pPr>
              <w:jc w:val="center"/>
              <w:rPr>
                <w:rFonts w:ascii="Times New Roman" w:hAnsi="Times New Roman" w:cs="Times New Roman"/>
                <w:i/>
                <w:sz w:val="24"/>
                <w:szCs w:val="24"/>
              </w:rPr>
            </w:pPr>
          </w:p>
        </w:tc>
        <w:tc>
          <w:tcPr>
            <w:tcW w:w="3918" w:type="dxa"/>
            <w:vAlign w:val="center"/>
          </w:tcPr>
          <w:p w14:paraId="7A0D0F7D"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62181D4D" w14:textId="77777777" w:rsidR="009B6158" w:rsidRPr="00345666" w:rsidRDefault="009B6158" w:rsidP="009B6158">
            <w:pPr>
              <w:rPr>
                <w:rFonts w:ascii="Times New Roman" w:hAnsi="Times New Roman" w:cs="Times New Roman"/>
                <w:sz w:val="24"/>
                <w:szCs w:val="24"/>
              </w:rPr>
            </w:pPr>
          </w:p>
        </w:tc>
      </w:tr>
    </w:tbl>
    <w:p w14:paraId="0BD48267" w14:textId="77777777" w:rsidR="009B6158" w:rsidRPr="00345666" w:rsidRDefault="009B6158" w:rsidP="009B6158">
      <w:pPr>
        <w:pStyle w:val="Tekstpodstawowy3"/>
        <w:spacing w:after="0"/>
        <w:jc w:val="both"/>
        <w:rPr>
          <w:rFonts w:ascii="Times New Roman" w:hAnsi="Times New Roman"/>
          <w:sz w:val="24"/>
          <w:szCs w:val="24"/>
        </w:rPr>
      </w:pPr>
    </w:p>
    <w:p w14:paraId="729B6DD3" w14:textId="77777777" w:rsidR="009B6158" w:rsidRPr="00345666" w:rsidRDefault="009B6158" w:rsidP="009B6158">
      <w:pPr>
        <w:pStyle w:val="Tekstpodstawowy3"/>
        <w:spacing w:after="0"/>
        <w:jc w:val="both"/>
        <w:rPr>
          <w:rFonts w:ascii="Times New Roman" w:hAnsi="Times New Roman"/>
          <w:sz w:val="24"/>
          <w:szCs w:val="24"/>
        </w:rPr>
      </w:pPr>
    </w:p>
    <w:p w14:paraId="4FD131A3" w14:textId="77777777" w:rsidR="009B6158" w:rsidRPr="00345666" w:rsidRDefault="009B6158" w:rsidP="009B6158">
      <w:pPr>
        <w:pStyle w:val="Tekstpodstawowy3"/>
        <w:spacing w:after="0"/>
        <w:jc w:val="both"/>
        <w:rPr>
          <w:rFonts w:ascii="Times New Roman" w:hAnsi="Times New Roman"/>
          <w:sz w:val="24"/>
          <w:szCs w:val="24"/>
        </w:rPr>
      </w:pPr>
    </w:p>
    <w:p w14:paraId="276A08F7" w14:textId="77777777"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29E6C1E6" w14:textId="77777777"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14A96A0D" w14:textId="77777777" w:rsidR="009B6158" w:rsidRDefault="009B6158" w:rsidP="009B6158">
      <w:pPr>
        <w:pStyle w:val="Tekstpodstawowywcity21"/>
        <w:spacing w:after="0" w:line="276" w:lineRule="auto"/>
        <w:ind w:left="0"/>
        <w:jc w:val="both"/>
        <w:rPr>
          <w:rFonts w:ascii="Times New Roman" w:hAnsi="Times New Roman" w:cs="Times New Roman"/>
          <w:i/>
          <w:sz w:val="24"/>
          <w:szCs w:val="24"/>
        </w:rPr>
      </w:pPr>
    </w:p>
    <w:p w14:paraId="425631DD" w14:textId="77777777" w:rsidR="009B6158" w:rsidRDefault="009B6158" w:rsidP="009B6158">
      <w:pPr>
        <w:tabs>
          <w:tab w:val="left" w:pos="382"/>
        </w:tabs>
        <w:spacing w:before="75"/>
        <w:ind w:right="900"/>
        <w:rPr>
          <w:rFonts w:ascii="Times New Roman" w:hAnsi="Times New Roman" w:cs="Times New Roman"/>
          <w:sz w:val="24"/>
          <w:szCs w:val="24"/>
        </w:rPr>
      </w:pPr>
    </w:p>
    <w:p w14:paraId="7FC3CD83" w14:textId="77777777" w:rsidR="009B6158" w:rsidRDefault="009B6158" w:rsidP="009B6158">
      <w:pPr>
        <w:tabs>
          <w:tab w:val="left" w:pos="382"/>
        </w:tabs>
        <w:spacing w:before="75"/>
        <w:ind w:right="900"/>
        <w:rPr>
          <w:rFonts w:ascii="Times New Roman" w:hAnsi="Times New Roman" w:cs="Times New Roman"/>
          <w:sz w:val="24"/>
          <w:szCs w:val="24"/>
        </w:rPr>
      </w:pPr>
    </w:p>
    <w:p w14:paraId="15B01FD1" w14:textId="77777777" w:rsidR="009B6158" w:rsidRDefault="009B6158" w:rsidP="009B6158">
      <w:pPr>
        <w:tabs>
          <w:tab w:val="left" w:pos="382"/>
        </w:tabs>
        <w:spacing w:before="75"/>
        <w:ind w:right="900"/>
        <w:rPr>
          <w:rFonts w:ascii="Times New Roman" w:hAnsi="Times New Roman" w:cs="Times New Roman"/>
          <w:sz w:val="24"/>
          <w:szCs w:val="24"/>
        </w:rPr>
      </w:pPr>
    </w:p>
    <w:p w14:paraId="20C146E8" w14:textId="77777777" w:rsidR="00DC1AAA" w:rsidRDefault="00DC1AAA" w:rsidP="009B6158">
      <w:pPr>
        <w:jc w:val="right"/>
        <w:rPr>
          <w:rFonts w:ascii="Times New Roman" w:hAnsi="Times New Roman" w:cs="Times New Roman"/>
          <w:sz w:val="24"/>
          <w:szCs w:val="24"/>
        </w:rPr>
      </w:pPr>
    </w:p>
    <w:p w14:paraId="06110869" w14:textId="77777777" w:rsidR="001A6947" w:rsidRDefault="001A6947" w:rsidP="009B6158">
      <w:pPr>
        <w:ind w:left="-709"/>
        <w:jc w:val="right"/>
        <w:outlineLvl w:val="4"/>
        <w:rPr>
          <w:rFonts w:ascii="Times New Roman" w:hAnsi="Times New Roman" w:cs="Times New Roman"/>
          <w:b/>
          <w:bCs/>
          <w:iCs/>
          <w:sz w:val="24"/>
          <w:szCs w:val="24"/>
        </w:rPr>
      </w:pPr>
    </w:p>
    <w:p w14:paraId="2F5C3A1E" w14:textId="77777777" w:rsidR="00AB67ED" w:rsidRDefault="00AB67ED" w:rsidP="009B6158">
      <w:pPr>
        <w:ind w:left="-709"/>
        <w:jc w:val="right"/>
        <w:outlineLvl w:val="4"/>
        <w:rPr>
          <w:rFonts w:ascii="Times New Roman" w:hAnsi="Times New Roman" w:cs="Times New Roman"/>
          <w:b/>
          <w:bCs/>
          <w:iCs/>
          <w:sz w:val="24"/>
          <w:szCs w:val="24"/>
        </w:rPr>
      </w:pPr>
    </w:p>
    <w:p w14:paraId="3692C74E" w14:textId="77777777" w:rsidR="00AB67ED" w:rsidRDefault="00AB67ED" w:rsidP="009B6158">
      <w:pPr>
        <w:ind w:left="-709"/>
        <w:jc w:val="right"/>
        <w:outlineLvl w:val="4"/>
        <w:rPr>
          <w:rFonts w:ascii="Times New Roman" w:hAnsi="Times New Roman" w:cs="Times New Roman"/>
          <w:b/>
          <w:bCs/>
          <w:iCs/>
          <w:sz w:val="24"/>
          <w:szCs w:val="24"/>
        </w:rPr>
      </w:pPr>
    </w:p>
    <w:p w14:paraId="567C663B" w14:textId="77777777"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14:paraId="7D6AC736" w14:textId="77777777"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04696466" w14:textId="77777777"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A3D413E" w14:textId="77777777"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7AFCDD75" w14:textId="77777777"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Pzp.</w:t>
      </w:r>
    </w:p>
    <w:p w14:paraId="51C8CDF6" w14:textId="3943C6D2" w:rsidR="009B6158" w:rsidRPr="005D7AEF" w:rsidRDefault="009B6158" w:rsidP="005D7AEF">
      <w:pPr>
        <w:pStyle w:val="Tekstpodstawowy3"/>
        <w:spacing w:after="0"/>
        <w:jc w:val="both"/>
        <w:rPr>
          <w:rFonts w:ascii="Times New Roman" w:hAnsi="Times New Roman" w:cs="Times New Roman"/>
          <w:b/>
          <w:bCs/>
          <w:sz w:val="24"/>
          <w:szCs w:val="24"/>
          <w:u w:val="single"/>
        </w:rPr>
      </w:pPr>
      <w:r w:rsidRPr="005D7AEF">
        <w:rPr>
          <w:rFonts w:ascii="Times New Roman" w:hAnsi="Times New Roman" w:cs="Times New Roman"/>
          <w:b/>
          <w:bCs/>
          <w:sz w:val="24"/>
          <w:szCs w:val="24"/>
        </w:rPr>
        <w:t xml:space="preserve">Składając ofertę w postępowaniu o udzielenie zamówienia publicznego prowadzonym                        w trybie </w:t>
      </w:r>
      <w:r w:rsidR="00A31930" w:rsidRPr="005D7AEF">
        <w:rPr>
          <w:rFonts w:ascii="Times New Roman" w:hAnsi="Times New Roman" w:cs="Times New Roman"/>
          <w:b/>
          <w:bCs/>
          <w:sz w:val="24"/>
          <w:szCs w:val="24"/>
        </w:rPr>
        <w:t xml:space="preserve">podstawowym </w:t>
      </w:r>
      <w:r w:rsidRPr="005D7AEF">
        <w:rPr>
          <w:rFonts w:ascii="Times New Roman" w:hAnsi="Times New Roman" w:cs="Times New Roman"/>
          <w:b/>
          <w:bCs/>
          <w:sz w:val="24"/>
          <w:szCs w:val="24"/>
        </w:rPr>
        <w:t xml:space="preserve"> pn.</w:t>
      </w:r>
      <w:r w:rsidRPr="005D7AEF">
        <w:rPr>
          <w:rFonts w:ascii="Times New Roman" w:hAnsi="Times New Roman" w:cs="Times New Roman"/>
          <w:sz w:val="24"/>
          <w:szCs w:val="24"/>
        </w:rPr>
        <w:t xml:space="preserve"> </w:t>
      </w:r>
      <w:r w:rsidR="00314D42" w:rsidRPr="005D7AEF">
        <w:rPr>
          <w:rFonts w:ascii="Times New Roman" w:hAnsi="Times New Roman" w:cs="Times New Roman"/>
          <w:b/>
          <w:sz w:val="24"/>
          <w:szCs w:val="24"/>
          <w:u w:val="single"/>
        </w:rPr>
        <w:t>„</w:t>
      </w:r>
      <w:r w:rsidR="00853205" w:rsidRPr="00853205">
        <w:rPr>
          <w:rFonts w:ascii="Times New Roman" w:hAnsi="Times New Roman" w:cs="Times New Roman"/>
          <w:b/>
          <w:bCs/>
          <w:sz w:val="24"/>
          <w:szCs w:val="24"/>
          <w:u w:val="single"/>
        </w:rPr>
        <w:t>Kompleksowa przebudowa i rozbudowa Świetlicy Środowiskowej Ośrodka Pomocy Społecznej w Miliczu Chatka Puchatka</w:t>
      </w:r>
      <w:r w:rsidR="00657CB0" w:rsidRPr="005D7AEF">
        <w:rPr>
          <w:rFonts w:ascii="Times New Roman" w:hAnsi="Times New Roman" w:cs="Times New Roman"/>
          <w:b/>
          <w:sz w:val="24"/>
          <w:szCs w:val="24"/>
          <w:u w:val="single"/>
        </w:rPr>
        <w:t>”</w:t>
      </w:r>
    </w:p>
    <w:p w14:paraId="1F9224F8" w14:textId="77777777"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44A10653" w14:textId="77777777"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Pzp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Pzp) z Wykonawcą/Wykonawcami którzy złożyli oferty w terminie w niniejszym postępowaniu.</w:t>
      </w:r>
    </w:p>
    <w:p w14:paraId="707C7BE3" w14:textId="77777777" w:rsidR="009B6158" w:rsidRPr="003E4148" w:rsidRDefault="009B6158" w:rsidP="009B6158">
      <w:pPr>
        <w:pStyle w:val="Standard"/>
        <w:shd w:val="clear" w:color="auto" w:fill="FFFFFF"/>
        <w:spacing w:line="278" w:lineRule="exact"/>
        <w:jc w:val="both"/>
        <w:rPr>
          <w:rFonts w:cs="Times New Roman"/>
        </w:rPr>
      </w:pPr>
    </w:p>
    <w:p w14:paraId="72A99638" w14:textId="77777777" w:rsidR="009B6158" w:rsidRPr="003E4148" w:rsidRDefault="009B6158" w:rsidP="009B6158">
      <w:pPr>
        <w:pStyle w:val="Standard"/>
        <w:jc w:val="both"/>
        <w:rPr>
          <w:rFonts w:cs="Times New Roman"/>
        </w:rPr>
      </w:pPr>
    </w:p>
    <w:p w14:paraId="6EF4CBC4" w14:textId="77777777"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Pzp)</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03A0DEC" w14:textId="77777777"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0E34E9FC" w14:textId="77777777" w:rsidR="009B6158" w:rsidRPr="003E4148" w:rsidRDefault="009B6158" w:rsidP="009B6158">
      <w:pPr>
        <w:pStyle w:val="Standard"/>
        <w:jc w:val="both"/>
        <w:rPr>
          <w:rFonts w:cs="Times New Roman"/>
        </w:rPr>
      </w:pPr>
    </w:p>
    <w:p w14:paraId="1F011475" w14:textId="77777777"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077A90EB" w14:textId="77777777" w:rsidR="009B6158" w:rsidRPr="003E4148" w:rsidRDefault="009B6158" w:rsidP="009B6158">
      <w:pPr>
        <w:pStyle w:val="Standard"/>
        <w:jc w:val="both"/>
        <w:rPr>
          <w:rFonts w:cs="Times New Roman"/>
        </w:rPr>
      </w:pPr>
      <w:r w:rsidRPr="003E4148">
        <w:rPr>
          <w:rFonts w:cs="Times New Roman"/>
        </w:rPr>
        <w:t>1. ….........................................</w:t>
      </w:r>
    </w:p>
    <w:p w14:paraId="041634A2" w14:textId="77777777" w:rsidR="009B6158" w:rsidRPr="003E4148" w:rsidRDefault="009B6158" w:rsidP="009B6158">
      <w:pPr>
        <w:pStyle w:val="Standard"/>
        <w:jc w:val="both"/>
        <w:rPr>
          <w:rFonts w:cs="Times New Roman"/>
        </w:rPr>
      </w:pPr>
      <w:r w:rsidRPr="003E4148">
        <w:rPr>
          <w:rFonts w:cs="Times New Roman"/>
        </w:rPr>
        <w:t>2. ….........................................</w:t>
      </w:r>
    </w:p>
    <w:p w14:paraId="62EDD33C" w14:textId="77777777" w:rsidR="009B6158" w:rsidRPr="003E4148" w:rsidRDefault="009B6158" w:rsidP="009B6158">
      <w:pPr>
        <w:pStyle w:val="Standard"/>
        <w:jc w:val="both"/>
        <w:rPr>
          <w:rFonts w:cs="Times New Roman"/>
        </w:rPr>
      </w:pPr>
    </w:p>
    <w:p w14:paraId="58CDA154" w14:textId="77777777"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63B2E902" w14:textId="77777777" w:rsidR="009B6158" w:rsidRDefault="009B6158" w:rsidP="009B6158">
      <w:pPr>
        <w:pStyle w:val="Standard"/>
        <w:jc w:val="both"/>
        <w:rPr>
          <w:rFonts w:cs="Times New Roman"/>
          <w:i/>
          <w:iCs/>
        </w:rPr>
      </w:pPr>
    </w:p>
    <w:p w14:paraId="61A1D53B" w14:textId="77777777"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187E1AAB" w14:textId="77777777"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8D1CA9E" w14:textId="77777777" w:rsidR="009B6158" w:rsidRDefault="009B6158" w:rsidP="00287807">
      <w:pPr>
        <w:spacing w:before="75"/>
        <w:ind w:right="1090"/>
        <w:rPr>
          <w:rFonts w:ascii="Times New Roman" w:hAnsi="Times New Roman" w:cs="Times New Roman"/>
        </w:rPr>
      </w:pPr>
    </w:p>
    <w:sectPr w:rsidR="009B6158" w:rsidSect="00AE48F6">
      <w:headerReference w:type="default" r:id="rId51"/>
      <w:footerReference w:type="default" r:id="rId52"/>
      <w:footnotePr>
        <w:numRestart w:val="eachSect"/>
      </w:footnotePr>
      <w:pgSz w:w="11907" w:h="16840" w:code="9"/>
      <w:pgMar w:top="1417" w:right="1417" w:bottom="1417" w:left="1417" w:header="283"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C891" w14:textId="77777777" w:rsidR="00AE48F6" w:rsidRDefault="00AE48F6" w:rsidP="005F384E">
      <w:pPr>
        <w:spacing w:line="240" w:lineRule="auto"/>
      </w:pPr>
      <w:r>
        <w:separator/>
      </w:r>
    </w:p>
  </w:endnote>
  <w:endnote w:type="continuationSeparator" w:id="0">
    <w:p w14:paraId="15268AE0" w14:textId="77777777" w:rsidR="00AE48F6" w:rsidRDefault="00AE48F6"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06821"/>
      <w:docPartObj>
        <w:docPartGallery w:val="Page Numbers (Bottom of Page)"/>
        <w:docPartUnique/>
      </w:docPartObj>
    </w:sdtPr>
    <w:sdtContent>
      <w:p w14:paraId="1BE278A1" w14:textId="77777777" w:rsidR="00CA4ED4" w:rsidRDefault="00CA4ED4">
        <w:pPr>
          <w:pStyle w:val="Stopka"/>
          <w:jc w:val="right"/>
        </w:pPr>
        <w:r>
          <w:rPr>
            <w:noProof/>
          </w:rPr>
          <w:fldChar w:fldCharType="begin"/>
        </w:r>
        <w:r>
          <w:rPr>
            <w:noProof/>
          </w:rPr>
          <w:instrText xml:space="preserve"> PAGE   \* MERGEFORMAT </w:instrText>
        </w:r>
        <w:r>
          <w:rPr>
            <w:noProof/>
          </w:rPr>
          <w:fldChar w:fldCharType="separate"/>
        </w:r>
        <w:r w:rsidR="00911ABF">
          <w:rPr>
            <w:noProof/>
          </w:rPr>
          <w:t>21</w:t>
        </w:r>
        <w:r>
          <w:rPr>
            <w:noProof/>
          </w:rPr>
          <w:fldChar w:fldCharType="end"/>
        </w:r>
      </w:p>
    </w:sdtContent>
  </w:sdt>
  <w:p w14:paraId="5A3A8357" w14:textId="77777777" w:rsidR="00CA4ED4" w:rsidRDefault="00CA4E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77C" w14:textId="77777777" w:rsidR="00CA4ED4" w:rsidRDefault="00CA4ED4">
    <w:pPr>
      <w:pStyle w:val="Normalny1"/>
      <w:jc w:val="right"/>
    </w:pPr>
    <w:r>
      <w:rPr>
        <w:noProof/>
      </w:rPr>
      <w:fldChar w:fldCharType="begin"/>
    </w:r>
    <w:r>
      <w:rPr>
        <w:noProof/>
      </w:rPr>
      <w:instrText>PAGE</w:instrText>
    </w:r>
    <w:r>
      <w:rPr>
        <w:noProof/>
      </w:rPr>
      <w:fldChar w:fldCharType="separate"/>
    </w:r>
    <w:r w:rsidR="00911ABF">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66A9" w14:textId="77777777" w:rsidR="00AE48F6" w:rsidRDefault="00AE48F6" w:rsidP="005F384E">
      <w:pPr>
        <w:spacing w:line="240" w:lineRule="auto"/>
      </w:pPr>
      <w:r>
        <w:separator/>
      </w:r>
    </w:p>
  </w:footnote>
  <w:footnote w:type="continuationSeparator" w:id="0">
    <w:p w14:paraId="0F95E43C" w14:textId="77777777" w:rsidR="00AE48F6" w:rsidRDefault="00AE48F6" w:rsidP="005F384E">
      <w:pPr>
        <w:spacing w:line="240" w:lineRule="auto"/>
      </w:pPr>
      <w:r>
        <w:continuationSeparator/>
      </w:r>
    </w:p>
  </w:footnote>
  <w:footnote w:id="1">
    <w:p w14:paraId="39D5B050" w14:textId="77777777" w:rsidR="00CA4ED4" w:rsidRPr="00C43AE9" w:rsidRDefault="00CA4ED4"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zakres anonimizacji umowy musi być zgodny z przepisami ww. ustawy</w:t>
      </w:r>
    </w:p>
  </w:footnote>
  <w:footnote w:id="2">
    <w:p w14:paraId="55D9B451" w14:textId="77777777" w:rsidR="00CA4ED4" w:rsidRDefault="00CA4ED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E77DAA" w14:textId="77777777" w:rsidR="00CA4ED4" w:rsidRPr="00E84DF6" w:rsidRDefault="00CA4ED4"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1ACCAE5D"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9E3D4"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5FEC6"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FBEC0F" w14:textId="77777777" w:rsidR="00CA4ED4" w:rsidRDefault="00CA4ED4" w:rsidP="00315E3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676" w14:textId="285058ED" w:rsidR="00A65FC6" w:rsidRDefault="002A64B7">
    <w:pPr>
      <w:pStyle w:val="Nagwek"/>
    </w:pPr>
    <w:r>
      <w:rPr>
        <w:noProof/>
      </w:rPr>
      <w:drawing>
        <wp:anchor distT="0" distB="0" distL="114300" distR="114300" simplePos="0" relativeHeight="251659264" behindDoc="1" locked="0" layoutInCell="1" allowOverlap="1" wp14:anchorId="34AAE60E" wp14:editId="00775925">
          <wp:simplePos x="0" y="0"/>
          <wp:positionH relativeFrom="margin">
            <wp:posOffset>2800350</wp:posOffset>
          </wp:positionH>
          <wp:positionV relativeFrom="paragraph">
            <wp:posOffset>161290</wp:posOffset>
          </wp:positionV>
          <wp:extent cx="1828800" cy="404495"/>
          <wp:effectExtent l="0" t="0" r="0" b="0"/>
          <wp:wrapTight wrapText="bothSides">
            <wp:wrapPolygon edited="0">
              <wp:start x="1575" y="0"/>
              <wp:lineTo x="0" y="0"/>
              <wp:lineTo x="0" y="14242"/>
              <wp:lineTo x="900" y="16276"/>
              <wp:lineTo x="3150" y="20345"/>
              <wp:lineTo x="4050" y="20345"/>
              <wp:lineTo x="16875" y="20345"/>
              <wp:lineTo x="16425" y="16276"/>
              <wp:lineTo x="21375" y="8138"/>
              <wp:lineTo x="21375" y="0"/>
              <wp:lineTo x="1575"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2BD3BA4" wp14:editId="6BFF3CC7">
          <wp:simplePos x="0" y="0"/>
          <wp:positionH relativeFrom="column">
            <wp:posOffset>5086350</wp:posOffset>
          </wp:positionH>
          <wp:positionV relativeFrom="paragraph">
            <wp:posOffset>-105410</wp:posOffset>
          </wp:positionV>
          <wp:extent cx="1134110" cy="847725"/>
          <wp:effectExtent l="0" t="0" r="0" b="0"/>
          <wp:wrapTight wrapText="bothSides">
            <wp:wrapPolygon edited="0">
              <wp:start x="0" y="0"/>
              <wp:lineTo x="0" y="21357"/>
              <wp:lineTo x="21406" y="21357"/>
              <wp:lineTo x="21406" y="0"/>
              <wp:lineTo x="0" y="0"/>
            </wp:wrapPolygon>
          </wp:wrapTight>
          <wp:docPr id="8044750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AB2" w14:textId="6964596E" w:rsidR="00CA4ED4" w:rsidRDefault="00DA03EA">
    <w:pPr>
      <w:pStyle w:val="Normalny1"/>
      <w:rPr>
        <w:rFonts w:ascii="Calibri" w:eastAsia="Calibri" w:hAnsi="Calibri" w:cs="Calibri"/>
        <w:color w:val="434343"/>
      </w:rPr>
    </w:pPr>
    <w:r>
      <w:rPr>
        <w:noProof/>
      </w:rPr>
      <w:drawing>
        <wp:anchor distT="0" distB="0" distL="114300" distR="114300" simplePos="0" relativeHeight="251665408" behindDoc="1" locked="0" layoutInCell="1" allowOverlap="1" wp14:anchorId="53B95EFD" wp14:editId="08008E0E">
          <wp:simplePos x="0" y="0"/>
          <wp:positionH relativeFrom="margin">
            <wp:align>right</wp:align>
          </wp:positionH>
          <wp:positionV relativeFrom="paragraph">
            <wp:posOffset>58420</wp:posOffset>
          </wp:positionV>
          <wp:extent cx="1134110" cy="847725"/>
          <wp:effectExtent l="0" t="0" r="8890" b="9525"/>
          <wp:wrapTight wrapText="bothSides">
            <wp:wrapPolygon edited="0">
              <wp:start x="0" y="0"/>
              <wp:lineTo x="0" y="21357"/>
              <wp:lineTo x="21406" y="21357"/>
              <wp:lineTo x="21406" y="0"/>
              <wp:lineTo x="0" y="0"/>
            </wp:wrapPolygon>
          </wp:wrapTight>
          <wp:docPr id="106248138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47725"/>
                  </a:xfrm>
                  <a:prstGeom prst="rect">
                    <a:avLst/>
                  </a:prstGeom>
                  <a:noFill/>
                </pic:spPr>
              </pic:pic>
            </a:graphicData>
          </a:graphic>
          <wp14:sizeRelH relativeFrom="margin">
            <wp14:pctWidth>0</wp14:pctWidth>
          </wp14:sizeRelH>
          <wp14:sizeRelV relativeFrom="margin">
            <wp14:pctHeight>0</wp14:pctHeight>
          </wp14:sizeRelV>
        </wp:anchor>
      </w:drawing>
    </w:r>
  </w:p>
  <w:p w14:paraId="53410EB0" w14:textId="6C6721A9" w:rsidR="00CA4ED4" w:rsidRDefault="00CA4ED4">
    <w:pPr>
      <w:pStyle w:val="Normalny1"/>
      <w:rPr>
        <w:rFonts w:ascii="Calibri" w:eastAsia="Calibri" w:hAnsi="Calibri" w:cs="Calibri"/>
        <w:color w:val="434343"/>
      </w:rPr>
    </w:pPr>
    <w:r>
      <w:rPr>
        <w:rFonts w:ascii="Calibri" w:eastAsia="Calibri" w:hAnsi="Calibri" w:cs="Calibri"/>
        <w:color w:val="434343"/>
      </w:rPr>
      <w:t>Nr postępowania: IF.271.</w:t>
    </w:r>
    <w:r w:rsidR="00C11530">
      <w:rPr>
        <w:rFonts w:ascii="Calibri" w:eastAsia="Calibri" w:hAnsi="Calibri" w:cs="Calibri"/>
        <w:color w:val="434343"/>
      </w:rPr>
      <w:t>8</w:t>
    </w:r>
    <w:r>
      <w:rPr>
        <w:rFonts w:ascii="Calibri" w:eastAsia="Calibri" w:hAnsi="Calibri" w:cs="Calibri"/>
        <w:color w:val="434343"/>
      </w:rPr>
      <w:t>.202</w:t>
    </w:r>
    <w:r w:rsidR="00C11530">
      <w:rPr>
        <w:rFonts w:ascii="Calibri" w:eastAsia="Calibri" w:hAnsi="Calibri" w:cs="Calibri"/>
        <w:color w:val="434343"/>
      </w:rPr>
      <w:t>4</w:t>
    </w:r>
  </w:p>
  <w:p w14:paraId="6C3D3F7A" w14:textId="61613613" w:rsidR="00DA03EA" w:rsidRDefault="00DA03EA">
    <w:pPr>
      <w:pStyle w:val="Normalny1"/>
      <w:rPr>
        <w:rFonts w:ascii="Calibri" w:eastAsia="Calibri" w:hAnsi="Calibri" w:cs="Calibri"/>
        <w:color w:val="434343"/>
      </w:rPr>
    </w:pPr>
    <w:r>
      <w:rPr>
        <w:noProof/>
      </w:rPr>
      <w:drawing>
        <wp:anchor distT="0" distB="0" distL="114300" distR="114300" simplePos="0" relativeHeight="251663360" behindDoc="1" locked="0" layoutInCell="1" allowOverlap="1" wp14:anchorId="7771B856" wp14:editId="1EE3C372">
          <wp:simplePos x="0" y="0"/>
          <wp:positionH relativeFrom="margin">
            <wp:posOffset>2381250</wp:posOffset>
          </wp:positionH>
          <wp:positionV relativeFrom="paragraph">
            <wp:posOffset>46990</wp:posOffset>
          </wp:positionV>
          <wp:extent cx="1828800" cy="404495"/>
          <wp:effectExtent l="0" t="0" r="0" b="0"/>
          <wp:wrapTight wrapText="bothSides">
            <wp:wrapPolygon edited="0">
              <wp:start x="1575" y="0"/>
              <wp:lineTo x="0" y="0"/>
              <wp:lineTo x="0" y="14242"/>
              <wp:lineTo x="900" y="16276"/>
              <wp:lineTo x="3150" y="20345"/>
              <wp:lineTo x="4050" y="20345"/>
              <wp:lineTo x="16875" y="20345"/>
              <wp:lineTo x="16425" y="16276"/>
              <wp:lineTo x="21375" y="8138"/>
              <wp:lineTo x="21375" y="0"/>
              <wp:lineTo x="1575" y="0"/>
            </wp:wrapPolygon>
          </wp:wrapTight>
          <wp:docPr id="1419243688" name="Obraz 141924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7"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25020F"/>
    <w:multiLevelType w:val="hybridMultilevel"/>
    <w:tmpl w:val="2C3419F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1E8C6AFE">
      <w:start w:val="1"/>
      <w:numFmt w:val="bullet"/>
      <w:lvlText w:val=""/>
      <w:lvlJc w:val="left"/>
      <w:pPr>
        <w:ind w:left="2340" w:hanging="360"/>
      </w:pPr>
      <w:rPr>
        <w:rFonts w:ascii="Symbol" w:eastAsia="Arial"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5"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1"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3"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4" w15:restartNumberingAfterBreak="0">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7"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59"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2"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3" w15:restartNumberingAfterBreak="0">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783806">
    <w:abstractNumId w:val="9"/>
  </w:num>
  <w:num w:numId="2" w16cid:durableId="1895777763">
    <w:abstractNumId w:val="11"/>
  </w:num>
  <w:num w:numId="3" w16cid:durableId="199630089">
    <w:abstractNumId w:val="19"/>
  </w:num>
  <w:num w:numId="4" w16cid:durableId="698286377">
    <w:abstractNumId w:val="50"/>
  </w:num>
  <w:num w:numId="5" w16cid:durableId="383986971">
    <w:abstractNumId w:val="53"/>
  </w:num>
  <w:num w:numId="6" w16cid:durableId="542400539">
    <w:abstractNumId w:val="63"/>
  </w:num>
  <w:num w:numId="7" w16cid:durableId="52243176">
    <w:abstractNumId w:val="17"/>
  </w:num>
  <w:num w:numId="8" w16cid:durableId="2104956327">
    <w:abstractNumId w:val="28"/>
  </w:num>
  <w:num w:numId="9" w16cid:durableId="465245232">
    <w:abstractNumId w:val="51"/>
  </w:num>
  <w:num w:numId="10" w16cid:durableId="1673684873">
    <w:abstractNumId w:val="44"/>
  </w:num>
  <w:num w:numId="11" w16cid:durableId="403184005">
    <w:abstractNumId w:val="4"/>
  </w:num>
  <w:num w:numId="12" w16cid:durableId="306857458">
    <w:abstractNumId w:val="23"/>
  </w:num>
  <w:num w:numId="13" w16cid:durableId="996767354">
    <w:abstractNumId w:val="16"/>
  </w:num>
  <w:num w:numId="14" w16cid:durableId="691493888">
    <w:abstractNumId w:val="10"/>
  </w:num>
  <w:num w:numId="15" w16cid:durableId="1013338737">
    <w:abstractNumId w:val="60"/>
  </w:num>
  <w:num w:numId="16" w16cid:durableId="1215966324">
    <w:abstractNumId w:val="48"/>
  </w:num>
  <w:num w:numId="17" w16cid:durableId="1636521187">
    <w:abstractNumId w:val="3"/>
  </w:num>
  <w:num w:numId="18" w16cid:durableId="535197557">
    <w:abstractNumId w:val="45"/>
  </w:num>
  <w:num w:numId="19" w16cid:durableId="322511062">
    <w:abstractNumId w:val="35"/>
  </w:num>
  <w:num w:numId="20" w16cid:durableId="456026066">
    <w:abstractNumId w:val="59"/>
  </w:num>
  <w:num w:numId="21" w16cid:durableId="776867969">
    <w:abstractNumId w:val="54"/>
  </w:num>
  <w:num w:numId="22" w16cid:durableId="542793858">
    <w:abstractNumId w:val="39"/>
  </w:num>
  <w:num w:numId="23" w16cid:durableId="2055350462">
    <w:abstractNumId w:val="13"/>
  </w:num>
  <w:num w:numId="24" w16cid:durableId="965115447">
    <w:abstractNumId w:val="43"/>
  </w:num>
  <w:num w:numId="25" w16cid:durableId="35475194">
    <w:abstractNumId w:val="5"/>
  </w:num>
  <w:num w:numId="26" w16cid:durableId="564099734">
    <w:abstractNumId w:val="7"/>
  </w:num>
  <w:num w:numId="27" w16cid:durableId="911309956">
    <w:abstractNumId w:val="34"/>
  </w:num>
  <w:num w:numId="28" w16cid:durableId="2068989023">
    <w:abstractNumId w:val="62"/>
  </w:num>
  <w:num w:numId="29" w16cid:durableId="886985629">
    <w:abstractNumId w:val="61"/>
  </w:num>
  <w:num w:numId="30" w16cid:durableId="343441293">
    <w:abstractNumId w:val="52"/>
  </w:num>
  <w:num w:numId="31" w16cid:durableId="1460105173">
    <w:abstractNumId w:val="56"/>
  </w:num>
  <w:num w:numId="32" w16cid:durableId="2113552991">
    <w:abstractNumId w:val="40"/>
  </w:num>
  <w:num w:numId="33" w16cid:durableId="1532232249">
    <w:abstractNumId w:val="31"/>
  </w:num>
  <w:num w:numId="34" w16cid:durableId="1327321814">
    <w:abstractNumId w:val="55"/>
  </w:num>
  <w:num w:numId="35" w16cid:durableId="1131438926">
    <w:abstractNumId w:val="26"/>
  </w:num>
  <w:num w:numId="36" w16cid:durableId="1926643651">
    <w:abstractNumId w:val="12"/>
  </w:num>
  <w:num w:numId="37" w16cid:durableId="1724480019">
    <w:abstractNumId w:val="22"/>
  </w:num>
  <w:num w:numId="38" w16cid:durableId="1087653613">
    <w:abstractNumId w:val="47"/>
  </w:num>
  <w:num w:numId="39" w16cid:durableId="1312441527">
    <w:abstractNumId w:val="18"/>
  </w:num>
  <w:num w:numId="40" w16cid:durableId="1549761369">
    <w:abstractNumId w:val="2"/>
  </w:num>
  <w:num w:numId="41" w16cid:durableId="1379813940">
    <w:abstractNumId w:val="46"/>
  </w:num>
  <w:num w:numId="42" w16cid:durableId="2010788721">
    <w:abstractNumId w:val="29"/>
  </w:num>
  <w:num w:numId="43" w16cid:durableId="1459571021">
    <w:abstractNumId w:val="25"/>
  </w:num>
  <w:num w:numId="44" w16cid:durableId="121774380">
    <w:abstractNumId w:val="8"/>
  </w:num>
  <w:num w:numId="45" w16cid:durableId="493108461">
    <w:abstractNumId w:val="58"/>
  </w:num>
  <w:num w:numId="46" w16cid:durableId="1030447342">
    <w:abstractNumId w:val="30"/>
  </w:num>
  <w:num w:numId="47" w16cid:durableId="1102142613">
    <w:abstractNumId w:val="15"/>
  </w:num>
  <w:num w:numId="48" w16cid:durableId="191696440">
    <w:abstractNumId w:val="36"/>
  </w:num>
  <w:num w:numId="49" w16cid:durableId="98530757">
    <w:abstractNumId w:val="20"/>
  </w:num>
  <w:num w:numId="50" w16cid:durableId="374743734">
    <w:abstractNumId w:val="24"/>
  </w:num>
  <w:num w:numId="51" w16cid:durableId="803699378">
    <w:abstractNumId w:val="21"/>
  </w:num>
  <w:num w:numId="52" w16cid:durableId="78329209">
    <w:abstractNumId w:val="32"/>
  </w:num>
  <w:num w:numId="53" w16cid:durableId="110049788">
    <w:abstractNumId w:val="41"/>
  </w:num>
  <w:num w:numId="54" w16cid:durableId="950236935">
    <w:abstractNumId w:val="42"/>
  </w:num>
  <w:num w:numId="55" w16cid:durableId="642659274">
    <w:abstractNumId w:val="27"/>
  </w:num>
  <w:num w:numId="56" w16cid:durableId="716441209">
    <w:abstractNumId w:val="49"/>
  </w:num>
  <w:num w:numId="57" w16cid:durableId="265844570">
    <w:abstractNumId w:val="57"/>
  </w:num>
  <w:num w:numId="58" w16cid:durableId="2066444841">
    <w:abstractNumId w:val="6"/>
  </w:num>
  <w:num w:numId="59" w16cid:durableId="822047295">
    <w:abstractNumId w:val="14"/>
  </w:num>
  <w:num w:numId="60" w16cid:durableId="747655861">
    <w:abstractNumId w:val="38"/>
  </w:num>
  <w:num w:numId="61" w16cid:durableId="1015693897">
    <w:abstractNumId w:val="33"/>
  </w:num>
  <w:num w:numId="62" w16cid:durableId="15479088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00331"/>
    <w:rsid w:val="00002DF3"/>
    <w:rsid w:val="000058C2"/>
    <w:rsid w:val="000120EF"/>
    <w:rsid w:val="000150E8"/>
    <w:rsid w:val="00015673"/>
    <w:rsid w:val="00016AF6"/>
    <w:rsid w:val="0002287E"/>
    <w:rsid w:val="00024926"/>
    <w:rsid w:val="000275CC"/>
    <w:rsid w:val="0003425A"/>
    <w:rsid w:val="00035104"/>
    <w:rsid w:val="00040628"/>
    <w:rsid w:val="00040DEE"/>
    <w:rsid w:val="00042D9D"/>
    <w:rsid w:val="00045E42"/>
    <w:rsid w:val="00047D55"/>
    <w:rsid w:val="000505F2"/>
    <w:rsid w:val="000570D5"/>
    <w:rsid w:val="00057BA5"/>
    <w:rsid w:val="00060A70"/>
    <w:rsid w:val="00060ED7"/>
    <w:rsid w:val="0006476C"/>
    <w:rsid w:val="00071037"/>
    <w:rsid w:val="00073EC8"/>
    <w:rsid w:val="00075D27"/>
    <w:rsid w:val="00076A10"/>
    <w:rsid w:val="000803FC"/>
    <w:rsid w:val="00080AF7"/>
    <w:rsid w:val="0008507B"/>
    <w:rsid w:val="00085AEE"/>
    <w:rsid w:val="00087650"/>
    <w:rsid w:val="00090CCA"/>
    <w:rsid w:val="00093AC3"/>
    <w:rsid w:val="00094A8B"/>
    <w:rsid w:val="00095700"/>
    <w:rsid w:val="00095AD4"/>
    <w:rsid w:val="000A3D00"/>
    <w:rsid w:val="000A43B7"/>
    <w:rsid w:val="000A5141"/>
    <w:rsid w:val="000B0A94"/>
    <w:rsid w:val="000B0F7F"/>
    <w:rsid w:val="000B11F3"/>
    <w:rsid w:val="000B1656"/>
    <w:rsid w:val="000B615F"/>
    <w:rsid w:val="000B6728"/>
    <w:rsid w:val="000B79FD"/>
    <w:rsid w:val="000C00EC"/>
    <w:rsid w:val="000C2555"/>
    <w:rsid w:val="000C7F2B"/>
    <w:rsid w:val="000D1B28"/>
    <w:rsid w:val="000D32F1"/>
    <w:rsid w:val="000D41DA"/>
    <w:rsid w:val="000D7C7A"/>
    <w:rsid w:val="000D7DA2"/>
    <w:rsid w:val="000E4632"/>
    <w:rsid w:val="000E471D"/>
    <w:rsid w:val="000E69A6"/>
    <w:rsid w:val="000F27A9"/>
    <w:rsid w:val="000F35CB"/>
    <w:rsid w:val="000F4918"/>
    <w:rsid w:val="000F4A13"/>
    <w:rsid w:val="000F4CEA"/>
    <w:rsid w:val="00100863"/>
    <w:rsid w:val="00105676"/>
    <w:rsid w:val="0010794F"/>
    <w:rsid w:val="001146F4"/>
    <w:rsid w:val="00114C0B"/>
    <w:rsid w:val="0011512C"/>
    <w:rsid w:val="00117ED7"/>
    <w:rsid w:val="0012368C"/>
    <w:rsid w:val="0012696D"/>
    <w:rsid w:val="001269ED"/>
    <w:rsid w:val="0013044A"/>
    <w:rsid w:val="00133704"/>
    <w:rsid w:val="001348FB"/>
    <w:rsid w:val="00135951"/>
    <w:rsid w:val="00135A40"/>
    <w:rsid w:val="00141E85"/>
    <w:rsid w:val="0014708B"/>
    <w:rsid w:val="0014760C"/>
    <w:rsid w:val="00147B00"/>
    <w:rsid w:val="00150512"/>
    <w:rsid w:val="00155F54"/>
    <w:rsid w:val="00160687"/>
    <w:rsid w:val="00164278"/>
    <w:rsid w:val="00164F1D"/>
    <w:rsid w:val="0017158F"/>
    <w:rsid w:val="001731CF"/>
    <w:rsid w:val="00173C98"/>
    <w:rsid w:val="0017571C"/>
    <w:rsid w:val="0017747F"/>
    <w:rsid w:val="00185A92"/>
    <w:rsid w:val="0019004B"/>
    <w:rsid w:val="00190407"/>
    <w:rsid w:val="001A2524"/>
    <w:rsid w:val="001A4036"/>
    <w:rsid w:val="001A5ED4"/>
    <w:rsid w:val="001A6947"/>
    <w:rsid w:val="001B0BEE"/>
    <w:rsid w:val="001B0C76"/>
    <w:rsid w:val="001B1203"/>
    <w:rsid w:val="001B1313"/>
    <w:rsid w:val="001B2935"/>
    <w:rsid w:val="001B509E"/>
    <w:rsid w:val="001B7B5B"/>
    <w:rsid w:val="001D1BCA"/>
    <w:rsid w:val="001D4384"/>
    <w:rsid w:val="001E0F13"/>
    <w:rsid w:val="001E2CA0"/>
    <w:rsid w:val="001E3689"/>
    <w:rsid w:val="001E3C9B"/>
    <w:rsid w:val="001E7AA9"/>
    <w:rsid w:val="001F1672"/>
    <w:rsid w:val="001F2C07"/>
    <w:rsid w:val="00200A10"/>
    <w:rsid w:val="00211883"/>
    <w:rsid w:val="00214888"/>
    <w:rsid w:val="002161CE"/>
    <w:rsid w:val="0021660B"/>
    <w:rsid w:val="002207BD"/>
    <w:rsid w:val="00220CB5"/>
    <w:rsid w:val="0022259F"/>
    <w:rsid w:val="00222C14"/>
    <w:rsid w:val="00224CB2"/>
    <w:rsid w:val="00226AE6"/>
    <w:rsid w:val="00230406"/>
    <w:rsid w:val="00230A4F"/>
    <w:rsid w:val="002323CC"/>
    <w:rsid w:val="00234488"/>
    <w:rsid w:val="002356B9"/>
    <w:rsid w:val="0023600B"/>
    <w:rsid w:val="0023737B"/>
    <w:rsid w:val="00240C76"/>
    <w:rsid w:val="002450E8"/>
    <w:rsid w:val="0024677C"/>
    <w:rsid w:val="00246B19"/>
    <w:rsid w:val="00253282"/>
    <w:rsid w:val="002532C2"/>
    <w:rsid w:val="002562EC"/>
    <w:rsid w:val="002612AB"/>
    <w:rsid w:val="00263F98"/>
    <w:rsid w:val="0026665D"/>
    <w:rsid w:val="00270E35"/>
    <w:rsid w:val="00272530"/>
    <w:rsid w:val="002743FB"/>
    <w:rsid w:val="00284D99"/>
    <w:rsid w:val="00286D8C"/>
    <w:rsid w:val="00287807"/>
    <w:rsid w:val="0029123C"/>
    <w:rsid w:val="00291EAB"/>
    <w:rsid w:val="002948B5"/>
    <w:rsid w:val="002A3D76"/>
    <w:rsid w:val="002A5458"/>
    <w:rsid w:val="002A64B7"/>
    <w:rsid w:val="002A6F92"/>
    <w:rsid w:val="002B08C6"/>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E5352"/>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7E2"/>
    <w:rsid w:val="00337CCD"/>
    <w:rsid w:val="00340058"/>
    <w:rsid w:val="00340548"/>
    <w:rsid w:val="003416EE"/>
    <w:rsid w:val="0034219B"/>
    <w:rsid w:val="003437A5"/>
    <w:rsid w:val="00345666"/>
    <w:rsid w:val="00352ACE"/>
    <w:rsid w:val="00353F6B"/>
    <w:rsid w:val="00354850"/>
    <w:rsid w:val="00357BF4"/>
    <w:rsid w:val="0036374B"/>
    <w:rsid w:val="00365114"/>
    <w:rsid w:val="00367831"/>
    <w:rsid w:val="00371CF4"/>
    <w:rsid w:val="00374286"/>
    <w:rsid w:val="00380704"/>
    <w:rsid w:val="00382F08"/>
    <w:rsid w:val="00385AE5"/>
    <w:rsid w:val="003877EE"/>
    <w:rsid w:val="00393017"/>
    <w:rsid w:val="003951DD"/>
    <w:rsid w:val="003A3CFD"/>
    <w:rsid w:val="003B1C0C"/>
    <w:rsid w:val="003B3CCA"/>
    <w:rsid w:val="003B6D6D"/>
    <w:rsid w:val="003C236C"/>
    <w:rsid w:val="003C4467"/>
    <w:rsid w:val="003D2EAF"/>
    <w:rsid w:val="003D721D"/>
    <w:rsid w:val="003E0A16"/>
    <w:rsid w:val="003E0C97"/>
    <w:rsid w:val="003F469C"/>
    <w:rsid w:val="003F7F0A"/>
    <w:rsid w:val="00400162"/>
    <w:rsid w:val="004006BC"/>
    <w:rsid w:val="00400971"/>
    <w:rsid w:val="004015E6"/>
    <w:rsid w:val="00402608"/>
    <w:rsid w:val="00403D06"/>
    <w:rsid w:val="00404845"/>
    <w:rsid w:val="00406209"/>
    <w:rsid w:val="00411C24"/>
    <w:rsid w:val="00421F27"/>
    <w:rsid w:val="00424668"/>
    <w:rsid w:val="00424EC2"/>
    <w:rsid w:val="004314CD"/>
    <w:rsid w:val="00434EB4"/>
    <w:rsid w:val="00440FFF"/>
    <w:rsid w:val="00446142"/>
    <w:rsid w:val="004475B3"/>
    <w:rsid w:val="00456920"/>
    <w:rsid w:val="00456E2F"/>
    <w:rsid w:val="0047020C"/>
    <w:rsid w:val="004707A2"/>
    <w:rsid w:val="004712F5"/>
    <w:rsid w:val="00471C78"/>
    <w:rsid w:val="00471E7C"/>
    <w:rsid w:val="0047640A"/>
    <w:rsid w:val="00480054"/>
    <w:rsid w:val="00486B90"/>
    <w:rsid w:val="004903AD"/>
    <w:rsid w:val="004913F9"/>
    <w:rsid w:val="0049194E"/>
    <w:rsid w:val="00492EF1"/>
    <w:rsid w:val="004936BE"/>
    <w:rsid w:val="004943A6"/>
    <w:rsid w:val="00494E3C"/>
    <w:rsid w:val="00496937"/>
    <w:rsid w:val="004A2A02"/>
    <w:rsid w:val="004A3E2F"/>
    <w:rsid w:val="004A69FC"/>
    <w:rsid w:val="004A7D52"/>
    <w:rsid w:val="004B05E3"/>
    <w:rsid w:val="004B090D"/>
    <w:rsid w:val="004B4887"/>
    <w:rsid w:val="004B7D20"/>
    <w:rsid w:val="004C0D8D"/>
    <w:rsid w:val="004C594E"/>
    <w:rsid w:val="004C7C85"/>
    <w:rsid w:val="004D2190"/>
    <w:rsid w:val="004D4973"/>
    <w:rsid w:val="004F3305"/>
    <w:rsid w:val="004F39B4"/>
    <w:rsid w:val="004F6BE3"/>
    <w:rsid w:val="004F6FA8"/>
    <w:rsid w:val="005006B8"/>
    <w:rsid w:val="005016B7"/>
    <w:rsid w:val="00501ACF"/>
    <w:rsid w:val="0050295C"/>
    <w:rsid w:val="0050572C"/>
    <w:rsid w:val="00507519"/>
    <w:rsid w:val="00510D01"/>
    <w:rsid w:val="00511274"/>
    <w:rsid w:val="0052222F"/>
    <w:rsid w:val="00522BEA"/>
    <w:rsid w:val="00524223"/>
    <w:rsid w:val="005256C6"/>
    <w:rsid w:val="00526444"/>
    <w:rsid w:val="005304D3"/>
    <w:rsid w:val="0053164C"/>
    <w:rsid w:val="00532E07"/>
    <w:rsid w:val="005358E2"/>
    <w:rsid w:val="00536B68"/>
    <w:rsid w:val="005405CC"/>
    <w:rsid w:val="0054094D"/>
    <w:rsid w:val="00540DD7"/>
    <w:rsid w:val="00542CDE"/>
    <w:rsid w:val="005431C4"/>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2F03"/>
    <w:rsid w:val="005A4760"/>
    <w:rsid w:val="005A5F1A"/>
    <w:rsid w:val="005A7D3C"/>
    <w:rsid w:val="005B0F71"/>
    <w:rsid w:val="005B2689"/>
    <w:rsid w:val="005C0CB9"/>
    <w:rsid w:val="005C2071"/>
    <w:rsid w:val="005C78C0"/>
    <w:rsid w:val="005D3AD7"/>
    <w:rsid w:val="005D5C92"/>
    <w:rsid w:val="005D5CF7"/>
    <w:rsid w:val="005D7AEF"/>
    <w:rsid w:val="005E10C8"/>
    <w:rsid w:val="005E377E"/>
    <w:rsid w:val="005E4336"/>
    <w:rsid w:val="005F33AD"/>
    <w:rsid w:val="005F384E"/>
    <w:rsid w:val="005F4650"/>
    <w:rsid w:val="005F58AE"/>
    <w:rsid w:val="006049B0"/>
    <w:rsid w:val="00605CD6"/>
    <w:rsid w:val="00606C83"/>
    <w:rsid w:val="00607E6D"/>
    <w:rsid w:val="0061096D"/>
    <w:rsid w:val="0061480C"/>
    <w:rsid w:val="00620DD4"/>
    <w:rsid w:val="006245CB"/>
    <w:rsid w:val="00624A9F"/>
    <w:rsid w:val="0062748F"/>
    <w:rsid w:val="00630102"/>
    <w:rsid w:val="00632122"/>
    <w:rsid w:val="00632B76"/>
    <w:rsid w:val="00633F56"/>
    <w:rsid w:val="0063443F"/>
    <w:rsid w:val="006351AA"/>
    <w:rsid w:val="00637A26"/>
    <w:rsid w:val="006419A0"/>
    <w:rsid w:val="00643232"/>
    <w:rsid w:val="00643350"/>
    <w:rsid w:val="00643CE2"/>
    <w:rsid w:val="00644F6C"/>
    <w:rsid w:val="00645A19"/>
    <w:rsid w:val="00650E9C"/>
    <w:rsid w:val="00651F3B"/>
    <w:rsid w:val="0065333F"/>
    <w:rsid w:val="00653BC2"/>
    <w:rsid w:val="00653E90"/>
    <w:rsid w:val="00656628"/>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82469"/>
    <w:rsid w:val="006835F4"/>
    <w:rsid w:val="00686A6B"/>
    <w:rsid w:val="00687E66"/>
    <w:rsid w:val="00691D5E"/>
    <w:rsid w:val="006A1824"/>
    <w:rsid w:val="006A377B"/>
    <w:rsid w:val="006A3E55"/>
    <w:rsid w:val="006A4D81"/>
    <w:rsid w:val="006A6BE3"/>
    <w:rsid w:val="006A73A3"/>
    <w:rsid w:val="006B1F5B"/>
    <w:rsid w:val="006B3C6D"/>
    <w:rsid w:val="006C1EE8"/>
    <w:rsid w:val="006C2B17"/>
    <w:rsid w:val="006C396F"/>
    <w:rsid w:val="006C3D72"/>
    <w:rsid w:val="006C49E5"/>
    <w:rsid w:val="006D032C"/>
    <w:rsid w:val="006D3D8A"/>
    <w:rsid w:val="006D64DD"/>
    <w:rsid w:val="006D6C83"/>
    <w:rsid w:val="006D6CA3"/>
    <w:rsid w:val="006E0F67"/>
    <w:rsid w:val="006E1225"/>
    <w:rsid w:val="006E25C2"/>
    <w:rsid w:val="006E5333"/>
    <w:rsid w:val="006E784A"/>
    <w:rsid w:val="006F0BE5"/>
    <w:rsid w:val="006F2AAB"/>
    <w:rsid w:val="006F4662"/>
    <w:rsid w:val="006F615D"/>
    <w:rsid w:val="007000CD"/>
    <w:rsid w:val="0070071C"/>
    <w:rsid w:val="00702695"/>
    <w:rsid w:val="00706CD1"/>
    <w:rsid w:val="0071025D"/>
    <w:rsid w:val="00710C36"/>
    <w:rsid w:val="00716C79"/>
    <w:rsid w:val="00716E18"/>
    <w:rsid w:val="00717E45"/>
    <w:rsid w:val="00720395"/>
    <w:rsid w:val="00721704"/>
    <w:rsid w:val="00722B3E"/>
    <w:rsid w:val="00726F9A"/>
    <w:rsid w:val="00730D61"/>
    <w:rsid w:val="0073153E"/>
    <w:rsid w:val="00733B58"/>
    <w:rsid w:val="00736A9E"/>
    <w:rsid w:val="007414F6"/>
    <w:rsid w:val="0074187B"/>
    <w:rsid w:val="00743F4B"/>
    <w:rsid w:val="00750487"/>
    <w:rsid w:val="007536F0"/>
    <w:rsid w:val="007553A5"/>
    <w:rsid w:val="00763385"/>
    <w:rsid w:val="007640AB"/>
    <w:rsid w:val="00765581"/>
    <w:rsid w:val="00771763"/>
    <w:rsid w:val="00772199"/>
    <w:rsid w:val="00772B56"/>
    <w:rsid w:val="007A2554"/>
    <w:rsid w:val="007A2FE9"/>
    <w:rsid w:val="007A51E2"/>
    <w:rsid w:val="007B0997"/>
    <w:rsid w:val="007B7F9C"/>
    <w:rsid w:val="007C2778"/>
    <w:rsid w:val="007C37C7"/>
    <w:rsid w:val="007C742F"/>
    <w:rsid w:val="007D3625"/>
    <w:rsid w:val="007D63DE"/>
    <w:rsid w:val="007E0DF2"/>
    <w:rsid w:val="007E106E"/>
    <w:rsid w:val="007E44FA"/>
    <w:rsid w:val="007E45FD"/>
    <w:rsid w:val="007E5795"/>
    <w:rsid w:val="007E5D3A"/>
    <w:rsid w:val="007F208F"/>
    <w:rsid w:val="007F306E"/>
    <w:rsid w:val="00810FC7"/>
    <w:rsid w:val="008123D1"/>
    <w:rsid w:val="00816A93"/>
    <w:rsid w:val="00820B24"/>
    <w:rsid w:val="0082491F"/>
    <w:rsid w:val="00825B5A"/>
    <w:rsid w:val="00826424"/>
    <w:rsid w:val="00827F65"/>
    <w:rsid w:val="00834A3D"/>
    <w:rsid w:val="008366F3"/>
    <w:rsid w:val="00836F40"/>
    <w:rsid w:val="0084049A"/>
    <w:rsid w:val="00840827"/>
    <w:rsid w:val="00840878"/>
    <w:rsid w:val="00843998"/>
    <w:rsid w:val="00843B6E"/>
    <w:rsid w:val="008444C2"/>
    <w:rsid w:val="0084539D"/>
    <w:rsid w:val="00846C1A"/>
    <w:rsid w:val="00847DD9"/>
    <w:rsid w:val="00853205"/>
    <w:rsid w:val="00853332"/>
    <w:rsid w:val="008538D6"/>
    <w:rsid w:val="00854629"/>
    <w:rsid w:val="0086250B"/>
    <w:rsid w:val="00864875"/>
    <w:rsid w:val="008653BF"/>
    <w:rsid w:val="00866E6D"/>
    <w:rsid w:val="00867A06"/>
    <w:rsid w:val="00871E4A"/>
    <w:rsid w:val="00872388"/>
    <w:rsid w:val="00872658"/>
    <w:rsid w:val="008730D6"/>
    <w:rsid w:val="0087358E"/>
    <w:rsid w:val="00873A2C"/>
    <w:rsid w:val="0087444D"/>
    <w:rsid w:val="00876E69"/>
    <w:rsid w:val="00881C1D"/>
    <w:rsid w:val="00882572"/>
    <w:rsid w:val="00883F0C"/>
    <w:rsid w:val="008844E3"/>
    <w:rsid w:val="0088485A"/>
    <w:rsid w:val="00891394"/>
    <w:rsid w:val="00892C33"/>
    <w:rsid w:val="008975A4"/>
    <w:rsid w:val="008A2F4B"/>
    <w:rsid w:val="008A6273"/>
    <w:rsid w:val="008A6A0C"/>
    <w:rsid w:val="008B2C1A"/>
    <w:rsid w:val="008B3AA7"/>
    <w:rsid w:val="008B3C8B"/>
    <w:rsid w:val="008C2F7C"/>
    <w:rsid w:val="008C55CF"/>
    <w:rsid w:val="008C74CA"/>
    <w:rsid w:val="008D0682"/>
    <w:rsid w:val="008D0EA1"/>
    <w:rsid w:val="008D200C"/>
    <w:rsid w:val="008D238D"/>
    <w:rsid w:val="008D5010"/>
    <w:rsid w:val="008D5BA3"/>
    <w:rsid w:val="008D7750"/>
    <w:rsid w:val="008D789E"/>
    <w:rsid w:val="008D7A05"/>
    <w:rsid w:val="008E3B46"/>
    <w:rsid w:val="008E5F30"/>
    <w:rsid w:val="008F292A"/>
    <w:rsid w:val="008F3B2F"/>
    <w:rsid w:val="008F702B"/>
    <w:rsid w:val="008F7214"/>
    <w:rsid w:val="00903F33"/>
    <w:rsid w:val="00905418"/>
    <w:rsid w:val="00905E95"/>
    <w:rsid w:val="009100E7"/>
    <w:rsid w:val="00911ABF"/>
    <w:rsid w:val="00913876"/>
    <w:rsid w:val="0092177A"/>
    <w:rsid w:val="00921B97"/>
    <w:rsid w:val="00925856"/>
    <w:rsid w:val="0093231D"/>
    <w:rsid w:val="009350C8"/>
    <w:rsid w:val="009359FD"/>
    <w:rsid w:val="0093741B"/>
    <w:rsid w:val="00937CB2"/>
    <w:rsid w:val="00943292"/>
    <w:rsid w:val="0094409E"/>
    <w:rsid w:val="009449DA"/>
    <w:rsid w:val="009511C5"/>
    <w:rsid w:val="00957CCB"/>
    <w:rsid w:val="009725C2"/>
    <w:rsid w:val="009756CB"/>
    <w:rsid w:val="009765D1"/>
    <w:rsid w:val="00980ABD"/>
    <w:rsid w:val="0098111E"/>
    <w:rsid w:val="00982B41"/>
    <w:rsid w:val="009840DE"/>
    <w:rsid w:val="00994212"/>
    <w:rsid w:val="00994AAB"/>
    <w:rsid w:val="00996963"/>
    <w:rsid w:val="009A024F"/>
    <w:rsid w:val="009A1773"/>
    <w:rsid w:val="009A494F"/>
    <w:rsid w:val="009A66BB"/>
    <w:rsid w:val="009B2D53"/>
    <w:rsid w:val="009B6158"/>
    <w:rsid w:val="009B65F8"/>
    <w:rsid w:val="009B6B28"/>
    <w:rsid w:val="009C1013"/>
    <w:rsid w:val="009C1814"/>
    <w:rsid w:val="009C1D4C"/>
    <w:rsid w:val="009C20F3"/>
    <w:rsid w:val="009C41FE"/>
    <w:rsid w:val="009C535F"/>
    <w:rsid w:val="009D0789"/>
    <w:rsid w:val="009D158B"/>
    <w:rsid w:val="009D3F06"/>
    <w:rsid w:val="009D3F5F"/>
    <w:rsid w:val="009D4CC6"/>
    <w:rsid w:val="009D7F74"/>
    <w:rsid w:val="009E2777"/>
    <w:rsid w:val="009E4675"/>
    <w:rsid w:val="009E6CB3"/>
    <w:rsid w:val="009E7B6A"/>
    <w:rsid w:val="009F04F3"/>
    <w:rsid w:val="009F3188"/>
    <w:rsid w:val="009F3D8B"/>
    <w:rsid w:val="00A00075"/>
    <w:rsid w:val="00A02FD7"/>
    <w:rsid w:val="00A04F1A"/>
    <w:rsid w:val="00A12441"/>
    <w:rsid w:val="00A16201"/>
    <w:rsid w:val="00A20F78"/>
    <w:rsid w:val="00A22A66"/>
    <w:rsid w:val="00A24A7A"/>
    <w:rsid w:val="00A26E25"/>
    <w:rsid w:val="00A304B1"/>
    <w:rsid w:val="00A307CE"/>
    <w:rsid w:val="00A3169E"/>
    <w:rsid w:val="00A31930"/>
    <w:rsid w:val="00A334DD"/>
    <w:rsid w:val="00A44E59"/>
    <w:rsid w:val="00A4580D"/>
    <w:rsid w:val="00A45D42"/>
    <w:rsid w:val="00A50F9C"/>
    <w:rsid w:val="00A52076"/>
    <w:rsid w:val="00A55643"/>
    <w:rsid w:val="00A558D1"/>
    <w:rsid w:val="00A55907"/>
    <w:rsid w:val="00A65FC6"/>
    <w:rsid w:val="00A67FA9"/>
    <w:rsid w:val="00A81FDD"/>
    <w:rsid w:val="00A82762"/>
    <w:rsid w:val="00A92A31"/>
    <w:rsid w:val="00A96FEC"/>
    <w:rsid w:val="00A97F39"/>
    <w:rsid w:val="00AA17B9"/>
    <w:rsid w:val="00AA4B94"/>
    <w:rsid w:val="00AA5ACC"/>
    <w:rsid w:val="00AA5B5F"/>
    <w:rsid w:val="00AB1334"/>
    <w:rsid w:val="00AB1D94"/>
    <w:rsid w:val="00AB49AB"/>
    <w:rsid w:val="00AB62F9"/>
    <w:rsid w:val="00AB64E8"/>
    <w:rsid w:val="00AB67ED"/>
    <w:rsid w:val="00AC086A"/>
    <w:rsid w:val="00AC15F7"/>
    <w:rsid w:val="00AC3599"/>
    <w:rsid w:val="00AC3F58"/>
    <w:rsid w:val="00AC4819"/>
    <w:rsid w:val="00AC6004"/>
    <w:rsid w:val="00AD2CC2"/>
    <w:rsid w:val="00AD4EF0"/>
    <w:rsid w:val="00AD6827"/>
    <w:rsid w:val="00AD6D2A"/>
    <w:rsid w:val="00AD7A4E"/>
    <w:rsid w:val="00AE0CE0"/>
    <w:rsid w:val="00AE48F6"/>
    <w:rsid w:val="00AF0710"/>
    <w:rsid w:val="00AF4888"/>
    <w:rsid w:val="00B02282"/>
    <w:rsid w:val="00B0508B"/>
    <w:rsid w:val="00B050AE"/>
    <w:rsid w:val="00B0731D"/>
    <w:rsid w:val="00B12297"/>
    <w:rsid w:val="00B1313D"/>
    <w:rsid w:val="00B13861"/>
    <w:rsid w:val="00B14D20"/>
    <w:rsid w:val="00B161D5"/>
    <w:rsid w:val="00B17113"/>
    <w:rsid w:val="00B25EA5"/>
    <w:rsid w:val="00B3458F"/>
    <w:rsid w:val="00B34AB3"/>
    <w:rsid w:val="00B37D71"/>
    <w:rsid w:val="00B40AE4"/>
    <w:rsid w:val="00B473B2"/>
    <w:rsid w:val="00B50E7A"/>
    <w:rsid w:val="00B50F61"/>
    <w:rsid w:val="00B53E22"/>
    <w:rsid w:val="00B54804"/>
    <w:rsid w:val="00B5501A"/>
    <w:rsid w:val="00B55D29"/>
    <w:rsid w:val="00B62738"/>
    <w:rsid w:val="00B64F2F"/>
    <w:rsid w:val="00B657F6"/>
    <w:rsid w:val="00B718E3"/>
    <w:rsid w:val="00B72B67"/>
    <w:rsid w:val="00B745F5"/>
    <w:rsid w:val="00B763FA"/>
    <w:rsid w:val="00B802ED"/>
    <w:rsid w:val="00B8308E"/>
    <w:rsid w:val="00B91DA1"/>
    <w:rsid w:val="00B9579E"/>
    <w:rsid w:val="00BA426D"/>
    <w:rsid w:val="00BA6C7F"/>
    <w:rsid w:val="00BA6F14"/>
    <w:rsid w:val="00BA706A"/>
    <w:rsid w:val="00BB30E6"/>
    <w:rsid w:val="00BB3F69"/>
    <w:rsid w:val="00BB4291"/>
    <w:rsid w:val="00BB467D"/>
    <w:rsid w:val="00BB561B"/>
    <w:rsid w:val="00BC08DF"/>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1530"/>
    <w:rsid w:val="00C16E1F"/>
    <w:rsid w:val="00C21EBD"/>
    <w:rsid w:val="00C22019"/>
    <w:rsid w:val="00C22CAA"/>
    <w:rsid w:val="00C2420F"/>
    <w:rsid w:val="00C244A5"/>
    <w:rsid w:val="00C2560E"/>
    <w:rsid w:val="00C264FD"/>
    <w:rsid w:val="00C267E3"/>
    <w:rsid w:val="00C27C10"/>
    <w:rsid w:val="00C32439"/>
    <w:rsid w:val="00C324F9"/>
    <w:rsid w:val="00C334B8"/>
    <w:rsid w:val="00C339F7"/>
    <w:rsid w:val="00C3778D"/>
    <w:rsid w:val="00C43A1F"/>
    <w:rsid w:val="00C43AE9"/>
    <w:rsid w:val="00C47007"/>
    <w:rsid w:val="00C47390"/>
    <w:rsid w:val="00C47B48"/>
    <w:rsid w:val="00C50BB4"/>
    <w:rsid w:val="00C52535"/>
    <w:rsid w:val="00C52BF0"/>
    <w:rsid w:val="00C55A99"/>
    <w:rsid w:val="00C55C31"/>
    <w:rsid w:val="00C61137"/>
    <w:rsid w:val="00C6349F"/>
    <w:rsid w:val="00C64EB4"/>
    <w:rsid w:val="00C65D9A"/>
    <w:rsid w:val="00C66093"/>
    <w:rsid w:val="00C66BB1"/>
    <w:rsid w:val="00C71D7D"/>
    <w:rsid w:val="00C73552"/>
    <w:rsid w:val="00C744CC"/>
    <w:rsid w:val="00C767D7"/>
    <w:rsid w:val="00C81380"/>
    <w:rsid w:val="00C835A6"/>
    <w:rsid w:val="00C84C28"/>
    <w:rsid w:val="00C875BF"/>
    <w:rsid w:val="00C87C25"/>
    <w:rsid w:val="00C9372C"/>
    <w:rsid w:val="00C94E48"/>
    <w:rsid w:val="00C959C3"/>
    <w:rsid w:val="00C96F1F"/>
    <w:rsid w:val="00CA3FF2"/>
    <w:rsid w:val="00CA4ED4"/>
    <w:rsid w:val="00CA7992"/>
    <w:rsid w:val="00CA7F7A"/>
    <w:rsid w:val="00CB1640"/>
    <w:rsid w:val="00CB4652"/>
    <w:rsid w:val="00CC135D"/>
    <w:rsid w:val="00CC47FC"/>
    <w:rsid w:val="00CC75DA"/>
    <w:rsid w:val="00CD1EA3"/>
    <w:rsid w:val="00CD4BD0"/>
    <w:rsid w:val="00CE0B4D"/>
    <w:rsid w:val="00CE2868"/>
    <w:rsid w:val="00CE329B"/>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231"/>
    <w:rsid w:val="00D57FC0"/>
    <w:rsid w:val="00D60D13"/>
    <w:rsid w:val="00D63E0B"/>
    <w:rsid w:val="00D67B50"/>
    <w:rsid w:val="00D71D61"/>
    <w:rsid w:val="00D74478"/>
    <w:rsid w:val="00D80A44"/>
    <w:rsid w:val="00D8489B"/>
    <w:rsid w:val="00D8574C"/>
    <w:rsid w:val="00D91DA0"/>
    <w:rsid w:val="00D93462"/>
    <w:rsid w:val="00D93D51"/>
    <w:rsid w:val="00D9655D"/>
    <w:rsid w:val="00D96E17"/>
    <w:rsid w:val="00DA03EA"/>
    <w:rsid w:val="00DA11FA"/>
    <w:rsid w:val="00DA282A"/>
    <w:rsid w:val="00DB1AF0"/>
    <w:rsid w:val="00DB6961"/>
    <w:rsid w:val="00DB6A76"/>
    <w:rsid w:val="00DC0350"/>
    <w:rsid w:val="00DC1A4D"/>
    <w:rsid w:val="00DC1AAA"/>
    <w:rsid w:val="00DC3F78"/>
    <w:rsid w:val="00DC4A43"/>
    <w:rsid w:val="00DD45E0"/>
    <w:rsid w:val="00DE089C"/>
    <w:rsid w:val="00DE13F8"/>
    <w:rsid w:val="00DF0669"/>
    <w:rsid w:val="00DF0BAD"/>
    <w:rsid w:val="00DF23C2"/>
    <w:rsid w:val="00DF60AD"/>
    <w:rsid w:val="00E05F6C"/>
    <w:rsid w:val="00E07E65"/>
    <w:rsid w:val="00E134C1"/>
    <w:rsid w:val="00E1444D"/>
    <w:rsid w:val="00E24B51"/>
    <w:rsid w:val="00E277AB"/>
    <w:rsid w:val="00E27FC7"/>
    <w:rsid w:val="00E30328"/>
    <w:rsid w:val="00E34614"/>
    <w:rsid w:val="00E4378A"/>
    <w:rsid w:val="00E43A73"/>
    <w:rsid w:val="00E44B77"/>
    <w:rsid w:val="00E461E7"/>
    <w:rsid w:val="00E503B8"/>
    <w:rsid w:val="00E513EB"/>
    <w:rsid w:val="00E55609"/>
    <w:rsid w:val="00E57220"/>
    <w:rsid w:val="00E57FAB"/>
    <w:rsid w:val="00E618A1"/>
    <w:rsid w:val="00E62D01"/>
    <w:rsid w:val="00E6553C"/>
    <w:rsid w:val="00E7262B"/>
    <w:rsid w:val="00E737FE"/>
    <w:rsid w:val="00E7424A"/>
    <w:rsid w:val="00E83BA7"/>
    <w:rsid w:val="00E83F97"/>
    <w:rsid w:val="00E84CBE"/>
    <w:rsid w:val="00E9095B"/>
    <w:rsid w:val="00E90A10"/>
    <w:rsid w:val="00E90CED"/>
    <w:rsid w:val="00E921FA"/>
    <w:rsid w:val="00E930A3"/>
    <w:rsid w:val="00E9317C"/>
    <w:rsid w:val="00E94546"/>
    <w:rsid w:val="00E967CB"/>
    <w:rsid w:val="00EA0117"/>
    <w:rsid w:val="00EA2E85"/>
    <w:rsid w:val="00EA3CD8"/>
    <w:rsid w:val="00EA7F5D"/>
    <w:rsid w:val="00EB10AD"/>
    <w:rsid w:val="00EB4949"/>
    <w:rsid w:val="00EB5E1B"/>
    <w:rsid w:val="00EC1E79"/>
    <w:rsid w:val="00EC3562"/>
    <w:rsid w:val="00EC46D3"/>
    <w:rsid w:val="00EC51E1"/>
    <w:rsid w:val="00EC5CBB"/>
    <w:rsid w:val="00EC709C"/>
    <w:rsid w:val="00ED040B"/>
    <w:rsid w:val="00ED1E75"/>
    <w:rsid w:val="00ED2123"/>
    <w:rsid w:val="00ED61A0"/>
    <w:rsid w:val="00EE14BA"/>
    <w:rsid w:val="00EE1CBD"/>
    <w:rsid w:val="00EE5A55"/>
    <w:rsid w:val="00EE75AB"/>
    <w:rsid w:val="00EF252B"/>
    <w:rsid w:val="00EF34B1"/>
    <w:rsid w:val="00EF3525"/>
    <w:rsid w:val="00EF6695"/>
    <w:rsid w:val="00F01736"/>
    <w:rsid w:val="00F0476B"/>
    <w:rsid w:val="00F07243"/>
    <w:rsid w:val="00F10028"/>
    <w:rsid w:val="00F10035"/>
    <w:rsid w:val="00F10F09"/>
    <w:rsid w:val="00F10FBB"/>
    <w:rsid w:val="00F11502"/>
    <w:rsid w:val="00F14313"/>
    <w:rsid w:val="00F2005D"/>
    <w:rsid w:val="00F25060"/>
    <w:rsid w:val="00F2543B"/>
    <w:rsid w:val="00F275E5"/>
    <w:rsid w:val="00F27810"/>
    <w:rsid w:val="00F30139"/>
    <w:rsid w:val="00F32D57"/>
    <w:rsid w:val="00F338C4"/>
    <w:rsid w:val="00F42117"/>
    <w:rsid w:val="00F432C9"/>
    <w:rsid w:val="00F44B45"/>
    <w:rsid w:val="00F45AD8"/>
    <w:rsid w:val="00F527F4"/>
    <w:rsid w:val="00F53713"/>
    <w:rsid w:val="00F56EC5"/>
    <w:rsid w:val="00F62952"/>
    <w:rsid w:val="00F64174"/>
    <w:rsid w:val="00F76803"/>
    <w:rsid w:val="00F76AC3"/>
    <w:rsid w:val="00F80FFD"/>
    <w:rsid w:val="00F828E8"/>
    <w:rsid w:val="00F82F1D"/>
    <w:rsid w:val="00F90446"/>
    <w:rsid w:val="00F914C4"/>
    <w:rsid w:val="00F93290"/>
    <w:rsid w:val="00F932A2"/>
    <w:rsid w:val="00FA2432"/>
    <w:rsid w:val="00FA37A3"/>
    <w:rsid w:val="00FA44C2"/>
    <w:rsid w:val="00FA4EB3"/>
    <w:rsid w:val="00FA51BE"/>
    <w:rsid w:val="00FA584C"/>
    <w:rsid w:val="00FA6D14"/>
    <w:rsid w:val="00FA6EA2"/>
    <w:rsid w:val="00FB2178"/>
    <w:rsid w:val="00FB48B4"/>
    <w:rsid w:val="00FB6214"/>
    <w:rsid w:val="00FB7444"/>
    <w:rsid w:val="00FB7C1B"/>
    <w:rsid w:val="00FC32E3"/>
    <w:rsid w:val="00FC45FC"/>
    <w:rsid w:val="00FD3657"/>
    <w:rsid w:val="00FD41A2"/>
    <w:rsid w:val="00FE2885"/>
    <w:rsid w:val="00FE338F"/>
    <w:rsid w:val="00FF1F71"/>
    <w:rsid w:val="00FF381C"/>
    <w:rsid w:val="00FF3DF3"/>
    <w:rsid w:val="00FF3DF7"/>
    <w:rsid w:val="00FF4877"/>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05B6"/>
  <w15:docId w15:val="{D3F3B5C5-7168-4445-A5A7-11D548F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Nierozpoznanawzmianka3">
    <w:name w:val="Nierozpoznana wzmianka3"/>
    <w:basedOn w:val="Domylnaczcionkaakapitu"/>
    <w:uiPriority w:val="99"/>
    <w:semiHidden/>
    <w:unhideWhenUsed/>
    <w:rsid w:val="00FB2178"/>
    <w:rPr>
      <w:color w:val="605E5C"/>
      <w:shd w:val="clear" w:color="auto" w:fill="E1DFDD"/>
    </w:rPr>
  </w:style>
  <w:style w:type="character" w:styleId="Nierozpoznanawzmianka">
    <w:name w:val="Unresolved Mention"/>
    <w:basedOn w:val="Domylnaczcionkaakapitu"/>
    <w:uiPriority w:val="99"/>
    <w:semiHidden/>
    <w:unhideWhenUsed/>
    <w:rsid w:val="00F9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678">
      <w:bodyDiv w:val="1"/>
      <w:marLeft w:val="0"/>
      <w:marRight w:val="0"/>
      <w:marTop w:val="0"/>
      <w:marBottom w:val="0"/>
      <w:divBdr>
        <w:top w:val="none" w:sz="0" w:space="0" w:color="auto"/>
        <w:left w:val="none" w:sz="0" w:space="0" w:color="auto"/>
        <w:bottom w:val="none" w:sz="0" w:space="0" w:color="auto"/>
        <w:right w:val="none" w:sz="0" w:space="0" w:color="auto"/>
      </w:divBdr>
    </w:div>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272640010">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1466238930">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yperlink" Target="http://platformazakupowa.pl" TargetMode="External"/><Relationship Id="rId50" Type="http://schemas.openxmlformats.org/officeDocument/2006/relationships/hyperlink" Target="mailto:iod@milic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ez@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916538" TargetMode="External"/><Relationship Id="rId48" Type="http://schemas.openxmlformats.org/officeDocument/2006/relationships/header" Target="header1.xml"/><Relationship Id="rId8" Type="http://schemas.openxmlformats.org/officeDocument/2006/relationships/hyperlink" Target="https://platformazakupowa.pl/pn/milicz"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6C42-18E7-4700-8751-FE85A41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15773</Words>
  <Characters>94644</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13</cp:revision>
  <cp:lastPrinted>2024-04-22T07:33:00Z</cp:lastPrinted>
  <dcterms:created xsi:type="dcterms:W3CDTF">2024-04-19T13:18:00Z</dcterms:created>
  <dcterms:modified xsi:type="dcterms:W3CDTF">2024-04-22T13:24:00Z</dcterms:modified>
</cp:coreProperties>
</file>