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7DA38D10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66A27898" w:rsidR="004E1719" w:rsidRPr="00E3353C" w:rsidRDefault="004E1719" w:rsidP="004E1719">
      <w:pPr>
        <w:jc w:val="right"/>
      </w:pPr>
      <w:r w:rsidRPr="00E3353C">
        <w:t xml:space="preserve">Świdnica, </w:t>
      </w:r>
      <w:r w:rsidR="00DD0143">
        <w:t>02.02</w:t>
      </w:r>
      <w:r w:rsidR="00F05AB6">
        <w:t>.2024</w:t>
      </w:r>
      <w:r>
        <w:t xml:space="preserve"> r.</w:t>
      </w:r>
    </w:p>
    <w:p w14:paraId="7BE57E74" w14:textId="77777777" w:rsidR="001A5B08" w:rsidRDefault="001A5B08" w:rsidP="00D64FE7">
      <w:pPr>
        <w:jc w:val="both"/>
        <w:rPr>
          <w:b/>
          <w:sz w:val="28"/>
          <w:szCs w:val="28"/>
        </w:rPr>
      </w:pPr>
    </w:p>
    <w:p w14:paraId="3AE9AFCA" w14:textId="77777777" w:rsidR="0053624B" w:rsidRPr="00E3353C" w:rsidRDefault="0053624B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01F94C05" w14:textId="77777777" w:rsidR="00DD0143" w:rsidRPr="00B635DC" w:rsidRDefault="00DD0143" w:rsidP="00F40032">
      <w:pPr>
        <w:jc w:val="both"/>
        <w:rPr>
          <w:b/>
          <w:sz w:val="40"/>
          <w:szCs w:val="40"/>
        </w:rPr>
      </w:pPr>
    </w:p>
    <w:p w14:paraId="0B3A0F60" w14:textId="31C666A8" w:rsidR="001A5B08" w:rsidRPr="0053624B" w:rsidRDefault="00F05AB6" w:rsidP="00F05AB6">
      <w:pPr>
        <w:jc w:val="both"/>
        <w:rPr>
          <w:b/>
          <w:bCs/>
          <w:i/>
          <w:u w:val="single"/>
        </w:rPr>
      </w:pPr>
      <w:r w:rsidRPr="0053624B">
        <w:rPr>
          <w:b/>
          <w:bCs/>
          <w:u w:val="single"/>
        </w:rPr>
        <w:t xml:space="preserve">Dot. postępowania Nr P-2/2023 na zadanie pn. </w:t>
      </w:r>
      <w:bookmarkStart w:id="0" w:name="_Hlk98913799"/>
      <w:r w:rsidRPr="0053624B">
        <w:rPr>
          <w:b/>
          <w:bCs/>
          <w:i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C198C85" w14:textId="0BDEC2D8" w:rsidR="00314F81" w:rsidRPr="0053624B" w:rsidRDefault="004E1719" w:rsidP="004E1719">
      <w:pPr>
        <w:jc w:val="both"/>
      </w:pPr>
      <w:r w:rsidRPr="0053624B">
        <w:t>Zamawiający</w:t>
      </w:r>
      <w:r w:rsidR="009E1982" w:rsidRPr="0053624B">
        <w:t>,</w:t>
      </w:r>
      <w:r w:rsidRPr="0053624B">
        <w:t xml:space="preserve"> Świdnickie Towarzystwo Budownictwa Społecznego</w:t>
      </w:r>
      <w:r w:rsidR="00C83DA2" w:rsidRPr="0053624B">
        <w:t xml:space="preserve">, Spółka z o.o., </w:t>
      </w:r>
      <w:r w:rsidRPr="0053624B">
        <w:t xml:space="preserve"> </w:t>
      </w:r>
      <w:r w:rsidR="00F05AB6" w:rsidRPr="0053624B">
        <w:t>na podstawie art. 135 ust. 2 ustawy z dnia 11 września 2019 r. Prawo zamówień publicznych (Dz. U. z 2023 r. poz. 1605</w:t>
      </w:r>
      <w:r w:rsidR="001A5B08" w:rsidRPr="0053624B">
        <w:t>) - dalej PZP</w:t>
      </w:r>
      <w:r w:rsidR="00F05AB6" w:rsidRPr="0053624B">
        <w:t>, udziela odpowiedzi na pytania, które wpłynęły do treści SWZ.</w:t>
      </w:r>
    </w:p>
    <w:p w14:paraId="638317F3" w14:textId="77777777" w:rsidR="001A5B08" w:rsidRPr="0053624B" w:rsidRDefault="001A5B08" w:rsidP="005978B9">
      <w:pPr>
        <w:jc w:val="both"/>
      </w:pPr>
      <w:bookmarkStart w:id="1" w:name="_Hlk155699838"/>
    </w:p>
    <w:p w14:paraId="00B0B825" w14:textId="77777777" w:rsidR="0053624B" w:rsidRPr="0053624B" w:rsidRDefault="0053624B" w:rsidP="005978B9">
      <w:pPr>
        <w:jc w:val="both"/>
      </w:pPr>
    </w:p>
    <w:p w14:paraId="16D41E45" w14:textId="3A6A12FE" w:rsidR="001A5B08" w:rsidRPr="0053624B" w:rsidRDefault="001A5B08" w:rsidP="001A5B08">
      <w:pPr>
        <w:jc w:val="center"/>
        <w:rPr>
          <w:b/>
          <w:u w:val="single"/>
        </w:rPr>
      </w:pPr>
      <w:r w:rsidRPr="0053624B">
        <w:rPr>
          <w:b/>
          <w:u w:val="single"/>
        </w:rPr>
        <w:t xml:space="preserve">Pytania i odpowiedzi nr </w:t>
      </w:r>
      <w:r w:rsidR="00DD0143">
        <w:rPr>
          <w:b/>
          <w:u w:val="single"/>
        </w:rPr>
        <w:t>10</w:t>
      </w:r>
    </w:p>
    <w:p w14:paraId="5FA6BED5" w14:textId="07569301" w:rsidR="00F40032" w:rsidRPr="0053624B" w:rsidRDefault="0053624B" w:rsidP="005978B9">
      <w:pPr>
        <w:jc w:val="both"/>
        <w:rPr>
          <w:b/>
        </w:rPr>
      </w:pPr>
      <w:r w:rsidRPr="0053624B">
        <w:rPr>
          <w:b/>
        </w:rPr>
        <w:t xml:space="preserve">Pytanie </w:t>
      </w:r>
    </w:p>
    <w:p w14:paraId="70710537" w14:textId="2EE47549" w:rsidR="00BE13FC" w:rsidRDefault="00BE13FC" w:rsidP="0053624B">
      <w:pPr>
        <w:jc w:val="both"/>
        <w:rPr>
          <w:i/>
        </w:rPr>
      </w:pPr>
      <w:r>
        <w:rPr>
          <w:i/>
        </w:rPr>
        <w:t>1.Prosimy o informację o sposobie wykończenia płyt balkonowych.</w:t>
      </w:r>
    </w:p>
    <w:p w14:paraId="68E66E09" w14:textId="4A6CD59A" w:rsidR="00BE13FC" w:rsidRDefault="00BE13FC" w:rsidP="00BE13FC">
      <w:pPr>
        <w:shd w:val="clear" w:color="auto" w:fill="FFFFFF"/>
        <w:rPr>
          <w:b/>
          <w:color w:val="222222"/>
        </w:rPr>
      </w:pPr>
      <w:r w:rsidRPr="00BE13FC">
        <w:rPr>
          <w:b/>
        </w:rPr>
        <w:t xml:space="preserve">Odp. </w:t>
      </w:r>
      <w:r>
        <w:rPr>
          <w:b/>
          <w:color w:val="222222"/>
        </w:rPr>
        <w:t>P</w:t>
      </w:r>
      <w:r w:rsidRPr="00BE13FC">
        <w:rPr>
          <w:b/>
          <w:color w:val="222222"/>
        </w:rPr>
        <w:t>łyty prefabrykowane z zakładu prefabrykacji wykończone n</w:t>
      </w:r>
      <w:r>
        <w:rPr>
          <w:b/>
          <w:color w:val="222222"/>
        </w:rPr>
        <w:t xml:space="preserve">a </w:t>
      </w:r>
      <w:proofErr w:type="spellStart"/>
      <w:r>
        <w:rPr>
          <w:b/>
          <w:color w:val="222222"/>
        </w:rPr>
        <w:t>gotowo</w:t>
      </w:r>
      <w:proofErr w:type="spellEnd"/>
      <w:r>
        <w:rPr>
          <w:b/>
          <w:color w:val="222222"/>
        </w:rPr>
        <w:t xml:space="preserve"> ( beton archi</w:t>
      </w:r>
      <w:r w:rsidRPr="00BE13FC">
        <w:rPr>
          <w:b/>
          <w:color w:val="222222"/>
        </w:rPr>
        <w:t>tektoniczny)</w:t>
      </w:r>
      <w:r>
        <w:rPr>
          <w:b/>
          <w:color w:val="222222"/>
        </w:rPr>
        <w:t>.</w:t>
      </w:r>
    </w:p>
    <w:p w14:paraId="0D743017" w14:textId="77777777" w:rsidR="00BE13FC" w:rsidRDefault="00BE13FC" w:rsidP="00BE13FC">
      <w:pPr>
        <w:shd w:val="clear" w:color="auto" w:fill="FFFFFF"/>
        <w:rPr>
          <w:b/>
          <w:color w:val="222222"/>
        </w:rPr>
      </w:pPr>
    </w:p>
    <w:p w14:paraId="7B4C13E7" w14:textId="7A2E18D6" w:rsidR="00BE13FC" w:rsidRPr="00BE13FC" w:rsidRDefault="00BE13FC" w:rsidP="00BE13FC">
      <w:pPr>
        <w:shd w:val="clear" w:color="auto" w:fill="FFFFFF"/>
        <w:rPr>
          <w:i/>
          <w:color w:val="222222"/>
        </w:rPr>
      </w:pPr>
      <w:r w:rsidRPr="00BE13FC">
        <w:rPr>
          <w:i/>
          <w:color w:val="222222"/>
        </w:rPr>
        <w:t xml:space="preserve">2. </w:t>
      </w:r>
      <w:r>
        <w:rPr>
          <w:i/>
          <w:color w:val="222222"/>
        </w:rPr>
        <w:t xml:space="preserve">Prosimy o wyjaśnienie opisu posadzki w garażu podanego na przekrojach </w:t>
      </w:r>
      <w:proofErr w:type="spellStart"/>
      <w:r>
        <w:rPr>
          <w:i/>
          <w:color w:val="222222"/>
        </w:rPr>
        <w:t>arch</w:t>
      </w:r>
      <w:proofErr w:type="spellEnd"/>
      <w:r>
        <w:rPr>
          <w:i/>
          <w:color w:val="222222"/>
        </w:rPr>
        <w:t>:”Zaprojektowano posadzkę DRAMIX z włókien syntetycznych grubości 20 cm zatartą na ostro, nawierzchnia drogowa, beton drogowy min. B40”. Włókna DRAMIX to włókna stalowe. Prosimy o podanie czy posadzka ma być zbrojona włóknami stalowymi czy syntetycznymi.</w:t>
      </w:r>
    </w:p>
    <w:p w14:paraId="464E7AED" w14:textId="7EC9F5D2" w:rsidR="00BE13FC" w:rsidRDefault="00BE13FC" w:rsidP="00BE13FC">
      <w:pPr>
        <w:shd w:val="clear" w:color="auto" w:fill="FFFFFF"/>
        <w:rPr>
          <w:b/>
          <w:color w:val="222222"/>
        </w:rPr>
      </w:pPr>
      <w:r w:rsidRPr="00BE13FC">
        <w:rPr>
          <w:b/>
        </w:rPr>
        <w:t xml:space="preserve">Odp. </w:t>
      </w:r>
      <w:r>
        <w:rPr>
          <w:b/>
          <w:color w:val="222222"/>
        </w:rPr>
        <w:t xml:space="preserve"> Z</w:t>
      </w:r>
      <w:r w:rsidRPr="00BE13FC">
        <w:rPr>
          <w:b/>
          <w:color w:val="222222"/>
        </w:rPr>
        <w:t>astosować włókno syntetyczne</w:t>
      </w:r>
      <w:r>
        <w:rPr>
          <w:b/>
          <w:color w:val="222222"/>
        </w:rPr>
        <w:t>.</w:t>
      </w:r>
    </w:p>
    <w:p w14:paraId="4C4B4604" w14:textId="77777777" w:rsidR="00BE13FC" w:rsidRDefault="00BE13FC" w:rsidP="00BE13FC">
      <w:pPr>
        <w:shd w:val="clear" w:color="auto" w:fill="FFFFFF"/>
        <w:rPr>
          <w:b/>
          <w:color w:val="222222"/>
        </w:rPr>
      </w:pPr>
    </w:p>
    <w:p w14:paraId="4ABDDEEC" w14:textId="391071E2" w:rsidR="00BE13FC" w:rsidRPr="00BE13FC" w:rsidRDefault="00BE13FC" w:rsidP="00BE13FC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3</w:t>
      </w:r>
      <w:r w:rsidRPr="00BE13FC">
        <w:rPr>
          <w:i/>
          <w:color w:val="222222"/>
        </w:rPr>
        <w:t xml:space="preserve">. </w:t>
      </w:r>
      <w:r>
        <w:rPr>
          <w:i/>
          <w:color w:val="222222"/>
        </w:rPr>
        <w:t>Czy projekt ob</w:t>
      </w:r>
      <w:r w:rsidR="00B87945">
        <w:rPr>
          <w:i/>
          <w:color w:val="222222"/>
        </w:rPr>
        <w:t>e</w:t>
      </w:r>
      <w:r>
        <w:rPr>
          <w:i/>
          <w:color w:val="222222"/>
        </w:rPr>
        <w:t>jmuje zadaszenie wjazdu do garażu (wiatę nad rampą)? W projekcie pojawia</w:t>
      </w:r>
      <w:r w:rsidR="00B87945">
        <w:rPr>
          <w:i/>
          <w:color w:val="222222"/>
        </w:rPr>
        <w:t xml:space="preserve">ją </w:t>
      </w:r>
      <w:r>
        <w:rPr>
          <w:i/>
          <w:color w:val="222222"/>
        </w:rPr>
        <w:t xml:space="preserve"> się </w:t>
      </w:r>
      <w:r w:rsidR="00B87945">
        <w:rPr>
          <w:i/>
          <w:color w:val="222222"/>
        </w:rPr>
        <w:t>sprzeczne informacje.</w:t>
      </w:r>
    </w:p>
    <w:p w14:paraId="0F46D342" w14:textId="287F394E" w:rsidR="00B87945" w:rsidRDefault="00BE13FC" w:rsidP="00B87945">
      <w:pPr>
        <w:shd w:val="clear" w:color="auto" w:fill="FFFFFF"/>
        <w:rPr>
          <w:b/>
          <w:color w:val="222222"/>
        </w:rPr>
      </w:pPr>
      <w:r w:rsidRPr="00BE13FC">
        <w:rPr>
          <w:b/>
        </w:rPr>
        <w:t xml:space="preserve">Odp. </w:t>
      </w:r>
      <w:r w:rsidR="00B87945">
        <w:rPr>
          <w:b/>
        </w:rPr>
        <w:t>N</w:t>
      </w:r>
      <w:r w:rsidR="00B87945" w:rsidRPr="00B87945">
        <w:rPr>
          <w:b/>
          <w:color w:val="222222"/>
        </w:rPr>
        <w:t>ie obejmuje- rezygnacja z zadaszenia, patrz</w:t>
      </w:r>
      <w:r w:rsidR="00B87945">
        <w:rPr>
          <w:b/>
          <w:color w:val="222222"/>
        </w:rPr>
        <w:t>:</w:t>
      </w:r>
      <w:r w:rsidR="00B87945" w:rsidRPr="00B87945">
        <w:rPr>
          <w:b/>
          <w:color w:val="222222"/>
        </w:rPr>
        <w:t xml:space="preserve"> dokumentacja- projekt wykonawczy</w:t>
      </w:r>
      <w:r w:rsidR="00B87945">
        <w:rPr>
          <w:b/>
          <w:color w:val="222222"/>
        </w:rPr>
        <w:t>.</w:t>
      </w:r>
    </w:p>
    <w:p w14:paraId="33C63F53" w14:textId="77777777" w:rsidR="00B87945" w:rsidRDefault="00B87945" w:rsidP="00B87945">
      <w:pPr>
        <w:shd w:val="clear" w:color="auto" w:fill="FFFFFF"/>
        <w:rPr>
          <w:b/>
          <w:color w:val="222222"/>
        </w:rPr>
      </w:pPr>
    </w:p>
    <w:p w14:paraId="394033FD" w14:textId="662F2FA7" w:rsidR="00B87945" w:rsidRPr="00BE13FC" w:rsidRDefault="00B87945" w:rsidP="00B87945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4</w:t>
      </w:r>
      <w:r w:rsidRPr="00BE13FC">
        <w:rPr>
          <w:i/>
          <w:color w:val="222222"/>
        </w:rPr>
        <w:t xml:space="preserve">. </w:t>
      </w:r>
      <w:r>
        <w:rPr>
          <w:i/>
          <w:color w:val="222222"/>
        </w:rPr>
        <w:t xml:space="preserve">Prosimy o podanie współczynników przewodzenia ciepła i ewentualnych wymagań dotyczących </w:t>
      </w:r>
      <w:proofErr w:type="spellStart"/>
      <w:r>
        <w:rPr>
          <w:i/>
          <w:color w:val="222222"/>
        </w:rPr>
        <w:t>naprężeń</w:t>
      </w:r>
      <w:proofErr w:type="spellEnd"/>
      <w:r>
        <w:rPr>
          <w:i/>
          <w:color w:val="222222"/>
        </w:rPr>
        <w:t xml:space="preserve"> ściskających dla izolacji termicznych w poszczególnych warstwach ścian i posadzek/przegród poziomych. </w:t>
      </w:r>
    </w:p>
    <w:p w14:paraId="052BFF60" w14:textId="2F66F773" w:rsidR="00B87945" w:rsidRDefault="00B87945" w:rsidP="00B87945">
      <w:pPr>
        <w:shd w:val="clear" w:color="auto" w:fill="FFFFFF"/>
        <w:rPr>
          <w:rFonts w:ascii="Arial" w:hAnsi="Arial" w:cs="Arial"/>
          <w:color w:val="222222"/>
        </w:rPr>
      </w:pPr>
      <w:r w:rsidRPr="00BE13FC">
        <w:rPr>
          <w:b/>
        </w:rPr>
        <w:t>Odp</w:t>
      </w:r>
      <w:r w:rsidRPr="00B87945">
        <w:rPr>
          <w:b/>
        </w:rPr>
        <w:t xml:space="preserve">. </w:t>
      </w:r>
      <w:r>
        <w:rPr>
          <w:b/>
        </w:rPr>
        <w:t>Z</w:t>
      </w:r>
      <w:r w:rsidRPr="00B87945">
        <w:rPr>
          <w:b/>
          <w:color w:val="222222"/>
        </w:rPr>
        <w:t>godnie z dokumentacją projektową ( pod uwagę należy wziąć wszystkie branże) oraz obowiązującym prawem</w:t>
      </w:r>
    </w:p>
    <w:p w14:paraId="77EAB102" w14:textId="77777777" w:rsidR="005978B9" w:rsidRDefault="005978B9" w:rsidP="005978B9">
      <w:pPr>
        <w:jc w:val="both"/>
      </w:pPr>
    </w:p>
    <w:p w14:paraId="28E6E651" w14:textId="77777777" w:rsidR="004961A8" w:rsidRDefault="004961A8" w:rsidP="004961A8">
      <w:pPr>
        <w:ind w:left="4956" w:firstLine="1281"/>
        <w:jc w:val="center"/>
      </w:pPr>
      <w:r>
        <w:t>Prezes Zarząd</w:t>
      </w:r>
      <w:r>
        <w:tab/>
      </w:r>
      <w:r>
        <w:tab/>
      </w:r>
      <w:r>
        <w:tab/>
      </w:r>
    </w:p>
    <w:p w14:paraId="3D1E753D" w14:textId="77777777" w:rsidR="004961A8" w:rsidRDefault="004961A8" w:rsidP="004961A8">
      <w:pPr>
        <w:ind w:left="4956" w:firstLine="998"/>
        <w:jc w:val="center"/>
      </w:pPr>
      <w:r>
        <w:t xml:space="preserve">Świdnickiego TBS sp. z o.o.                                 </w:t>
      </w:r>
    </w:p>
    <w:p w14:paraId="2CB3AF63" w14:textId="54846765" w:rsidR="004961A8" w:rsidRDefault="004961A8" w:rsidP="004961A8">
      <w:pPr>
        <w:ind w:left="6372" w:firstLine="7"/>
        <w:jc w:val="both"/>
      </w:pPr>
      <w:r>
        <w:t>Marek Zawisza</w:t>
      </w:r>
    </w:p>
    <w:p w14:paraId="13C7B137" w14:textId="77777777" w:rsidR="004961A8" w:rsidRDefault="004961A8" w:rsidP="005978B9">
      <w:pPr>
        <w:jc w:val="both"/>
      </w:pPr>
    </w:p>
    <w:bookmarkEnd w:id="1"/>
    <w:p w14:paraId="5E38CB6E" w14:textId="77777777" w:rsidR="00F05AB6" w:rsidRPr="00F05AB6" w:rsidRDefault="00F05AB6" w:rsidP="005978B9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5978B9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5978B9">
      <w:pPr>
        <w:tabs>
          <w:tab w:val="left" w:pos="284"/>
        </w:tabs>
        <w:jc w:val="both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47DE" w14:textId="77777777" w:rsidR="005D1071" w:rsidRDefault="005D1071" w:rsidP="00B9795D">
      <w:r>
        <w:separator/>
      </w:r>
    </w:p>
  </w:endnote>
  <w:endnote w:type="continuationSeparator" w:id="0">
    <w:p w14:paraId="3B222AD7" w14:textId="77777777" w:rsidR="005D1071" w:rsidRDefault="005D1071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9B2D7F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9B2D7F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5E0D" w14:textId="77777777" w:rsidR="005D1071" w:rsidRDefault="005D1071" w:rsidP="00B9795D">
      <w:r>
        <w:separator/>
      </w:r>
    </w:p>
  </w:footnote>
  <w:footnote w:type="continuationSeparator" w:id="0">
    <w:p w14:paraId="5DED950B" w14:textId="77777777" w:rsidR="005D1071" w:rsidRDefault="005D1071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3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93620">
    <w:abstractNumId w:val="6"/>
  </w:num>
  <w:num w:numId="3" w16cid:durableId="1358845595">
    <w:abstractNumId w:val="5"/>
  </w:num>
  <w:num w:numId="4" w16cid:durableId="765854762">
    <w:abstractNumId w:val="3"/>
  </w:num>
  <w:num w:numId="5" w16cid:durableId="1803034304">
    <w:abstractNumId w:val="11"/>
  </w:num>
  <w:num w:numId="6" w16cid:durableId="139003751">
    <w:abstractNumId w:val="4"/>
  </w:num>
  <w:num w:numId="7" w16cid:durableId="1270772793">
    <w:abstractNumId w:val="9"/>
  </w:num>
  <w:num w:numId="8" w16cid:durableId="1798256311">
    <w:abstractNumId w:val="7"/>
  </w:num>
  <w:num w:numId="9" w16cid:durableId="750322667">
    <w:abstractNumId w:val="1"/>
  </w:num>
  <w:num w:numId="10" w16cid:durableId="1541555490">
    <w:abstractNumId w:val="2"/>
  </w:num>
  <w:num w:numId="11" w16cid:durableId="1391421723">
    <w:abstractNumId w:val="0"/>
  </w:num>
  <w:num w:numId="12" w16cid:durableId="26756712">
    <w:abstractNumId w:val="8"/>
  </w:num>
  <w:num w:numId="13" w16cid:durableId="327100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A2005"/>
    <w:rsid w:val="001A5B08"/>
    <w:rsid w:val="001A6FA9"/>
    <w:rsid w:val="001C3EF6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3542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961A8"/>
    <w:rsid w:val="004A2971"/>
    <w:rsid w:val="004A66B6"/>
    <w:rsid w:val="004C0AE0"/>
    <w:rsid w:val="004C0E2F"/>
    <w:rsid w:val="004C51AA"/>
    <w:rsid w:val="004E1719"/>
    <w:rsid w:val="005159FE"/>
    <w:rsid w:val="00534756"/>
    <w:rsid w:val="0053624B"/>
    <w:rsid w:val="005565D1"/>
    <w:rsid w:val="00556824"/>
    <w:rsid w:val="005978B9"/>
    <w:rsid w:val="005A2F7E"/>
    <w:rsid w:val="005C56CD"/>
    <w:rsid w:val="005D1071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7185D"/>
    <w:rsid w:val="00797A89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B2377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2D7F"/>
    <w:rsid w:val="009B388A"/>
    <w:rsid w:val="009E1982"/>
    <w:rsid w:val="009E73D4"/>
    <w:rsid w:val="00A056B1"/>
    <w:rsid w:val="00A416A6"/>
    <w:rsid w:val="00A51DD3"/>
    <w:rsid w:val="00AA2E59"/>
    <w:rsid w:val="00AB2ABA"/>
    <w:rsid w:val="00AB7119"/>
    <w:rsid w:val="00AE2820"/>
    <w:rsid w:val="00AF3E55"/>
    <w:rsid w:val="00B12D6E"/>
    <w:rsid w:val="00B1589C"/>
    <w:rsid w:val="00B46A5E"/>
    <w:rsid w:val="00B55AF4"/>
    <w:rsid w:val="00B57432"/>
    <w:rsid w:val="00B635DC"/>
    <w:rsid w:val="00B72989"/>
    <w:rsid w:val="00B87945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BE13FC"/>
    <w:rsid w:val="00C10193"/>
    <w:rsid w:val="00C21EFD"/>
    <w:rsid w:val="00C343FA"/>
    <w:rsid w:val="00C41569"/>
    <w:rsid w:val="00C51BED"/>
    <w:rsid w:val="00C634D1"/>
    <w:rsid w:val="00C80B9F"/>
    <w:rsid w:val="00C83DA2"/>
    <w:rsid w:val="00C9172F"/>
    <w:rsid w:val="00C93774"/>
    <w:rsid w:val="00CE36FB"/>
    <w:rsid w:val="00CE4862"/>
    <w:rsid w:val="00D065F6"/>
    <w:rsid w:val="00D554E9"/>
    <w:rsid w:val="00D61A9C"/>
    <w:rsid w:val="00D64025"/>
    <w:rsid w:val="00D64FE7"/>
    <w:rsid w:val="00D84C87"/>
    <w:rsid w:val="00DD0143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7</cp:revision>
  <cp:lastPrinted>2024-02-02T06:45:00Z</cp:lastPrinted>
  <dcterms:created xsi:type="dcterms:W3CDTF">2024-02-02T06:26:00Z</dcterms:created>
  <dcterms:modified xsi:type="dcterms:W3CDTF">2024-02-02T07:13:00Z</dcterms:modified>
</cp:coreProperties>
</file>