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 xml:space="preserve">OŚWIADCZENIE O </w:t>
      </w:r>
      <w:r w:rsidR="00ED0ADB">
        <w:rPr>
          <w:rFonts w:ascii="Calibri" w:eastAsia="Times New Roman" w:hAnsi="Calibri" w:cs="Calibri"/>
          <w:b/>
          <w:sz w:val="28"/>
          <w:szCs w:val="32"/>
        </w:rPr>
        <w:t>SPEŁNIENIU WARUNKÓW UDZIAŁU W POSTĘPOWANIU</w:t>
      </w:r>
    </w:p>
    <w:p w:rsidR="007D1ED5" w:rsidRPr="00E21868" w:rsidRDefault="007D1ED5" w:rsidP="00E2186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7D1ED5" w:rsidRDefault="007D1ED5" w:rsidP="007D1ED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KRS/CEIDG </w:t>
      </w:r>
      <w:bookmarkStart w:id="3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E21868" w:rsidRPr="000D3980" w:rsidRDefault="00E21868" w:rsidP="000D398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„</w:t>
      </w:r>
      <w:r w:rsidR="000D3980" w:rsidRPr="000D3980">
        <w:rPr>
          <w:rFonts w:eastAsia="Times New Roman" w:cstheme="minorHAnsi"/>
          <w:b/>
          <w:bCs/>
          <w:sz w:val="24"/>
          <w:szCs w:val="24"/>
          <w:lang w:eastAsia="en-US"/>
        </w:rPr>
        <w:t>Sukcesywn</w:t>
      </w:r>
      <w:r w:rsidR="000D3980">
        <w:rPr>
          <w:rFonts w:eastAsia="Times New Roman" w:cstheme="minorHAnsi"/>
          <w:b/>
          <w:bCs/>
          <w:sz w:val="24"/>
          <w:szCs w:val="24"/>
          <w:lang w:eastAsia="en-US"/>
        </w:rPr>
        <w:t>ą</w:t>
      </w:r>
      <w:r w:rsidR="000D3980" w:rsidRPr="000D3980">
        <w:rPr>
          <w:rFonts w:eastAsia="Times New Roman" w:cstheme="minorHAnsi"/>
          <w:b/>
          <w:bCs/>
          <w:sz w:val="24"/>
          <w:szCs w:val="24"/>
          <w:lang w:eastAsia="en-US"/>
        </w:rPr>
        <w:t xml:space="preserve"> dostaw</w:t>
      </w:r>
      <w:r w:rsidR="000D3980">
        <w:rPr>
          <w:rFonts w:eastAsia="Times New Roman" w:cstheme="minorHAnsi"/>
          <w:b/>
          <w:bCs/>
          <w:sz w:val="24"/>
          <w:szCs w:val="24"/>
          <w:lang w:eastAsia="en-US"/>
        </w:rPr>
        <w:t>ę</w:t>
      </w:r>
      <w:r w:rsidR="000D3980" w:rsidRPr="000D3980">
        <w:rPr>
          <w:rFonts w:eastAsia="Times New Roman" w:cstheme="minorHAnsi"/>
          <w:b/>
          <w:bCs/>
          <w:sz w:val="24"/>
          <w:szCs w:val="24"/>
          <w:lang w:eastAsia="en-US"/>
        </w:rPr>
        <w:t xml:space="preserve"> laptopów</w:t>
      </w:r>
      <w:r w:rsidRPr="00E21868">
        <w:rPr>
          <w:rFonts w:eastAsia="Times New Roman" w:cstheme="minorHAnsi"/>
          <w:bCs/>
          <w:sz w:val="24"/>
          <w:szCs w:val="24"/>
          <w:lang w:eastAsia="en-US"/>
        </w:rPr>
        <w:t>”</w:t>
      </w:r>
    </w:p>
    <w:p w:rsidR="00E21868" w:rsidRPr="00ED0ADB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D0ADB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bookmarkStart w:id="5" w:name="_GoBack"/>
      <w:bookmarkEnd w:id="5"/>
    </w:p>
    <w:p w:rsidR="00ED0ADB" w:rsidRPr="00ED0ADB" w:rsidRDefault="00ED0ADB" w:rsidP="00ED0AD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ED0ADB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że wykonawca, którego reprezentujemy spełnia warunki udziału w postępowaniu określone w Rozdziale </w:t>
      </w:r>
      <w:r w:rsidR="000D3980">
        <w:rPr>
          <w:rFonts w:eastAsia="Calibri" w:cstheme="minorHAnsi"/>
          <w:sz w:val="24"/>
          <w:szCs w:val="24"/>
          <w:lang w:eastAsia="en-US"/>
        </w:rPr>
        <w:t xml:space="preserve">VI ust. 3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Specyfikacji Warunków Zamówienia. </w:t>
      </w:r>
    </w:p>
    <w:p w:rsidR="00ED0ADB" w:rsidRPr="00ED0ADB" w:rsidRDefault="00ED0ADB" w:rsidP="00ED0AD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Uwaga !</w:t>
      </w:r>
    </w:p>
    <w:p w:rsidR="00ED0ADB" w:rsidRPr="00ED0ADB" w:rsidRDefault="00A44890" w:rsidP="00833239">
      <w:pPr>
        <w:spacing w:after="0" w:line="240" w:lineRule="auto"/>
        <w:jc w:val="both"/>
        <w:rPr>
          <w:rFonts w:eastAsia="Times New Roman" w:cstheme="minorHAnsi"/>
          <w:i/>
          <w:iCs/>
          <w:color w:val="FF0000"/>
          <w:sz w:val="24"/>
          <w:szCs w:val="24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60A9E" w:rsidRDefault="00160A9E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ED0ADB" w:rsidRDefault="00ED0ADB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:rsidR="00ED0ADB" w:rsidRDefault="00ED0ADB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:rsidR="00ED0ADB" w:rsidRDefault="00ED0ADB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:rsidR="00A7242D" w:rsidRDefault="00A7242D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:rsidR="00A7242D" w:rsidRDefault="00A7242D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:rsidR="00ED0ADB" w:rsidRDefault="00ED0ADB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:rsidR="00BA7953" w:rsidRDefault="007D1ED5" w:rsidP="00ED0A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składa Wykonawca samodzielnie ubiegający się o udzielenie zamówienia,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>a także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z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>wykonaw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  <w:r w:rsidR="00E1768A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-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>w zakresie w jakim wykazuj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>e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spełnienie warunku udziału w postępowaniu</w:t>
      </w:r>
    </w:p>
    <w:sectPr w:rsidR="00BA7953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984" w:rsidRDefault="00396984" w:rsidP="00104679">
      <w:pPr>
        <w:spacing w:after="0" w:line="240" w:lineRule="auto"/>
      </w:pPr>
      <w:r>
        <w:separator/>
      </w:r>
    </w:p>
  </w:endnote>
  <w:end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984" w:rsidRDefault="00396984" w:rsidP="00104679">
      <w:pPr>
        <w:spacing w:after="0" w:line="240" w:lineRule="auto"/>
      </w:pPr>
      <w:r>
        <w:separator/>
      </w:r>
    </w:p>
  </w:footnote>
  <w:foot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A8A" w:rsidRDefault="00B1132A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>
          <wp:extent cx="5760720" cy="105687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7466"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D3980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7242D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FC056E8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B3D09-19DC-470A-8069-73F306D2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Marzena Kopacka- Biculewicz</cp:lastModifiedBy>
  <cp:revision>5</cp:revision>
  <cp:lastPrinted>2019-08-19T09:28:00Z</cp:lastPrinted>
  <dcterms:created xsi:type="dcterms:W3CDTF">2021-02-16T12:43:00Z</dcterms:created>
  <dcterms:modified xsi:type="dcterms:W3CDTF">2021-02-19T13:20:00Z</dcterms:modified>
</cp:coreProperties>
</file>