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5A2542C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85ACE">
        <w:rPr>
          <w:rFonts w:ascii="Arial" w:hAnsi="Arial" w:cs="Arial"/>
        </w:rPr>
        <w:t>13</w:t>
      </w:r>
      <w:r w:rsidRPr="00893462">
        <w:rPr>
          <w:rFonts w:ascii="Arial" w:hAnsi="Arial" w:cs="Arial"/>
        </w:rPr>
        <w:t>.0</w:t>
      </w:r>
      <w:r w:rsidR="008E59D3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6FF0A70E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8E59D3">
        <w:rPr>
          <w:rFonts w:ascii="Arial" w:hAnsi="Arial" w:cs="Arial"/>
        </w:rPr>
        <w:t>33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61EA7845" w:rsidR="00E74842" w:rsidRPr="00893462" w:rsidRDefault="00E74842" w:rsidP="00CA44FF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8E59D3">
        <w:rPr>
          <w:rFonts w:ascii="Arial" w:hAnsi="Arial" w:cs="Arial"/>
          <w:b/>
        </w:rPr>
        <w:t>BZP.271.1.3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8E59D3" w:rsidRPr="008E59D3">
        <w:rPr>
          <w:rFonts w:ascii="Arial" w:hAnsi="Arial" w:cs="Arial"/>
          <w:b/>
        </w:rPr>
        <w:t>„Pełnienie funkcji inżyniera kontraktu w ramach przebudowy dwóch dróg powiatowych: ul.  Barlickiego na odcinku od ul. Dworcowej do przejazdu kolejowego PKP- etap I- zad. 1 oraz ul. Ludzi Morza- zad. 3 a”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E93F2D" w:rsidRDefault="00E74842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5DB5ACC6" w14:textId="77777777" w:rsidR="00AA05FD" w:rsidRPr="00AA05FD" w:rsidRDefault="00AA05FD" w:rsidP="00AA05FD">
      <w:pPr>
        <w:spacing w:after="0" w:line="360" w:lineRule="auto"/>
        <w:ind w:right="-709" w:hanging="426"/>
        <w:jc w:val="both"/>
        <w:rPr>
          <w:rFonts w:ascii="Arial" w:hAnsi="Arial" w:cs="Arial"/>
          <w:iCs/>
        </w:rPr>
      </w:pPr>
      <w:r w:rsidRPr="00AA05FD">
        <w:rPr>
          <w:rFonts w:ascii="Arial" w:hAnsi="Arial" w:cs="Arial"/>
          <w:iCs/>
        </w:rPr>
        <w:t xml:space="preserve">W formularzu oferty w </w:t>
      </w:r>
      <w:proofErr w:type="spellStart"/>
      <w:r w:rsidRPr="00AA05FD">
        <w:rPr>
          <w:rFonts w:ascii="Arial" w:hAnsi="Arial" w:cs="Arial"/>
          <w:iCs/>
        </w:rPr>
        <w:t>pkcie</w:t>
      </w:r>
      <w:proofErr w:type="spellEnd"/>
      <w:r w:rsidRPr="00AA05FD">
        <w:rPr>
          <w:rFonts w:ascii="Arial" w:hAnsi="Arial" w:cs="Arial"/>
          <w:iCs/>
        </w:rPr>
        <w:t xml:space="preserve"> 3.4. należy wskazać osobę mającą pełnić funkcję specjalisty ds. monitoringu</w:t>
      </w:r>
    </w:p>
    <w:p w14:paraId="37A9E343" w14:textId="41ECB033" w:rsidR="00AA05FD" w:rsidRDefault="00AA05FD" w:rsidP="00AA05FD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  <w:r w:rsidRPr="00AA05FD">
        <w:rPr>
          <w:rFonts w:ascii="Arial" w:hAnsi="Arial" w:cs="Arial"/>
          <w:iCs/>
        </w:rPr>
        <w:t xml:space="preserve">wizyjnego, natomiast nie ma wskazania takiego stanowiska w </w:t>
      </w:r>
      <w:r>
        <w:rPr>
          <w:rFonts w:ascii="Arial" w:hAnsi="Arial" w:cs="Arial"/>
          <w:iCs/>
        </w:rPr>
        <w:t>rozdziale VI. warunki udziału w</w:t>
      </w:r>
      <w:r w:rsidR="00E66BC2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 xml:space="preserve"> </w:t>
      </w:r>
      <w:r w:rsidRPr="00AA05FD">
        <w:rPr>
          <w:rFonts w:ascii="Arial" w:hAnsi="Arial" w:cs="Arial"/>
          <w:iCs/>
        </w:rPr>
        <w:t>postępowaniu SWZ. Czy wskazana w formularzu oferty funkcja jest prawidłowa?</w:t>
      </w:r>
    </w:p>
    <w:p w14:paraId="1ABE2598" w14:textId="5C2FC8D7" w:rsidR="00AA05FD" w:rsidRDefault="00AA05FD" w:rsidP="00AA05FD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Odpowiedź</w:t>
      </w:r>
    </w:p>
    <w:p w14:paraId="3038D42C" w14:textId="2B16001E" w:rsidR="00AA05FD" w:rsidRPr="00AA05FD" w:rsidRDefault="00AA05FD" w:rsidP="00AA05FD">
      <w:pPr>
        <w:spacing w:after="0" w:line="360" w:lineRule="auto"/>
        <w:ind w:left="-426" w:right="-709"/>
        <w:jc w:val="both"/>
        <w:rPr>
          <w:rFonts w:ascii="Arial" w:hAnsi="Arial" w:cs="Arial"/>
          <w:iCs/>
          <w:color w:val="000000" w:themeColor="text1"/>
        </w:rPr>
      </w:pPr>
      <w:r w:rsidRPr="00AA05FD">
        <w:rPr>
          <w:rFonts w:ascii="Arial" w:hAnsi="Arial" w:cs="Arial"/>
          <w:iCs/>
          <w:color w:val="000000" w:themeColor="text1"/>
        </w:rPr>
        <w:t xml:space="preserve">Zamawiający informuje, </w:t>
      </w:r>
      <w:r>
        <w:rPr>
          <w:rFonts w:ascii="Arial" w:hAnsi="Arial" w:cs="Arial"/>
          <w:iCs/>
          <w:color w:val="000000" w:themeColor="text1"/>
        </w:rPr>
        <w:t>że w punkcie 3.4 załącznika nr 1 „Formularz oferty”, opublikowanego dnia 5.06.2023 roku na stronie wyst</w:t>
      </w:r>
      <w:r w:rsidR="00910617">
        <w:rPr>
          <w:rFonts w:ascii="Arial" w:hAnsi="Arial" w:cs="Arial"/>
          <w:iCs/>
          <w:color w:val="000000" w:themeColor="text1"/>
        </w:rPr>
        <w:t>ąpiła omyłka pisarska i</w:t>
      </w:r>
      <w:r w:rsidR="00C752A5" w:rsidRPr="00C752A5">
        <w:rPr>
          <w:rFonts w:ascii="Arial" w:hAnsi="Arial" w:cs="Arial"/>
        </w:rPr>
        <w:t xml:space="preserve"> </w:t>
      </w:r>
      <w:r w:rsidR="00C752A5" w:rsidRPr="00167826">
        <w:rPr>
          <w:rFonts w:ascii="Arial" w:hAnsi="Arial" w:cs="Arial"/>
        </w:rPr>
        <w:t xml:space="preserve">w świetle przepisu art. 286 ust. 1 </w:t>
      </w:r>
      <w:r w:rsidR="00C752A5">
        <w:rPr>
          <w:rFonts w:ascii="Arial" w:hAnsi="Arial" w:cs="Arial"/>
        </w:rPr>
        <w:t>ustawy</w:t>
      </w:r>
      <w:r w:rsidR="00C752A5">
        <w:rPr>
          <w:rFonts w:ascii="Arial" w:hAnsi="Arial" w:cs="Arial"/>
        </w:rPr>
        <w:br/>
      </w:r>
      <w:r w:rsidR="00C752A5" w:rsidRPr="00167826">
        <w:rPr>
          <w:rFonts w:ascii="Arial" w:hAnsi="Arial" w:cs="Arial"/>
        </w:rPr>
        <w:t>z dnia 11 września 2019 r. Prawo zamówień publicznych (Dz. U. z 2022 r., poz. 1710 ze</w:t>
      </w:r>
      <w:r w:rsidR="00C752A5">
        <w:rPr>
          <w:rFonts w:ascii="Arial" w:hAnsi="Arial" w:cs="Arial"/>
        </w:rPr>
        <w:t> </w:t>
      </w:r>
      <w:r w:rsidR="00C752A5" w:rsidRPr="00167826">
        <w:rPr>
          <w:rFonts w:ascii="Arial" w:hAnsi="Arial" w:cs="Arial"/>
        </w:rPr>
        <w:t>zm.)</w:t>
      </w:r>
      <w:r w:rsidR="00910617">
        <w:rPr>
          <w:rFonts w:ascii="Arial" w:hAnsi="Arial" w:cs="Arial"/>
          <w:iCs/>
          <w:color w:val="000000" w:themeColor="text1"/>
        </w:rPr>
        <w:t xml:space="preserve"> publikuje zmieniony załącznik nr 1 „Formularz </w:t>
      </w:r>
      <w:proofErr w:type="spellStart"/>
      <w:r w:rsidR="00910617">
        <w:rPr>
          <w:rFonts w:ascii="Arial" w:hAnsi="Arial" w:cs="Arial"/>
          <w:iCs/>
          <w:color w:val="000000" w:themeColor="text1"/>
        </w:rPr>
        <w:t>oferty”_zmiana</w:t>
      </w:r>
      <w:proofErr w:type="spellEnd"/>
      <w:r w:rsidR="00910617">
        <w:rPr>
          <w:rFonts w:ascii="Arial" w:hAnsi="Arial" w:cs="Arial"/>
          <w:iCs/>
          <w:color w:val="000000" w:themeColor="text1"/>
        </w:rPr>
        <w:t xml:space="preserve">. </w:t>
      </w:r>
      <w:bookmarkStart w:id="0" w:name="_GoBack"/>
      <w:bookmarkEnd w:id="0"/>
    </w:p>
    <w:sectPr w:rsidR="00AA05FD" w:rsidRPr="00AA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6"/>
  </w:num>
  <w:num w:numId="5">
    <w:abstractNumId w:val="31"/>
  </w:num>
  <w:num w:numId="6">
    <w:abstractNumId w:val="5"/>
  </w:num>
  <w:num w:numId="7">
    <w:abstractNumId w:val="2"/>
  </w:num>
  <w:num w:numId="8">
    <w:abstractNumId w:val="34"/>
  </w:num>
  <w:num w:numId="9">
    <w:abstractNumId w:val="25"/>
  </w:num>
  <w:num w:numId="10">
    <w:abstractNumId w:val="12"/>
  </w:num>
  <w:num w:numId="11">
    <w:abstractNumId w:val="3"/>
  </w:num>
  <w:num w:numId="12">
    <w:abstractNumId w:val="33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461FD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0ADF"/>
    <w:rsid w:val="00425771"/>
    <w:rsid w:val="00433127"/>
    <w:rsid w:val="004373ED"/>
    <w:rsid w:val="00450839"/>
    <w:rsid w:val="004655C6"/>
    <w:rsid w:val="00466240"/>
    <w:rsid w:val="004A212C"/>
    <w:rsid w:val="004A6383"/>
    <w:rsid w:val="004B76D2"/>
    <w:rsid w:val="004D1DAF"/>
    <w:rsid w:val="004D26FB"/>
    <w:rsid w:val="004D47B4"/>
    <w:rsid w:val="004D63CC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A2AC0"/>
    <w:rsid w:val="006E3867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C3296"/>
    <w:rsid w:val="007F14D6"/>
    <w:rsid w:val="00874560"/>
    <w:rsid w:val="00882504"/>
    <w:rsid w:val="00893462"/>
    <w:rsid w:val="008A70AD"/>
    <w:rsid w:val="008C47E7"/>
    <w:rsid w:val="008D7474"/>
    <w:rsid w:val="008E2C06"/>
    <w:rsid w:val="008E2FE4"/>
    <w:rsid w:val="008E59D3"/>
    <w:rsid w:val="00910617"/>
    <w:rsid w:val="009333AD"/>
    <w:rsid w:val="009D6631"/>
    <w:rsid w:val="009D7EEB"/>
    <w:rsid w:val="00A62213"/>
    <w:rsid w:val="00A722BF"/>
    <w:rsid w:val="00A755F4"/>
    <w:rsid w:val="00A95567"/>
    <w:rsid w:val="00AA05FD"/>
    <w:rsid w:val="00AA0694"/>
    <w:rsid w:val="00AF1DEC"/>
    <w:rsid w:val="00B13437"/>
    <w:rsid w:val="00B165A9"/>
    <w:rsid w:val="00B2760A"/>
    <w:rsid w:val="00B40503"/>
    <w:rsid w:val="00B650AA"/>
    <w:rsid w:val="00B83EDD"/>
    <w:rsid w:val="00B85ACE"/>
    <w:rsid w:val="00BB69C8"/>
    <w:rsid w:val="00C05240"/>
    <w:rsid w:val="00C139E5"/>
    <w:rsid w:val="00C20338"/>
    <w:rsid w:val="00C2761A"/>
    <w:rsid w:val="00C60286"/>
    <w:rsid w:val="00C6260D"/>
    <w:rsid w:val="00C64D74"/>
    <w:rsid w:val="00C752A5"/>
    <w:rsid w:val="00C95BD8"/>
    <w:rsid w:val="00CA2F98"/>
    <w:rsid w:val="00CA44FF"/>
    <w:rsid w:val="00CC2602"/>
    <w:rsid w:val="00CD68D3"/>
    <w:rsid w:val="00CE2A7A"/>
    <w:rsid w:val="00CE332E"/>
    <w:rsid w:val="00CF1759"/>
    <w:rsid w:val="00D04546"/>
    <w:rsid w:val="00D10F4E"/>
    <w:rsid w:val="00D12FE4"/>
    <w:rsid w:val="00D325BE"/>
    <w:rsid w:val="00D706BA"/>
    <w:rsid w:val="00D7472B"/>
    <w:rsid w:val="00D75C67"/>
    <w:rsid w:val="00D9743C"/>
    <w:rsid w:val="00DD5D3E"/>
    <w:rsid w:val="00E02B13"/>
    <w:rsid w:val="00E26567"/>
    <w:rsid w:val="00E66BC2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C18A-731A-4853-8EAF-FBF78D22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58</cp:revision>
  <cp:lastPrinted>2023-03-31T07:13:00Z</cp:lastPrinted>
  <dcterms:created xsi:type="dcterms:W3CDTF">2022-08-05T12:29:00Z</dcterms:created>
  <dcterms:modified xsi:type="dcterms:W3CDTF">2023-06-13T11:01:00Z</dcterms:modified>
</cp:coreProperties>
</file>