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2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860"/>
        <w:gridCol w:w="709"/>
        <w:gridCol w:w="709"/>
        <w:gridCol w:w="1417"/>
        <w:gridCol w:w="992"/>
        <w:gridCol w:w="1178"/>
        <w:gridCol w:w="993"/>
        <w:gridCol w:w="948"/>
        <w:gridCol w:w="922"/>
      </w:tblGrid>
      <w:tr w:rsidR="00DA4D0C" w:rsidRPr="008B2591" w:rsidTr="00CD004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30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DA0DE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27</w:t>
            </w:r>
            <w:r w:rsidR="005B02C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Załącznik nr 1.27 do SWZ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DA4D0C" w:rsidRPr="008B2591" w:rsidTr="002360E4">
        <w:trPr>
          <w:trHeight w:val="12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FB" w:rsidRDefault="006E7FFB" w:rsidP="006E7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Serweta samoprzylepna trzywarstwowa (włóknina + folia PE + włóknina) o wymiarach 100 cm x 150 cm </w:t>
            </w:r>
            <w:r w:rsidRPr="00E865D0">
              <w:rPr>
                <w:rFonts w:ascii="Tahoma" w:hAnsi="Tahoma" w:cs="Tahoma"/>
                <w:b/>
                <w:bCs/>
                <w:sz w:val="16"/>
                <w:szCs w:val="16"/>
              </w:rPr>
              <w:t>z przylepcem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na dłuższym boku. Pierwsza warstwa włókniny pochłania wysięk z pola operacyjnego, wewnętrzna warstwa folii zapobiega przemakaniu, druga warstwa włókniny pochłania wilgoć ze skóry. Serweta wykonana z chłonnego i nieprzemakalnego laminatu trójwarstwowego o gramaturze 75 g/m2. Chłonność 383%. Sterylizowana radiacyjnie. Opakowanie folia-papier wyposażone w informację o kierunku o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twierania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oraz 4 etykiety samoprzylepne typu TAG służące do archiwizacji danych. Na każdej etykiecie samoprzylepnej,  znajdują się następujące informacje : numer ref., data ważności, nr serii, dane wytwórcy oraz kod kreskowy. Spełnia wymogi aktualnej normy PN-EN 13795-1.</w:t>
            </w:r>
          </w:p>
          <w:p w:rsidR="008B2591" w:rsidRPr="008B2591" w:rsidRDefault="008B2591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FC4FD9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FC4FD9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0E2A5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D75DA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Default="001802A5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66B" w:rsidRDefault="0060066B" w:rsidP="006006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Serweta samoprzylepna trzywarstwowa (włóknina + folia PE + włóknina) o wymiarach 150 cm x 180 cm </w:t>
            </w:r>
            <w:r w:rsidRPr="00E865D0">
              <w:rPr>
                <w:rFonts w:ascii="Tahoma" w:hAnsi="Tahoma" w:cs="Tahoma"/>
                <w:b/>
                <w:bCs/>
                <w:sz w:val="16"/>
                <w:szCs w:val="16"/>
              </w:rPr>
              <w:t>z przylepcem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na dłuższym boku. Pierwsza warstwa włókniny pochłania wysięk z pola operacyjnego, wewnętrzna warstwa folii zapobiega przemakaniu, druga warstwa włókniny pochłania wilgoć ze skóry. Serweta wykonana z chłonnego i nieprzemakalnego laminatu trójwarstwowego o gramaturze 75 g/m2. Chłonność 383%. Sterylizowana radiacyjnie. Opakowanie folia-papier wyposażone w informację o kierunku o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twierania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oraz 4 etykiety samoprzylepne typu TAG służące do archiwizacji danych. Na każdej etykiecie samoprzylepnej,  znajdują się następujące informacje : numer ref., data ważności, nr serii, dane wytwórcy oraz kod kreskowy. Spełnia wymogi aktualnej normy PN-EN 13795-1.</w:t>
            </w:r>
          </w:p>
          <w:p w:rsidR="00FD75DA" w:rsidRDefault="00FD75DA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Default="00FC4FD9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Default="000444AC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177AE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AE" w:rsidRDefault="00B177AE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0C9" w:rsidRPr="000F4204" w:rsidRDefault="00D9435D" w:rsidP="00BA50C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0F420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Serweta chirurgiczna jałowa</w:t>
            </w:r>
            <w:r w:rsidR="004343E9" w:rsidRPr="000F420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100 x 150cm, 3-warstwowa </w:t>
            </w:r>
            <w:r w:rsidR="00910735" w:rsidRPr="000F420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BA50C9" w:rsidRPr="000F4204">
              <w:rPr>
                <w:color w:val="000000" w:themeColor="text1"/>
                <w:sz w:val="20"/>
                <w:szCs w:val="20"/>
              </w:rPr>
              <w:t xml:space="preserve"> (włóknina + folia PE + włóknina). Pierwsza warstwa włókniny pochłania wysięk z pola operacyjnego, wewnętrzna warstwa folii zapobiega przemakaniu, druga warstwa włókniny pochłania wilgoć ze skóry. Serweta wykonana z chłonnego i nieprzemakalnego laminatu trójwarstwowego o gramaturze 75 g/m2. Chłonność 383%.</w:t>
            </w:r>
          </w:p>
          <w:p w:rsidR="00910735" w:rsidRPr="000F4204" w:rsidRDefault="00910735" w:rsidP="00C43520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AE" w:rsidRPr="001B3286" w:rsidRDefault="00C4745A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B32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AE" w:rsidRPr="001B3286" w:rsidRDefault="00E341CF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2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4971DE" w:rsidRPr="001B32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AE" w:rsidRPr="001B3286" w:rsidRDefault="00B177AE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AE" w:rsidRPr="008B2591" w:rsidRDefault="00B177AE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AE" w:rsidRPr="008B2591" w:rsidRDefault="00B177AE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7AE" w:rsidRPr="008B2591" w:rsidRDefault="00B177AE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7AE" w:rsidRPr="008B2591" w:rsidRDefault="00B177AE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7AE" w:rsidRPr="008B2591" w:rsidRDefault="00B177AE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90F3F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3F" w:rsidRDefault="00990F3F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7C" w:rsidRPr="000F4204" w:rsidRDefault="00AB6D7C" w:rsidP="00AB6D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0F420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Serweta chirurgiczna jałowa 150 x 180cm, 3-warstwowa  </w:t>
            </w:r>
            <w:r w:rsidRPr="000F4204">
              <w:rPr>
                <w:color w:val="000000" w:themeColor="text1"/>
                <w:sz w:val="20"/>
                <w:szCs w:val="20"/>
              </w:rPr>
              <w:t xml:space="preserve"> (włóknina + folia PE + włóknina). Pierwsza warstwa włókniny pochłania wysięk z pola operacyjnego, wewnętrzna warstwa folii zapobiega przemakaniu, druga warstwa włókniny pochłania wilgoć ze skóry. Serweta wykonana z chłonnego i nieprzemakalnego laminatu trójwarstwowego o gramaturze 75 g/m2. Chłonność 383%.</w:t>
            </w:r>
          </w:p>
          <w:p w:rsidR="00AB6D7C" w:rsidRPr="000F4204" w:rsidRDefault="00AB6D7C" w:rsidP="00AB6D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</w:p>
          <w:p w:rsidR="00451254" w:rsidRPr="000F4204" w:rsidRDefault="00451254" w:rsidP="00C43520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3F" w:rsidRPr="001B3286" w:rsidRDefault="000F60F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B328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3F" w:rsidRPr="001B3286" w:rsidRDefault="004971DE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2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3F" w:rsidRPr="001B3286" w:rsidRDefault="00990F3F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3F" w:rsidRPr="008B2591" w:rsidRDefault="00990F3F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3F" w:rsidRPr="008B2591" w:rsidRDefault="00990F3F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F3F" w:rsidRPr="008B2591" w:rsidRDefault="00990F3F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F3F" w:rsidRPr="008B2591" w:rsidRDefault="00990F3F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F3F" w:rsidRPr="008B2591" w:rsidRDefault="00990F3F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80"/>
        </w:trPr>
        <w:tc>
          <w:tcPr>
            <w:tcW w:w="102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8B2591" w:rsidRPr="008B2591" w:rsidRDefault="008B2591" w:rsidP="00D432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5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DA4D0C" w:rsidRPr="008B2591" w:rsidTr="00D432BB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A8251A" w:rsidRDefault="00A8251A"/>
    <w:sectPr w:rsidR="00A8251A" w:rsidSect="008B2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2591"/>
    <w:rsid w:val="000444AC"/>
    <w:rsid w:val="000E2A51"/>
    <w:rsid w:val="000F4204"/>
    <w:rsid w:val="000F60F1"/>
    <w:rsid w:val="00135536"/>
    <w:rsid w:val="001802A5"/>
    <w:rsid w:val="001A7412"/>
    <w:rsid w:val="001B3286"/>
    <w:rsid w:val="001E76E0"/>
    <w:rsid w:val="002060A2"/>
    <w:rsid w:val="0023396D"/>
    <w:rsid w:val="002360E4"/>
    <w:rsid w:val="00261FF3"/>
    <w:rsid w:val="00360337"/>
    <w:rsid w:val="00412952"/>
    <w:rsid w:val="00413814"/>
    <w:rsid w:val="004343E9"/>
    <w:rsid w:val="00451254"/>
    <w:rsid w:val="004971DE"/>
    <w:rsid w:val="004E01C8"/>
    <w:rsid w:val="0051250F"/>
    <w:rsid w:val="005B02CA"/>
    <w:rsid w:val="0060066B"/>
    <w:rsid w:val="00695124"/>
    <w:rsid w:val="006E7FFB"/>
    <w:rsid w:val="007769CA"/>
    <w:rsid w:val="007A5C28"/>
    <w:rsid w:val="007A7C02"/>
    <w:rsid w:val="007E7288"/>
    <w:rsid w:val="0085656D"/>
    <w:rsid w:val="008848FC"/>
    <w:rsid w:val="008B2591"/>
    <w:rsid w:val="00904701"/>
    <w:rsid w:val="00910735"/>
    <w:rsid w:val="00952A95"/>
    <w:rsid w:val="009636C8"/>
    <w:rsid w:val="00964B48"/>
    <w:rsid w:val="0096650A"/>
    <w:rsid w:val="00990F3F"/>
    <w:rsid w:val="009A3A20"/>
    <w:rsid w:val="009B11F4"/>
    <w:rsid w:val="009C7B55"/>
    <w:rsid w:val="009D4897"/>
    <w:rsid w:val="00A8251A"/>
    <w:rsid w:val="00AB5D25"/>
    <w:rsid w:val="00AB6D7C"/>
    <w:rsid w:val="00B177AE"/>
    <w:rsid w:val="00BA50C9"/>
    <w:rsid w:val="00C313ED"/>
    <w:rsid w:val="00C43520"/>
    <w:rsid w:val="00C4745A"/>
    <w:rsid w:val="00C87890"/>
    <w:rsid w:val="00CD0049"/>
    <w:rsid w:val="00CF098B"/>
    <w:rsid w:val="00CF7E0E"/>
    <w:rsid w:val="00D432BB"/>
    <w:rsid w:val="00D75FF0"/>
    <w:rsid w:val="00D9435D"/>
    <w:rsid w:val="00DA0DE4"/>
    <w:rsid w:val="00DA4D0C"/>
    <w:rsid w:val="00DB4E1A"/>
    <w:rsid w:val="00DC6E3E"/>
    <w:rsid w:val="00DF0F51"/>
    <w:rsid w:val="00E15D06"/>
    <w:rsid w:val="00E341CF"/>
    <w:rsid w:val="00E80482"/>
    <w:rsid w:val="00E865D0"/>
    <w:rsid w:val="00F57D71"/>
    <w:rsid w:val="00FC4FD9"/>
    <w:rsid w:val="00FD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dcterms:created xsi:type="dcterms:W3CDTF">2023-09-06T11:41:00Z</dcterms:created>
  <dcterms:modified xsi:type="dcterms:W3CDTF">2023-10-27T11:00:00Z</dcterms:modified>
</cp:coreProperties>
</file>