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737" w:type="dxa"/>
        <w:tblInd w:w="55" w:type="dxa"/>
        <w:tblCellMar>
          <w:left w:w="70" w:type="dxa"/>
          <w:right w:w="70" w:type="dxa"/>
        </w:tblCellMar>
        <w:tblLook w:val="04A0" w:firstRow="1" w:lastRow="0" w:firstColumn="1" w:lastColumn="0" w:noHBand="0" w:noVBand="1"/>
      </w:tblPr>
      <w:tblGrid>
        <w:gridCol w:w="400"/>
        <w:gridCol w:w="4152"/>
        <w:gridCol w:w="567"/>
        <w:gridCol w:w="710"/>
        <w:gridCol w:w="1276"/>
        <w:gridCol w:w="1134"/>
        <w:gridCol w:w="1178"/>
        <w:gridCol w:w="992"/>
        <w:gridCol w:w="993"/>
        <w:gridCol w:w="1134"/>
        <w:gridCol w:w="201"/>
      </w:tblGrid>
      <w:tr w:rsidR="00B61623" w14:paraId="20B41AD0" w14:textId="77777777" w:rsidTr="00530D8F">
        <w:trPr>
          <w:trHeight w:val="300"/>
        </w:trPr>
        <w:tc>
          <w:tcPr>
            <w:tcW w:w="400" w:type="dxa"/>
            <w:shd w:val="clear" w:color="auto" w:fill="auto"/>
            <w:vAlign w:val="bottom"/>
          </w:tcPr>
          <w:p w14:paraId="5F33CC48" w14:textId="77777777" w:rsidR="00B61623" w:rsidRDefault="00B61623">
            <w:pPr>
              <w:spacing w:after="0" w:line="240" w:lineRule="auto"/>
              <w:rPr>
                <w:rFonts w:ascii="Tahoma" w:eastAsia="Times New Roman" w:hAnsi="Tahoma" w:cs="Tahoma"/>
                <w:color w:val="000000"/>
                <w:sz w:val="16"/>
                <w:szCs w:val="16"/>
                <w:lang w:eastAsia="pl-PL"/>
              </w:rPr>
            </w:pPr>
          </w:p>
        </w:tc>
        <w:tc>
          <w:tcPr>
            <w:tcW w:w="4152" w:type="dxa"/>
            <w:shd w:val="clear" w:color="auto" w:fill="auto"/>
            <w:vAlign w:val="bottom"/>
          </w:tcPr>
          <w:p w14:paraId="6130D679" w14:textId="77777777" w:rsidR="00B61623" w:rsidRDefault="00B61623">
            <w:pPr>
              <w:spacing w:after="0" w:line="240" w:lineRule="auto"/>
              <w:rPr>
                <w:rFonts w:ascii="Tahoma" w:eastAsia="Times New Roman" w:hAnsi="Tahoma" w:cs="Tahoma"/>
                <w:color w:val="000000"/>
                <w:sz w:val="16"/>
                <w:szCs w:val="16"/>
                <w:lang w:eastAsia="pl-PL"/>
              </w:rPr>
            </w:pPr>
          </w:p>
        </w:tc>
        <w:tc>
          <w:tcPr>
            <w:tcW w:w="567" w:type="dxa"/>
            <w:shd w:val="clear" w:color="auto" w:fill="auto"/>
            <w:vAlign w:val="center"/>
          </w:tcPr>
          <w:p w14:paraId="29A0C483" w14:textId="77777777" w:rsidR="00B61623" w:rsidRDefault="00B61623">
            <w:pPr>
              <w:spacing w:after="0" w:line="240" w:lineRule="auto"/>
              <w:jc w:val="center"/>
              <w:rPr>
                <w:rFonts w:ascii="Tahoma" w:eastAsia="Times New Roman" w:hAnsi="Tahoma" w:cs="Tahoma"/>
                <w:color w:val="000000"/>
                <w:sz w:val="16"/>
                <w:szCs w:val="16"/>
                <w:lang w:eastAsia="pl-PL"/>
              </w:rPr>
            </w:pPr>
          </w:p>
        </w:tc>
        <w:tc>
          <w:tcPr>
            <w:tcW w:w="710" w:type="dxa"/>
            <w:shd w:val="clear" w:color="auto" w:fill="auto"/>
            <w:vAlign w:val="center"/>
          </w:tcPr>
          <w:p w14:paraId="179FA64A" w14:textId="77777777" w:rsidR="00B61623" w:rsidRDefault="00B61623">
            <w:pPr>
              <w:spacing w:after="0" w:line="240" w:lineRule="auto"/>
              <w:jc w:val="center"/>
              <w:rPr>
                <w:rFonts w:ascii="Tahoma" w:eastAsia="Times New Roman" w:hAnsi="Tahoma" w:cs="Tahoma"/>
                <w:color w:val="000000"/>
                <w:sz w:val="16"/>
                <w:szCs w:val="16"/>
                <w:lang w:eastAsia="pl-PL"/>
              </w:rPr>
            </w:pPr>
          </w:p>
        </w:tc>
        <w:tc>
          <w:tcPr>
            <w:tcW w:w="1276" w:type="dxa"/>
            <w:shd w:val="clear" w:color="auto" w:fill="auto"/>
            <w:vAlign w:val="bottom"/>
          </w:tcPr>
          <w:p w14:paraId="62BB3069" w14:textId="77777777" w:rsidR="00B61623" w:rsidRDefault="00B61623">
            <w:pPr>
              <w:spacing w:after="0" w:line="240" w:lineRule="auto"/>
              <w:rPr>
                <w:rFonts w:ascii="Tahoma" w:eastAsia="Times New Roman" w:hAnsi="Tahoma" w:cs="Tahoma"/>
                <w:color w:val="000000"/>
                <w:sz w:val="16"/>
                <w:szCs w:val="16"/>
                <w:lang w:eastAsia="pl-PL"/>
              </w:rPr>
            </w:pPr>
          </w:p>
        </w:tc>
        <w:tc>
          <w:tcPr>
            <w:tcW w:w="1134" w:type="dxa"/>
            <w:shd w:val="clear" w:color="auto" w:fill="auto"/>
            <w:vAlign w:val="bottom"/>
          </w:tcPr>
          <w:p w14:paraId="423D0995" w14:textId="77777777" w:rsidR="00B61623" w:rsidRDefault="00B61623">
            <w:pPr>
              <w:spacing w:after="0" w:line="240" w:lineRule="auto"/>
              <w:rPr>
                <w:rFonts w:ascii="Tahoma" w:eastAsia="Times New Roman" w:hAnsi="Tahoma" w:cs="Tahoma"/>
                <w:color w:val="000000"/>
                <w:sz w:val="16"/>
                <w:szCs w:val="16"/>
                <w:lang w:eastAsia="pl-PL"/>
              </w:rPr>
            </w:pPr>
          </w:p>
        </w:tc>
        <w:tc>
          <w:tcPr>
            <w:tcW w:w="1178" w:type="dxa"/>
            <w:shd w:val="clear" w:color="auto" w:fill="auto"/>
            <w:vAlign w:val="bottom"/>
          </w:tcPr>
          <w:p w14:paraId="3AA56003" w14:textId="77777777" w:rsidR="00B61623" w:rsidRDefault="00B61623">
            <w:pPr>
              <w:spacing w:after="0" w:line="240" w:lineRule="auto"/>
              <w:rPr>
                <w:rFonts w:ascii="Tahoma" w:eastAsia="Times New Roman" w:hAnsi="Tahoma" w:cs="Tahoma"/>
                <w:color w:val="000000"/>
                <w:sz w:val="16"/>
                <w:szCs w:val="16"/>
                <w:lang w:eastAsia="pl-PL"/>
              </w:rPr>
            </w:pPr>
          </w:p>
        </w:tc>
        <w:tc>
          <w:tcPr>
            <w:tcW w:w="992" w:type="dxa"/>
            <w:shd w:val="clear" w:color="auto" w:fill="auto"/>
            <w:vAlign w:val="bottom"/>
          </w:tcPr>
          <w:p w14:paraId="7561267B" w14:textId="77777777" w:rsidR="00B61623" w:rsidRDefault="00B61623">
            <w:pPr>
              <w:spacing w:after="0" w:line="240" w:lineRule="auto"/>
              <w:rPr>
                <w:rFonts w:ascii="Tahoma" w:eastAsia="Times New Roman" w:hAnsi="Tahoma" w:cs="Tahoma"/>
                <w:color w:val="000000"/>
                <w:sz w:val="16"/>
                <w:szCs w:val="16"/>
                <w:lang w:eastAsia="pl-PL"/>
              </w:rPr>
            </w:pPr>
          </w:p>
        </w:tc>
        <w:tc>
          <w:tcPr>
            <w:tcW w:w="2127" w:type="dxa"/>
            <w:gridSpan w:val="2"/>
            <w:shd w:val="clear" w:color="auto" w:fill="auto"/>
            <w:vAlign w:val="bottom"/>
          </w:tcPr>
          <w:p w14:paraId="2B0E4342" w14:textId="77777777" w:rsidR="00B61623" w:rsidRDefault="00DF250E">
            <w:pPr>
              <w:spacing w:after="0" w:line="240" w:lineRule="auto"/>
              <w:rPr>
                <w:rFonts w:ascii="Tahoma" w:eastAsia="Times New Roman" w:hAnsi="Tahoma" w:cs="Tahoma"/>
                <w:color w:val="000000"/>
                <w:sz w:val="16"/>
                <w:szCs w:val="16"/>
                <w:lang w:eastAsia="pl-PL"/>
              </w:rPr>
            </w:pPr>
            <w:r>
              <w:rPr>
                <w:rFonts w:ascii="Tahoma" w:eastAsia="Times New Roman" w:hAnsi="Tahoma" w:cs="Tahoma"/>
                <w:color w:val="000000"/>
                <w:sz w:val="16"/>
                <w:szCs w:val="16"/>
                <w:lang w:eastAsia="pl-PL"/>
              </w:rPr>
              <w:t>Załącznik Nr 1.14 do S</w:t>
            </w:r>
            <w:r w:rsidR="00F33DA7">
              <w:rPr>
                <w:rFonts w:ascii="Tahoma" w:eastAsia="Times New Roman" w:hAnsi="Tahoma" w:cs="Tahoma"/>
                <w:color w:val="000000"/>
                <w:sz w:val="16"/>
                <w:szCs w:val="16"/>
                <w:lang w:eastAsia="pl-PL"/>
              </w:rPr>
              <w:t>WZ</w:t>
            </w:r>
          </w:p>
        </w:tc>
        <w:tc>
          <w:tcPr>
            <w:tcW w:w="201" w:type="dxa"/>
            <w:shd w:val="clear" w:color="auto" w:fill="auto"/>
            <w:vAlign w:val="bottom"/>
          </w:tcPr>
          <w:p w14:paraId="5D36F724" w14:textId="77777777" w:rsidR="00B61623" w:rsidRDefault="00B61623">
            <w:pPr>
              <w:spacing w:after="0" w:line="240" w:lineRule="auto"/>
              <w:rPr>
                <w:rFonts w:ascii="Calibri" w:eastAsia="Times New Roman" w:hAnsi="Calibri" w:cs="Times New Roman"/>
                <w:color w:val="000000"/>
                <w:lang w:eastAsia="pl-PL"/>
              </w:rPr>
            </w:pPr>
          </w:p>
        </w:tc>
      </w:tr>
      <w:tr w:rsidR="00B61623" w14:paraId="5582378B" w14:textId="77777777" w:rsidTr="00530D8F">
        <w:trPr>
          <w:trHeight w:val="300"/>
        </w:trPr>
        <w:tc>
          <w:tcPr>
            <w:tcW w:w="11402" w:type="dxa"/>
            <w:gridSpan w:val="9"/>
            <w:shd w:val="clear" w:color="auto" w:fill="auto"/>
            <w:vAlign w:val="bottom"/>
          </w:tcPr>
          <w:p w14:paraId="38756545"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FORMULARZ CENOWY PAKIET NR 1</w:t>
            </w:r>
            <w:r w:rsidR="00DF250E">
              <w:rPr>
                <w:rFonts w:ascii="Tahoma" w:eastAsia="Times New Roman" w:hAnsi="Tahoma" w:cs="Tahoma"/>
                <w:b/>
                <w:bCs/>
                <w:sz w:val="16"/>
                <w:szCs w:val="16"/>
                <w:lang w:eastAsia="pl-PL"/>
              </w:rPr>
              <w:t>4</w:t>
            </w:r>
          </w:p>
        </w:tc>
        <w:tc>
          <w:tcPr>
            <w:tcW w:w="1134" w:type="dxa"/>
            <w:shd w:val="clear" w:color="auto" w:fill="auto"/>
            <w:vAlign w:val="bottom"/>
          </w:tcPr>
          <w:p w14:paraId="0ABADB64" w14:textId="77777777" w:rsidR="00B61623" w:rsidRDefault="00B61623">
            <w:pPr>
              <w:spacing w:after="0" w:line="240" w:lineRule="auto"/>
              <w:rPr>
                <w:rFonts w:ascii="Tahoma" w:eastAsia="Times New Roman" w:hAnsi="Tahoma" w:cs="Tahoma"/>
                <w:color w:val="000000"/>
                <w:sz w:val="16"/>
                <w:szCs w:val="16"/>
                <w:lang w:eastAsia="pl-PL"/>
              </w:rPr>
            </w:pPr>
          </w:p>
        </w:tc>
        <w:tc>
          <w:tcPr>
            <w:tcW w:w="201" w:type="dxa"/>
            <w:shd w:val="clear" w:color="auto" w:fill="auto"/>
            <w:vAlign w:val="bottom"/>
          </w:tcPr>
          <w:p w14:paraId="3D7F3E34" w14:textId="77777777" w:rsidR="00B61623" w:rsidRDefault="00B61623">
            <w:pPr>
              <w:spacing w:after="0" w:line="240" w:lineRule="auto"/>
              <w:rPr>
                <w:rFonts w:ascii="Calibri" w:eastAsia="Times New Roman" w:hAnsi="Calibri" w:cs="Times New Roman"/>
                <w:color w:val="000000"/>
                <w:lang w:eastAsia="pl-PL"/>
              </w:rPr>
            </w:pPr>
          </w:p>
        </w:tc>
      </w:tr>
      <w:tr w:rsidR="00B61623" w14:paraId="62D3748F" w14:textId="77777777" w:rsidTr="00530D8F">
        <w:trPr>
          <w:trHeight w:hRule="exact" w:val="300"/>
        </w:trPr>
        <w:tc>
          <w:tcPr>
            <w:tcW w:w="4552" w:type="dxa"/>
            <w:gridSpan w:val="2"/>
            <w:shd w:val="clear" w:color="auto" w:fill="auto"/>
            <w:vAlign w:val="bottom"/>
          </w:tcPr>
          <w:p w14:paraId="7F99A37D" w14:textId="77777777" w:rsidR="00B61623" w:rsidRDefault="00B61623">
            <w:pPr>
              <w:spacing w:after="0" w:line="240" w:lineRule="auto"/>
              <w:rPr>
                <w:rFonts w:ascii="Tahoma" w:eastAsia="Times New Roman" w:hAnsi="Tahoma" w:cs="Tahoma"/>
                <w:color w:val="000000"/>
                <w:sz w:val="16"/>
                <w:szCs w:val="16"/>
                <w:lang w:eastAsia="pl-PL"/>
              </w:rPr>
            </w:pPr>
          </w:p>
        </w:tc>
        <w:tc>
          <w:tcPr>
            <w:tcW w:w="567" w:type="dxa"/>
            <w:shd w:val="clear" w:color="auto" w:fill="auto"/>
            <w:vAlign w:val="center"/>
          </w:tcPr>
          <w:p w14:paraId="4421E400" w14:textId="77777777" w:rsidR="00B61623" w:rsidRDefault="00B61623">
            <w:pPr>
              <w:spacing w:after="0" w:line="240" w:lineRule="auto"/>
              <w:jc w:val="center"/>
              <w:rPr>
                <w:rFonts w:ascii="Tahoma" w:eastAsia="Times New Roman" w:hAnsi="Tahoma" w:cs="Tahoma"/>
                <w:color w:val="000000"/>
                <w:sz w:val="16"/>
                <w:szCs w:val="16"/>
                <w:lang w:eastAsia="pl-PL"/>
              </w:rPr>
            </w:pPr>
          </w:p>
        </w:tc>
        <w:tc>
          <w:tcPr>
            <w:tcW w:w="710" w:type="dxa"/>
            <w:shd w:val="clear" w:color="auto" w:fill="auto"/>
            <w:vAlign w:val="center"/>
          </w:tcPr>
          <w:p w14:paraId="6334BBEC" w14:textId="77777777" w:rsidR="00B61623" w:rsidRDefault="00B61623">
            <w:pPr>
              <w:spacing w:after="0" w:line="240" w:lineRule="auto"/>
              <w:jc w:val="center"/>
              <w:rPr>
                <w:rFonts w:ascii="Tahoma" w:eastAsia="Times New Roman" w:hAnsi="Tahoma" w:cs="Tahoma"/>
                <w:color w:val="000000"/>
                <w:sz w:val="16"/>
                <w:szCs w:val="16"/>
                <w:lang w:eastAsia="pl-PL"/>
              </w:rPr>
            </w:pPr>
          </w:p>
        </w:tc>
        <w:tc>
          <w:tcPr>
            <w:tcW w:w="1276" w:type="dxa"/>
            <w:shd w:val="clear" w:color="auto" w:fill="auto"/>
            <w:vAlign w:val="bottom"/>
          </w:tcPr>
          <w:p w14:paraId="791A4A76" w14:textId="77777777" w:rsidR="00B61623" w:rsidRDefault="00B61623">
            <w:pPr>
              <w:spacing w:after="0" w:line="240" w:lineRule="auto"/>
              <w:rPr>
                <w:rFonts w:ascii="Tahoma" w:eastAsia="Times New Roman" w:hAnsi="Tahoma" w:cs="Tahoma"/>
                <w:color w:val="000000"/>
                <w:sz w:val="16"/>
                <w:szCs w:val="16"/>
                <w:lang w:eastAsia="pl-PL"/>
              </w:rPr>
            </w:pPr>
          </w:p>
        </w:tc>
        <w:tc>
          <w:tcPr>
            <w:tcW w:w="1134" w:type="dxa"/>
            <w:shd w:val="clear" w:color="auto" w:fill="auto"/>
            <w:vAlign w:val="bottom"/>
          </w:tcPr>
          <w:p w14:paraId="00A78922" w14:textId="77777777" w:rsidR="00B61623" w:rsidRDefault="00B61623">
            <w:pPr>
              <w:spacing w:after="0" w:line="240" w:lineRule="auto"/>
              <w:rPr>
                <w:rFonts w:ascii="Tahoma" w:eastAsia="Times New Roman" w:hAnsi="Tahoma" w:cs="Tahoma"/>
                <w:color w:val="000000"/>
                <w:sz w:val="16"/>
                <w:szCs w:val="16"/>
                <w:lang w:eastAsia="pl-PL"/>
              </w:rPr>
            </w:pPr>
          </w:p>
        </w:tc>
        <w:tc>
          <w:tcPr>
            <w:tcW w:w="1178" w:type="dxa"/>
            <w:shd w:val="clear" w:color="auto" w:fill="auto"/>
            <w:vAlign w:val="bottom"/>
          </w:tcPr>
          <w:p w14:paraId="36447EFF" w14:textId="77777777" w:rsidR="00B61623" w:rsidRDefault="00B61623">
            <w:pPr>
              <w:spacing w:after="0" w:line="240" w:lineRule="auto"/>
              <w:rPr>
                <w:rFonts w:ascii="Tahoma" w:eastAsia="Times New Roman" w:hAnsi="Tahoma" w:cs="Tahoma"/>
                <w:color w:val="000000"/>
                <w:sz w:val="16"/>
                <w:szCs w:val="16"/>
                <w:lang w:eastAsia="pl-PL"/>
              </w:rPr>
            </w:pPr>
          </w:p>
        </w:tc>
        <w:tc>
          <w:tcPr>
            <w:tcW w:w="992" w:type="dxa"/>
            <w:shd w:val="clear" w:color="auto" w:fill="auto"/>
            <w:vAlign w:val="bottom"/>
          </w:tcPr>
          <w:p w14:paraId="7CC8C577" w14:textId="77777777" w:rsidR="00B61623" w:rsidRDefault="00B61623">
            <w:pPr>
              <w:spacing w:after="0" w:line="240" w:lineRule="auto"/>
              <w:rPr>
                <w:rFonts w:ascii="Tahoma" w:eastAsia="Times New Roman" w:hAnsi="Tahoma" w:cs="Tahoma"/>
                <w:color w:val="000000"/>
                <w:sz w:val="16"/>
                <w:szCs w:val="16"/>
                <w:lang w:eastAsia="pl-PL"/>
              </w:rPr>
            </w:pPr>
          </w:p>
        </w:tc>
        <w:tc>
          <w:tcPr>
            <w:tcW w:w="993" w:type="dxa"/>
            <w:shd w:val="clear" w:color="auto" w:fill="auto"/>
            <w:vAlign w:val="bottom"/>
          </w:tcPr>
          <w:p w14:paraId="3D4C60D0" w14:textId="77777777" w:rsidR="00B61623" w:rsidRDefault="00B61623">
            <w:pPr>
              <w:spacing w:after="0" w:line="240" w:lineRule="auto"/>
              <w:rPr>
                <w:rFonts w:ascii="Tahoma" w:eastAsia="Times New Roman" w:hAnsi="Tahoma" w:cs="Tahoma"/>
                <w:color w:val="000000"/>
                <w:sz w:val="16"/>
                <w:szCs w:val="16"/>
                <w:lang w:eastAsia="pl-PL"/>
              </w:rPr>
            </w:pPr>
          </w:p>
        </w:tc>
        <w:tc>
          <w:tcPr>
            <w:tcW w:w="1134" w:type="dxa"/>
            <w:shd w:val="clear" w:color="auto" w:fill="auto"/>
            <w:vAlign w:val="bottom"/>
          </w:tcPr>
          <w:p w14:paraId="362AEBB2" w14:textId="77777777" w:rsidR="00B61623" w:rsidRDefault="00B61623">
            <w:pPr>
              <w:spacing w:after="0" w:line="240" w:lineRule="auto"/>
              <w:rPr>
                <w:rFonts w:ascii="Tahoma" w:eastAsia="Times New Roman" w:hAnsi="Tahoma" w:cs="Tahoma"/>
                <w:color w:val="000000"/>
                <w:sz w:val="16"/>
                <w:szCs w:val="16"/>
                <w:lang w:eastAsia="pl-PL"/>
              </w:rPr>
            </w:pPr>
          </w:p>
        </w:tc>
        <w:tc>
          <w:tcPr>
            <w:tcW w:w="201" w:type="dxa"/>
            <w:shd w:val="clear" w:color="auto" w:fill="auto"/>
            <w:vAlign w:val="bottom"/>
          </w:tcPr>
          <w:p w14:paraId="27A0E73A" w14:textId="77777777" w:rsidR="00B61623" w:rsidRDefault="00B61623">
            <w:pPr>
              <w:spacing w:after="0" w:line="240" w:lineRule="auto"/>
              <w:rPr>
                <w:rFonts w:ascii="Calibri" w:eastAsia="Times New Roman" w:hAnsi="Calibri" w:cs="Times New Roman"/>
                <w:color w:val="000000"/>
                <w:lang w:eastAsia="pl-PL"/>
              </w:rPr>
            </w:pPr>
          </w:p>
        </w:tc>
      </w:tr>
      <w:tr w:rsidR="00B61623" w14:paraId="351197E7" w14:textId="77777777" w:rsidTr="00530D8F">
        <w:trPr>
          <w:trHeight w:val="315"/>
        </w:trPr>
        <w:tc>
          <w:tcPr>
            <w:tcW w:w="8239" w:type="dxa"/>
            <w:gridSpan w:val="6"/>
            <w:tcBorders>
              <w:bottom w:val="single" w:sz="8" w:space="0" w:color="000000"/>
            </w:tcBorders>
            <w:shd w:val="clear" w:color="auto" w:fill="auto"/>
            <w:vAlign w:val="center"/>
          </w:tcPr>
          <w:p w14:paraId="652B7FA4" w14:textId="77777777" w:rsidR="00B61623" w:rsidRDefault="00F33DA7">
            <w:pPr>
              <w:spacing w:after="0" w:line="240" w:lineRule="auto"/>
              <w:rPr>
                <w:rFonts w:ascii="Tahoma" w:eastAsia="Times New Roman" w:hAnsi="Tahoma" w:cs="Tahoma"/>
                <w:b/>
                <w:bCs/>
                <w:sz w:val="16"/>
                <w:szCs w:val="16"/>
                <w:lang w:eastAsia="pl-PL"/>
              </w:rPr>
            </w:pPr>
            <w:r>
              <w:rPr>
                <w:rFonts w:ascii="Tahoma" w:eastAsia="Times New Roman" w:hAnsi="Tahoma" w:cs="Tahoma"/>
                <w:b/>
                <w:bCs/>
                <w:sz w:val="16"/>
                <w:szCs w:val="16"/>
                <w:lang w:eastAsia="pl-PL"/>
              </w:rPr>
              <w:t> </w:t>
            </w:r>
          </w:p>
        </w:tc>
        <w:tc>
          <w:tcPr>
            <w:tcW w:w="1178" w:type="dxa"/>
            <w:shd w:val="clear" w:color="auto" w:fill="auto"/>
            <w:vAlign w:val="bottom"/>
          </w:tcPr>
          <w:p w14:paraId="50CCB3C8" w14:textId="77777777" w:rsidR="00B61623" w:rsidRDefault="00B61623">
            <w:pPr>
              <w:spacing w:after="0" w:line="240" w:lineRule="auto"/>
              <w:rPr>
                <w:rFonts w:ascii="Tahoma" w:eastAsia="Times New Roman" w:hAnsi="Tahoma" w:cs="Tahoma"/>
                <w:color w:val="000000"/>
                <w:sz w:val="16"/>
                <w:szCs w:val="16"/>
                <w:lang w:eastAsia="pl-PL"/>
              </w:rPr>
            </w:pPr>
          </w:p>
        </w:tc>
        <w:tc>
          <w:tcPr>
            <w:tcW w:w="992" w:type="dxa"/>
            <w:shd w:val="clear" w:color="auto" w:fill="auto"/>
            <w:vAlign w:val="bottom"/>
          </w:tcPr>
          <w:p w14:paraId="5819ED80" w14:textId="77777777" w:rsidR="00B61623" w:rsidRDefault="00B61623">
            <w:pPr>
              <w:spacing w:after="0" w:line="240" w:lineRule="auto"/>
              <w:rPr>
                <w:rFonts w:ascii="Tahoma" w:eastAsia="Times New Roman" w:hAnsi="Tahoma" w:cs="Tahoma"/>
                <w:color w:val="000000"/>
                <w:sz w:val="16"/>
                <w:szCs w:val="16"/>
                <w:lang w:eastAsia="pl-PL"/>
              </w:rPr>
            </w:pPr>
          </w:p>
        </w:tc>
        <w:tc>
          <w:tcPr>
            <w:tcW w:w="993" w:type="dxa"/>
            <w:shd w:val="clear" w:color="auto" w:fill="auto"/>
            <w:vAlign w:val="bottom"/>
          </w:tcPr>
          <w:p w14:paraId="75B92C47" w14:textId="77777777" w:rsidR="00B61623" w:rsidRDefault="00B61623">
            <w:pPr>
              <w:spacing w:after="0" w:line="240" w:lineRule="auto"/>
              <w:rPr>
                <w:rFonts w:ascii="Tahoma" w:eastAsia="Times New Roman" w:hAnsi="Tahoma" w:cs="Tahoma"/>
                <w:color w:val="000000"/>
                <w:sz w:val="16"/>
                <w:szCs w:val="16"/>
                <w:lang w:eastAsia="pl-PL"/>
              </w:rPr>
            </w:pPr>
          </w:p>
        </w:tc>
        <w:tc>
          <w:tcPr>
            <w:tcW w:w="1134" w:type="dxa"/>
            <w:shd w:val="clear" w:color="auto" w:fill="auto"/>
            <w:vAlign w:val="bottom"/>
          </w:tcPr>
          <w:p w14:paraId="5BE48565" w14:textId="77777777" w:rsidR="00B61623" w:rsidRDefault="00B61623">
            <w:pPr>
              <w:spacing w:after="0" w:line="240" w:lineRule="auto"/>
              <w:rPr>
                <w:rFonts w:ascii="Tahoma" w:eastAsia="Times New Roman" w:hAnsi="Tahoma" w:cs="Tahoma"/>
                <w:color w:val="000000"/>
                <w:sz w:val="16"/>
                <w:szCs w:val="16"/>
                <w:lang w:eastAsia="pl-PL"/>
              </w:rPr>
            </w:pPr>
          </w:p>
        </w:tc>
        <w:tc>
          <w:tcPr>
            <w:tcW w:w="201" w:type="dxa"/>
            <w:shd w:val="clear" w:color="auto" w:fill="auto"/>
            <w:vAlign w:val="bottom"/>
          </w:tcPr>
          <w:p w14:paraId="68DE5938" w14:textId="77777777" w:rsidR="00B61623" w:rsidRDefault="00B61623">
            <w:pPr>
              <w:spacing w:after="0" w:line="240" w:lineRule="auto"/>
              <w:rPr>
                <w:rFonts w:ascii="Calibri" w:eastAsia="Times New Roman" w:hAnsi="Calibri" w:cs="Times New Roman"/>
                <w:color w:val="000000"/>
                <w:lang w:eastAsia="pl-PL"/>
              </w:rPr>
            </w:pPr>
          </w:p>
        </w:tc>
      </w:tr>
      <w:tr w:rsidR="00B61623" w14:paraId="0D3464AE" w14:textId="77777777" w:rsidTr="00530D8F">
        <w:trPr>
          <w:trHeight w:val="645"/>
        </w:trPr>
        <w:tc>
          <w:tcPr>
            <w:tcW w:w="400" w:type="dxa"/>
            <w:tcBorders>
              <w:left w:val="single" w:sz="8" w:space="0" w:color="000000"/>
              <w:bottom w:val="single" w:sz="8" w:space="0" w:color="000000"/>
              <w:right w:val="single" w:sz="4" w:space="0" w:color="000000"/>
            </w:tcBorders>
            <w:shd w:val="clear" w:color="000000" w:fill="C0C0C0"/>
            <w:vAlign w:val="center"/>
          </w:tcPr>
          <w:p w14:paraId="7EFD5B98"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Lp.</w:t>
            </w:r>
          </w:p>
        </w:tc>
        <w:tc>
          <w:tcPr>
            <w:tcW w:w="4152" w:type="dxa"/>
            <w:tcBorders>
              <w:bottom w:val="single" w:sz="8" w:space="0" w:color="000000"/>
              <w:right w:val="single" w:sz="4" w:space="0" w:color="000000"/>
            </w:tcBorders>
            <w:shd w:val="clear" w:color="000000" w:fill="C0C0C0"/>
            <w:vAlign w:val="center"/>
          </w:tcPr>
          <w:p w14:paraId="58AFDEE3"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Przedmiot</w:t>
            </w:r>
          </w:p>
        </w:tc>
        <w:tc>
          <w:tcPr>
            <w:tcW w:w="567" w:type="dxa"/>
            <w:tcBorders>
              <w:bottom w:val="single" w:sz="8" w:space="0" w:color="000000"/>
              <w:right w:val="single" w:sz="4" w:space="0" w:color="000000"/>
            </w:tcBorders>
            <w:shd w:val="clear" w:color="000000" w:fill="C0C0C0"/>
            <w:vAlign w:val="center"/>
          </w:tcPr>
          <w:p w14:paraId="6E06904A"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J.M</w:t>
            </w:r>
          </w:p>
        </w:tc>
        <w:tc>
          <w:tcPr>
            <w:tcW w:w="710" w:type="dxa"/>
            <w:tcBorders>
              <w:bottom w:val="single" w:sz="8" w:space="0" w:color="000000"/>
              <w:right w:val="single" w:sz="4" w:space="0" w:color="000000"/>
            </w:tcBorders>
            <w:shd w:val="clear" w:color="000000" w:fill="C0C0C0"/>
            <w:vAlign w:val="center"/>
          </w:tcPr>
          <w:p w14:paraId="0CDA6152"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 xml:space="preserve">Ilość </w:t>
            </w:r>
          </w:p>
        </w:tc>
        <w:tc>
          <w:tcPr>
            <w:tcW w:w="1276" w:type="dxa"/>
            <w:tcBorders>
              <w:bottom w:val="single" w:sz="8" w:space="0" w:color="000000"/>
              <w:right w:val="single" w:sz="4" w:space="0" w:color="000000"/>
            </w:tcBorders>
            <w:shd w:val="clear" w:color="000000" w:fill="C0C0C0"/>
            <w:vAlign w:val="center"/>
          </w:tcPr>
          <w:p w14:paraId="30D432C6"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Nazwa handlowa,     nr katalogowy</w:t>
            </w:r>
          </w:p>
        </w:tc>
        <w:tc>
          <w:tcPr>
            <w:tcW w:w="1134" w:type="dxa"/>
            <w:tcBorders>
              <w:bottom w:val="single" w:sz="8" w:space="0" w:color="000000"/>
              <w:right w:val="single" w:sz="4" w:space="0" w:color="000000"/>
            </w:tcBorders>
            <w:shd w:val="clear" w:color="000000" w:fill="C0C0C0"/>
            <w:vAlign w:val="center"/>
          </w:tcPr>
          <w:p w14:paraId="57ACA14E"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Producent</w:t>
            </w:r>
          </w:p>
        </w:tc>
        <w:tc>
          <w:tcPr>
            <w:tcW w:w="1178" w:type="dxa"/>
            <w:tcBorders>
              <w:top w:val="single" w:sz="8" w:space="0" w:color="000000"/>
              <w:bottom w:val="single" w:sz="8" w:space="0" w:color="000000"/>
              <w:right w:val="single" w:sz="4" w:space="0" w:color="000000"/>
            </w:tcBorders>
            <w:shd w:val="clear" w:color="000000" w:fill="C0C0C0"/>
            <w:vAlign w:val="center"/>
          </w:tcPr>
          <w:p w14:paraId="14B52333"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Cena jednostkowa netto</w:t>
            </w:r>
          </w:p>
        </w:tc>
        <w:tc>
          <w:tcPr>
            <w:tcW w:w="992" w:type="dxa"/>
            <w:tcBorders>
              <w:top w:val="single" w:sz="8" w:space="0" w:color="000000"/>
              <w:bottom w:val="single" w:sz="8" w:space="0" w:color="000000"/>
              <w:right w:val="single" w:sz="4" w:space="0" w:color="000000"/>
            </w:tcBorders>
            <w:shd w:val="clear" w:color="000000" w:fill="C0C0C0"/>
            <w:vAlign w:val="center"/>
          </w:tcPr>
          <w:p w14:paraId="04142AA8"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Wartość netto</w:t>
            </w:r>
          </w:p>
        </w:tc>
        <w:tc>
          <w:tcPr>
            <w:tcW w:w="993" w:type="dxa"/>
            <w:tcBorders>
              <w:top w:val="single" w:sz="8" w:space="0" w:color="000000"/>
              <w:bottom w:val="single" w:sz="8" w:space="0" w:color="000000"/>
            </w:tcBorders>
            <w:shd w:val="clear" w:color="000000" w:fill="C0C0C0"/>
            <w:vAlign w:val="center"/>
          </w:tcPr>
          <w:p w14:paraId="14B51B51"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 xml:space="preserve"> Stawka podatku VAT   </w:t>
            </w:r>
          </w:p>
        </w:tc>
        <w:tc>
          <w:tcPr>
            <w:tcW w:w="1134" w:type="dxa"/>
            <w:tcBorders>
              <w:top w:val="single" w:sz="8" w:space="0" w:color="000000"/>
              <w:left w:val="single" w:sz="4" w:space="0" w:color="000000"/>
              <w:bottom w:val="single" w:sz="8" w:space="0" w:color="000000"/>
              <w:right w:val="single" w:sz="8" w:space="0" w:color="000000"/>
            </w:tcBorders>
            <w:shd w:val="clear" w:color="000000" w:fill="C0C0C0"/>
            <w:vAlign w:val="center"/>
          </w:tcPr>
          <w:p w14:paraId="02E5B351"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Wartość brutto</w:t>
            </w:r>
          </w:p>
        </w:tc>
        <w:tc>
          <w:tcPr>
            <w:tcW w:w="201" w:type="dxa"/>
            <w:shd w:val="clear" w:color="auto" w:fill="auto"/>
            <w:vAlign w:val="center"/>
          </w:tcPr>
          <w:p w14:paraId="411CE971" w14:textId="77777777" w:rsidR="00B61623" w:rsidRDefault="00B61623">
            <w:pPr>
              <w:spacing w:after="0" w:line="240" w:lineRule="auto"/>
              <w:jc w:val="center"/>
              <w:rPr>
                <w:rFonts w:ascii="Arial" w:eastAsia="Times New Roman" w:hAnsi="Arial" w:cs="Arial"/>
                <w:b/>
                <w:bCs/>
                <w:sz w:val="16"/>
                <w:szCs w:val="16"/>
                <w:lang w:eastAsia="pl-PL"/>
              </w:rPr>
            </w:pPr>
          </w:p>
        </w:tc>
      </w:tr>
      <w:tr w:rsidR="00B61623" w14:paraId="0D297A03" w14:textId="77777777" w:rsidTr="00530D8F">
        <w:trPr>
          <w:trHeight w:val="300"/>
        </w:trPr>
        <w:tc>
          <w:tcPr>
            <w:tcW w:w="400" w:type="dxa"/>
            <w:tcBorders>
              <w:left w:val="single" w:sz="8" w:space="0" w:color="000000"/>
              <w:bottom w:val="single" w:sz="4" w:space="0" w:color="000000"/>
              <w:right w:val="single" w:sz="4" w:space="0" w:color="000000"/>
            </w:tcBorders>
            <w:shd w:val="clear" w:color="auto" w:fill="auto"/>
            <w:vAlign w:val="center"/>
          </w:tcPr>
          <w:p w14:paraId="2E071C69"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p>
        </w:tc>
        <w:tc>
          <w:tcPr>
            <w:tcW w:w="4152" w:type="dxa"/>
            <w:tcBorders>
              <w:bottom w:val="single" w:sz="4" w:space="0" w:color="000000"/>
              <w:right w:val="single" w:sz="4" w:space="0" w:color="000000"/>
            </w:tcBorders>
            <w:shd w:val="clear" w:color="auto" w:fill="auto"/>
          </w:tcPr>
          <w:p w14:paraId="61D9C0A2"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p>
        </w:tc>
        <w:tc>
          <w:tcPr>
            <w:tcW w:w="567" w:type="dxa"/>
            <w:tcBorders>
              <w:bottom w:val="single" w:sz="4" w:space="0" w:color="000000"/>
              <w:right w:val="single" w:sz="4" w:space="0" w:color="000000"/>
            </w:tcBorders>
            <w:shd w:val="clear" w:color="auto" w:fill="auto"/>
            <w:vAlign w:val="center"/>
          </w:tcPr>
          <w:p w14:paraId="79BFF48B"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3</w:t>
            </w:r>
          </w:p>
        </w:tc>
        <w:tc>
          <w:tcPr>
            <w:tcW w:w="710" w:type="dxa"/>
            <w:tcBorders>
              <w:bottom w:val="single" w:sz="4" w:space="0" w:color="000000"/>
              <w:right w:val="single" w:sz="4" w:space="0" w:color="000000"/>
            </w:tcBorders>
            <w:shd w:val="clear" w:color="auto" w:fill="auto"/>
            <w:vAlign w:val="center"/>
          </w:tcPr>
          <w:p w14:paraId="541575B3"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4</w:t>
            </w:r>
          </w:p>
        </w:tc>
        <w:tc>
          <w:tcPr>
            <w:tcW w:w="1276" w:type="dxa"/>
            <w:tcBorders>
              <w:bottom w:val="single" w:sz="4" w:space="0" w:color="000000"/>
              <w:right w:val="single" w:sz="4" w:space="0" w:color="000000"/>
            </w:tcBorders>
            <w:shd w:val="clear" w:color="auto" w:fill="auto"/>
          </w:tcPr>
          <w:p w14:paraId="565141F2"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5</w:t>
            </w:r>
          </w:p>
        </w:tc>
        <w:tc>
          <w:tcPr>
            <w:tcW w:w="1134" w:type="dxa"/>
            <w:tcBorders>
              <w:bottom w:val="single" w:sz="4" w:space="0" w:color="000000"/>
              <w:right w:val="single" w:sz="4" w:space="0" w:color="000000"/>
            </w:tcBorders>
            <w:shd w:val="clear" w:color="auto" w:fill="auto"/>
          </w:tcPr>
          <w:p w14:paraId="065BCCAA"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6</w:t>
            </w:r>
          </w:p>
        </w:tc>
        <w:tc>
          <w:tcPr>
            <w:tcW w:w="1178" w:type="dxa"/>
            <w:tcBorders>
              <w:bottom w:val="single" w:sz="4" w:space="0" w:color="000000"/>
              <w:right w:val="single" w:sz="4" w:space="0" w:color="000000"/>
            </w:tcBorders>
            <w:shd w:val="clear" w:color="auto" w:fill="auto"/>
          </w:tcPr>
          <w:p w14:paraId="0AC750E1"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7</w:t>
            </w:r>
          </w:p>
        </w:tc>
        <w:tc>
          <w:tcPr>
            <w:tcW w:w="992" w:type="dxa"/>
            <w:tcBorders>
              <w:bottom w:val="single" w:sz="4" w:space="0" w:color="000000"/>
              <w:right w:val="single" w:sz="4" w:space="0" w:color="000000"/>
            </w:tcBorders>
            <w:shd w:val="clear" w:color="auto" w:fill="auto"/>
          </w:tcPr>
          <w:p w14:paraId="1B768748"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8</w:t>
            </w:r>
          </w:p>
        </w:tc>
        <w:tc>
          <w:tcPr>
            <w:tcW w:w="993" w:type="dxa"/>
            <w:tcBorders>
              <w:bottom w:val="single" w:sz="4" w:space="0" w:color="000000"/>
              <w:right w:val="single" w:sz="4" w:space="0" w:color="000000"/>
            </w:tcBorders>
            <w:shd w:val="clear" w:color="auto" w:fill="auto"/>
          </w:tcPr>
          <w:p w14:paraId="2D3089D5"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p>
        </w:tc>
        <w:tc>
          <w:tcPr>
            <w:tcW w:w="1134" w:type="dxa"/>
            <w:tcBorders>
              <w:bottom w:val="single" w:sz="4" w:space="0" w:color="000000"/>
              <w:right w:val="single" w:sz="4" w:space="0" w:color="000000"/>
            </w:tcBorders>
            <w:shd w:val="clear" w:color="auto" w:fill="auto"/>
          </w:tcPr>
          <w:p w14:paraId="3A247E74"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10</w:t>
            </w:r>
          </w:p>
        </w:tc>
        <w:tc>
          <w:tcPr>
            <w:tcW w:w="201" w:type="dxa"/>
            <w:shd w:val="clear" w:color="auto" w:fill="auto"/>
            <w:vAlign w:val="bottom"/>
          </w:tcPr>
          <w:p w14:paraId="25140C52" w14:textId="77777777" w:rsidR="00B61623" w:rsidRDefault="00B61623">
            <w:pPr>
              <w:spacing w:after="0" w:line="240" w:lineRule="auto"/>
              <w:jc w:val="center"/>
              <w:rPr>
                <w:rFonts w:ascii="Arial" w:eastAsia="Times New Roman" w:hAnsi="Arial" w:cs="Arial"/>
                <w:sz w:val="16"/>
                <w:szCs w:val="16"/>
                <w:lang w:eastAsia="pl-PL"/>
              </w:rPr>
            </w:pPr>
          </w:p>
        </w:tc>
      </w:tr>
      <w:tr w:rsidR="00B61623" w14:paraId="2558A505" w14:textId="77777777" w:rsidTr="00530D8F">
        <w:trPr>
          <w:trHeight w:val="885"/>
        </w:trPr>
        <w:tc>
          <w:tcPr>
            <w:tcW w:w="400" w:type="dxa"/>
            <w:tcBorders>
              <w:left w:val="single" w:sz="8" w:space="0" w:color="000000"/>
              <w:bottom w:val="single" w:sz="4" w:space="0" w:color="000000"/>
              <w:right w:val="single" w:sz="4" w:space="0" w:color="000000"/>
            </w:tcBorders>
            <w:shd w:val="clear" w:color="auto" w:fill="auto"/>
            <w:vAlign w:val="center"/>
          </w:tcPr>
          <w:p w14:paraId="0B3A7EDD"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p>
        </w:tc>
        <w:tc>
          <w:tcPr>
            <w:tcW w:w="4152" w:type="dxa"/>
            <w:tcBorders>
              <w:bottom w:val="single" w:sz="4" w:space="0" w:color="000000"/>
              <w:right w:val="single" w:sz="4" w:space="0" w:color="000000"/>
            </w:tcBorders>
            <w:shd w:val="clear" w:color="auto" w:fill="auto"/>
          </w:tcPr>
          <w:p w14:paraId="5E21997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Kaniula dotętnicza – promieniowa, w rozmiarach 20Gx45mm z zaworem odcinającym niekontrolowany wypływ krwi typu </w:t>
            </w:r>
            <w:proofErr w:type="spellStart"/>
            <w:r>
              <w:rPr>
                <w:rFonts w:ascii="Tahoma" w:eastAsia="Times New Roman" w:hAnsi="Tahoma" w:cs="Tahoma"/>
                <w:sz w:val="16"/>
                <w:szCs w:val="16"/>
                <w:lang w:eastAsia="pl-PL"/>
              </w:rPr>
              <w:t>Floswich</w:t>
            </w:r>
            <w:proofErr w:type="spellEnd"/>
          </w:p>
        </w:tc>
        <w:tc>
          <w:tcPr>
            <w:tcW w:w="567" w:type="dxa"/>
            <w:tcBorders>
              <w:bottom w:val="single" w:sz="4" w:space="0" w:color="000000"/>
              <w:right w:val="single" w:sz="4" w:space="0" w:color="000000"/>
            </w:tcBorders>
            <w:shd w:val="clear" w:color="auto" w:fill="auto"/>
            <w:vAlign w:val="center"/>
          </w:tcPr>
          <w:p w14:paraId="4A0A0289"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000000"/>
              <w:right w:val="single" w:sz="4" w:space="0" w:color="000000"/>
            </w:tcBorders>
            <w:shd w:val="clear" w:color="auto" w:fill="auto"/>
            <w:vAlign w:val="center"/>
          </w:tcPr>
          <w:p w14:paraId="7D102F76" w14:textId="530A25F2" w:rsidR="00B61623" w:rsidRDefault="00E348B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4</w:t>
            </w:r>
            <w:r w:rsidR="00F33DA7">
              <w:rPr>
                <w:rFonts w:ascii="Tahoma" w:eastAsia="Times New Roman" w:hAnsi="Tahoma" w:cs="Tahoma"/>
                <w:b/>
                <w:bCs/>
                <w:sz w:val="16"/>
                <w:szCs w:val="16"/>
                <w:lang w:eastAsia="pl-PL"/>
              </w:rPr>
              <w:t>00</w:t>
            </w:r>
          </w:p>
        </w:tc>
        <w:tc>
          <w:tcPr>
            <w:tcW w:w="1276" w:type="dxa"/>
            <w:tcBorders>
              <w:bottom w:val="single" w:sz="4" w:space="0" w:color="000000"/>
              <w:right w:val="single" w:sz="4" w:space="0" w:color="000000"/>
            </w:tcBorders>
            <w:shd w:val="clear" w:color="auto" w:fill="auto"/>
            <w:vAlign w:val="center"/>
          </w:tcPr>
          <w:p w14:paraId="70F9BF1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3824037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58A58B53"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61DED79A"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3D0210B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13488AF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6108B019" w14:textId="77777777" w:rsidR="00B61623" w:rsidRDefault="00B61623">
            <w:pPr>
              <w:spacing w:after="0" w:line="240" w:lineRule="auto"/>
              <w:rPr>
                <w:rFonts w:ascii="Calibri" w:eastAsia="Times New Roman" w:hAnsi="Calibri" w:cs="Times New Roman"/>
                <w:color w:val="000000"/>
                <w:lang w:eastAsia="pl-PL"/>
              </w:rPr>
            </w:pPr>
          </w:p>
        </w:tc>
      </w:tr>
      <w:tr w:rsidR="00B61623" w14:paraId="72E667B6" w14:textId="77777777" w:rsidTr="00530D8F">
        <w:trPr>
          <w:trHeight w:val="1170"/>
        </w:trPr>
        <w:tc>
          <w:tcPr>
            <w:tcW w:w="400" w:type="dxa"/>
            <w:tcBorders>
              <w:left w:val="single" w:sz="8" w:space="0" w:color="000000"/>
              <w:bottom w:val="single" w:sz="4" w:space="0" w:color="000000"/>
              <w:right w:val="single" w:sz="4" w:space="0" w:color="000000"/>
            </w:tcBorders>
            <w:shd w:val="clear" w:color="auto" w:fill="auto"/>
            <w:vAlign w:val="center"/>
          </w:tcPr>
          <w:p w14:paraId="0F0D7A99" w14:textId="16946713"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p>
        </w:tc>
        <w:tc>
          <w:tcPr>
            <w:tcW w:w="4152" w:type="dxa"/>
            <w:tcBorders>
              <w:bottom w:val="single" w:sz="4" w:space="0" w:color="000000"/>
              <w:right w:val="single" w:sz="4" w:space="0" w:color="000000"/>
            </w:tcBorders>
            <w:shd w:val="clear" w:color="auto" w:fill="auto"/>
          </w:tcPr>
          <w:p w14:paraId="1324F8FB"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Igła biopsyjna półautomatyczna z regulowaną długością ścięcia (15 i 22mm) dostępna w rozmiarach: 14, 16, 18 i 20G oraz długościach: 8, 10, 12, 16, 18 i 20 cm dla każdej średnicy.</w:t>
            </w:r>
          </w:p>
        </w:tc>
        <w:tc>
          <w:tcPr>
            <w:tcW w:w="567" w:type="dxa"/>
            <w:tcBorders>
              <w:bottom w:val="single" w:sz="4" w:space="0" w:color="000000"/>
              <w:right w:val="single" w:sz="4" w:space="0" w:color="000000"/>
            </w:tcBorders>
            <w:shd w:val="clear" w:color="auto" w:fill="auto"/>
            <w:vAlign w:val="center"/>
          </w:tcPr>
          <w:p w14:paraId="0C706DE8"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000000"/>
              <w:right w:val="single" w:sz="4" w:space="0" w:color="000000"/>
            </w:tcBorders>
            <w:shd w:val="clear" w:color="auto" w:fill="auto"/>
            <w:vAlign w:val="center"/>
          </w:tcPr>
          <w:p w14:paraId="50352403" w14:textId="159F455C" w:rsidR="00B61623" w:rsidRDefault="00E348B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w:t>
            </w:r>
            <w:r w:rsidR="00F33DA7">
              <w:rPr>
                <w:rFonts w:ascii="Tahoma" w:eastAsia="Times New Roman" w:hAnsi="Tahoma" w:cs="Tahoma"/>
                <w:b/>
                <w:bCs/>
                <w:sz w:val="16"/>
                <w:szCs w:val="16"/>
                <w:lang w:eastAsia="pl-PL"/>
              </w:rPr>
              <w:t>0</w:t>
            </w:r>
          </w:p>
        </w:tc>
        <w:tc>
          <w:tcPr>
            <w:tcW w:w="1276" w:type="dxa"/>
            <w:tcBorders>
              <w:bottom w:val="single" w:sz="4" w:space="0" w:color="000000"/>
              <w:right w:val="single" w:sz="4" w:space="0" w:color="000000"/>
            </w:tcBorders>
            <w:shd w:val="clear" w:color="auto" w:fill="auto"/>
            <w:vAlign w:val="center"/>
          </w:tcPr>
          <w:p w14:paraId="21B372E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7C4C3D1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13D0A38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461D40FD"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6B52FB6E"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69849CC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1F7F54D6" w14:textId="77777777" w:rsidR="00B61623" w:rsidRDefault="00B61623">
            <w:pPr>
              <w:spacing w:after="0" w:line="240" w:lineRule="auto"/>
              <w:rPr>
                <w:rFonts w:ascii="Calibri" w:eastAsia="Times New Roman" w:hAnsi="Calibri" w:cs="Times New Roman"/>
                <w:color w:val="000000"/>
                <w:lang w:eastAsia="pl-PL"/>
              </w:rPr>
            </w:pPr>
          </w:p>
        </w:tc>
      </w:tr>
      <w:tr w:rsidR="00B61623" w14:paraId="10888FB0" w14:textId="77777777" w:rsidTr="00530D8F">
        <w:trPr>
          <w:trHeight w:val="1842"/>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5A662" w14:textId="564313C6"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3</w:t>
            </w:r>
          </w:p>
        </w:tc>
        <w:tc>
          <w:tcPr>
            <w:tcW w:w="4152" w:type="dxa"/>
            <w:tcBorders>
              <w:top w:val="single" w:sz="4" w:space="0" w:color="000000"/>
              <w:bottom w:val="single" w:sz="4" w:space="0" w:color="000000"/>
              <w:right w:val="single" w:sz="4" w:space="0" w:color="000000"/>
            </w:tcBorders>
            <w:shd w:val="clear" w:color="auto" w:fill="auto"/>
          </w:tcPr>
          <w:p w14:paraId="1B6CBB6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Igła do punkcji mostka i talerza biodrowego, sterylna, jednorazowego użytku: dostępne rozmiary: 14-16G oraz 18G, regulacja długości w zakresie od 30 mm do 100mm w zależności od wybranego rozmiaru, pierścieniowy ogranicznik głębokości wkłucia, plastikowy uchwyt z dodatkową zdejmowaną nakładką typu "motylkowego", metalowe zakończenie do podłączenia strzykawki typu "</w:t>
            </w:r>
            <w:proofErr w:type="spellStart"/>
            <w:r>
              <w:rPr>
                <w:rFonts w:ascii="Tahoma" w:eastAsia="Times New Roman" w:hAnsi="Tahoma" w:cs="Tahoma"/>
                <w:sz w:val="16"/>
                <w:szCs w:val="16"/>
                <w:lang w:eastAsia="pl-PL"/>
              </w:rPr>
              <w:t>luer</w:t>
            </w:r>
            <w:proofErr w:type="spellEnd"/>
            <w:r>
              <w:rPr>
                <w:rFonts w:ascii="Tahoma" w:eastAsia="Times New Roman" w:hAnsi="Tahoma" w:cs="Tahoma"/>
                <w:sz w:val="16"/>
                <w:szCs w:val="16"/>
                <w:lang w:eastAsia="pl-PL"/>
              </w:rPr>
              <w:t>".</w:t>
            </w:r>
          </w:p>
        </w:tc>
        <w:tc>
          <w:tcPr>
            <w:tcW w:w="567" w:type="dxa"/>
            <w:tcBorders>
              <w:top w:val="single" w:sz="4" w:space="0" w:color="000000"/>
              <w:bottom w:val="single" w:sz="4" w:space="0" w:color="000000"/>
              <w:right w:val="single" w:sz="4" w:space="0" w:color="000000"/>
            </w:tcBorders>
            <w:shd w:val="clear" w:color="auto" w:fill="auto"/>
            <w:vAlign w:val="center"/>
          </w:tcPr>
          <w:p w14:paraId="355ECC17"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10C86E7E" w14:textId="77777777" w:rsidR="00B61623" w:rsidRDefault="007624CC">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w:t>
            </w:r>
            <w:r w:rsidR="00F33DA7">
              <w:rPr>
                <w:rFonts w:ascii="Tahoma" w:eastAsia="Times New Roman" w:hAnsi="Tahoma" w:cs="Tahoma"/>
                <w:b/>
                <w:bCs/>
                <w:sz w:val="16"/>
                <w:szCs w:val="16"/>
                <w:lang w:eastAsia="pl-PL"/>
              </w:rPr>
              <w:t>0</w:t>
            </w:r>
          </w:p>
        </w:tc>
        <w:tc>
          <w:tcPr>
            <w:tcW w:w="1276" w:type="dxa"/>
            <w:tcBorders>
              <w:top w:val="single" w:sz="4" w:space="0" w:color="000000"/>
              <w:bottom w:val="single" w:sz="4" w:space="0" w:color="000000"/>
              <w:right w:val="single" w:sz="4" w:space="0" w:color="000000"/>
            </w:tcBorders>
            <w:shd w:val="clear" w:color="auto" w:fill="auto"/>
            <w:vAlign w:val="center"/>
          </w:tcPr>
          <w:p w14:paraId="74438CF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center"/>
          </w:tcPr>
          <w:p w14:paraId="5E8404F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000000"/>
              <w:bottom w:val="single" w:sz="4" w:space="0" w:color="000000"/>
              <w:right w:val="single" w:sz="4" w:space="0" w:color="000000"/>
            </w:tcBorders>
            <w:shd w:val="clear" w:color="auto" w:fill="auto"/>
            <w:vAlign w:val="center"/>
          </w:tcPr>
          <w:p w14:paraId="09BEA5B0"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000000"/>
              <w:bottom w:val="single" w:sz="4" w:space="0" w:color="000000"/>
              <w:right w:val="single" w:sz="4" w:space="0" w:color="000000"/>
            </w:tcBorders>
            <w:shd w:val="clear" w:color="auto" w:fill="auto"/>
            <w:vAlign w:val="center"/>
          </w:tcPr>
          <w:p w14:paraId="71E70862"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47398153"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bottom"/>
          </w:tcPr>
          <w:p w14:paraId="0423326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55509C49" w14:textId="77777777" w:rsidR="00B61623" w:rsidRDefault="00B61623">
            <w:pPr>
              <w:spacing w:after="0" w:line="240" w:lineRule="auto"/>
              <w:rPr>
                <w:rFonts w:ascii="Calibri" w:eastAsia="Times New Roman" w:hAnsi="Calibri" w:cs="Times New Roman"/>
                <w:color w:val="000000"/>
                <w:lang w:eastAsia="pl-PL"/>
              </w:rPr>
            </w:pPr>
          </w:p>
        </w:tc>
      </w:tr>
      <w:tr w:rsidR="00B61623" w14:paraId="3C92011F" w14:textId="77777777" w:rsidTr="00530D8F">
        <w:trPr>
          <w:trHeight w:val="1575"/>
        </w:trPr>
        <w:tc>
          <w:tcPr>
            <w:tcW w:w="400" w:type="dxa"/>
            <w:tcBorders>
              <w:left w:val="single" w:sz="8" w:space="0" w:color="000000"/>
              <w:bottom w:val="single" w:sz="4" w:space="0" w:color="000000"/>
              <w:right w:val="single" w:sz="4" w:space="0" w:color="000000"/>
            </w:tcBorders>
            <w:shd w:val="clear" w:color="auto" w:fill="auto"/>
            <w:vAlign w:val="center"/>
          </w:tcPr>
          <w:p w14:paraId="61FD0D61" w14:textId="665A84E5"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4</w:t>
            </w:r>
          </w:p>
        </w:tc>
        <w:tc>
          <w:tcPr>
            <w:tcW w:w="4152" w:type="dxa"/>
            <w:tcBorders>
              <w:bottom w:val="single" w:sz="4" w:space="0" w:color="000000"/>
              <w:right w:val="single" w:sz="4" w:space="0" w:color="000000"/>
            </w:tcBorders>
            <w:shd w:val="clear" w:color="auto" w:fill="auto"/>
          </w:tcPr>
          <w:p w14:paraId="43F7362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Strzykawki do gazometrii o objętości 2 ml z zawartością suchej zrównoważonej wapniem Heparyny Litowej. Strzykawka posiada tłok samouszczelniający, skala na strzykawce dokładnie oznakowana co 1 jednostkę, strzykawka musi posiadać wejście z gwintem typu </w:t>
            </w:r>
            <w:proofErr w:type="spellStart"/>
            <w:r>
              <w:rPr>
                <w:rFonts w:ascii="Tahoma" w:eastAsia="Times New Roman" w:hAnsi="Tahoma" w:cs="Tahoma"/>
                <w:sz w:val="16"/>
                <w:szCs w:val="16"/>
                <w:lang w:eastAsia="pl-PL"/>
              </w:rPr>
              <w:t>Luer</w:t>
            </w:r>
            <w:proofErr w:type="spellEnd"/>
            <w:r>
              <w:rPr>
                <w:rFonts w:ascii="Tahoma" w:eastAsia="Times New Roman" w:hAnsi="Tahoma" w:cs="Tahoma"/>
                <w:sz w:val="16"/>
                <w:szCs w:val="16"/>
                <w:lang w:eastAsia="pl-PL"/>
              </w:rPr>
              <w:t xml:space="preserve"> Lock.</w:t>
            </w:r>
          </w:p>
        </w:tc>
        <w:tc>
          <w:tcPr>
            <w:tcW w:w="567" w:type="dxa"/>
            <w:tcBorders>
              <w:bottom w:val="single" w:sz="4" w:space="0" w:color="000000"/>
              <w:right w:val="single" w:sz="4" w:space="0" w:color="000000"/>
            </w:tcBorders>
            <w:shd w:val="clear" w:color="auto" w:fill="auto"/>
            <w:vAlign w:val="center"/>
          </w:tcPr>
          <w:p w14:paraId="7DE54FEE"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000000"/>
              <w:right w:val="single" w:sz="4" w:space="0" w:color="000000"/>
            </w:tcBorders>
            <w:shd w:val="clear" w:color="auto" w:fill="auto"/>
            <w:vAlign w:val="center"/>
          </w:tcPr>
          <w:p w14:paraId="61384E87" w14:textId="6FA44629" w:rsidR="00B61623" w:rsidRDefault="00E348B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6</w:t>
            </w:r>
            <w:r w:rsidR="00652552">
              <w:rPr>
                <w:rFonts w:ascii="Tahoma" w:eastAsia="Times New Roman" w:hAnsi="Tahoma" w:cs="Tahoma"/>
                <w:b/>
                <w:bCs/>
                <w:sz w:val="16"/>
                <w:szCs w:val="16"/>
                <w:lang w:eastAsia="pl-PL"/>
              </w:rPr>
              <w:t>0</w:t>
            </w:r>
            <w:r w:rsidR="00F33DA7">
              <w:rPr>
                <w:rFonts w:ascii="Tahoma" w:eastAsia="Times New Roman" w:hAnsi="Tahoma" w:cs="Tahoma"/>
                <w:b/>
                <w:bCs/>
                <w:sz w:val="16"/>
                <w:szCs w:val="16"/>
                <w:lang w:eastAsia="pl-PL"/>
              </w:rPr>
              <w:t>00</w:t>
            </w:r>
          </w:p>
        </w:tc>
        <w:tc>
          <w:tcPr>
            <w:tcW w:w="1276" w:type="dxa"/>
            <w:tcBorders>
              <w:bottom w:val="single" w:sz="4" w:space="0" w:color="000000"/>
              <w:right w:val="single" w:sz="4" w:space="0" w:color="000000"/>
            </w:tcBorders>
            <w:shd w:val="clear" w:color="auto" w:fill="auto"/>
            <w:vAlign w:val="center"/>
          </w:tcPr>
          <w:p w14:paraId="48296EA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7885EB4E"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44A100D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6FAA8C3A"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7CD26F8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300D5B9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0B7FB010" w14:textId="77777777" w:rsidR="00B61623" w:rsidRDefault="00B61623">
            <w:pPr>
              <w:spacing w:after="0" w:line="240" w:lineRule="auto"/>
              <w:rPr>
                <w:rFonts w:ascii="Calibri" w:eastAsia="Times New Roman" w:hAnsi="Calibri" w:cs="Times New Roman"/>
                <w:color w:val="000000"/>
                <w:lang w:eastAsia="pl-PL"/>
              </w:rPr>
            </w:pPr>
          </w:p>
        </w:tc>
      </w:tr>
      <w:tr w:rsidR="00B61623" w:rsidRPr="00CE1B01" w14:paraId="5D087670" w14:textId="77777777" w:rsidTr="00530D8F">
        <w:trPr>
          <w:trHeight w:val="630"/>
        </w:trPr>
        <w:tc>
          <w:tcPr>
            <w:tcW w:w="400" w:type="dxa"/>
            <w:tcBorders>
              <w:left w:val="single" w:sz="8" w:space="0" w:color="000000"/>
              <w:bottom w:val="single" w:sz="4" w:space="0" w:color="000000"/>
              <w:right w:val="single" w:sz="4" w:space="0" w:color="000000"/>
            </w:tcBorders>
            <w:shd w:val="clear" w:color="auto" w:fill="auto"/>
            <w:vAlign w:val="center"/>
          </w:tcPr>
          <w:p w14:paraId="3EBC29B4" w14:textId="2EA9DAAE" w:rsidR="00B61623" w:rsidRPr="00CE1B01" w:rsidRDefault="00517D05">
            <w:pPr>
              <w:spacing w:after="0" w:line="240" w:lineRule="auto"/>
              <w:jc w:val="center"/>
              <w:rPr>
                <w:rFonts w:ascii="Tahoma" w:eastAsia="Times New Roman" w:hAnsi="Tahoma" w:cs="Tahoma"/>
                <w:sz w:val="18"/>
                <w:szCs w:val="18"/>
                <w:lang w:eastAsia="pl-PL"/>
              </w:rPr>
            </w:pPr>
            <w:r w:rsidRPr="00CE1B01">
              <w:rPr>
                <w:rFonts w:ascii="Tahoma" w:eastAsia="Times New Roman" w:hAnsi="Tahoma" w:cs="Tahoma"/>
                <w:sz w:val="18"/>
                <w:szCs w:val="18"/>
                <w:lang w:eastAsia="pl-PL"/>
              </w:rPr>
              <w:t>5</w:t>
            </w:r>
          </w:p>
        </w:tc>
        <w:tc>
          <w:tcPr>
            <w:tcW w:w="4152" w:type="dxa"/>
            <w:tcBorders>
              <w:bottom w:val="single" w:sz="4" w:space="0" w:color="000000"/>
              <w:right w:val="single" w:sz="4" w:space="0" w:color="000000"/>
            </w:tcBorders>
            <w:shd w:val="clear" w:color="auto" w:fill="auto"/>
          </w:tcPr>
          <w:p w14:paraId="5398A4BF" w14:textId="0F49DF35" w:rsidR="00B61623" w:rsidRPr="00CE1B01" w:rsidRDefault="00310C34" w:rsidP="00310C34">
            <w:pPr>
              <w:spacing w:after="0" w:line="240" w:lineRule="auto"/>
              <w:rPr>
                <w:rFonts w:ascii="Tahoma" w:eastAsia="Times New Roman" w:hAnsi="Tahoma" w:cs="Tahoma"/>
                <w:sz w:val="18"/>
                <w:szCs w:val="18"/>
                <w:lang w:eastAsia="pl-PL"/>
              </w:rPr>
            </w:pPr>
            <w:r w:rsidRPr="00CE1B01">
              <w:rPr>
                <w:sz w:val="18"/>
                <w:szCs w:val="18"/>
              </w:rPr>
              <w:t xml:space="preserve">Nebulizator Cirrus2 – zestaw z łącznikiem T i drenem o długości 1,8m o przekroju gwiazdki. Nebulizator o pojemność 10ml, wyskalowany co 2ml, przy przepływie gazu nośnikowego równym 8L/min, 74% cząsteczek aerozolu tworzy cząsteczki o średnicy </w:t>
            </w:r>
            <w:r w:rsidRPr="00CE1B01">
              <w:rPr>
                <w:sz w:val="18"/>
                <w:szCs w:val="18"/>
              </w:rPr>
              <w:lastRenderedPageBreak/>
              <w:t>mniejszej niż 5 mikronów i średnicy MMD 3,1 mikrona, stożkowa podstawa, działa w pozycji pionowej i poziomej, szybkozłącze 22 F. Mikrobiologicznie czysty, pakowany pojedynczo</w:t>
            </w:r>
          </w:p>
        </w:tc>
        <w:tc>
          <w:tcPr>
            <w:tcW w:w="567" w:type="dxa"/>
            <w:tcBorders>
              <w:bottom w:val="single" w:sz="4" w:space="0" w:color="000000"/>
              <w:right w:val="single" w:sz="4" w:space="0" w:color="000000"/>
            </w:tcBorders>
            <w:shd w:val="clear" w:color="auto" w:fill="auto"/>
            <w:vAlign w:val="center"/>
          </w:tcPr>
          <w:p w14:paraId="21F522BB" w14:textId="3A603E4D" w:rsidR="00B61623" w:rsidRPr="00CE1B01" w:rsidRDefault="00E06FC3">
            <w:pPr>
              <w:spacing w:after="0" w:line="240" w:lineRule="auto"/>
              <w:jc w:val="center"/>
              <w:rPr>
                <w:rFonts w:ascii="Tahoma" w:eastAsia="Times New Roman" w:hAnsi="Tahoma" w:cs="Tahoma"/>
                <w:sz w:val="18"/>
                <w:szCs w:val="18"/>
                <w:lang w:eastAsia="pl-PL"/>
              </w:rPr>
            </w:pPr>
            <w:r w:rsidRPr="00CE1B01">
              <w:rPr>
                <w:rFonts w:ascii="Tahoma" w:eastAsia="Times New Roman" w:hAnsi="Tahoma" w:cs="Tahoma"/>
                <w:sz w:val="18"/>
                <w:szCs w:val="18"/>
                <w:lang w:eastAsia="pl-PL"/>
              </w:rPr>
              <w:lastRenderedPageBreak/>
              <w:t>szt</w:t>
            </w:r>
            <w:r w:rsidR="00F33DA7" w:rsidRPr="00CE1B01">
              <w:rPr>
                <w:rFonts w:ascii="Tahoma" w:eastAsia="Times New Roman" w:hAnsi="Tahoma" w:cs="Tahoma"/>
                <w:sz w:val="18"/>
                <w:szCs w:val="18"/>
                <w:lang w:eastAsia="pl-PL"/>
              </w:rPr>
              <w:t>.</w:t>
            </w:r>
          </w:p>
        </w:tc>
        <w:tc>
          <w:tcPr>
            <w:tcW w:w="710" w:type="dxa"/>
            <w:tcBorders>
              <w:bottom w:val="single" w:sz="4" w:space="0" w:color="000000"/>
              <w:right w:val="single" w:sz="4" w:space="0" w:color="000000"/>
            </w:tcBorders>
            <w:shd w:val="clear" w:color="auto" w:fill="auto"/>
            <w:vAlign w:val="center"/>
          </w:tcPr>
          <w:p w14:paraId="544236A0" w14:textId="35811436" w:rsidR="00B61623" w:rsidRPr="00CE1B01" w:rsidRDefault="00E06FC3">
            <w:pPr>
              <w:spacing w:after="0" w:line="240" w:lineRule="auto"/>
              <w:jc w:val="center"/>
              <w:rPr>
                <w:rFonts w:ascii="Tahoma" w:eastAsia="Times New Roman" w:hAnsi="Tahoma" w:cs="Tahoma"/>
                <w:b/>
                <w:bCs/>
                <w:sz w:val="18"/>
                <w:szCs w:val="18"/>
                <w:lang w:eastAsia="pl-PL"/>
              </w:rPr>
            </w:pPr>
            <w:r w:rsidRPr="00CE1B01">
              <w:rPr>
                <w:rFonts w:ascii="Tahoma" w:eastAsia="Times New Roman" w:hAnsi="Tahoma" w:cs="Tahoma"/>
                <w:b/>
                <w:bCs/>
                <w:sz w:val="18"/>
                <w:szCs w:val="18"/>
                <w:lang w:eastAsia="pl-PL"/>
              </w:rPr>
              <w:t>50</w:t>
            </w:r>
          </w:p>
        </w:tc>
        <w:tc>
          <w:tcPr>
            <w:tcW w:w="1276" w:type="dxa"/>
            <w:tcBorders>
              <w:bottom w:val="single" w:sz="4" w:space="0" w:color="000000"/>
              <w:right w:val="single" w:sz="4" w:space="0" w:color="000000"/>
            </w:tcBorders>
            <w:shd w:val="clear" w:color="auto" w:fill="auto"/>
            <w:vAlign w:val="center"/>
          </w:tcPr>
          <w:p w14:paraId="0B367809" w14:textId="77777777" w:rsidR="00B61623" w:rsidRPr="00CE1B01" w:rsidRDefault="00F33DA7">
            <w:pPr>
              <w:spacing w:after="0" w:line="240" w:lineRule="auto"/>
              <w:rPr>
                <w:rFonts w:ascii="Tahoma" w:eastAsia="Times New Roman" w:hAnsi="Tahoma" w:cs="Tahoma"/>
                <w:sz w:val="18"/>
                <w:szCs w:val="18"/>
                <w:lang w:eastAsia="pl-PL"/>
              </w:rPr>
            </w:pPr>
            <w:r w:rsidRPr="00CE1B01">
              <w:rPr>
                <w:rFonts w:ascii="Tahoma" w:eastAsia="Times New Roman" w:hAnsi="Tahoma" w:cs="Tahoma"/>
                <w:sz w:val="18"/>
                <w:szCs w:val="18"/>
                <w:lang w:eastAsia="pl-PL"/>
              </w:rPr>
              <w:t> </w:t>
            </w:r>
          </w:p>
        </w:tc>
        <w:tc>
          <w:tcPr>
            <w:tcW w:w="1134" w:type="dxa"/>
            <w:tcBorders>
              <w:bottom w:val="single" w:sz="4" w:space="0" w:color="000000"/>
              <w:right w:val="single" w:sz="4" w:space="0" w:color="000000"/>
            </w:tcBorders>
            <w:shd w:val="clear" w:color="auto" w:fill="auto"/>
            <w:vAlign w:val="center"/>
          </w:tcPr>
          <w:p w14:paraId="43A7B7ED" w14:textId="77777777" w:rsidR="00B61623" w:rsidRPr="00CE1B01" w:rsidRDefault="00F33DA7">
            <w:pPr>
              <w:spacing w:after="0" w:line="240" w:lineRule="auto"/>
              <w:rPr>
                <w:rFonts w:ascii="Tahoma" w:eastAsia="Times New Roman" w:hAnsi="Tahoma" w:cs="Tahoma"/>
                <w:sz w:val="18"/>
                <w:szCs w:val="18"/>
                <w:lang w:eastAsia="pl-PL"/>
              </w:rPr>
            </w:pPr>
            <w:r w:rsidRPr="00CE1B01">
              <w:rPr>
                <w:rFonts w:ascii="Tahoma" w:eastAsia="Times New Roman" w:hAnsi="Tahoma" w:cs="Tahoma"/>
                <w:sz w:val="18"/>
                <w:szCs w:val="18"/>
                <w:lang w:eastAsia="pl-PL"/>
              </w:rPr>
              <w:t> </w:t>
            </w:r>
          </w:p>
        </w:tc>
        <w:tc>
          <w:tcPr>
            <w:tcW w:w="1178" w:type="dxa"/>
            <w:tcBorders>
              <w:bottom w:val="single" w:sz="4" w:space="0" w:color="000000"/>
              <w:right w:val="single" w:sz="4" w:space="0" w:color="000000"/>
            </w:tcBorders>
            <w:shd w:val="clear" w:color="auto" w:fill="auto"/>
            <w:vAlign w:val="center"/>
          </w:tcPr>
          <w:p w14:paraId="1447E3F4" w14:textId="77777777" w:rsidR="00B61623" w:rsidRPr="00CE1B01" w:rsidRDefault="00F33DA7">
            <w:pPr>
              <w:spacing w:after="0" w:line="240" w:lineRule="auto"/>
              <w:rPr>
                <w:rFonts w:ascii="Tahoma" w:eastAsia="Times New Roman" w:hAnsi="Tahoma" w:cs="Tahoma"/>
                <w:sz w:val="18"/>
                <w:szCs w:val="18"/>
                <w:lang w:eastAsia="pl-PL"/>
              </w:rPr>
            </w:pPr>
            <w:r w:rsidRPr="00CE1B01">
              <w:rPr>
                <w:rFonts w:ascii="Tahoma" w:eastAsia="Times New Roman" w:hAnsi="Tahoma" w:cs="Tahoma"/>
                <w:sz w:val="18"/>
                <w:szCs w:val="18"/>
                <w:lang w:eastAsia="pl-PL"/>
              </w:rPr>
              <w:t> </w:t>
            </w:r>
          </w:p>
        </w:tc>
        <w:tc>
          <w:tcPr>
            <w:tcW w:w="992" w:type="dxa"/>
            <w:tcBorders>
              <w:bottom w:val="single" w:sz="4" w:space="0" w:color="000000"/>
              <w:right w:val="single" w:sz="4" w:space="0" w:color="000000"/>
            </w:tcBorders>
            <w:shd w:val="clear" w:color="auto" w:fill="auto"/>
            <w:vAlign w:val="center"/>
          </w:tcPr>
          <w:p w14:paraId="2500CDDA" w14:textId="77777777" w:rsidR="00B61623" w:rsidRPr="00CE1B01" w:rsidRDefault="00B61623">
            <w:pPr>
              <w:spacing w:after="0" w:line="240" w:lineRule="auto"/>
              <w:rPr>
                <w:rFonts w:ascii="Tahoma" w:eastAsia="Times New Roman" w:hAnsi="Tahoma" w:cs="Tahoma"/>
                <w:sz w:val="18"/>
                <w:szCs w:val="18"/>
                <w:lang w:eastAsia="pl-PL"/>
              </w:rPr>
            </w:pPr>
          </w:p>
        </w:tc>
        <w:tc>
          <w:tcPr>
            <w:tcW w:w="993" w:type="dxa"/>
            <w:tcBorders>
              <w:bottom w:val="single" w:sz="4" w:space="0" w:color="000000"/>
              <w:right w:val="single" w:sz="4" w:space="0" w:color="000000"/>
            </w:tcBorders>
            <w:shd w:val="clear" w:color="auto" w:fill="auto"/>
            <w:vAlign w:val="bottom"/>
          </w:tcPr>
          <w:p w14:paraId="2AE5DF3E" w14:textId="77777777" w:rsidR="00B61623" w:rsidRPr="00CE1B01" w:rsidRDefault="00F33DA7">
            <w:pPr>
              <w:spacing w:after="0" w:line="240" w:lineRule="auto"/>
              <w:rPr>
                <w:rFonts w:ascii="Tahoma" w:eastAsia="Times New Roman" w:hAnsi="Tahoma" w:cs="Tahoma"/>
                <w:sz w:val="18"/>
                <w:szCs w:val="18"/>
                <w:lang w:eastAsia="pl-PL"/>
              </w:rPr>
            </w:pPr>
            <w:r w:rsidRPr="00CE1B01">
              <w:rPr>
                <w:rFonts w:ascii="Tahoma" w:eastAsia="Times New Roman" w:hAnsi="Tahoma" w:cs="Tahoma"/>
                <w:sz w:val="18"/>
                <w:szCs w:val="18"/>
                <w:lang w:eastAsia="pl-PL"/>
              </w:rPr>
              <w:t> </w:t>
            </w:r>
          </w:p>
        </w:tc>
        <w:tc>
          <w:tcPr>
            <w:tcW w:w="1134" w:type="dxa"/>
            <w:tcBorders>
              <w:bottom w:val="single" w:sz="4" w:space="0" w:color="000000"/>
              <w:right w:val="single" w:sz="4" w:space="0" w:color="000000"/>
            </w:tcBorders>
            <w:shd w:val="clear" w:color="auto" w:fill="auto"/>
            <w:vAlign w:val="bottom"/>
          </w:tcPr>
          <w:p w14:paraId="4FB20618" w14:textId="77777777" w:rsidR="00B61623" w:rsidRPr="00CE1B01" w:rsidRDefault="00F33DA7">
            <w:pPr>
              <w:spacing w:after="0" w:line="240" w:lineRule="auto"/>
              <w:rPr>
                <w:rFonts w:ascii="Tahoma" w:eastAsia="Times New Roman" w:hAnsi="Tahoma" w:cs="Tahoma"/>
                <w:sz w:val="18"/>
                <w:szCs w:val="18"/>
                <w:lang w:eastAsia="pl-PL"/>
              </w:rPr>
            </w:pPr>
            <w:r w:rsidRPr="00CE1B01">
              <w:rPr>
                <w:rFonts w:ascii="Tahoma" w:eastAsia="Times New Roman" w:hAnsi="Tahoma" w:cs="Tahoma"/>
                <w:sz w:val="18"/>
                <w:szCs w:val="18"/>
                <w:lang w:eastAsia="pl-PL"/>
              </w:rPr>
              <w:t> </w:t>
            </w:r>
          </w:p>
        </w:tc>
        <w:tc>
          <w:tcPr>
            <w:tcW w:w="201" w:type="dxa"/>
            <w:shd w:val="clear" w:color="auto" w:fill="auto"/>
            <w:vAlign w:val="bottom"/>
          </w:tcPr>
          <w:p w14:paraId="7BA0A5E0" w14:textId="77777777" w:rsidR="00B61623" w:rsidRPr="00CE1B01" w:rsidRDefault="00B61623">
            <w:pPr>
              <w:spacing w:after="0" w:line="240" w:lineRule="auto"/>
              <w:rPr>
                <w:rFonts w:ascii="Calibri" w:eastAsia="Times New Roman" w:hAnsi="Calibri" w:cs="Times New Roman"/>
                <w:color w:val="000000"/>
                <w:sz w:val="18"/>
                <w:szCs w:val="18"/>
                <w:lang w:eastAsia="pl-PL"/>
              </w:rPr>
            </w:pPr>
          </w:p>
        </w:tc>
      </w:tr>
      <w:tr w:rsidR="00B61623" w14:paraId="1FEC90E0" w14:textId="77777777" w:rsidTr="00530D8F">
        <w:trPr>
          <w:trHeight w:val="630"/>
        </w:trPr>
        <w:tc>
          <w:tcPr>
            <w:tcW w:w="400" w:type="dxa"/>
            <w:tcBorders>
              <w:left w:val="single" w:sz="8" w:space="0" w:color="000000"/>
              <w:bottom w:val="single" w:sz="4" w:space="0" w:color="000000"/>
              <w:right w:val="single" w:sz="4" w:space="0" w:color="000000"/>
            </w:tcBorders>
            <w:shd w:val="clear" w:color="auto" w:fill="auto"/>
            <w:vAlign w:val="center"/>
          </w:tcPr>
          <w:p w14:paraId="28B48E77" w14:textId="6F13A2DE" w:rsidR="00B61623" w:rsidRDefault="00517D0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6</w:t>
            </w:r>
          </w:p>
        </w:tc>
        <w:tc>
          <w:tcPr>
            <w:tcW w:w="4152" w:type="dxa"/>
            <w:tcBorders>
              <w:bottom w:val="single" w:sz="4" w:space="0" w:color="000000"/>
              <w:right w:val="single" w:sz="4" w:space="0" w:color="000000"/>
            </w:tcBorders>
            <w:shd w:val="clear" w:color="auto" w:fill="auto"/>
          </w:tcPr>
          <w:p w14:paraId="31CA34A9" w14:textId="2E65A2CE" w:rsidR="00B61623" w:rsidRDefault="00D21155">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Ż</w:t>
            </w:r>
            <w:r w:rsidR="00E06FC3">
              <w:rPr>
                <w:rFonts w:ascii="Tahoma" w:eastAsia="Times New Roman" w:hAnsi="Tahoma" w:cs="Tahoma"/>
                <w:sz w:val="16"/>
                <w:szCs w:val="16"/>
                <w:lang w:eastAsia="pl-PL"/>
              </w:rPr>
              <w:t>el do defibrylacji</w:t>
            </w:r>
            <w:r w:rsidR="00F534D7">
              <w:rPr>
                <w:rFonts w:ascii="Tahoma" w:eastAsia="Times New Roman" w:hAnsi="Tahoma" w:cs="Tahoma"/>
                <w:sz w:val="16"/>
                <w:szCs w:val="16"/>
                <w:lang w:eastAsia="pl-PL"/>
              </w:rPr>
              <w:t xml:space="preserve"> </w:t>
            </w:r>
            <w:r w:rsidR="000A2BB0">
              <w:rPr>
                <w:rFonts w:ascii="Tahoma" w:eastAsia="Times New Roman" w:hAnsi="Tahoma" w:cs="Tahoma"/>
                <w:sz w:val="16"/>
                <w:szCs w:val="16"/>
                <w:lang w:eastAsia="pl-PL"/>
              </w:rPr>
              <w:t xml:space="preserve">o pojemności </w:t>
            </w:r>
            <w:r w:rsidR="00F534D7">
              <w:rPr>
                <w:rFonts w:ascii="Tahoma" w:eastAsia="Times New Roman" w:hAnsi="Tahoma" w:cs="Tahoma"/>
                <w:sz w:val="16"/>
                <w:szCs w:val="16"/>
                <w:lang w:eastAsia="pl-PL"/>
              </w:rPr>
              <w:t xml:space="preserve"> 250 ml </w:t>
            </w:r>
          </w:p>
        </w:tc>
        <w:tc>
          <w:tcPr>
            <w:tcW w:w="567" w:type="dxa"/>
            <w:tcBorders>
              <w:bottom w:val="single" w:sz="4" w:space="0" w:color="000000"/>
              <w:right w:val="single" w:sz="4" w:space="0" w:color="000000"/>
            </w:tcBorders>
            <w:shd w:val="clear" w:color="auto" w:fill="auto"/>
            <w:vAlign w:val="center"/>
          </w:tcPr>
          <w:p w14:paraId="35531189" w14:textId="39F67C22" w:rsidR="00B61623" w:rsidRDefault="00F534D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r w:rsidR="00F33DA7">
              <w:rPr>
                <w:rFonts w:ascii="Tahoma" w:eastAsia="Times New Roman" w:hAnsi="Tahoma" w:cs="Tahoma"/>
                <w:sz w:val="16"/>
                <w:szCs w:val="16"/>
                <w:lang w:eastAsia="pl-PL"/>
              </w:rPr>
              <w:t>.</w:t>
            </w:r>
          </w:p>
        </w:tc>
        <w:tc>
          <w:tcPr>
            <w:tcW w:w="710" w:type="dxa"/>
            <w:tcBorders>
              <w:bottom w:val="single" w:sz="4" w:space="0" w:color="000000"/>
              <w:right w:val="single" w:sz="4" w:space="0" w:color="000000"/>
            </w:tcBorders>
            <w:shd w:val="clear" w:color="auto" w:fill="auto"/>
            <w:vAlign w:val="center"/>
          </w:tcPr>
          <w:p w14:paraId="4ED47BF3" w14:textId="400505E9" w:rsidR="00B61623" w:rsidRDefault="00F534D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5</w:t>
            </w:r>
          </w:p>
        </w:tc>
        <w:tc>
          <w:tcPr>
            <w:tcW w:w="1276" w:type="dxa"/>
            <w:tcBorders>
              <w:bottom w:val="single" w:sz="4" w:space="0" w:color="000000"/>
              <w:right w:val="single" w:sz="4" w:space="0" w:color="000000"/>
            </w:tcBorders>
            <w:shd w:val="clear" w:color="auto" w:fill="auto"/>
            <w:vAlign w:val="center"/>
          </w:tcPr>
          <w:p w14:paraId="48A4088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57E8B29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1517E229"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504C052D"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0F6F77B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4250CF0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3122D25A" w14:textId="77777777" w:rsidR="00B61623" w:rsidRDefault="00B61623">
            <w:pPr>
              <w:spacing w:after="0" w:line="240" w:lineRule="auto"/>
              <w:rPr>
                <w:rFonts w:ascii="Calibri" w:eastAsia="Times New Roman" w:hAnsi="Calibri" w:cs="Times New Roman"/>
                <w:color w:val="000000"/>
                <w:lang w:eastAsia="pl-PL"/>
              </w:rPr>
            </w:pPr>
          </w:p>
        </w:tc>
      </w:tr>
      <w:tr w:rsidR="00B61623" w14:paraId="39EF1127" w14:textId="77777777" w:rsidTr="00530D8F">
        <w:trPr>
          <w:trHeight w:val="2693"/>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EB478" w14:textId="67A8F5F3" w:rsidR="00B61623" w:rsidRDefault="00517D0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7</w:t>
            </w:r>
          </w:p>
        </w:tc>
        <w:tc>
          <w:tcPr>
            <w:tcW w:w="4152" w:type="dxa"/>
            <w:tcBorders>
              <w:top w:val="single" w:sz="4" w:space="0" w:color="000000"/>
              <w:bottom w:val="single" w:sz="4" w:space="0" w:color="000000"/>
              <w:right w:val="single" w:sz="4" w:space="0" w:color="000000"/>
            </w:tcBorders>
            <w:shd w:val="clear" w:color="auto" w:fill="auto"/>
          </w:tcPr>
          <w:p w14:paraId="04DE4A4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Dwukanałowy kateter do </w:t>
            </w:r>
            <w:proofErr w:type="spellStart"/>
            <w:r>
              <w:rPr>
                <w:rFonts w:ascii="Tahoma" w:eastAsia="Times New Roman" w:hAnsi="Tahoma" w:cs="Tahoma"/>
                <w:sz w:val="16"/>
                <w:szCs w:val="16"/>
                <w:lang w:eastAsia="pl-PL"/>
              </w:rPr>
              <w:t>histerosalpinografii</w:t>
            </w:r>
            <w:proofErr w:type="spellEnd"/>
            <w:r>
              <w:rPr>
                <w:rFonts w:ascii="Tahoma" w:eastAsia="Times New Roman" w:hAnsi="Tahoma" w:cs="Tahoma"/>
                <w:sz w:val="16"/>
                <w:szCs w:val="16"/>
                <w:lang w:eastAsia="pl-PL"/>
              </w:rPr>
              <w:t xml:space="preserve"> widoczny w promieniach RTG z balonem, dostępny w rozmiarach: 5F balon 0,75ml, 8F balon 2,5ml, 12F balon 6ml i długości 25cm. Lateksowy cewnik zakończony z jednej strony centralnym otworem z drugiej strony dwoma wejściami: jedno z zaworem odcinającym, regulującym ciśnienie w baloniku, a drugie z końcówką </w:t>
            </w:r>
            <w:proofErr w:type="spellStart"/>
            <w:r>
              <w:rPr>
                <w:rFonts w:ascii="Tahoma" w:eastAsia="Times New Roman" w:hAnsi="Tahoma" w:cs="Tahoma"/>
                <w:sz w:val="16"/>
                <w:szCs w:val="16"/>
                <w:lang w:eastAsia="pl-PL"/>
              </w:rPr>
              <w:t>LuerLock</w:t>
            </w:r>
            <w:proofErr w:type="spellEnd"/>
            <w:r>
              <w:rPr>
                <w:rFonts w:ascii="Tahoma" w:eastAsia="Times New Roman" w:hAnsi="Tahoma" w:cs="Tahoma"/>
                <w:sz w:val="16"/>
                <w:szCs w:val="16"/>
                <w:lang w:eastAsia="pl-PL"/>
              </w:rPr>
              <w:t xml:space="preserve"> do wstrzykiwania kontrastu. W zestawie strzykawka o pojemności dostosowanej do objętości balonu. Balon blokujący odpływ kontrastu w czasie badania. Zacisk w drenie blokujący wypływ kontrastu przy zmianie strzykawki. Dostępna wersja kateteru z dodatkowym mandrynem. Pakowany pojedynczo, sterylny.</w:t>
            </w:r>
          </w:p>
        </w:tc>
        <w:tc>
          <w:tcPr>
            <w:tcW w:w="567" w:type="dxa"/>
            <w:tcBorders>
              <w:top w:val="single" w:sz="4" w:space="0" w:color="000000"/>
              <w:bottom w:val="single" w:sz="4" w:space="0" w:color="000000"/>
              <w:right w:val="single" w:sz="4" w:space="0" w:color="000000"/>
            </w:tcBorders>
            <w:shd w:val="clear" w:color="auto" w:fill="auto"/>
            <w:vAlign w:val="center"/>
          </w:tcPr>
          <w:p w14:paraId="5ED4EBE5"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296AA96D" w14:textId="34745E2E" w:rsidR="00B61623" w:rsidRDefault="00DA1031">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3</w:t>
            </w:r>
            <w:r w:rsidR="00F33DA7">
              <w:rPr>
                <w:rFonts w:ascii="Tahoma" w:eastAsia="Times New Roman" w:hAnsi="Tahoma" w:cs="Tahoma"/>
                <w:b/>
                <w:bCs/>
                <w:sz w:val="16"/>
                <w:szCs w:val="16"/>
                <w:lang w:eastAsia="pl-PL"/>
              </w:rPr>
              <w:t>0</w:t>
            </w:r>
          </w:p>
        </w:tc>
        <w:tc>
          <w:tcPr>
            <w:tcW w:w="1276" w:type="dxa"/>
            <w:tcBorders>
              <w:top w:val="single" w:sz="4" w:space="0" w:color="000000"/>
              <w:bottom w:val="single" w:sz="4" w:space="0" w:color="000000"/>
              <w:right w:val="single" w:sz="4" w:space="0" w:color="000000"/>
            </w:tcBorders>
            <w:shd w:val="clear" w:color="auto" w:fill="auto"/>
            <w:vAlign w:val="center"/>
          </w:tcPr>
          <w:p w14:paraId="7BF29063"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center"/>
          </w:tcPr>
          <w:p w14:paraId="239A255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000000"/>
              <w:bottom w:val="single" w:sz="4" w:space="0" w:color="000000"/>
              <w:right w:val="single" w:sz="4" w:space="0" w:color="000000"/>
            </w:tcBorders>
            <w:shd w:val="clear" w:color="auto" w:fill="auto"/>
            <w:vAlign w:val="center"/>
          </w:tcPr>
          <w:p w14:paraId="6B9772B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000000"/>
              <w:bottom w:val="single" w:sz="4" w:space="0" w:color="000000"/>
              <w:right w:val="single" w:sz="4" w:space="0" w:color="000000"/>
            </w:tcBorders>
            <w:shd w:val="clear" w:color="auto" w:fill="auto"/>
            <w:vAlign w:val="center"/>
          </w:tcPr>
          <w:p w14:paraId="2C18B6D7"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4B2B205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bottom"/>
          </w:tcPr>
          <w:p w14:paraId="5085437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237AD2A0" w14:textId="77777777" w:rsidR="00B61623" w:rsidRDefault="00B61623">
            <w:pPr>
              <w:spacing w:after="0" w:line="240" w:lineRule="auto"/>
              <w:rPr>
                <w:rFonts w:ascii="Calibri" w:eastAsia="Times New Roman" w:hAnsi="Calibri" w:cs="Times New Roman"/>
                <w:color w:val="000000"/>
                <w:lang w:eastAsia="pl-PL"/>
              </w:rPr>
            </w:pPr>
          </w:p>
        </w:tc>
      </w:tr>
      <w:tr w:rsidR="00B61623" w14:paraId="06C59C3A" w14:textId="77777777" w:rsidTr="00530D8F">
        <w:trPr>
          <w:trHeight w:val="1185"/>
        </w:trPr>
        <w:tc>
          <w:tcPr>
            <w:tcW w:w="400" w:type="dxa"/>
            <w:tcBorders>
              <w:left w:val="single" w:sz="8" w:space="0" w:color="000000"/>
              <w:bottom w:val="single" w:sz="4" w:space="0" w:color="000000"/>
              <w:right w:val="single" w:sz="4" w:space="0" w:color="000000"/>
            </w:tcBorders>
            <w:shd w:val="clear" w:color="auto" w:fill="auto"/>
            <w:vAlign w:val="center"/>
          </w:tcPr>
          <w:p w14:paraId="2371D485" w14:textId="3A0265C4" w:rsidR="00B61623" w:rsidRDefault="00517D0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8</w:t>
            </w:r>
          </w:p>
        </w:tc>
        <w:tc>
          <w:tcPr>
            <w:tcW w:w="4152" w:type="dxa"/>
            <w:tcBorders>
              <w:bottom w:val="single" w:sz="4" w:space="0" w:color="000000"/>
              <w:right w:val="single" w:sz="4" w:space="0" w:color="000000"/>
            </w:tcBorders>
            <w:shd w:val="clear" w:color="auto" w:fill="auto"/>
          </w:tcPr>
          <w:p w14:paraId="60F2B38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Klipsy tytanowe o kształcie podkowy posiadające żłobkowanie wewnętrzne, kompatybilne z </w:t>
            </w:r>
            <w:proofErr w:type="spellStart"/>
            <w:r>
              <w:rPr>
                <w:rFonts w:ascii="Tahoma" w:eastAsia="Times New Roman" w:hAnsi="Tahoma" w:cs="Tahoma"/>
                <w:sz w:val="16"/>
                <w:szCs w:val="16"/>
                <w:lang w:eastAsia="pl-PL"/>
              </w:rPr>
              <w:t>klipsownicami</w:t>
            </w:r>
            <w:proofErr w:type="spellEnd"/>
            <w:r>
              <w:rPr>
                <w:rFonts w:ascii="Tahoma" w:eastAsia="Times New Roman" w:hAnsi="Tahoma" w:cs="Tahoma"/>
                <w:sz w:val="16"/>
                <w:szCs w:val="16"/>
                <w:lang w:eastAsia="pl-PL"/>
              </w:rPr>
              <w:t xml:space="preserve"> Grena , pakowane  w zasobniki po 6 sztuk, opakowanie zawiera 20 zasobników</w:t>
            </w:r>
          </w:p>
        </w:tc>
        <w:tc>
          <w:tcPr>
            <w:tcW w:w="567" w:type="dxa"/>
            <w:tcBorders>
              <w:bottom w:val="single" w:sz="4" w:space="0" w:color="000000"/>
              <w:right w:val="single" w:sz="4" w:space="0" w:color="000000"/>
            </w:tcBorders>
            <w:shd w:val="clear" w:color="auto" w:fill="auto"/>
            <w:vAlign w:val="center"/>
          </w:tcPr>
          <w:p w14:paraId="59DD36C0"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op.</w:t>
            </w:r>
          </w:p>
        </w:tc>
        <w:tc>
          <w:tcPr>
            <w:tcW w:w="710" w:type="dxa"/>
            <w:tcBorders>
              <w:bottom w:val="single" w:sz="4" w:space="0" w:color="000000"/>
              <w:right w:val="single" w:sz="4" w:space="0" w:color="000000"/>
            </w:tcBorders>
            <w:shd w:val="clear" w:color="auto" w:fill="auto"/>
            <w:vAlign w:val="center"/>
          </w:tcPr>
          <w:p w14:paraId="168A4A41" w14:textId="178B4653" w:rsidR="00B61623" w:rsidRDefault="00DA1031">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5</w:t>
            </w:r>
          </w:p>
        </w:tc>
        <w:tc>
          <w:tcPr>
            <w:tcW w:w="1276" w:type="dxa"/>
            <w:tcBorders>
              <w:bottom w:val="single" w:sz="4" w:space="0" w:color="000000"/>
              <w:right w:val="single" w:sz="4" w:space="0" w:color="000000"/>
            </w:tcBorders>
            <w:shd w:val="clear" w:color="auto" w:fill="auto"/>
            <w:vAlign w:val="center"/>
          </w:tcPr>
          <w:p w14:paraId="524F65A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4AFC4AF4"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4BD459D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2C868556"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3FB608FD"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4583961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6421FBCC" w14:textId="77777777" w:rsidR="00B61623" w:rsidRDefault="00B61623">
            <w:pPr>
              <w:spacing w:after="0" w:line="240" w:lineRule="auto"/>
              <w:rPr>
                <w:rFonts w:ascii="Calibri" w:eastAsia="Times New Roman" w:hAnsi="Calibri" w:cs="Times New Roman"/>
                <w:color w:val="000000"/>
                <w:lang w:eastAsia="pl-PL"/>
              </w:rPr>
            </w:pPr>
          </w:p>
        </w:tc>
      </w:tr>
      <w:tr w:rsidR="00B61623" w14:paraId="65A58747" w14:textId="77777777" w:rsidTr="00530D8F">
        <w:trPr>
          <w:trHeight w:val="1344"/>
        </w:trPr>
        <w:tc>
          <w:tcPr>
            <w:tcW w:w="400" w:type="dxa"/>
            <w:tcBorders>
              <w:left w:val="single" w:sz="8" w:space="0" w:color="000000"/>
              <w:bottom w:val="single" w:sz="4" w:space="0" w:color="000000"/>
              <w:right w:val="single" w:sz="4" w:space="0" w:color="000000"/>
            </w:tcBorders>
            <w:shd w:val="clear" w:color="auto" w:fill="auto"/>
            <w:vAlign w:val="center"/>
          </w:tcPr>
          <w:p w14:paraId="66070BC0" w14:textId="2B20AE87" w:rsidR="00B61623" w:rsidRDefault="00517D0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p>
        </w:tc>
        <w:tc>
          <w:tcPr>
            <w:tcW w:w="4152" w:type="dxa"/>
            <w:tcBorders>
              <w:bottom w:val="single" w:sz="4" w:space="0" w:color="000000"/>
              <w:right w:val="single" w:sz="4" w:space="0" w:color="000000"/>
            </w:tcBorders>
            <w:shd w:val="clear" w:color="auto" w:fill="auto"/>
          </w:tcPr>
          <w:p w14:paraId="375AA4CF"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Klipsy tytanowe do stosowania z </w:t>
            </w:r>
            <w:proofErr w:type="spellStart"/>
            <w:r>
              <w:rPr>
                <w:rFonts w:ascii="Tahoma" w:eastAsia="Times New Roman" w:hAnsi="Tahoma" w:cs="Tahoma"/>
                <w:sz w:val="16"/>
                <w:szCs w:val="16"/>
                <w:lang w:eastAsia="pl-PL"/>
              </w:rPr>
              <w:t>klipsownicami</w:t>
            </w:r>
            <w:proofErr w:type="spellEnd"/>
            <w:r>
              <w:rPr>
                <w:rFonts w:ascii="Tahoma" w:eastAsia="Times New Roman" w:hAnsi="Tahoma" w:cs="Tahoma"/>
                <w:sz w:val="16"/>
                <w:szCs w:val="16"/>
                <w:lang w:eastAsia="pl-PL"/>
              </w:rPr>
              <w:t xml:space="preserve"> wielokrotnego użytku endoskopowymi i konwencjonalnymi rozmiar średnio/duży (dł. otwartego klipsa – 5,5mm, dł. zamkniętego klipsa – 8,7mm), zasobnik wyposażany w 6 sztuk klipsów, opakowanie zawiera 18 zasobników</w:t>
            </w:r>
          </w:p>
        </w:tc>
        <w:tc>
          <w:tcPr>
            <w:tcW w:w="567" w:type="dxa"/>
            <w:tcBorders>
              <w:bottom w:val="single" w:sz="4" w:space="0" w:color="000000"/>
              <w:right w:val="single" w:sz="4" w:space="0" w:color="000000"/>
            </w:tcBorders>
            <w:shd w:val="clear" w:color="auto" w:fill="auto"/>
            <w:vAlign w:val="center"/>
          </w:tcPr>
          <w:p w14:paraId="2B716DCB"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op.</w:t>
            </w:r>
          </w:p>
        </w:tc>
        <w:tc>
          <w:tcPr>
            <w:tcW w:w="710" w:type="dxa"/>
            <w:tcBorders>
              <w:bottom w:val="single" w:sz="4" w:space="0" w:color="000000"/>
              <w:right w:val="single" w:sz="4" w:space="0" w:color="000000"/>
            </w:tcBorders>
            <w:shd w:val="clear" w:color="auto" w:fill="auto"/>
            <w:vAlign w:val="center"/>
          </w:tcPr>
          <w:p w14:paraId="398DE15C" w14:textId="099A9C0A" w:rsidR="00B61623" w:rsidRDefault="00DA1031">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10</w:t>
            </w:r>
          </w:p>
        </w:tc>
        <w:tc>
          <w:tcPr>
            <w:tcW w:w="1276" w:type="dxa"/>
            <w:tcBorders>
              <w:bottom w:val="single" w:sz="4" w:space="0" w:color="000000"/>
              <w:right w:val="single" w:sz="4" w:space="0" w:color="000000"/>
            </w:tcBorders>
            <w:shd w:val="clear" w:color="auto" w:fill="auto"/>
            <w:vAlign w:val="center"/>
          </w:tcPr>
          <w:p w14:paraId="130B4D6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33A45C9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43815C0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54B481D0"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2BE4D969"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05756A9D"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0487B7DF" w14:textId="77777777" w:rsidR="00B61623" w:rsidRDefault="00B61623">
            <w:pPr>
              <w:spacing w:after="0" w:line="240" w:lineRule="auto"/>
              <w:rPr>
                <w:rFonts w:ascii="Calibri" w:eastAsia="Times New Roman" w:hAnsi="Calibri" w:cs="Times New Roman"/>
                <w:color w:val="000000"/>
                <w:lang w:eastAsia="pl-PL"/>
              </w:rPr>
            </w:pPr>
          </w:p>
        </w:tc>
      </w:tr>
      <w:tr w:rsidR="00B61623" w14:paraId="581046B0" w14:textId="77777777" w:rsidTr="00530D8F">
        <w:trPr>
          <w:trHeight w:val="1560"/>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11D62" w14:textId="67BADE76"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2415EA">
              <w:rPr>
                <w:rFonts w:ascii="Tahoma" w:eastAsia="Times New Roman" w:hAnsi="Tahoma" w:cs="Tahoma"/>
                <w:sz w:val="16"/>
                <w:szCs w:val="16"/>
                <w:lang w:eastAsia="pl-PL"/>
              </w:rPr>
              <w:t>0</w:t>
            </w:r>
          </w:p>
        </w:tc>
        <w:tc>
          <w:tcPr>
            <w:tcW w:w="4152" w:type="dxa"/>
            <w:tcBorders>
              <w:top w:val="single" w:sz="4" w:space="0" w:color="000000"/>
              <w:bottom w:val="single" w:sz="4" w:space="0" w:color="000000"/>
              <w:right w:val="single" w:sz="4" w:space="0" w:color="000000"/>
            </w:tcBorders>
            <w:shd w:val="clear" w:color="auto" w:fill="auto"/>
          </w:tcPr>
          <w:p w14:paraId="2B20F1B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Pisak skórny, marker chirurgiczny z wyskalowaną podziałką, nietoksyczny, nie rozmazujący się, niepodrażniający tusz fioletowy na bazie gencjany, końcówka zwykła, wersja sterylna oraz niesterylna, do wyboru przez Zamawiającego</w:t>
            </w:r>
          </w:p>
        </w:tc>
        <w:tc>
          <w:tcPr>
            <w:tcW w:w="567" w:type="dxa"/>
            <w:tcBorders>
              <w:top w:val="single" w:sz="4" w:space="0" w:color="000000"/>
              <w:bottom w:val="single" w:sz="4" w:space="0" w:color="000000"/>
              <w:right w:val="single" w:sz="4" w:space="0" w:color="000000"/>
            </w:tcBorders>
            <w:shd w:val="clear" w:color="auto" w:fill="auto"/>
            <w:vAlign w:val="center"/>
          </w:tcPr>
          <w:p w14:paraId="29E6932D"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0DA8E753" w14:textId="6A21F4DB" w:rsidR="00B61623" w:rsidRDefault="00847B89">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10</w:t>
            </w:r>
            <w:r w:rsidR="00F33DA7">
              <w:rPr>
                <w:rFonts w:ascii="Tahoma" w:eastAsia="Times New Roman" w:hAnsi="Tahoma" w:cs="Tahoma"/>
                <w:b/>
                <w:bCs/>
                <w:sz w:val="16"/>
                <w:szCs w:val="16"/>
                <w:lang w:eastAsia="pl-PL"/>
              </w:rPr>
              <w:t>0</w:t>
            </w:r>
          </w:p>
        </w:tc>
        <w:tc>
          <w:tcPr>
            <w:tcW w:w="1276" w:type="dxa"/>
            <w:tcBorders>
              <w:top w:val="single" w:sz="4" w:space="0" w:color="000000"/>
              <w:bottom w:val="single" w:sz="4" w:space="0" w:color="000000"/>
              <w:right w:val="single" w:sz="4" w:space="0" w:color="000000"/>
            </w:tcBorders>
            <w:shd w:val="clear" w:color="auto" w:fill="auto"/>
            <w:vAlign w:val="center"/>
          </w:tcPr>
          <w:p w14:paraId="23BF1F4D"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center"/>
          </w:tcPr>
          <w:p w14:paraId="76209B6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000000"/>
              <w:bottom w:val="single" w:sz="4" w:space="0" w:color="000000"/>
              <w:right w:val="single" w:sz="4" w:space="0" w:color="000000"/>
            </w:tcBorders>
            <w:shd w:val="clear" w:color="auto" w:fill="auto"/>
            <w:vAlign w:val="center"/>
          </w:tcPr>
          <w:p w14:paraId="5BF5EEF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000000"/>
              <w:bottom w:val="single" w:sz="4" w:space="0" w:color="000000"/>
              <w:right w:val="single" w:sz="4" w:space="0" w:color="000000"/>
            </w:tcBorders>
            <w:shd w:val="clear" w:color="auto" w:fill="auto"/>
            <w:vAlign w:val="center"/>
          </w:tcPr>
          <w:p w14:paraId="04DD01E7"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2D9EA6AD"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bottom"/>
          </w:tcPr>
          <w:p w14:paraId="3A6D17AF"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06327071" w14:textId="77777777" w:rsidR="00B61623" w:rsidRDefault="00B61623">
            <w:pPr>
              <w:spacing w:after="0" w:line="240" w:lineRule="auto"/>
              <w:rPr>
                <w:rFonts w:ascii="Calibri" w:eastAsia="Times New Roman" w:hAnsi="Calibri" w:cs="Times New Roman"/>
                <w:color w:val="000000"/>
                <w:lang w:eastAsia="pl-PL"/>
              </w:rPr>
            </w:pPr>
          </w:p>
        </w:tc>
      </w:tr>
      <w:tr w:rsidR="00B61623" w14:paraId="34698366" w14:textId="77777777" w:rsidTr="00530D8F">
        <w:trPr>
          <w:trHeight w:val="510"/>
        </w:trPr>
        <w:tc>
          <w:tcPr>
            <w:tcW w:w="400" w:type="dxa"/>
            <w:tcBorders>
              <w:left w:val="single" w:sz="8" w:space="0" w:color="000000"/>
              <w:bottom w:val="single" w:sz="4" w:space="0" w:color="auto"/>
              <w:right w:val="single" w:sz="4" w:space="0" w:color="000000"/>
            </w:tcBorders>
            <w:shd w:val="clear" w:color="auto" w:fill="auto"/>
            <w:vAlign w:val="center"/>
          </w:tcPr>
          <w:p w14:paraId="46EC11DA" w14:textId="08219B04"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2415EA">
              <w:rPr>
                <w:rFonts w:ascii="Tahoma" w:eastAsia="Times New Roman" w:hAnsi="Tahoma" w:cs="Tahoma"/>
                <w:sz w:val="16"/>
                <w:szCs w:val="16"/>
                <w:lang w:eastAsia="pl-PL"/>
              </w:rPr>
              <w:t>1</w:t>
            </w:r>
          </w:p>
        </w:tc>
        <w:tc>
          <w:tcPr>
            <w:tcW w:w="4152" w:type="dxa"/>
            <w:tcBorders>
              <w:bottom w:val="single" w:sz="4" w:space="0" w:color="auto"/>
              <w:right w:val="single" w:sz="4" w:space="0" w:color="000000"/>
            </w:tcBorders>
            <w:shd w:val="clear" w:color="auto" w:fill="auto"/>
          </w:tcPr>
          <w:p w14:paraId="6975BFD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Szyna Zimmera, aluminiowo-gąbkowa, w rozmiarze 230x20mm, 1xużytku</w:t>
            </w:r>
          </w:p>
        </w:tc>
        <w:tc>
          <w:tcPr>
            <w:tcW w:w="567" w:type="dxa"/>
            <w:tcBorders>
              <w:bottom w:val="single" w:sz="4" w:space="0" w:color="auto"/>
              <w:right w:val="single" w:sz="4" w:space="0" w:color="000000"/>
            </w:tcBorders>
            <w:shd w:val="clear" w:color="auto" w:fill="auto"/>
            <w:vAlign w:val="center"/>
          </w:tcPr>
          <w:p w14:paraId="654CBD25"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auto"/>
              <w:right w:val="single" w:sz="4" w:space="0" w:color="000000"/>
            </w:tcBorders>
            <w:shd w:val="clear" w:color="auto" w:fill="auto"/>
            <w:vAlign w:val="center"/>
          </w:tcPr>
          <w:p w14:paraId="4C0116D2" w14:textId="68E08E90" w:rsidR="00B61623" w:rsidRDefault="00DA1031">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5</w:t>
            </w:r>
          </w:p>
        </w:tc>
        <w:tc>
          <w:tcPr>
            <w:tcW w:w="1276" w:type="dxa"/>
            <w:tcBorders>
              <w:bottom w:val="single" w:sz="4" w:space="0" w:color="auto"/>
              <w:right w:val="single" w:sz="4" w:space="0" w:color="000000"/>
            </w:tcBorders>
            <w:shd w:val="clear" w:color="auto" w:fill="auto"/>
            <w:vAlign w:val="center"/>
          </w:tcPr>
          <w:p w14:paraId="60D5631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auto"/>
              <w:right w:val="single" w:sz="4" w:space="0" w:color="000000"/>
            </w:tcBorders>
            <w:shd w:val="clear" w:color="auto" w:fill="auto"/>
            <w:vAlign w:val="center"/>
          </w:tcPr>
          <w:p w14:paraId="754712F0"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auto"/>
              <w:right w:val="single" w:sz="4" w:space="0" w:color="000000"/>
            </w:tcBorders>
            <w:shd w:val="clear" w:color="auto" w:fill="auto"/>
            <w:vAlign w:val="center"/>
          </w:tcPr>
          <w:p w14:paraId="42AE7A1F"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auto"/>
              <w:right w:val="single" w:sz="4" w:space="0" w:color="000000"/>
            </w:tcBorders>
            <w:shd w:val="clear" w:color="auto" w:fill="auto"/>
            <w:vAlign w:val="center"/>
          </w:tcPr>
          <w:p w14:paraId="3A8FD7B2"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auto"/>
              <w:right w:val="single" w:sz="4" w:space="0" w:color="000000"/>
            </w:tcBorders>
            <w:shd w:val="clear" w:color="auto" w:fill="auto"/>
            <w:vAlign w:val="bottom"/>
          </w:tcPr>
          <w:p w14:paraId="3B5298BD"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auto"/>
              <w:right w:val="single" w:sz="4" w:space="0" w:color="000000"/>
            </w:tcBorders>
            <w:shd w:val="clear" w:color="auto" w:fill="auto"/>
            <w:vAlign w:val="bottom"/>
          </w:tcPr>
          <w:p w14:paraId="6ABA52A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090232F4" w14:textId="77777777" w:rsidR="00B61623" w:rsidRDefault="00B61623">
            <w:pPr>
              <w:spacing w:after="0" w:line="240" w:lineRule="auto"/>
              <w:rPr>
                <w:rFonts w:ascii="Calibri" w:eastAsia="Times New Roman" w:hAnsi="Calibri" w:cs="Times New Roman"/>
                <w:color w:val="000000"/>
                <w:lang w:eastAsia="pl-PL"/>
              </w:rPr>
            </w:pPr>
          </w:p>
        </w:tc>
      </w:tr>
      <w:tr w:rsidR="00B61623" w14:paraId="1BD4299C" w14:textId="77777777" w:rsidTr="00530D8F">
        <w:trPr>
          <w:trHeight w:val="90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4EE2A1D7" w14:textId="3D41A09A"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lastRenderedPageBreak/>
              <w:t>1</w:t>
            </w:r>
            <w:r w:rsidR="002415EA">
              <w:rPr>
                <w:rFonts w:ascii="Tahoma" w:eastAsia="Times New Roman" w:hAnsi="Tahoma" w:cs="Tahoma"/>
                <w:sz w:val="16"/>
                <w:szCs w:val="16"/>
                <w:lang w:eastAsia="pl-PL"/>
              </w:rPr>
              <w:t>2</w:t>
            </w:r>
          </w:p>
        </w:tc>
        <w:tc>
          <w:tcPr>
            <w:tcW w:w="4152" w:type="dxa"/>
            <w:tcBorders>
              <w:top w:val="single" w:sz="4" w:space="0" w:color="auto"/>
              <w:left w:val="single" w:sz="4" w:space="0" w:color="auto"/>
              <w:bottom w:val="single" w:sz="4" w:space="0" w:color="auto"/>
              <w:right w:val="single" w:sz="4" w:space="0" w:color="auto"/>
            </w:tcBorders>
            <w:shd w:val="clear" w:color="auto" w:fill="auto"/>
          </w:tcPr>
          <w:p w14:paraId="6767A160"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Elektrody przyssawkowe, gruszkowe kompletne ośr. 24mm, oznakowane kolorystycznie, wielorazowego użytku, komplet 6 sztuk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A6CBC6"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op.</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52E433FC" w14:textId="77777777" w:rsidR="00B61623" w:rsidRDefault="007624CC">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AB283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32550B"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1F54E0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BF43E0"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69BC05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2EACE3"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tcBorders>
              <w:left w:val="single" w:sz="4" w:space="0" w:color="auto"/>
            </w:tcBorders>
            <w:shd w:val="clear" w:color="auto" w:fill="auto"/>
            <w:vAlign w:val="bottom"/>
          </w:tcPr>
          <w:p w14:paraId="59AB4DCA" w14:textId="77777777" w:rsidR="00B61623" w:rsidRDefault="00B61623">
            <w:pPr>
              <w:spacing w:after="0" w:line="240" w:lineRule="auto"/>
              <w:rPr>
                <w:rFonts w:ascii="Calibri" w:eastAsia="Times New Roman" w:hAnsi="Calibri" w:cs="Times New Roman"/>
                <w:color w:val="000000"/>
                <w:lang w:eastAsia="pl-PL"/>
              </w:rPr>
            </w:pPr>
          </w:p>
        </w:tc>
      </w:tr>
      <w:tr w:rsidR="00B61623" w14:paraId="57528A02" w14:textId="77777777" w:rsidTr="00530D8F">
        <w:trPr>
          <w:trHeight w:val="750"/>
        </w:trPr>
        <w:tc>
          <w:tcPr>
            <w:tcW w:w="400" w:type="dxa"/>
            <w:tcBorders>
              <w:top w:val="single" w:sz="4" w:space="0" w:color="auto"/>
              <w:left w:val="single" w:sz="8" w:space="0" w:color="000000"/>
              <w:bottom w:val="single" w:sz="4" w:space="0" w:color="000000"/>
              <w:right w:val="single" w:sz="4" w:space="0" w:color="000000"/>
            </w:tcBorders>
            <w:shd w:val="clear" w:color="auto" w:fill="auto"/>
            <w:vAlign w:val="center"/>
          </w:tcPr>
          <w:p w14:paraId="354CF660" w14:textId="708548B1"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8812D7">
              <w:rPr>
                <w:rFonts w:ascii="Tahoma" w:eastAsia="Times New Roman" w:hAnsi="Tahoma" w:cs="Tahoma"/>
                <w:sz w:val="16"/>
                <w:szCs w:val="16"/>
                <w:lang w:eastAsia="pl-PL"/>
              </w:rPr>
              <w:t>3</w:t>
            </w:r>
          </w:p>
        </w:tc>
        <w:tc>
          <w:tcPr>
            <w:tcW w:w="4152" w:type="dxa"/>
            <w:tcBorders>
              <w:top w:val="single" w:sz="4" w:space="0" w:color="auto"/>
              <w:bottom w:val="single" w:sz="4" w:space="0" w:color="000000"/>
              <w:right w:val="single" w:sz="4" w:space="0" w:color="000000"/>
            </w:tcBorders>
            <w:shd w:val="clear" w:color="auto" w:fill="auto"/>
          </w:tcPr>
          <w:p w14:paraId="64949D42" w14:textId="77777777" w:rsidR="00B61623" w:rsidRDefault="00F33DA7">
            <w:pPr>
              <w:spacing w:after="24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Elektrody kończynowe, klamrowe, oznakowane kolorystycznie, wielorazowego użytku, komplet 4 sztuki elektrody łapki</w:t>
            </w:r>
          </w:p>
        </w:tc>
        <w:tc>
          <w:tcPr>
            <w:tcW w:w="567" w:type="dxa"/>
            <w:tcBorders>
              <w:top w:val="single" w:sz="4" w:space="0" w:color="auto"/>
              <w:bottom w:val="single" w:sz="4" w:space="0" w:color="000000"/>
              <w:right w:val="single" w:sz="4" w:space="0" w:color="000000"/>
            </w:tcBorders>
            <w:shd w:val="clear" w:color="auto" w:fill="auto"/>
            <w:vAlign w:val="center"/>
          </w:tcPr>
          <w:p w14:paraId="3461EBC2"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op.</w:t>
            </w:r>
          </w:p>
        </w:tc>
        <w:tc>
          <w:tcPr>
            <w:tcW w:w="710" w:type="dxa"/>
            <w:tcBorders>
              <w:top w:val="single" w:sz="4" w:space="0" w:color="auto"/>
              <w:bottom w:val="single" w:sz="4" w:space="0" w:color="000000"/>
              <w:right w:val="single" w:sz="4" w:space="0" w:color="000000"/>
            </w:tcBorders>
            <w:shd w:val="clear" w:color="auto" w:fill="auto"/>
            <w:vAlign w:val="center"/>
          </w:tcPr>
          <w:p w14:paraId="2B9E31D7" w14:textId="77777777" w:rsidR="00B61623" w:rsidRDefault="007624CC">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w:t>
            </w:r>
          </w:p>
        </w:tc>
        <w:tc>
          <w:tcPr>
            <w:tcW w:w="1276" w:type="dxa"/>
            <w:tcBorders>
              <w:top w:val="single" w:sz="4" w:space="0" w:color="auto"/>
              <w:bottom w:val="single" w:sz="4" w:space="0" w:color="000000"/>
              <w:right w:val="single" w:sz="4" w:space="0" w:color="000000"/>
            </w:tcBorders>
            <w:shd w:val="clear" w:color="auto" w:fill="auto"/>
            <w:vAlign w:val="center"/>
          </w:tcPr>
          <w:p w14:paraId="6EEAE01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auto"/>
              <w:bottom w:val="single" w:sz="4" w:space="0" w:color="000000"/>
              <w:right w:val="single" w:sz="4" w:space="0" w:color="000000"/>
            </w:tcBorders>
            <w:shd w:val="clear" w:color="auto" w:fill="auto"/>
            <w:vAlign w:val="center"/>
          </w:tcPr>
          <w:p w14:paraId="43A2D9A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auto"/>
              <w:bottom w:val="single" w:sz="4" w:space="0" w:color="000000"/>
              <w:right w:val="single" w:sz="4" w:space="0" w:color="000000"/>
            </w:tcBorders>
            <w:shd w:val="clear" w:color="auto" w:fill="auto"/>
            <w:vAlign w:val="center"/>
          </w:tcPr>
          <w:p w14:paraId="59847751"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auto"/>
              <w:bottom w:val="single" w:sz="4" w:space="0" w:color="000000"/>
              <w:right w:val="single" w:sz="4" w:space="0" w:color="000000"/>
            </w:tcBorders>
            <w:shd w:val="clear" w:color="auto" w:fill="auto"/>
            <w:vAlign w:val="center"/>
          </w:tcPr>
          <w:p w14:paraId="49E2393D"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auto"/>
              <w:bottom w:val="single" w:sz="4" w:space="0" w:color="000000"/>
              <w:right w:val="single" w:sz="4" w:space="0" w:color="000000"/>
            </w:tcBorders>
            <w:shd w:val="clear" w:color="auto" w:fill="auto"/>
            <w:vAlign w:val="bottom"/>
          </w:tcPr>
          <w:p w14:paraId="06BAB8B3"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auto"/>
              <w:bottom w:val="single" w:sz="4" w:space="0" w:color="000000"/>
              <w:right w:val="single" w:sz="4" w:space="0" w:color="000000"/>
            </w:tcBorders>
            <w:shd w:val="clear" w:color="auto" w:fill="auto"/>
            <w:vAlign w:val="bottom"/>
          </w:tcPr>
          <w:p w14:paraId="444C4ED8"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3E798791" w14:textId="77777777" w:rsidR="00B61623" w:rsidRDefault="00B61623">
            <w:pPr>
              <w:spacing w:after="0" w:line="240" w:lineRule="auto"/>
              <w:rPr>
                <w:rFonts w:ascii="Calibri" w:eastAsia="Times New Roman" w:hAnsi="Calibri" w:cs="Times New Roman"/>
                <w:color w:val="000000"/>
                <w:lang w:eastAsia="pl-PL"/>
              </w:rPr>
            </w:pPr>
          </w:p>
        </w:tc>
      </w:tr>
      <w:tr w:rsidR="00B61623" w14:paraId="5F0634AC" w14:textId="77777777" w:rsidTr="00530D8F">
        <w:trPr>
          <w:trHeight w:val="885"/>
        </w:trPr>
        <w:tc>
          <w:tcPr>
            <w:tcW w:w="400" w:type="dxa"/>
            <w:tcBorders>
              <w:left w:val="single" w:sz="8" w:space="0" w:color="000000"/>
              <w:bottom w:val="single" w:sz="4" w:space="0" w:color="000000"/>
              <w:right w:val="single" w:sz="4" w:space="0" w:color="000000"/>
            </w:tcBorders>
            <w:shd w:val="clear" w:color="auto" w:fill="auto"/>
            <w:vAlign w:val="center"/>
          </w:tcPr>
          <w:p w14:paraId="2FDA6ACA" w14:textId="1526B889"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8812D7">
              <w:rPr>
                <w:rFonts w:ascii="Tahoma" w:eastAsia="Times New Roman" w:hAnsi="Tahoma" w:cs="Tahoma"/>
                <w:sz w:val="16"/>
                <w:szCs w:val="16"/>
                <w:lang w:eastAsia="pl-PL"/>
              </w:rPr>
              <w:t>4</w:t>
            </w:r>
          </w:p>
        </w:tc>
        <w:tc>
          <w:tcPr>
            <w:tcW w:w="4152" w:type="dxa"/>
            <w:tcBorders>
              <w:bottom w:val="single" w:sz="4" w:space="0" w:color="000000"/>
              <w:right w:val="single" w:sz="4" w:space="0" w:color="000000"/>
            </w:tcBorders>
            <w:shd w:val="clear" w:color="auto" w:fill="auto"/>
          </w:tcPr>
          <w:p w14:paraId="693F845F"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Prowadnica do ukształtowania rurek intubacyjnych jednorazowa w rozmiarach: 2.0/230mm, 3.0/340mm, 4.0/340mm, 5.0/370mm,</w:t>
            </w:r>
          </w:p>
        </w:tc>
        <w:tc>
          <w:tcPr>
            <w:tcW w:w="567" w:type="dxa"/>
            <w:tcBorders>
              <w:bottom w:val="single" w:sz="4" w:space="0" w:color="000000"/>
              <w:right w:val="single" w:sz="4" w:space="0" w:color="000000"/>
            </w:tcBorders>
            <w:shd w:val="clear" w:color="auto" w:fill="auto"/>
            <w:vAlign w:val="center"/>
          </w:tcPr>
          <w:p w14:paraId="44C62B2B"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000000"/>
              <w:right w:val="single" w:sz="4" w:space="0" w:color="000000"/>
            </w:tcBorders>
            <w:shd w:val="clear" w:color="auto" w:fill="auto"/>
            <w:vAlign w:val="center"/>
          </w:tcPr>
          <w:p w14:paraId="0172F7BA" w14:textId="47DD9585" w:rsidR="00B61623" w:rsidRDefault="00F5044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20</w:t>
            </w:r>
            <w:r w:rsidR="00F33DA7">
              <w:rPr>
                <w:rFonts w:ascii="Tahoma" w:eastAsia="Times New Roman" w:hAnsi="Tahoma" w:cs="Tahoma"/>
                <w:b/>
                <w:bCs/>
                <w:sz w:val="16"/>
                <w:szCs w:val="16"/>
                <w:lang w:eastAsia="pl-PL"/>
              </w:rPr>
              <w:t>0</w:t>
            </w:r>
          </w:p>
        </w:tc>
        <w:tc>
          <w:tcPr>
            <w:tcW w:w="1276" w:type="dxa"/>
            <w:tcBorders>
              <w:bottom w:val="single" w:sz="4" w:space="0" w:color="000000"/>
              <w:right w:val="single" w:sz="4" w:space="0" w:color="000000"/>
            </w:tcBorders>
            <w:shd w:val="clear" w:color="auto" w:fill="auto"/>
            <w:vAlign w:val="center"/>
          </w:tcPr>
          <w:p w14:paraId="32964BA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center"/>
          </w:tcPr>
          <w:p w14:paraId="4AE0F82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000000"/>
              <w:right w:val="single" w:sz="4" w:space="0" w:color="000000"/>
            </w:tcBorders>
            <w:shd w:val="clear" w:color="auto" w:fill="auto"/>
            <w:vAlign w:val="center"/>
          </w:tcPr>
          <w:p w14:paraId="339D7F4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000000"/>
              <w:right w:val="single" w:sz="4" w:space="0" w:color="000000"/>
            </w:tcBorders>
            <w:shd w:val="clear" w:color="auto" w:fill="auto"/>
            <w:vAlign w:val="center"/>
          </w:tcPr>
          <w:p w14:paraId="3C295788"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190FDCD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000000"/>
              <w:right w:val="single" w:sz="4" w:space="0" w:color="000000"/>
            </w:tcBorders>
            <w:shd w:val="clear" w:color="auto" w:fill="auto"/>
            <w:vAlign w:val="bottom"/>
          </w:tcPr>
          <w:p w14:paraId="1097F52E"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30A5ADB8" w14:textId="77777777" w:rsidR="00B61623" w:rsidRDefault="00B61623">
            <w:pPr>
              <w:spacing w:after="0" w:line="240" w:lineRule="auto"/>
              <w:rPr>
                <w:rFonts w:ascii="Calibri" w:eastAsia="Times New Roman" w:hAnsi="Calibri" w:cs="Times New Roman"/>
                <w:color w:val="000000"/>
                <w:lang w:eastAsia="pl-PL"/>
              </w:rPr>
            </w:pPr>
          </w:p>
        </w:tc>
      </w:tr>
      <w:tr w:rsidR="00B61623" w14:paraId="38192274" w14:textId="77777777" w:rsidTr="00546EB3">
        <w:trPr>
          <w:trHeight w:val="1043"/>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F999B" w14:textId="60BB6BF1"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8812D7">
              <w:rPr>
                <w:rFonts w:ascii="Tahoma" w:eastAsia="Times New Roman" w:hAnsi="Tahoma" w:cs="Tahoma"/>
                <w:sz w:val="16"/>
                <w:szCs w:val="16"/>
                <w:lang w:eastAsia="pl-PL"/>
              </w:rPr>
              <w:t>5</w:t>
            </w:r>
          </w:p>
        </w:tc>
        <w:tc>
          <w:tcPr>
            <w:tcW w:w="4152" w:type="dxa"/>
            <w:tcBorders>
              <w:top w:val="single" w:sz="4" w:space="0" w:color="000000"/>
              <w:bottom w:val="single" w:sz="4" w:space="0" w:color="000000"/>
              <w:right w:val="single" w:sz="4" w:space="0" w:color="000000"/>
            </w:tcBorders>
            <w:shd w:val="clear" w:color="auto" w:fill="auto"/>
          </w:tcPr>
          <w:p w14:paraId="37823C61" w14:textId="77777777" w:rsidR="00712436" w:rsidRPr="00546EB3" w:rsidRDefault="00712436" w:rsidP="00712436">
            <w:pPr>
              <w:rPr>
                <w:sz w:val="16"/>
                <w:szCs w:val="16"/>
              </w:rPr>
            </w:pPr>
            <w:r w:rsidRPr="00546EB3">
              <w:rPr>
                <w:sz w:val="16"/>
                <w:szCs w:val="16"/>
              </w:rPr>
              <w:t xml:space="preserve">Wziernik jednorazowy </w:t>
            </w:r>
            <w:proofErr w:type="spellStart"/>
            <w:r w:rsidRPr="00546EB3">
              <w:rPr>
                <w:sz w:val="16"/>
                <w:szCs w:val="16"/>
              </w:rPr>
              <w:t>uroginekologiczny</w:t>
            </w:r>
            <w:proofErr w:type="spellEnd"/>
            <w:r w:rsidRPr="00546EB3">
              <w:rPr>
                <w:sz w:val="16"/>
                <w:szCs w:val="16"/>
              </w:rPr>
              <w:t>, dwułyżkowy. Łyżki o 2 - szerokościach. Kombinacja 4 założeń. Wykonany z mlecznego plastiku. Nie daje refleksu świetlnego. Długość łyżki 132 mm</w:t>
            </w:r>
          </w:p>
          <w:p w14:paraId="33549119" w14:textId="25185BEB" w:rsidR="00B61623" w:rsidRPr="00546EB3" w:rsidRDefault="00B61623">
            <w:pPr>
              <w:spacing w:after="0" w:line="240" w:lineRule="auto"/>
              <w:rPr>
                <w:rFonts w:ascii="Tahoma" w:eastAsia="Times New Roman" w:hAnsi="Tahoma" w:cs="Tahoma"/>
                <w:sz w:val="16"/>
                <w:szCs w:val="16"/>
                <w:lang w:eastAsia="pl-PL"/>
              </w:rPr>
            </w:pPr>
          </w:p>
        </w:tc>
        <w:tc>
          <w:tcPr>
            <w:tcW w:w="567" w:type="dxa"/>
            <w:tcBorders>
              <w:top w:val="single" w:sz="4" w:space="0" w:color="000000"/>
              <w:bottom w:val="single" w:sz="4" w:space="0" w:color="000000"/>
              <w:right w:val="single" w:sz="4" w:space="0" w:color="000000"/>
            </w:tcBorders>
            <w:shd w:val="clear" w:color="auto" w:fill="auto"/>
            <w:vAlign w:val="center"/>
          </w:tcPr>
          <w:p w14:paraId="4E4F31FD"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4F3DA2CE" w14:textId="15F3AAD6" w:rsidR="00B61623" w:rsidRDefault="00CE0A0C" w:rsidP="007624CC">
            <w:pPr>
              <w:spacing w:after="0" w:line="240" w:lineRule="auto"/>
              <w:rPr>
                <w:rFonts w:ascii="Tahoma" w:eastAsia="Times New Roman" w:hAnsi="Tahoma" w:cs="Tahoma"/>
                <w:b/>
                <w:bCs/>
                <w:sz w:val="16"/>
                <w:szCs w:val="16"/>
                <w:lang w:eastAsia="pl-PL"/>
              </w:rPr>
            </w:pPr>
            <w:r>
              <w:rPr>
                <w:rFonts w:ascii="Tahoma" w:eastAsia="Times New Roman" w:hAnsi="Tahoma" w:cs="Tahoma"/>
                <w:b/>
                <w:bCs/>
                <w:sz w:val="16"/>
                <w:szCs w:val="16"/>
                <w:lang w:eastAsia="pl-PL"/>
              </w:rPr>
              <w:t>60</w:t>
            </w:r>
          </w:p>
        </w:tc>
        <w:tc>
          <w:tcPr>
            <w:tcW w:w="1276" w:type="dxa"/>
            <w:tcBorders>
              <w:top w:val="single" w:sz="4" w:space="0" w:color="000000"/>
              <w:bottom w:val="single" w:sz="4" w:space="0" w:color="000000"/>
              <w:right w:val="single" w:sz="4" w:space="0" w:color="000000"/>
            </w:tcBorders>
            <w:shd w:val="clear" w:color="auto" w:fill="auto"/>
            <w:vAlign w:val="center"/>
          </w:tcPr>
          <w:p w14:paraId="0A9BA84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center"/>
          </w:tcPr>
          <w:p w14:paraId="1092A34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top w:val="single" w:sz="4" w:space="0" w:color="000000"/>
              <w:bottom w:val="single" w:sz="4" w:space="0" w:color="000000"/>
              <w:right w:val="single" w:sz="4" w:space="0" w:color="000000"/>
            </w:tcBorders>
            <w:shd w:val="clear" w:color="auto" w:fill="auto"/>
            <w:vAlign w:val="center"/>
          </w:tcPr>
          <w:p w14:paraId="648E9037"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top w:val="single" w:sz="4" w:space="0" w:color="000000"/>
              <w:bottom w:val="single" w:sz="4" w:space="0" w:color="000000"/>
              <w:right w:val="single" w:sz="4" w:space="0" w:color="000000"/>
            </w:tcBorders>
            <w:shd w:val="clear" w:color="auto" w:fill="auto"/>
            <w:vAlign w:val="center"/>
          </w:tcPr>
          <w:p w14:paraId="4C3F7B60"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3A6CF33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top w:val="single" w:sz="4" w:space="0" w:color="000000"/>
              <w:bottom w:val="single" w:sz="4" w:space="0" w:color="000000"/>
              <w:right w:val="single" w:sz="4" w:space="0" w:color="000000"/>
            </w:tcBorders>
            <w:shd w:val="clear" w:color="auto" w:fill="auto"/>
            <w:vAlign w:val="bottom"/>
          </w:tcPr>
          <w:p w14:paraId="00BB1039"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236A17A0" w14:textId="77777777" w:rsidR="00B61623" w:rsidRDefault="00B61623">
            <w:pPr>
              <w:spacing w:after="0" w:line="240" w:lineRule="auto"/>
              <w:rPr>
                <w:rFonts w:ascii="Calibri" w:eastAsia="Times New Roman" w:hAnsi="Calibri" w:cs="Times New Roman"/>
                <w:color w:val="000000"/>
                <w:lang w:eastAsia="pl-PL"/>
              </w:rPr>
            </w:pPr>
          </w:p>
        </w:tc>
      </w:tr>
      <w:tr w:rsidR="00B61623" w14:paraId="323A2CAE" w14:textId="77777777" w:rsidTr="00530D8F">
        <w:trPr>
          <w:trHeight w:val="486"/>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8C81" w14:textId="2111E1F7"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r w:rsidR="00840835">
              <w:rPr>
                <w:rFonts w:ascii="Tahoma" w:eastAsia="Times New Roman" w:hAnsi="Tahoma" w:cs="Tahoma"/>
                <w:sz w:val="16"/>
                <w:szCs w:val="16"/>
                <w:lang w:eastAsia="pl-PL"/>
              </w:rPr>
              <w:t>6</w:t>
            </w:r>
          </w:p>
        </w:tc>
        <w:tc>
          <w:tcPr>
            <w:tcW w:w="4152" w:type="dxa"/>
            <w:tcBorders>
              <w:top w:val="single" w:sz="4" w:space="0" w:color="000000"/>
              <w:bottom w:val="single" w:sz="4" w:space="0" w:color="000000"/>
              <w:right w:val="single" w:sz="4" w:space="0" w:color="000000"/>
            </w:tcBorders>
            <w:shd w:val="clear" w:color="auto" w:fill="auto"/>
          </w:tcPr>
          <w:p w14:paraId="6859F040"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 Kołnierz </w:t>
            </w:r>
            <w:proofErr w:type="spellStart"/>
            <w:r>
              <w:rPr>
                <w:rFonts w:ascii="Tahoma" w:eastAsia="Times New Roman" w:hAnsi="Tahoma" w:cs="Tahoma"/>
                <w:sz w:val="16"/>
                <w:szCs w:val="16"/>
                <w:lang w:eastAsia="pl-PL"/>
              </w:rPr>
              <w:t>Schantza</w:t>
            </w:r>
            <w:proofErr w:type="spellEnd"/>
            <w:r>
              <w:rPr>
                <w:rFonts w:ascii="Tahoma" w:eastAsia="Times New Roman" w:hAnsi="Tahoma" w:cs="Tahoma"/>
                <w:sz w:val="16"/>
                <w:szCs w:val="16"/>
                <w:lang w:eastAsia="pl-PL"/>
              </w:rPr>
              <w:t xml:space="preserve"> rozmiar L,M,S, wys.10 cm –</w:t>
            </w:r>
          </w:p>
        </w:tc>
        <w:tc>
          <w:tcPr>
            <w:tcW w:w="567" w:type="dxa"/>
            <w:tcBorders>
              <w:top w:val="single" w:sz="4" w:space="0" w:color="000000"/>
              <w:bottom w:val="single" w:sz="4" w:space="0" w:color="000000"/>
              <w:right w:val="single" w:sz="4" w:space="0" w:color="000000"/>
            </w:tcBorders>
            <w:shd w:val="clear" w:color="auto" w:fill="auto"/>
            <w:vAlign w:val="center"/>
          </w:tcPr>
          <w:p w14:paraId="5D62BAB7"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2FA1D4CD" w14:textId="77777777" w:rsidR="00B61623" w:rsidRDefault="007624CC">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5</w:t>
            </w:r>
          </w:p>
        </w:tc>
        <w:tc>
          <w:tcPr>
            <w:tcW w:w="1276" w:type="dxa"/>
            <w:tcBorders>
              <w:top w:val="single" w:sz="4" w:space="0" w:color="000000"/>
              <w:bottom w:val="single" w:sz="4" w:space="0" w:color="000000"/>
              <w:right w:val="single" w:sz="4" w:space="0" w:color="000000"/>
            </w:tcBorders>
            <w:shd w:val="clear" w:color="auto" w:fill="auto"/>
            <w:vAlign w:val="center"/>
          </w:tcPr>
          <w:p w14:paraId="6E6D7989"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center"/>
          </w:tcPr>
          <w:p w14:paraId="78DC7E64" w14:textId="77777777" w:rsidR="00B61623" w:rsidRDefault="00B61623">
            <w:pPr>
              <w:spacing w:after="0" w:line="240" w:lineRule="auto"/>
              <w:rPr>
                <w:rFonts w:ascii="Tahoma" w:eastAsia="Times New Roman" w:hAnsi="Tahoma" w:cs="Tahoma"/>
                <w:sz w:val="16"/>
                <w:szCs w:val="16"/>
                <w:lang w:eastAsia="pl-PL"/>
              </w:rPr>
            </w:pPr>
          </w:p>
        </w:tc>
        <w:tc>
          <w:tcPr>
            <w:tcW w:w="1178" w:type="dxa"/>
            <w:tcBorders>
              <w:top w:val="single" w:sz="4" w:space="0" w:color="000000"/>
              <w:bottom w:val="single" w:sz="4" w:space="0" w:color="000000"/>
              <w:right w:val="single" w:sz="4" w:space="0" w:color="000000"/>
            </w:tcBorders>
            <w:shd w:val="clear" w:color="auto" w:fill="auto"/>
            <w:vAlign w:val="center"/>
          </w:tcPr>
          <w:p w14:paraId="3DE9CBD2"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000000"/>
              <w:bottom w:val="single" w:sz="4" w:space="0" w:color="000000"/>
              <w:right w:val="single" w:sz="4" w:space="0" w:color="000000"/>
            </w:tcBorders>
            <w:shd w:val="clear" w:color="auto" w:fill="auto"/>
            <w:vAlign w:val="center"/>
          </w:tcPr>
          <w:p w14:paraId="4D3D1D1E"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3C92DBF8"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bottom"/>
          </w:tcPr>
          <w:p w14:paraId="690D8B4A"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47A579B0" w14:textId="77777777" w:rsidR="00B61623" w:rsidRDefault="00B61623">
            <w:pPr>
              <w:spacing w:after="0" w:line="240" w:lineRule="auto"/>
              <w:rPr>
                <w:rFonts w:ascii="Calibri" w:eastAsia="Times New Roman" w:hAnsi="Calibri" w:cs="Times New Roman"/>
                <w:color w:val="000000"/>
                <w:lang w:eastAsia="pl-PL"/>
              </w:rPr>
            </w:pPr>
          </w:p>
        </w:tc>
      </w:tr>
      <w:tr w:rsidR="00B61623" w14:paraId="766C2DD3" w14:textId="77777777" w:rsidTr="00530D8F">
        <w:trPr>
          <w:trHeight w:val="486"/>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0DD95" w14:textId="73825642" w:rsidR="00B61623" w:rsidRDefault="0084083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17</w:t>
            </w:r>
          </w:p>
        </w:tc>
        <w:tc>
          <w:tcPr>
            <w:tcW w:w="4152" w:type="dxa"/>
            <w:tcBorders>
              <w:top w:val="single" w:sz="4" w:space="0" w:color="000000"/>
              <w:bottom w:val="single" w:sz="4" w:space="0" w:color="000000"/>
              <w:right w:val="single" w:sz="4" w:space="0" w:color="000000"/>
            </w:tcBorders>
            <w:shd w:val="clear" w:color="auto" w:fill="auto"/>
          </w:tcPr>
          <w:p w14:paraId="73D19D2E"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Anoskop proktologiczny jednorazowy </w:t>
            </w:r>
            <w:proofErr w:type="spellStart"/>
            <w:r>
              <w:rPr>
                <w:rFonts w:ascii="Tahoma" w:eastAsia="Times New Roman" w:hAnsi="Tahoma" w:cs="Tahoma"/>
                <w:sz w:val="16"/>
                <w:szCs w:val="16"/>
                <w:lang w:eastAsia="pl-PL"/>
              </w:rPr>
              <w:t>Self.light</w:t>
            </w:r>
            <w:proofErr w:type="spellEnd"/>
            <w:r>
              <w:rPr>
                <w:rFonts w:ascii="Tahoma" w:eastAsia="Times New Roman" w:hAnsi="Tahoma" w:cs="Tahoma"/>
                <w:sz w:val="16"/>
                <w:szCs w:val="16"/>
                <w:lang w:eastAsia="pl-PL"/>
              </w:rPr>
              <w:t xml:space="preserve"> </w:t>
            </w:r>
          </w:p>
          <w:p w14:paraId="4B87D7E2"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ścięty ref A.4023.1 </w:t>
            </w:r>
          </w:p>
          <w:p w14:paraId="3571E1C7" w14:textId="77777777" w:rsidR="00B61623" w:rsidRDefault="00B61623">
            <w:pPr>
              <w:spacing w:after="0" w:line="240" w:lineRule="auto"/>
              <w:rPr>
                <w:rFonts w:ascii="Tahoma" w:eastAsia="Times New Roman" w:hAnsi="Tahoma" w:cs="Tahoma"/>
                <w:sz w:val="16"/>
                <w:szCs w:val="16"/>
                <w:lang w:eastAsia="pl-PL"/>
              </w:rPr>
            </w:pPr>
          </w:p>
        </w:tc>
        <w:tc>
          <w:tcPr>
            <w:tcW w:w="567" w:type="dxa"/>
            <w:tcBorders>
              <w:top w:val="single" w:sz="4" w:space="0" w:color="000000"/>
              <w:bottom w:val="single" w:sz="4" w:space="0" w:color="000000"/>
              <w:right w:val="single" w:sz="4" w:space="0" w:color="000000"/>
            </w:tcBorders>
            <w:shd w:val="clear" w:color="auto" w:fill="auto"/>
            <w:vAlign w:val="center"/>
          </w:tcPr>
          <w:p w14:paraId="6CEF5F9D"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3633FF73" w14:textId="6621A65D" w:rsidR="00B61623" w:rsidRDefault="00E012FF">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w:t>
            </w:r>
            <w:r w:rsidR="00DE14FF">
              <w:rPr>
                <w:rFonts w:ascii="Tahoma" w:eastAsia="Times New Roman" w:hAnsi="Tahoma" w:cs="Tahoma"/>
                <w:b/>
                <w:bCs/>
                <w:sz w:val="16"/>
                <w:szCs w:val="16"/>
                <w:lang w:eastAsia="pl-PL"/>
              </w:rPr>
              <w:t>5</w:t>
            </w:r>
            <w:r w:rsidR="00F33DA7">
              <w:rPr>
                <w:rFonts w:ascii="Tahoma" w:eastAsia="Times New Roman" w:hAnsi="Tahoma" w:cs="Tahoma"/>
                <w:b/>
                <w:bCs/>
                <w:sz w:val="16"/>
                <w:szCs w:val="16"/>
                <w:lang w:eastAsia="pl-PL"/>
              </w:rPr>
              <w:t>0</w:t>
            </w:r>
          </w:p>
        </w:tc>
        <w:tc>
          <w:tcPr>
            <w:tcW w:w="1276" w:type="dxa"/>
            <w:tcBorders>
              <w:top w:val="single" w:sz="4" w:space="0" w:color="000000"/>
              <w:bottom w:val="single" w:sz="4" w:space="0" w:color="000000"/>
              <w:right w:val="single" w:sz="4" w:space="0" w:color="000000"/>
            </w:tcBorders>
            <w:shd w:val="clear" w:color="auto" w:fill="auto"/>
            <w:vAlign w:val="center"/>
          </w:tcPr>
          <w:p w14:paraId="03DBAA89"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center"/>
          </w:tcPr>
          <w:p w14:paraId="1D29EF63" w14:textId="77777777" w:rsidR="00B61623" w:rsidRDefault="00B61623">
            <w:pPr>
              <w:spacing w:after="0" w:line="240" w:lineRule="auto"/>
              <w:rPr>
                <w:rFonts w:ascii="Tahoma" w:eastAsia="Times New Roman" w:hAnsi="Tahoma" w:cs="Tahoma"/>
                <w:sz w:val="16"/>
                <w:szCs w:val="16"/>
                <w:lang w:eastAsia="pl-PL"/>
              </w:rPr>
            </w:pPr>
          </w:p>
        </w:tc>
        <w:tc>
          <w:tcPr>
            <w:tcW w:w="1178" w:type="dxa"/>
            <w:tcBorders>
              <w:top w:val="single" w:sz="4" w:space="0" w:color="000000"/>
              <w:bottom w:val="single" w:sz="4" w:space="0" w:color="000000"/>
              <w:right w:val="single" w:sz="4" w:space="0" w:color="000000"/>
            </w:tcBorders>
            <w:shd w:val="clear" w:color="auto" w:fill="auto"/>
            <w:vAlign w:val="center"/>
          </w:tcPr>
          <w:p w14:paraId="6CD1637B"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000000"/>
              <w:bottom w:val="single" w:sz="4" w:space="0" w:color="000000"/>
              <w:right w:val="single" w:sz="4" w:space="0" w:color="000000"/>
            </w:tcBorders>
            <w:shd w:val="clear" w:color="auto" w:fill="auto"/>
            <w:vAlign w:val="center"/>
          </w:tcPr>
          <w:p w14:paraId="37E26091"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029F7053"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bottom"/>
          </w:tcPr>
          <w:p w14:paraId="39A4C4DE"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012152A5" w14:textId="77777777" w:rsidR="00B61623" w:rsidRDefault="00B61623">
            <w:pPr>
              <w:spacing w:after="0" w:line="240" w:lineRule="auto"/>
              <w:rPr>
                <w:rFonts w:ascii="Calibri" w:eastAsia="Times New Roman" w:hAnsi="Calibri" w:cs="Times New Roman"/>
                <w:color w:val="000000"/>
                <w:lang w:eastAsia="pl-PL"/>
              </w:rPr>
            </w:pPr>
          </w:p>
        </w:tc>
      </w:tr>
      <w:tr w:rsidR="00B61623" w14:paraId="7CDA9938" w14:textId="77777777" w:rsidTr="00530D8F">
        <w:trPr>
          <w:trHeight w:val="549"/>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6E619" w14:textId="342CF8F9" w:rsidR="00B61623" w:rsidRDefault="0084083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4152" w:type="dxa"/>
            <w:tcBorders>
              <w:top w:val="single" w:sz="4" w:space="0" w:color="000000"/>
              <w:bottom w:val="single" w:sz="4" w:space="0" w:color="000000"/>
              <w:right w:val="single" w:sz="4" w:space="0" w:color="000000"/>
            </w:tcBorders>
            <w:shd w:val="clear" w:color="auto" w:fill="auto"/>
          </w:tcPr>
          <w:p w14:paraId="0256286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Taktyczna opaska uciskowa CAT </w:t>
            </w:r>
          </w:p>
        </w:tc>
        <w:tc>
          <w:tcPr>
            <w:tcW w:w="567" w:type="dxa"/>
            <w:tcBorders>
              <w:top w:val="single" w:sz="4" w:space="0" w:color="000000"/>
              <w:bottom w:val="single" w:sz="4" w:space="0" w:color="000000"/>
              <w:right w:val="single" w:sz="4" w:space="0" w:color="000000"/>
            </w:tcBorders>
            <w:shd w:val="clear" w:color="auto" w:fill="auto"/>
            <w:vAlign w:val="center"/>
          </w:tcPr>
          <w:p w14:paraId="3E597AD2"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top w:val="single" w:sz="4" w:space="0" w:color="000000"/>
              <w:bottom w:val="single" w:sz="4" w:space="0" w:color="000000"/>
              <w:right w:val="single" w:sz="4" w:space="0" w:color="000000"/>
            </w:tcBorders>
            <w:shd w:val="clear" w:color="auto" w:fill="auto"/>
            <w:vAlign w:val="center"/>
          </w:tcPr>
          <w:p w14:paraId="09C99DFD" w14:textId="77777777" w:rsidR="00B61623" w:rsidRDefault="00F33D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w:t>
            </w:r>
          </w:p>
        </w:tc>
        <w:tc>
          <w:tcPr>
            <w:tcW w:w="1276" w:type="dxa"/>
            <w:tcBorders>
              <w:top w:val="single" w:sz="4" w:space="0" w:color="000000"/>
              <w:bottom w:val="single" w:sz="4" w:space="0" w:color="000000"/>
              <w:right w:val="single" w:sz="4" w:space="0" w:color="000000"/>
            </w:tcBorders>
            <w:shd w:val="clear" w:color="auto" w:fill="auto"/>
            <w:vAlign w:val="center"/>
          </w:tcPr>
          <w:p w14:paraId="16BEB945"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center"/>
          </w:tcPr>
          <w:p w14:paraId="2DD6550C" w14:textId="77777777" w:rsidR="00B61623" w:rsidRDefault="00B61623">
            <w:pPr>
              <w:spacing w:after="0" w:line="240" w:lineRule="auto"/>
              <w:rPr>
                <w:rFonts w:ascii="Tahoma" w:eastAsia="Times New Roman" w:hAnsi="Tahoma" w:cs="Tahoma"/>
                <w:sz w:val="16"/>
                <w:szCs w:val="16"/>
                <w:lang w:eastAsia="pl-PL"/>
              </w:rPr>
            </w:pPr>
          </w:p>
        </w:tc>
        <w:tc>
          <w:tcPr>
            <w:tcW w:w="1178" w:type="dxa"/>
            <w:tcBorders>
              <w:top w:val="single" w:sz="4" w:space="0" w:color="000000"/>
              <w:bottom w:val="single" w:sz="4" w:space="0" w:color="000000"/>
              <w:right w:val="single" w:sz="4" w:space="0" w:color="000000"/>
            </w:tcBorders>
            <w:shd w:val="clear" w:color="auto" w:fill="auto"/>
            <w:vAlign w:val="center"/>
          </w:tcPr>
          <w:p w14:paraId="1289840E"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000000"/>
              <w:bottom w:val="single" w:sz="4" w:space="0" w:color="000000"/>
              <w:right w:val="single" w:sz="4" w:space="0" w:color="000000"/>
            </w:tcBorders>
            <w:shd w:val="clear" w:color="auto" w:fill="auto"/>
            <w:vAlign w:val="center"/>
          </w:tcPr>
          <w:p w14:paraId="409BC6A2"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331FFB83"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bottom"/>
          </w:tcPr>
          <w:p w14:paraId="6D008F14"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497DDED6" w14:textId="77777777" w:rsidR="00B61623" w:rsidRDefault="00B61623">
            <w:pPr>
              <w:spacing w:after="0" w:line="240" w:lineRule="auto"/>
              <w:rPr>
                <w:rFonts w:ascii="Calibri" w:eastAsia="Times New Roman" w:hAnsi="Calibri" w:cs="Times New Roman"/>
                <w:color w:val="000000"/>
                <w:lang w:eastAsia="pl-PL"/>
              </w:rPr>
            </w:pPr>
          </w:p>
        </w:tc>
      </w:tr>
      <w:tr w:rsidR="00B61623" w14:paraId="05BFECAB" w14:textId="77777777" w:rsidTr="00530D8F">
        <w:trPr>
          <w:trHeight w:val="549"/>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5059B" w14:textId="3E13E7EA" w:rsidR="00B61623" w:rsidRDefault="0084083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19</w:t>
            </w:r>
          </w:p>
        </w:tc>
        <w:tc>
          <w:tcPr>
            <w:tcW w:w="4152" w:type="dxa"/>
            <w:tcBorders>
              <w:top w:val="single" w:sz="4" w:space="0" w:color="000000"/>
              <w:bottom w:val="single" w:sz="4" w:space="0" w:color="000000"/>
              <w:right w:val="single" w:sz="4" w:space="0" w:color="000000"/>
            </w:tcBorders>
            <w:shd w:val="clear" w:color="auto" w:fill="auto"/>
          </w:tcPr>
          <w:p w14:paraId="32250CB6"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Adapter do systemu próżniowego 20 G </w:t>
            </w:r>
            <w:proofErr w:type="spellStart"/>
            <w:r>
              <w:rPr>
                <w:rFonts w:ascii="Tahoma" w:eastAsia="Times New Roman" w:hAnsi="Tahoma" w:cs="Tahoma"/>
                <w:sz w:val="16"/>
                <w:szCs w:val="16"/>
                <w:lang w:eastAsia="pl-PL"/>
              </w:rPr>
              <w:t>luer</w:t>
            </w:r>
            <w:proofErr w:type="spellEnd"/>
            <w:r>
              <w:rPr>
                <w:rFonts w:ascii="Tahoma" w:eastAsia="Times New Roman" w:hAnsi="Tahoma" w:cs="Tahoma"/>
                <w:sz w:val="16"/>
                <w:szCs w:val="16"/>
                <w:lang w:eastAsia="pl-PL"/>
              </w:rPr>
              <w:t xml:space="preserve"> x 100 szt.</w:t>
            </w:r>
          </w:p>
        </w:tc>
        <w:tc>
          <w:tcPr>
            <w:tcW w:w="567" w:type="dxa"/>
            <w:tcBorders>
              <w:top w:val="single" w:sz="4" w:space="0" w:color="000000"/>
              <w:bottom w:val="single" w:sz="4" w:space="0" w:color="000000"/>
              <w:right w:val="single" w:sz="4" w:space="0" w:color="000000"/>
            </w:tcBorders>
            <w:shd w:val="clear" w:color="auto" w:fill="auto"/>
            <w:vAlign w:val="center"/>
          </w:tcPr>
          <w:p w14:paraId="52657031" w14:textId="77777777" w:rsidR="00B61623" w:rsidRDefault="00F33DA7">
            <w:pPr>
              <w:spacing w:after="0" w:line="240" w:lineRule="auto"/>
              <w:jc w:val="center"/>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op</w:t>
            </w:r>
            <w:proofErr w:type="spellEnd"/>
          </w:p>
        </w:tc>
        <w:tc>
          <w:tcPr>
            <w:tcW w:w="710" w:type="dxa"/>
            <w:tcBorders>
              <w:top w:val="single" w:sz="4" w:space="0" w:color="000000"/>
              <w:bottom w:val="single" w:sz="4" w:space="0" w:color="000000"/>
              <w:right w:val="single" w:sz="4" w:space="0" w:color="000000"/>
            </w:tcBorders>
            <w:shd w:val="clear" w:color="auto" w:fill="auto"/>
            <w:vAlign w:val="center"/>
          </w:tcPr>
          <w:p w14:paraId="188DEBFC" w14:textId="3B877B6E" w:rsidR="00B61623" w:rsidRDefault="00CD2D08">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w:t>
            </w:r>
            <w:r w:rsidR="001A10EA">
              <w:rPr>
                <w:rFonts w:ascii="Tahoma" w:eastAsia="Times New Roman" w:hAnsi="Tahoma" w:cs="Tahoma"/>
                <w:b/>
                <w:bCs/>
                <w:sz w:val="16"/>
                <w:szCs w:val="16"/>
                <w:lang w:eastAsia="pl-PL"/>
              </w:rPr>
              <w:t>5</w:t>
            </w:r>
          </w:p>
        </w:tc>
        <w:tc>
          <w:tcPr>
            <w:tcW w:w="1276" w:type="dxa"/>
            <w:tcBorders>
              <w:top w:val="single" w:sz="4" w:space="0" w:color="000000"/>
              <w:bottom w:val="single" w:sz="4" w:space="0" w:color="000000"/>
              <w:right w:val="single" w:sz="4" w:space="0" w:color="000000"/>
            </w:tcBorders>
            <w:shd w:val="clear" w:color="auto" w:fill="auto"/>
            <w:vAlign w:val="center"/>
          </w:tcPr>
          <w:p w14:paraId="17A2D068"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center"/>
          </w:tcPr>
          <w:p w14:paraId="5C21DF8D" w14:textId="77777777" w:rsidR="00B61623" w:rsidRDefault="00B61623">
            <w:pPr>
              <w:spacing w:after="0" w:line="240" w:lineRule="auto"/>
              <w:rPr>
                <w:rFonts w:ascii="Tahoma" w:eastAsia="Times New Roman" w:hAnsi="Tahoma" w:cs="Tahoma"/>
                <w:sz w:val="16"/>
                <w:szCs w:val="16"/>
                <w:lang w:eastAsia="pl-PL"/>
              </w:rPr>
            </w:pPr>
          </w:p>
        </w:tc>
        <w:tc>
          <w:tcPr>
            <w:tcW w:w="1178" w:type="dxa"/>
            <w:tcBorders>
              <w:top w:val="single" w:sz="4" w:space="0" w:color="000000"/>
              <w:bottom w:val="single" w:sz="4" w:space="0" w:color="000000"/>
              <w:right w:val="single" w:sz="4" w:space="0" w:color="000000"/>
            </w:tcBorders>
            <w:shd w:val="clear" w:color="auto" w:fill="auto"/>
            <w:vAlign w:val="center"/>
          </w:tcPr>
          <w:p w14:paraId="1A89FFCA"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000000"/>
              <w:bottom w:val="single" w:sz="4" w:space="0" w:color="000000"/>
              <w:right w:val="single" w:sz="4" w:space="0" w:color="000000"/>
            </w:tcBorders>
            <w:shd w:val="clear" w:color="auto" w:fill="auto"/>
            <w:vAlign w:val="center"/>
          </w:tcPr>
          <w:p w14:paraId="3B269A83"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000000"/>
              <w:bottom w:val="single" w:sz="4" w:space="0" w:color="000000"/>
              <w:right w:val="single" w:sz="4" w:space="0" w:color="000000"/>
            </w:tcBorders>
            <w:shd w:val="clear" w:color="auto" w:fill="auto"/>
            <w:vAlign w:val="bottom"/>
          </w:tcPr>
          <w:p w14:paraId="53025AEC"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000000"/>
              <w:bottom w:val="single" w:sz="4" w:space="0" w:color="000000"/>
              <w:right w:val="single" w:sz="4" w:space="0" w:color="000000"/>
            </w:tcBorders>
            <w:shd w:val="clear" w:color="auto" w:fill="auto"/>
            <w:vAlign w:val="bottom"/>
          </w:tcPr>
          <w:p w14:paraId="1C66E694"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32A88340" w14:textId="77777777" w:rsidR="00B61623" w:rsidRDefault="00B61623">
            <w:pPr>
              <w:spacing w:after="0" w:line="240" w:lineRule="auto"/>
              <w:rPr>
                <w:rFonts w:ascii="Calibri" w:eastAsia="Times New Roman" w:hAnsi="Calibri" w:cs="Times New Roman"/>
                <w:color w:val="000000"/>
                <w:lang w:eastAsia="pl-PL"/>
              </w:rPr>
            </w:pPr>
          </w:p>
        </w:tc>
      </w:tr>
      <w:tr w:rsidR="00B61623" w14:paraId="7E73A180" w14:textId="77777777" w:rsidTr="00530D8F">
        <w:trPr>
          <w:trHeight w:val="1980"/>
        </w:trPr>
        <w:tc>
          <w:tcPr>
            <w:tcW w:w="400" w:type="dxa"/>
            <w:tcBorders>
              <w:left w:val="single" w:sz="8" w:space="0" w:color="000000"/>
              <w:bottom w:val="single" w:sz="4" w:space="0" w:color="auto"/>
              <w:right w:val="single" w:sz="4" w:space="0" w:color="000000"/>
            </w:tcBorders>
            <w:shd w:val="clear" w:color="auto" w:fill="auto"/>
            <w:vAlign w:val="center"/>
          </w:tcPr>
          <w:p w14:paraId="2EE71B5D" w14:textId="6090D699"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840835">
              <w:rPr>
                <w:rFonts w:ascii="Tahoma" w:eastAsia="Times New Roman" w:hAnsi="Tahoma" w:cs="Tahoma"/>
                <w:sz w:val="16"/>
                <w:szCs w:val="16"/>
                <w:lang w:eastAsia="pl-PL"/>
              </w:rPr>
              <w:t>0</w:t>
            </w:r>
          </w:p>
        </w:tc>
        <w:tc>
          <w:tcPr>
            <w:tcW w:w="4152" w:type="dxa"/>
            <w:tcBorders>
              <w:bottom w:val="single" w:sz="4" w:space="0" w:color="auto"/>
              <w:right w:val="single" w:sz="4" w:space="0" w:color="000000"/>
            </w:tcBorders>
            <w:shd w:val="clear" w:color="auto" w:fill="auto"/>
          </w:tcPr>
          <w:p w14:paraId="73117DF2" w14:textId="77777777" w:rsidR="00B61623" w:rsidRDefault="00F33DA7">
            <w:pPr>
              <w:spacing w:after="0" w:line="240" w:lineRule="auto"/>
              <w:rPr>
                <w:rFonts w:ascii="Tahoma" w:eastAsia="Times New Roman" w:hAnsi="Tahoma" w:cs="Tahoma"/>
                <w:sz w:val="16"/>
                <w:szCs w:val="16"/>
                <w:highlight w:val="yellow"/>
                <w:lang w:eastAsia="pl-PL"/>
              </w:rPr>
            </w:pPr>
            <w:r>
              <w:rPr>
                <w:rFonts w:ascii="Tahoma" w:eastAsia="Times New Roman" w:hAnsi="Tahoma" w:cs="Tahoma"/>
                <w:color w:val="000000" w:themeColor="text1"/>
                <w:sz w:val="16"/>
                <w:szCs w:val="16"/>
                <w:lang w:eastAsia="pl-PL"/>
              </w:rPr>
              <w:t xml:space="preserve">Rurka intubacyjna sterylna z mankietem niskociśnieniowym z medycznego PCV z otworem Murphy'ego z minimum 3 oznaczeniami rozmiaru rurki na korpusie oraz dodatkowe oznaczenie rozmiaru rurki na częściowo przeźroczystym łączniku 15 mm, z  balonikiem kontrolnym w kształcie stożka w kolorze różnym od transparentnego przewodu łączącego z rurką, opakowanie zapewniające pamięć w wyprofilowanym kształcie rurki. Rozmiary: 5,0 – 10,0 co 0,5. </w:t>
            </w:r>
          </w:p>
        </w:tc>
        <w:tc>
          <w:tcPr>
            <w:tcW w:w="567" w:type="dxa"/>
            <w:tcBorders>
              <w:bottom w:val="single" w:sz="4" w:space="0" w:color="auto"/>
              <w:right w:val="single" w:sz="4" w:space="0" w:color="000000"/>
            </w:tcBorders>
            <w:shd w:val="clear" w:color="auto" w:fill="auto"/>
            <w:vAlign w:val="center"/>
          </w:tcPr>
          <w:p w14:paraId="0119B1D7" w14:textId="77777777" w:rsidR="00B61623" w:rsidRDefault="00F33DA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p>
        </w:tc>
        <w:tc>
          <w:tcPr>
            <w:tcW w:w="710" w:type="dxa"/>
            <w:tcBorders>
              <w:bottom w:val="single" w:sz="4" w:space="0" w:color="auto"/>
              <w:right w:val="single" w:sz="4" w:space="0" w:color="000000"/>
            </w:tcBorders>
            <w:shd w:val="clear" w:color="auto" w:fill="auto"/>
            <w:vAlign w:val="center"/>
          </w:tcPr>
          <w:p w14:paraId="51C84192" w14:textId="54950131" w:rsidR="00B61623" w:rsidRDefault="00CD2D08">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5</w:t>
            </w:r>
            <w:r w:rsidR="007624CC">
              <w:rPr>
                <w:rFonts w:ascii="Tahoma" w:eastAsia="Times New Roman" w:hAnsi="Tahoma" w:cs="Tahoma"/>
                <w:b/>
                <w:bCs/>
                <w:sz w:val="16"/>
                <w:szCs w:val="16"/>
                <w:lang w:eastAsia="pl-PL"/>
              </w:rPr>
              <w:t>00</w:t>
            </w:r>
          </w:p>
        </w:tc>
        <w:tc>
          <w:tcPr>
            <w:tcW w:w="1276" w:type="dxa"/>
            <w:tcBorders>
              <w:bottom w:val="single" w:sz="4" w:space="0" w:color="auto"/>
              <w:right w:val="single" w:sz="4" w:space="0" w:color="000000"/>
            </w:tcBorders>
            <w:shd w:val="clear" w:color="auto" w:fill="auto"/>
            <w:vAlign w:val="center"/>
          </w:tcPr>
          <w:p w14:paraId="0A886E49"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auto"/>
              <w:right w:val="single" w:sz="4" w:space="0" w:color="000000"/>
            </w:tcBorders>
            <w:shd w:val="clear" w:color="auto" w:fill="auto"/>
            <w:vAlign w:val="center"/>
          </w:tcPr>
          <w:p w14:paraId="2EFBA935"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78" w:type="dxa"/>
            <w:tcBorders>
              <w:bottom w:val="single" w:sz="4" w:space="0" w:color="auto"/>
              <w:right w:val="single" w:sz="4" w:space="0" w:color="000000"/>
            </w:tcBorders>
            <w:shd w:val="clear" w:color="auto" w:fill="auto"/>
            <w:vAlign w:val="center"/>
          </w:tcPr>
          <w:p w14:paraId="0797230F"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2" w:type="dxa"/>
            <w:tcBorders>
              <w:bottom w:val="single" w:sz="4" w:space="0" w:color="auto"/>
              <w:right w:val="single" w:sz="4" w:space="0" w:color="000000"/>
            </w:tcBorders>
            <w:shd w:val="clear" w:color="auto" w:fill="auto"/>
            <w:vAlign w:val="center"/>
          </w:tcPr>
          <w:p w14:paraId="4C28B0E5"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auto"/>
              <w:right w:val="single" w:sz="4" w:space="0" w:color="000000"/>
            </w:tcBorders>
            <w:shd w:val="clear" w:color="auto" w:fill="auto"/>
            <w:vAlign w:val="bottom"/>
          </w:tcPr>
          <w:p w14:paraId="50170EBE"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1134" w:type="dxa"/>
            <w:tcBorders>
              <w:bottom w:val="single" w:sz="4" w:space="0" w:color="auto"/>
              <w:right w:val="single" w:sz="4" w:space="0" w:color="000000"/>
            </w:tcBorders>
            <w:shd w:val="clear" w:color="auto" w:fill="auto"/>
            <w:vAlign w:val="bottom"/>
          </w:tcPr>
          <w:p w14:paraId="1F9D68C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201" w:type="dxa"/>
            <w:shd w:val="clear" w:color="auto" w:fill="auto"/>
            <w:vAlign w:val="bottom"/>
          </w:tcPr>
          <w:p w14:paraId="74C9D815" w14:textId="77777777" w:rsidR="00B61623" w:rsidRDefault="00B61623">
            <w:pPr>
              <w:spacing w:after="0" w:line="240" w:lineRule="auto"/>
              <w:rPr>
                <w:rFonts w:ascii="Calibri" w:eastAsia="Times New Roman" w:hAnsi="Calibri" w:cs="Times New Roman"/>
                <w:color w:val="000000"/>
                <w:lang w:eastAsia="pl-PL"/>
              </w:rPr>
            </w:pPr>
          </w:p>
        </w:tc>
      </w:tr>
      <w:tr w:rsidR="00B61623" w14:paraId="5B714040" w14:textId="77777777" w:rsidTr="00530D8F">
        <w:trPr>
          <w:trHeight w:val="699"/>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35079FB7" w14:textId="31B82242"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840835">
              <w:rPr>
                <w:rFonts w:ascii="Tahoma" w:eastAsia="Times New Roman" w:hAnsi="Tahoma" w:cs="Tahoma"/>
                <w:sz w:val="16"/>
                <w:szCs w:val="16"/>
                <w:lang w:eastAsia="pl-PL"/>
              </w:rPr>
              <w:t>1</w:t>
            </w:r>
          </w:p>
        </w:tc>
        <w:tc>
          <w:tcPr>
            <w:tcW w:w="4152" w:type="dxa"/>
            <w:tcBorders>
              <w:top w:val="single" w:sz="4" w:space="0" w:color="auto"/>
              <w:left w:val="single" w:sz="4" w:space="0" w:color="auto"/>
              <w:bottom w:val="single" w:sz="4" w:space="0" w:color="auto"/>
              <w:right w:val="single" w:sz="4" w:space="0" w:color="auto"/>
            </w:tcBorders>
            <w:shd w:val="clear" w:color="auto" w:fill="auto"/>
          </w:tcPr>
          <w:p w14:paraId="0086FED5" w14:textId="7739E43D"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Bezpieczna Igła do Penów insulinowych 0.3</w:t>
            </w:r>
            <w:r w:rsidR="004F5718">
              <w:rPr>
                <w:rFonts w:ascii="Tahoma" w:eastAsia="Times New Roman" w:hAnsi="Tahoma" w:cs="Tahoma"/>
                <w:sz w:val="16"/>
                <w:szCs w:val="16"/>
                <w:lang w:eastAsia="pl-PL"/>
              </w:rPr>
              <w:t>0</w:t>
            </w:r>
            <w:r>
              <w:rPr>
                <w:rFonts w:ascii="Tahoma" w:eastAsia="Times New Roman" w:hAnsi="Tahoma" w:cs="Tahoma"/>
                <w:sz w:val="16"/>
                <w:szCs w:val="16"/>
                <w:lang w:eastAsia="pl-PL"/>
              </w:rPr>
              <w:t xml:space="preserve"> mm x 5 mm x 100 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EAF291" w14:textId="77777777" w:rsidR="00B61623" w:rsidRDefault="00F33DA7">
            <w:pPr>
              <w:spacing w:after="0" w:line="240" w:lineRule="auto"/>
              <w:jc w:val="center"/>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op</w:t>
            </w:r>
            <w:proofErr w:type="spellEnd"/>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1687F91" w14:textId="763B0F65" w:rsidR="00B61623" w:rsidRDefault="0052559B">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F2A948"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54ED32" w14:textId="77777777" w:rsidR="00B61623" w:rsidRDefault="00B61623">
            <w:pPr>
              <w:spacing w:after="0" w:line="240" w:lineRule="auto"/>
              <w:rPr>
                <w:rFonts w:ascii="Tahoma" w:eastAsia="Times New Roman" w:hAnsi="Tahoma" w:cs="Tahoma"/>
                <w:sz w:val="16"/>
                <w:szCs w:val="16"/>
                <w:lang w:eastAsia="pl-PL"/>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D1C8049"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726AA7"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5726581"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0ACE1BA" w14:textId="77777777" w:rsidR="00B61623" w:rsidRDefault="00B61623">
            <w:pPr>
              <w:spacing w:after="0" w:line="240" w:lineRule="auto"/>
              <w:rPr>
                <w:rFonts w:ascii="Tahoma" w:eastAsia="Times New Roman" w:hAnsi="Tahoma" w:cs="Tahoma"/>
                <w:sz w:val="16"/>
                <w:szCs w:val="16"/>
                <w:lang w:eastAsia="pl-PL"/>
              </w:rPr>
            </w:pPr>
          </w:p>
        </w:tc>
        <w:tc>
          <w:tcPr>
            <w:tcW w:w="201" w:type="dxa"/>
            <w:tcBorders>
              <w:left w:val="single" w:sz="4" w:space="0" w:color="auto"/>
            </w:tcBorders>
            <w:shd w:val="clear" w:color="auto" w:fill="auto"/>
            <w:vAlign w:val="bottom"/>
          </w:tcPr>
          <w:p w14:paraId="135C6A93" w14:textId="77777777" w:rsidR="00B61623" w:rsidRDefault="00B61623">
            <w:pPr>
              <w:spacing w:after="0" w:line="240" w:lineRule="auto"/>
              <w:rPr>
                <w:rFonts w:ascii="Calibri" w:eastAsia="Times New Roman" w:hAnsi="Calibri" w:cs="Times New Roman"/>
                <w:color w:val="000000"/>
                <w:lang w:eastAsia="pl-PL"/>
              </w:rPr>
            </w:pPr>
          </w:p>
        </w:tc>
      </w:tr>
      <w:tr w:rsidR="00B61623" w14:paraId="5AE18C54" w14:textId="77777777" w:rsidTr="00530D8F">
        <w:trPr>
          <w:trHeight w:val="581"/>
        </w:trPr>
        <w:tc>
          <w:tcPr>
            <w:tcW w:w="400" w:type="dxa"/>
            <w:tcBorders>
              <w:top w:val="single" w:sz="4" w:space="0" w:color="auto"/>
              <w:left w:val="single" w:sz="8" w:space="0" w:color="000000"/>
              <w:bottom w:val="single" w:sz="4" w:space="0" w:color="000000"/>
              <w:right w:val="single" w:sz="4" w:space="0" w:color="000000"/>
            </w:tcBorders>
            <w:shd w:val="clear" w:color="auto" w:fill="auto"/>
            <w:vAlign w:val="center"/>
          </w:tcPr>
          <w:p w14:paraId="22BAAF98" w14:textId="2B1B1F3F"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lastRenderedPageBreak/>
              <w:t>2</w:t>
            </w:r>
            <w:r w:rsidR="00840835">
              <w:rPr>
                <w:rFonts w:ascii="Tahoma" w:eastAsia="Times New Roman" w:hAnsi="Tahoma" w:cs="Tahoma"/>
                <w:sz w:val="16"/>
                <w:szCs w:val="16"/>
                <w:lang w:eastAsia="pl-PL"/>
              </w:rPr>
              <w:t>2</w:t>
            </w:r>
          </w:p>
        </w:tc>
        <w:tc>
          <w:tcPr>
            <w:tcW w:w="4152" w:type="dxa"/>
            <w:tcBorders>
              <w:top w:val="single" w:sz="4" w:space="0" w:color="auto"/>
              <w:bottom w:val="single" w:sz="4" w:space="0" w:color="000000"/>
              <w:right w:val="single" w:sz="4" w:space="0" w:color="000000"/>
            </w:tcBorders>
            <w:shd w:val="clear" w:color="auto" w:fill="auto"/>
          </w:tcPr>
          <w:p w14:paraId="6EEF139C" w14:textId="44431420" w:rsidR="00B61623" w:rsidRDefault="00F33DA7">
            <w:pPr>
              <w:spacing w:after="0" w:line="240" w:lineRule="auto"/>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Strzygarka</w:t>
            </w:r>
            <w:proofErr w:type="spellEnd"/>
            <w:r>
              <w:rPr>
                <w:rFonts w:ascii="Tahoma" w:eastAsia="Times New Roman" w:hAnsi="Tahoma" w:cs="Tahoma"/>
                <w:sz w:val="16"/>
                <w:szCs w:val="16"/>
                <w:lang w:eastAsia="pl-PL"/>
              </w:rPr>
              <w:t xml:space="preserve"> chirurgiczna, bezprzewodowa, możliwość strzyżenia na sucho i na mokro, 3 rodzaje wymiennych jednor</w:t>
            </w:r>
            <w:r w:rsidR="00EC3A88">
              <w:rPr>
                <w:rFonts w:ascii="Tahoma" w:eastAsia="Times New Roman" w:hAnsi="Tahoma" w:cs="Tahoma"/>
                <w:sz w:val="16"/>
                <w:szCs w:val="16"/>
                <w:lang w:eastAsia="pl-PL"/>
              </w:rPr>
              <w:t>azowych</w:t>
            </w:r>
            <w:r>
              <w:rPr>
                <w:rFonts w:ascii="Tahoma" w:eastAsia="Times New Roman" w:hAnsi="Tahoma" w:cs="Tahoma"/>
                <w:sz w:val="16"/>
                <w:szCs w:val="16"/>
                <w:lang w:eastAsia="pl-PL"/>
              </w:rPr>
              <w:t xml:space="preserve">  ostrzy (0,36mm: 0,45mm; 0,23mm), ładowanie indukcyjne – ładowarka ze statywem, możliwość mycia pod bieżącą wodą oraz dezynfekcji przez zanurzenie.</w:t>
            </w:r>
          </w:p>
        </w:tc>
        <w:tc>
          <w:tcPr>
            <w:tcW w:w="567" w:type="dxa"/>
            <w:tcBorders>
              <w:top w:val="single" w:sz="4" w:space="0" w:color="auto"/>
              <w:bottom w:val="single" w:sz="4" w:space="0" w:color="000000"/>
              <w:right w:val="single" w:sz="4" w:space="0" w:color="000000"/>
            </w:tcBorders>
            <w:shd w:val="clear" w:color="auto" w:fill="auto"/>
            <w:vAlign w:val="center"/>
          </w:tcPr>
          <w:p w14:paraId="64D04D1E" w14:textId="77777777" w:rsidR="00B61623" w:rsidRDefault="00F33DA7">
            <w:pPr>
              <w:spacing w:after="0" w:line="240" w:lineRule="auto"/>
              <w:jc w:val="center"/>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szt</w:t>
            </w:r>
            <w:proofErr w:type="spellEnd"/>
          </w:p>
        </w:tc>
        <w:tc>
          <w:tcPr>
            <w:tcW w:w="710" w:type="dxa"/>
            <w:tcBorders>
              <w:top w:val="single" w:sz="4" w:space="0" w:color="auto"/>
              <w:bottom w:val="single" w:sz="4" w:space="0" w:color="000000"/>
              <w:right w:val="single" w:sz="4" w:space="0" w:color="000000"/>
            </w:tcBorders>
            <w:shd w:val="clear" w:color="auto" w:fill="auto"/>
            <w:vAlign w:val="center"/>
          </w:tcPr>
          <w:p w14:paraId="262B6512" w14:textId="77777777" w:rsidR="00B61623" w:rsidRDefault="00FD07A7">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w:t>
            </w:r>
          </w:p>
        </w:tc>
        <w:tc>
          <w:tcPr>
            <w:tcW w:w="1276" w:type="dxa"/>
            <w:tcBorders>
              <w:top w:val="single" w:sz="4" w:space="0" w:color="auto"/>
              <w:bottom w:val="single" w:sz="4" w:space="0" w:color="000000"/>
              <w:right w:val="single" w:sz="4" w:space="0" w:color="000000"/>
            </w:tcBorders>
            <w:shd w:val="clear" w:color="auto" w:fill="auto"/>
            <w:vAlign w:val="center"/>
          </w:tcPr>
          <w:p w14:paraId="69D12FF7"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auto"/>
              <w:bottom w:val="single" w:sz="4" w:space="0" w:color="000000"/>
              <w:right w:val="single" w:sz="4" w:space="0" w:color="000000"/>
            </w:tcBorders>
            <w:shd w:val="clear" w:color="auto" w:fill="auto"/>
            <w:vAlign w:val="center"/>
          </w:tcPr>
          <w:p w14:paraId="1929FB10" w14:textId="77777777" w:rsidR="00B61623" w:rsidRDefault="00B61623">
            <w:pPr>
              <w:spacing w:after="0" w:line="240" w:lineRule="auto"/>
              <w:rPr>
                <w:rFonts w:ascii="Tahoma" w:eastAsia="Times New Roman" w:hAnsi="Tahoma" w:cs="Tahoma"/>
                <w:b/>
                <w:bCs/>
                <w:color w:val="FF0000"/>
                <w:sz w:val="16"/>
                <w:szCs w:val="16"/>
                <w:highlight w:val="yellow"/>
                <w:lang w:eastAsia="pl-PL"/>
              </w:rPr>
            </w:pPr>
          </w:p>
        </w:tc>
        <w:tc>
          <w:tcPr>
            <w:tcW w:w="1178" w:type="dxa"/>
            <w:tcBorders>
              <w:top w:val="single" w:sz="4" w:space="0" w:color="auto"/>
              <w:bottom w:val="single" w:sz="4" w:space="0" w:color="000000"/>
              <w:right w:val="single" w:sz="4" w:space="0" w:color="000000"/>
            </w:tcBorders>
            <w:shd w:val="clear" w:color="auto" w:fill="auto"/>
            <w:vAlign w:val="center"/>
          </w:tcPr>
          <w:p w14:paraId="7A91509A" w14:textId="77777777" w:rsidR="00B61623" w:rsidRDefault="00B61623">
            <w:pPr>
              <w:spacing w:after="0" w:line="240" w:lineRule="auto"/>
              <w:rPr>
                <w:rFonts w:ascii="Tahoma" w:eastAsia="Times New Roman" w:hAnsi="Tahoma" w:cs="Tahoma"/>
                <w:sz w:val="16"/>
                <w:szCs w:val="16"/>
                <w:lang w:eastAsia="pl-PL"/>
              </w:rPr>
            </w:pPr>
          </w:p>
        </w:tc>
        <w:tc>
          <w:tcPr>
            <w:tcW w:w="992" w:type="dxa"/>
            <w:tcBorders>
              <w:top w:val="single" w:sz="4" w:space="0" w:color="auto"/>
              <w:bottom w:val="single" w:sz="4" w:space="0" w:color="000000"/>
              <w:right w:val="single" w:sz="4" w:space="0" w:color="000000"/>
            </w:tcBorders>
            <w:shd w:val="clear" w:color="auto" w:fill="auto"/>
            <w:vAlign w:val="center"/>
          </w:tcPr>
          <w:p w14:paraId="33CE2233" w14:textId="77777777" w:rsidR="00B61623" w:rsidRDefault="00B61623">
            <w:pPr>
              <w:spacing w:after="0" w:line="240" w:lineRule="auto"/>
              <w:rPr>
                <w:rFonts w:ascii="Tahoma" w:eastAsia="Times New Roman" w:hAnsi="Tahoma" w:cs="Tahoma"/>
                <w:sz w:val="16"/>
                <w:szCs w:val="16"/>
                <w:lang w:eastAsia="pl-PL"/>
              </w:rPr>
            </w:pPr>
          </w:p>
        </w:tc>
        <w:tc>
          <w:tcPr>
            <w:tcW w:w="993" w:type="dxa"/>
            <w:tcBorders>
              <w:top w:val="single" w:sz="4" w:space="0" w:color="auto"/>
              <w:bottom w:val="single" w:sz="4" w:space="0" w:color="000000"/>
              <w:right w:val="single" w:sz="4" w:space="0" w:color="000000"/>
            </w:tcBorders>
            <w:shd w:val="clear" w:color="auto" w:fill="auto"/>
            <w:vAlign w:val="bottom"/>
          </w:tcPr>
          <w:p w14:paraId="0602DAEB" w14:textId="77777777" w:rsidR="00B61623" w:rsidRDefault="00B61623">
            <w:pPr>
              <w:spacing w:after="0" w:line="240" w:lineRule="auto"/>
              <w:rPr>
                <w:rFonts w:ascii="Tahoma" w:eastAsia="Times New Roman" w:hAnsi="Tahoma" w:cs="Tahoma"/>
                <w:sz w:val="16"/>
                <w:szCs w:val="16"/>
                <w:lang w:eastAsia="pl-PL"/>
              </w:rPr>
            </w:pPr>
          </w:p>
        </w:tc>
        <w:tc>
          <w:tcPr>
            <w:tcW w:w="1134" w:type="dxa"/>
            <w:tcBorders>
              <w:top w:val="single" w:sz="4" w:space="0" w:color="auto"/>
              <w:bottom w:val="single" w:sz="4" w:space="0" w:color="000000"/>
              <w:right w:val="single" w:sz="4" w:space="0" w:color="000000"/>
            </w:tcBorders>
            <w:shd w:val="clear" w:color="auto" w:fill="auto"/>
            <w:vAlign w:val="bottom"/>
          </w:tcPr>
          <w:p w14:paraId="36951B6D"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1149E4F7" w14:textId="77777777" w:rsidR="00B61623" w:rsidRDefault="00B61623">
            <w:pPr>
              <w:spacing w:after="0" w:line="240" w:lineRule="auto"/>
              <w:rPr>
                <w:rFonts w:ascii="Calibri" w:eastAsia="Times New Roman" w:hAnsi="Calibri" w:cs="Times New Roman"/>
                <w:color w:val="000000"/>
                <w:lang w:eastAsia="pl-PL"/>
              </w:rPr>
            </w:pPr>
          </w:p>
        </w:tc>
      </w:tr>
      <w:tr w:rsidR="00B61623" w14:paraId="5623A9B0" w14:textId="77777777" w:rsidTr="00530D8F">
        <w:trPr>
          <w:trHeight w:val="589"/>
        </w:trPr>
        <w:tc>
          <w:tcPr>
            <w:tcW w:w="400" w:type="dxa"/>
            <w:tcBorders>
              <w:left w:val="single" w:sz="8" w:space="0" w:color="000000"/>
              <w:bottom w:val="single" w:sz="4" w:space="0" w:color="000000"/>
              <w:right w:val="single" w:sz="4" w:space="0" w:color="000000"/>
            </w:tcBorders>
            <w:shd w:val="clear" w:color="auto" w:fill="auto"/>
            <w:vAlign w:val="center"/>
          </w:tcPr>
          <w:p w14:paraId="19D15FFD" w14:textId="2B695D18"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3A5687">
              <w:rPr>
                <w:rFonts w:ascii="Tahoma" w:eastAsia="Times New Roman" w:hAnsi="Tahoma" w:cs="Tahoma"/>
                <w:sz w:val="16"/>
                <w:szCs w:val="16"/>
                <w:lang w:eastAsia="pl-PL"/>
              </w:rPr>
              <w:t>3</w:t>
            </w:r>
          </w:p>
        </w:tc>
        <w:tc>
          <w:tcPr>
            <w:tcW w:w="4152" w:type="dxa"/>
            <w:tcBorders>
              <w:bottom w:val="single" w:sz="4" w:space="0" w:color="000000"/>
              <w:right w:val="single" w:sz="4" w:space="0" w:color="000000"/>
            </w:tcBorders>
            <w:shd w:val="clear" w:color="auto" w:fill="auto"/>
          </w:tcPr>
          <w:p w14:paraId="105C2EDA"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Ostrza jednorazowe do </w:t>
            </w:r>
            <w:proofErr w:type="spellStart"/>
            <w:r>
              <w:rPr>
                <w:rFonts w:ascii="Tahoma" w:eastAsia="Times New Roman" w:hAnsi="Tahoma" w:cs="Tahoma"/>
                <w:sz w:val="16"/>
                <w:szCs w:val="16"/>
                <w:lang w:eastAsia="pl-PL"/>
              </w:rPr>
              <w:t>strzygarki</w:t>
            </w:r>
            <w:proofErr w:type="spellEnd"/>
            <w:r>
              <w:rPr>
                <w:rFonts w:ascii="Tahoma" w:eastAsia="Times New Roman" w:hAnsi="Tahoma" w:cs="Tahoma"/>
                <w:sz w:val="16"/>
                <w:szCs w:val="16"/>
                <w:lang w:eastAsia="pl-PL"/>
              </w:rPr>
              <w:t xml:space="preserve"> z pozycji 28, Wysokość cięcia ostrza=0,23mm. Op. x 50 sztuk</w:t>
            </w:r>
          </w:p>
        </w:tc>
        <w:tc>
          <w:tcPr>
            <w:tcW w:w="567" w:type="dxa"/>
            <w:tcBorders>
              <w:bottom w:val="single" w:sz="4" w:space="0" w:color="000000"/>
              <w:right w:val="single" w:sz="4" w:space="0" w:color="000000"/>
            </w:tcBorders>
            <w:shd w:val="clear" w:color="auto" w:fill="auto"/>
            <w:vAlign w:val="center"/>
          </w:tcPr>
          <w:p w14:paraId="3B7E0EAD" w14:textId="77777777" w:rsidR="00B61623" w:rsidRDefault="00F33DA7">
            <w:pPr>
              <w:spacing w:after="0" w:line="240" w:lineRule="auto"/>
              <w:jc w:val="center"/>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op</w:t>
            </w:r>
            <w:proofErr w:type="spellEnd"/>
          </w:p>
        </w:tc>
        <w:tc>
          <w:tcPr>
            <w:tcW w:w="710" w:type="dxa"/>
            <w:tcBorders>
              <w:bottom w:val="single" w:sz="4" w:space="0" w:color="000000"/>
              <w:right w:val="single" w:sz="4" w:space="0" w:color="000000"/>
            </w:tcBorders>
            <w:shd w:val="clear" w:color="auto" w:fill="auto"/>
            <w:vAlign w:val="center"/>
          </w:tcPr>
          <w:p w14:paraId="6E05E680" w14:textId="2AA055A9" w:rsidR="00B61623" w:rsidRDefault="006907C9">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10</w:t>
            </w:r>
          </w:p>
        </w:tc>
        <w:tc>
          <w:tcPr>
            <w:tcW w:w="1276" w:type="dxa"/>
            <w:tcBorders>
              <w:bottom w:val="single" w:sz="4" w:space="0" w:color="000000"/>
              <w:right w:val="single" w:sz="4" w:space="0" w:color="000000"/>
            </w:tcBorders>
            <w:shd w:val="clear" w:color="auto" w:fill="auto"/>
            <w:vAlign w:val="center"/>
          </w:tcPr>
          <w:p w14:paraId="7368ACAA"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center"/>
          </w:tcPr>
          <w:p w14:paraId="11B4F2D1" w14:textId="77777777" w:rsidR="00B61623" w:rsidRDefault="00B61623">
            <w:pPr>
              <w:spacing w:after="0" w:line="240" w:lineRule="auto"/>
              <w:rPr>
                <w:rFonts w:ascii="Tahoma" w:eastAsia="Times New Roman" w:hAnsi="Tahoma" w:cs="Tahoma"/>
                <w:b/>
                <w:bCs/>
                <w:color w:val="FF0000"/>
                <w:sz w:val="16"/>
                <w:szCs w:val="16"/>
                <w:highlight w:val="yellow"/>
                <w:lang w:eastAsia="pl-PL"/>
              </w:rPr>
            </w:pPr>
          </w:p>
        </w:tc>
        <w:tc>
          <w:tcPr>
            <w:tcW w:w="1178" w:type="dxa"/>
            <w:tcBorders>
              <w:bottom w:val="single" w:sz="4" w:space="0" w:color="000000"/>
              <w:right w:val="single" w:sz="4" w:space="0" w:color="000000"/>
            </w:tcBorders>
            <w:shd w:val="clear" w:color="auto" w:fill="auto"/>
            <w:vAlign w:val="center"/>
          </w:tcPr>
          <w:p w14:paraId="65D3F58B" w14:textId="77777777" w:rsidR="00B61623" w:rsidRDefault="00B61623">
            <w:pPr>
              <w:spacing w:after="0" w:line="240" w:lineRule="auto"/>
              <w:rPr>
                <w:rFonts w:ascii="Tahoma" w:eastAsia="Times New Roman" w:hAnsi="Tahoma" w:cs="Tahoma"/>
                <w:sz w:val="16"/>
                <w:szCs w:val="16"/>
                <w:lang w:eastAsia="pl-PL"/>
              </w:rPr>
            </w:pPr>
          </w:p>
        </w:tc>
        <w:tc>
          <w:tcPr>
            <w:tcW w:w="992" w:type="dxa"/>
            <w:tcBorders>
              <w:bottom w:val="single" w:sz="4" w:space="0" w:color="000000"/>
              <w:right w:val="single" w:sz="4" w:space="0" w:color="000000"/>
            </w:tcBorders>
            <w:shd w:val="clear" w:color="auto" w:fill="auto"/>
            <w:vAlign w:val="center"/>
          </w:tcPr>
          <w:p w14:paraId="0F7FC97D"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34617AC8"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bottom"/>
          </w:tcPr>
          <w:p w14:paraId="1AB0113E"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6F922F0B" w14:textId="77777777" w:rsidR="00B61623" w:rsidRDefault="00B61623">
            <w:pPr>
              <w:spacing w:after="0" w:line="240" w:lineRule="auto"/>
              <w:rPr>
                <w:rFonts w:ascii="Calibri" w:eastAsia="Times New Roman" w:hAnsi="Calibri" w:cs="Times New Roman"/>
                <w:color w:val="000000"/>
                <w:lang w:eastAsia="pl-PL"/>
              </w:rPr>
            </w:pPr>
          </w:p>
        </w:tc>
      </w:tr>
      <w:tr w:rsidR="00B61623" w14:paraId="18A7811E" w14:textId="77777777" w:rsidTr="00530D8F">
        <w:trPr>
          <w:trHeight w:val="697"/>
        </w:trPr>
        <w:tc>
          <w:tcPr>
            <w:tcW w:w="400" w:type="dxa"/>
            <w:tcBorders>
              <w:left w:val="single" w:sz="8" w:space="0" w:color="000000"/>
              <w:bottom w:val="single" w:sz="4" w:space="0" w:color="000000"/>
              <w:right w:val="single" w:sz="4" w:space="0" w:color="000000"/>
            </w:tcBorders>
            <w:shd w:val="clear" w:color="auto" w:fill="auto"/>
            <w:vAlign w:val="center"/>
          </w:tcPr>
          <w:p w14:paraId="3131A5F9" w14:textId="20E9AB77"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3A5687">
              <w:rPr>
                <w:rFonts w:ascii="Tahoma" w:eastAsia="Times New Roman" w:hAnsi="Tahoma" w:cs="Tahoma"/>
                <w:sz w:val="16"/>
                <w:szCs w:val="16"/>
                <w:lang w:eastAsia="pl-PL"/>
              </w:rPr>
              <w:t>4</w:t>
            </w:r>
          </w:p>
        </w:tc>
        <w:tc>
          <w:tcPr>
            <w:tcW w:w="4152" w:type="dxa"/>
            <w:tcBorders>
              <w:bottom w:val="single" w:sz="4" w:space="0" w:color="000000"/>
              <w:right w:val="single" w:sz="4" w:space="0" w:color="000000"/>
            </w:tcBorders>
            <w:shd w:val="clear" w:color="auto" w:fill="auto"/>
          </w:tcPr>
          <w:p w14:paraId="58B8FD8C" w14:textId="77777777" w:rsidR="00B61623" w:rsidRDefault="00F33DA7">
            <w:pPr>
              <w:pStyle w:val="Nagwek11"/>
              <w:spacing w:before="0" w:after="0" w:line="240" w:lineRule="auto"/>
              <w:rPr>
                <w:b w:val="0"/>
                <w:bCs w:val="0"/>
              </w:rPr>
            </w:pPr>
            <w:proofErr w:type="spellStart"/>
            <w:r>
              <w:rPr>
                <w:rFonts w:ascii="Tahoma" w:eastAsia="Times New Roman" w:hAnsi="Tahoma"/>
                <w:b w:val="0"/>
                <w:bCs w:val="0"/>
                <w:sz w:val="16"/>
                <w:szCs w:val="16"/>
                <w:lang w:eastAsia="pl-PL"/>
              </w:rPr>
              <w:t>Endobag</w:t>
            </w:r>
            <w:proofErr w:type="spellEnd"/>
            <w:r>
              <w:rPr>
                <w:rFonts w:ascii="Tahoma" w:eastAsia="Times New Roman" w:hAnsi="Tahoma"/>
                <w:b w:val="0"/>
                <w:bCs w:val="0"/>
                <w:sz w:val="16"/>
                <w:szCs w:val="16"/>
                <w:lang w:eastAsia="pl-PL"/>
              </w:rPr>
              <w:t xml:space="preserve"> laparoskopowy z rękojeścią o pojemności 350 ml. ø wejścia 100 mm. Długość </w:t>
            </w:r>
            <w:proofErr w:type="spellStart"/>
            <w:r>
              <w:rPr>
                <w:rFonts w:ascii="Tahoma" w:eastAsia="Times New Roman" w:hAnsi="Tahoma"/>
                <w:b w:val="0"/>
                <w:bCs w:val="0"/>
                <w:sz w:val="16"/>
                <w:szCs w:val="16"/>
                <w:lang w:eastAsia="pl-PL"/>
              </w:rPr>
              <w:t>endobaga</w:t>
            </w:r>
            <w:proofErr w:type="spellEnd"/>
            <w:r>
              <w:rPr>
                <w:rFonts w:ascii="Tahoma" w:eastAsia="Times New Roman" w:hAnsi="Tahoma"/>
                <w:b w:val="0"/>
                <w:bCs w:val="0"/>
                <w:sz w:val="16"/>
                <w:szCs w:val="16"/>
                <w:lang w:eastAsia="pl-PL"/>
              </w:rPr>
              <w:t xml:space="preserve"> 170 mm. Rękojeść 370 mm o Ø 10 mm.</w:t>
            </w:r>
          </w:p>
          <w:p w14:paraId="4BE3D7A0" w14:textId="77777777" w:rsidR="00B61623" w:rsidRDefault="00B61623">
            <w:pPr>
              <w:spacing w:after="0" w:line="240" w:lineRule="auto"/>
              <w:rPr>
                <w:rFonts w:ascii="Tahoma" w:eastAsia="Times New Roman" w:hAnsi="Tahoma" w:cs="Tahoma"/>
                <w:sz w:val="16"/>
                <w:szCs w:val="16"/>
                <w:lang w:eastAsia="pl-PL"/>
              </w:rPr>
            </w:pPr>
          </w:p>
        </w:tc>
        <w:tc>
          <w:tcPr>
            <w:tcW w:w="567" w:type="dxa"/>
            <w:tcBorders>
              <w:bottom w:val="single" w:sz="4" w:space="0" w:color="000000"/>
              <w:right w:val="single" w:sz="4" w:space="0" w:color="000000"/>
            </w:tcBorders>
            <w:shd w:val="clear" w:color="auto" w:fill="auto"/>
            <w:vAlign w:val="center"/>
          </w:tcPr>
          <w:p w14:paraId="7ED3E0F3" w14:textId="77777777" w:rsidR="00B61623" w:rsidRPr="004D1ADD" w:rsidRDefault="004D1ADD">
            <w:pPr>
              <w:spacing w:after="0" w:line="240" w:lineRule="auto"/>
              <w:jc w:val="center"/>
              <w:rPr>
                <w:rFonts w:ascii="Tahoma" w:eastAsia="Times New Roman" w:hAnsi="Tahoma" w:cs="Tahoma"/>
                <w:sz w:val="16"/>
                <w:szCs w:val="16"/>
                <w:lang w:eastAsia="pl-PL"/>
              </w:rPr>
            </w:pPr>
            <w:proofErr w:type="spellStart"/>
            <w:r w:rsidRPr="004D1ADD">
              <w:rPr>
                <w:rFonts w:ascii="Tahoma" w:eastAsia="Times New Roman" w:hAnsi="Tahoma" w:cs="Tahoma"/>
                <w:sz w:val="16"/>
                <w:szCs w:val="16"/>
                <w:lang w:eastAsia="pl-PL"/>
              </w:rPr>
              <w:t>szt</w:t>
            </w:r>
            <w:proofErr w:type="spellEnd"/>
          </w:p>
        </w:tc>
        <w:tc>
          <w:tcPr>
            <w:tcW w:w="710" w:type="dxa"/>
            <w:tcBorders>
              <w:bottom w:val="single" w:sz="4" w:space="0" w:color="000000"/>
              <w:right w:val="single" w:sz="4" w:space="0" w:color="000000"/>
            </w:tcBorders>
            <w:shd w:val="clear" w:color="auto" w:fill="auto"/>
            <w:vAlign w:val="center"/>
          </w:tcPr>
          <w:p w14:paraId="2169C397" w14:textId="77777777" w:rsidR="00B61623" w:rsidRDefault="00530D8F">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w:t>
            </w:r>
            <w:r w:rsidR="00F33DA7">
              <w:rPr>
                <w:rFonts w:ascii="Tahoma" w:eastAsia="Times New Roman" w:hAnsi="Tahoma" w:cs="Tahoma"/>
                <w:b/>
                <w:bCs/>
                <w:sz w:val="16"/>
                <w:szCs w:val="16"/>
                <w:lang w:eastAsia="pl-PL"/>
              </w:rPr>
              <w:t>0</w:t>
            </w:r>
          </w:p>
        </w:tc>
        <w:tc>
          <w:tcPr>
            <w:tcW w:w="1276" w:type="dxa"/>
            <w:tcBorders>
              <w:bottom w:val="single" w:sz="4" w:space="0" w:color="000000"/>
              <w:right w:val="single" w:sz="4" w:space="0" w:color="000000"/>
            </w:tcBorders>
            <w:shd w:val="clear" w:color="auto" w:fill="auto"/>
            <w:vAlign w:val="center"/>
          </w:tcPr>
          <w:p w14:paraId="71812E53"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center"/>
          </w:tcPr>
          <w:p w14:paraId="03DB2862" w14:textId="77777777" w:rsidR="00B61623" w:rsidRDefault="00B61623">
            <w:pPr>
              <w:spacing w:after="0" w:line="240" w:lineRule="auto"/>
              <w:rPr>
                <w:rFonts w:ascii="Tahoma" w:eastAsia="Times New Roman" w:hAnsi="Tahoma" w:cs="Tahoma"/>
                <w:b/>
                <w:bCs/>
                <w:color w:val="FF0000"/>
                <w:sz w:val="16"/>
                <w:szCs w:val="16"/>
                <w:highlight w:val="yellow"/>
                <w:lang w:eastAsia="pl-PL"/>
              </w:rPr>
            </w:pPr>
          </w:p>
        </w:tc>
        <w:tc>
          <w:tcPr>
            <w:tcW w:w="1178" w:type="dxa"/>
            <w:tcBorders>
              <w:bottom w:val="single" w:sz="4" w:space="0" w:color="000000"/>
              <w:right w:val="single" w:sz="4" w:space="0" w:color="000000"/>
            </w:tcBorders>
            <w:shd w:val="clear" w:color="auto" w:fill="auto"/>
            <w:vAlign w:val="center"/>
          </w:tcPr>
          <w:p w14:paraId="09A8DF64" w14:textId="77777777" w:rsidR="00B61623" w:rsidRDefault="00B61623">
            <w:pPr>
              <w:spacing w:after="0" w:line="240" w:lineRule="auto"/>
              <w:rPr>
                <w:rFonts w:ascii="Tahoma" w:eastAsia="Times New Roman" w:hAnsi="Tahoma" w:cs="Tahoma"/>
                <w:sz w:val="16"/>
                <w:szCs w:val="16"/>
                <w:lang w:eastAsia="pl-PL"/>
              </w:rPr>
            </w:pPr>
          </w:p>
        </w:tc>
        <w:tc>
          <w:tcPr>
            <w:tcW w:w="992" w:type="dxa"/>
            <w:tcBorders>
              <w:bottom w:val="single" w:sz="4" w:space="0" w:color="000000"/>
              <w:right w:val="single" w:sz="4" w:space="0" w:color="000000"/>
            </w:tcBorders>
            <w:shd w:val="clear" w:color="auto" w:fill="auto"/>
            <w:vAlign w:val="center"/>
          </w:tcPr>
          <w:p w14:paraId="2E8EC41D"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36065CA2"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bottom"/>
          </w:tcPr>
          <w:p w14:paraId="2D1C935C"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3C4E0877" w14:textId="77777777" w:rsidR="00B61623" w:rsidRDefault="00B61623">
            <w:pPr>
              <w:spacing w:after="0" w:line="240" w:lineRule="auto"/>
              <w:rPr>
                <w:rFonts w:ascii="Calibri" w:eastAsia="Times New Roman" w:hAnsi="Calibri" w:cs="Times New Roman"/>
                <w:color w:val="000000"/>
                <w:lang w:eastAsia="pl-PL"/>
              </w:rPr>
            </w:pPr>
          </w:p>
        </w:tc>
      </w:tr>
      <w:tr w:rsidR="00B61623" w14:paraId="2FCB025F" w14:textId="77777777" w:rsidTr="00530D8F">
        <w:trPr>
          <w:trHeight w:val="835"/>
        </w:trPr>
        <w:tc>
          <w:tcPr>
            <w:tcW w:w="400" w:type="dxa"/>
            <w:tcBorders>
              <w:left w:val="single" w:sz="8" w:space="0" w:color="000000"/>
              <w:bottom w:val="single" w:sz="4" w:space="0" w:color="000000"/>
              <w:right w:val="single" w:sz="4" w:space="0" w:color="000000"/>
            </w:tcBorders>
            <w:shd w:val="clear" w:color="auto" w:fill="auto"/>
            <w:vAlign w:val="center"/>
          </w:tcPr>
          <w:p w14:paraId="6D11251A" w14:textId="6CD2402C" w:rsidR="00B61623" w:rsidRDefault="00900774">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3A5687">
              <w:rPr>
                <w:rFonts w:ascii="Tahoma" w:eastAsia="Times New Roman" w:hAnsi="Tahoma" w:cs="Tahoma"/>
                <w:sz w:val="16"/>
                <w:szCs w:val="16"/>
                <w:lang w:eastAsia="pl-PL"/>
              </w:rPr>
              <w:t>5</w:t>
            </w:r>
          </w:p>
        </w:tc>
        <w:tc>
          <w:tcPr>
            <w:tcW w:w="4152" w:type="dxa"/>
            <w:tcBorders>
              <w:bottom w:val="single" w:sz="4" w:space="0" w:color="000000"/>
              <w:right w:val="single" w:sz="4" w:space="0" w:color="000000"/>
            </w:tcBorders>
            <w:shd w:val="clear" w:color="auto" w:fill="auto"/>
          </w:tcPr>
          <w:p w14:paraId="45C9420B"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xml:space="preserve">Preparat w aerozolu do utrwalania rozmazów biologicznych pobranych na szkiełka mikroskopowe w celu późniejszej ich oceny. Utrwalacz cytologiczny w sprayu. </w:t>
            </w:r>
            <w:proofErr w:type="spellStart"/>
            <w:r>
              <w:rPr>
                <w:rFonts w:ascii="Tahoma" w:eastAsia="Times New Roman" w:hAnsi="Tahoma" w:cs="Tahoma"/>
                <w:sz w:val="16"/>
                <w:szCs w:val="16"/>
                <w:lang w:eastAsia="pl-PL"/>
              </w:rPr>
              <w:t>Cytofix</w:t>
            </w:r>
            <w:proofErr w:type="spellEnd"/>
            <w:r>
              <w:rPr>
                <w:rFonts w:ascii="Tahoma" w:eastAsia="Times New Roman" w:hAnsi="Tahoma" w:cs="Tahoma"/>
                <w:sz w:val="16"/>
                <w:szCs w:val="16"/>
                <w:lang w:eastAsia="pl-PL"/>
              </w:rPr>
              <w:t xml:space="preserve"> 150 ml</w:t>
            </w:r>
          </w:p>
          <w:p w14:paraId="54F7738A" w14:textId="77777777" w:rsidR="00B61623" w:rsidRDefault="00B61623">
            <w:pPr>
              <w:spacing w:after="0" w:line="240" w:lineRule="auto"/>
              <w:rPr>
                <w:rFonts w:ascii="Tahoma" w:eastAsia="Times New Roman" w:hAnsi="Tahoma" w:cs="Tahoma"/>
                <w:sz w:val="16"/>
                <w:szCs w:val="16"/>
                <w:lang w:eastAsia="pl-PL"/>
              </w:rPr>
            </w:pPr>
          </w:p>
          <w:p w14:paraId="34186347" w14:textId="77777777" w:rsidR="00B61623" w:rsidRDefault="00B61623">
            <w:pPr>
              <w:spacing w:after="0" w:line="240" w:lineRule="auto"/>
              <w:rPr>
                <w:rFonts w:ascii="Tahoma" w:eastAsia="Times New Roman" w:hAnsi="Tahoma" w:cs="Tahoma"/>
                <w:sz w:val="16"/>
                <w:szCs w:val="16"/>
                <w:lang w:eastAsia="pl-PL"/>
              </w:rPr>
            </w:pPr>
          </w:p>
        </w:tc>
        <w:tc>
          <w:tcPr>
            <w:tcW w:w="567" w:type="dxa"/>
            <w:tcBorders>
              <w:bottom w:val="single" w:sz="4" w:space="0" w:color="000000"/>
              <w:right w:val="single" w:sz="4" w:space="0" w:color="000000"/>
            </w:tcBorders>
            <w:shd w:val="clear" w:color="auto" w:fill="auto"/>
            <w:vAlign w:val="center"/>
          </w:tcPr>
          <w:p w14:paraId="26A57515" w14:textId="77777777" w:rsidR="00B61623" w:rsidRDefault="00F33DA7">
            <w:pPr>
              <w:spacing w:after="0" w:line="240" w:lineRule="auto"/>
              <w:jc w:val="center"/>
              <w:rPr>
                <w:rFonts w:ascii="Tahoma" w:eastAsia="Times New Roman" w:hAnsi="Tahoma" w:cs="Tahoma"/>
                <w:sz w:val="16"/>
                <w:szCs w:val="16"/>
                <w:lang w:eastAsia="pl-PL"/>
              </w:rPr>
            </w:pPr>
            <w:proofErr w:type="spellStart"/>
            <w:r>
              <w:rPr>
                <w:rFonts w:ascii="Tahoma" w:eastAsia="Times New Roman" w:hAnsi="Tahoma" w:cs="Tahoma"/>
                <w:sz w:val="16"/>
                <w:szCs w:val="16"/>
                <w:lang w:eastAsia="pl-PL"/>
              </w:rPr>
              <w:t>op</w:t>
            </w:r>
            <w:proofErr w:type="spellEnd"/>
          </w:p>
        </w:tc>
        <w:tc>
          <w:tcPr>
            <w:tcW w:w="710" w:type="dxa"/>
            <w:tcBorders>
              <w:bottom w:val="single" w:sz="4" w:space="0" w:color="000000"/>
              <w:right w:val="single" w:sz="4" w:space="0" w:color="000000"/>
            </w:tcBorders>
            <w:shd w:val="clear" w:color="auto" w:fill="auto"/>
            <w:vAlign w:val="center"/>
          </w:tcPr>
          <w:p w14:paraId="34897BC0" w14:textId="7B1C1827" w:rsidR="00B61623" w:rsidRDefault="006907C9">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20</w:t>
            </w:r>
          </w:p>
        </w:tc>
        <w:tc>
          <w:tcPr>
            <w:tcW w:w="1276" w:type="dxa"/>
            <w:tcBorders>
              <w:bottom w:val="single" w:sz="4" w:space="0" w:color="000000"/>
              <w:right w:val="single" w:sz="4" w:space="0" w:color="000000"/>
            </w:tcBorders>
            <w:shd w:val="clear" w:color="auto" w:fill="auto"/>
            <w:vAlign w:val="center"/>
          </w:tcPr>
          <w:p w14:paraId="195D356A"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center"/>
          </w:tcPr>
          <w:p w14:paraId="27D6F3FC" w14:textId="77777777" w:rsidR="00B61623" w:rsidRDefault="00B61623">
            <w:pPr>
              <w:spacing w:after="0" w:line="240" w:lineRule="auto"/>
              <w:rPr>
                <w:rFonts w:ascii="Tahoma" w:eastAsia="Times New Roman" w:hAnsi="Tahoma" w:cs="Tahoma"/>
                <w:sz w:val="16"/>
                <w:szCs w:val="16"/>
                <w:lang w:eastAsia="pl-PL"/>
              </w:rPr>
            </w:pPr>
          </w:p>
        </w:tc>
        <w:tc>
          <w:tcPr>
            <w:tcW w:w="1178" w:type="dxa"/>
            <w:tcBorders>
              <w:bottom w:val="single" w:sz="4" w:space="0" w:color="000000"/>
              <w:right w:val="single" w:sz="4" w:space="0" w:color="000000"/>
            </w:tcBorders>
            <w:shd w:val="clear" w:color="auto" w:fill="auto"/>
            <w:vAlign w:val="center"/>
          </w:tcPr>
          <w:p w14:paraId="7C5AC12B" w14:textId="77777777" w:rsidR="00B61623" w:rsidRDefault="00B61623">
            <w:pPr>
              <w:spacing w:after="0" w:line="240" w:lineRule="auto"/>
              <w:rPr>
                <w:rFonts w:ascii="Tahoma" w:eastAsia="Times New Roman" w:hAnsi="Tahoma" w:cs="Tahoma"/>
                <w:sz w:val="16"/>
                <w:szCs w:val="16"/>
                <w:lang w:eastAsia="pl-PL"/>
              </w:rPr>
            </w:pPr>
          </w:p>
        </w:tc>
        <w:tc>
          <w:tcPr>
            <w:tcW w:w="992" w:type="dxa"/>
            <w:tcBorders>
              <w:bottom w:val="single" w:sz="4" w:space="0" w:color="000000"/>
              <w:right w:val="single" w:sz="4" w:space="0" w:color="000000"/>
            </w:tcBorders>
            <w:shd w:val="clear" w:color="auto" w:fill="auto"/>
            <w:vAlign w:val="center"/>
          </w:tcPr>
          <w:p w14:paraId="40B1786C"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73658CFD"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bottom"/>
          </w:tcPr>
          <w:p w14:paraId="19DECA3C"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1301313F" w14:textId="77777777" w:rsidR="00B61623" w:rsidRDefault="00B61623">
            <w:pPr>
              <w:spacing w:after="0" w:line="240" w:lineRule="auto"/>
              <w:rPr>
                <w:rFonts w:ascii="Calibri" w:eastAsia="Times New Roman" w:hAnsi="Calibri" w:cs="Times New Roman"/>
                <w:color w:val="000000"/>
                <w:lang w:eastAsia="pl-PL"/>
              </w:rPr>
            </w:pPr>
          </w:p>
        </w:tc>
      </w:tr>
      <w:tr w:rsidR="00B61623" w14:paraId="5AA3AE1B" w14:textId="77777777" w:rsidTr="00530D8F">
        <w:trPr>
          <w:trHeight w:val="702"/>
        </w:trPr>
        <w:tc>
          <w:tcPr>
            <w:tcW w:w="400" w:type="dxa"/>
            <w:tcBorders>
              <w:left w:val="single" w:sz="8" w:space="0" w:color="000000"/>
              <w:bottom w:val="single" w:sz="4" w:space="0" w:color="000000"/>
              <w:right w:val="single" w:sz="4" w:space="0" w:color="000000"/>
            </w:tcBorders>
            <w:shd w:val="clear" w:color="auto" w:fill="auto"/>
            <w:vAlign w:val="center"/>
          </w:tcPr>
          <w:p w14:paraId="6231421A" w14:textId="44AED441" w:rsidR="00B61623" w:rsidRDefault="00EA7057">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r w:rsidR="003A5687">
              <w:rPr>
                <w:rFonts w:ascii="Tahoma" w:eastAsia="Times New Roman" w:hAnsi="Tahoma" w:cs="Tahoma"/>
                <w:sz w:val="16"/>
                <w:szCs w:val="16"/>
                <w:lang w:eastAsia="pl-PL"/>
              </w:rPr>
              <w:t>6</w:t>
            </w:r>
          </w:p>
        </w:tc>
        <w:tc>
          <w:tcPr>
            <w:tcW w:w="4152" w:type="dxa"/>
            <w:tcBorders>
              <w:bottom w:val="single" w:sz="4" w:space="0" w:color="000000"/>
              <w:right w:val="single" w:sz="4" w:space="0" w:color="000000"/>
            </w:tcBorders>
            <w:shd w:val="clear" w:color="auto" w:fill="auto"/>
            <w:vAlign w:val="center"/>
          </w:tcPr>
          <w:p w14:paraId="16C1C979" w14:textId="04786641" w:rsidR="00B61623" w:rsidRPr="005D4E87" w:rsidRDefault="00CF6322">
            <w:pPr>
              <w:spacing w:after="0" w:line="240" w:lineRule="auto"/>
              <w:rPr>
                <w:rFonts w:ascii="Tahoma" w:eastAsia="Times New Roman" w:hAnsi="Tahoma" w:cs="Tahoma"/>
                <w:sz w:val="18"/>
                <w:szCs w:val="18"/>
                <w:lang w:eastAsia="pl-PL"/>
              </w:rPr>
            </w:pPr>
            <w:r w:rsidRPr="005D4E87">
              <w:rPr>
                <w:sz w:val="18"/>
                <w:szCs w:val="18"/>
              </w:rPr>
              <w:t>Zewnętrzny cewnik dla mężczyzn 1-częściowy. Elastyczny silikonowy, hypoalergiczny, przeźroczysty, dopasowany do ciała, długość 9,5 cm, śr. 25, 29, 32, 36, 41mm. Od środka pokryty warstwą kleju, dzięki temu kapturek idealnie dopasowuje się do ciała, nie spada i nie przecieka, gwarantując ochronę przed zabrudzeniem, łączący się z każdym workiem do zbiórki moczu</w:t>
            </w:r>
          </w:p>
        </w:tc>
        <w:tc>
          <w:tcPr>
            <w:tcW w:w="567" w:type="dxa"/>
            <w:tcBorders>
              <w:bottom w:val="single" w:sz="4" w:space="0" w:color="000000"/>
              <w:right w:val="single" w:sz="4" w:space="0" w:color="000000"/>
            </w:tcBorders>
            <w:shd w:val="clear" w:color="auto" w:fill="auto"/>
            <w:vAlign w:val="center"/>
          </w:tcPr>
          <w:p w14:paraId="235ADB42" w14:textId="19EEB166" w:rsidR="00B61623" w:rsidRDefault="003012B5">
            <w:pPr>
              <w:spacing w:after="0" w:line="240" w:lineRule="auto"/>
              <w:jc w:val="center"/>
              <w:rPr>
                <w:rFonts w:ascii="Tahoma" w:eastAsia="Times New Roman" w:hAnsi="Tahoma" w:cs="Tahoma"/>
                <w:sz w:val="16"/>
                <w:szCs w:val="16"/>
                <w:lang w:eastAsia="pl-PL"/>
              </w:rPr>
            </w:pPr>
            <w:r>
              <w:rPr>
                <w:rFonts w:ascii="Tahoma" w:eastAsia="Times New Roman" w:hAnsi="Tahoma" w:cs="Tahoma"/>
                <w:sz w:val="16"/>
                <w:szCs w:val="16"/>
                <w:lang w:eastAsia="pl-PL"/>
              </w:rPr>
              <w:t>szt</w:t>
            </w:r>
            <w:r w:rsidR="00F33DA7">
              <w:rPr>
                <w:rFonts w:ascii="Tahoma" w:eastAsia="Times New Roman" w:hAnsi="Tahoma" w:cs="Tahoma"/>
                <w:sz w:val="16"/>
                <w:szCs w:val="16"/>
                <w:lang w:eastAsia="pl-PL"/>
              </w:rPr>
              <w:t>.</w:t>
            </w:r>
          </w:p>
        </w:tc>
        <w:tc>
          <w:tcPr>
            <w:tcW w:w="710" w:type="dxa"/>
            <w:tcBorders>
              <w:bottom w:val="single" w:sz="4" w:space="0" w:color="000000"/>
              <w:right w:val="single" w:sz="4" w:space="0" w:color="000000"/>
            </w:tcBorders>
            <w:shd w:val="clear" w:color="auto" w:fill="auto"/>
            <w:vAlign w:val="center"/>
          </w:tcPr>
          <w:p w14:paraId="6F9A4492" w14:textId="42089E37" w:rsidR="00B61623" w:rsidRDefault="003012B5">
            <w:pPr>
              <w:spacing w:after="0" w:line="240" w:lineRule="auto"/>
              <w:jc w:val="center"/>
              <w:rPr>
                <w:rFonts w:ascii="Tahoma" w:eastAsia="Times New Roman" w:hAnsi="Tahoma" w:cs="Tahoma"/>
                <w:b/>
                <w:bCs/>
                <w:sz w:val="16"/>
                <w:szCs w:val="16"/>
                <w:lang w:eastAsia="pl-PL"/>
              </w:rPr>
            </w:pPr>
            <w:r>
              <w:rPr>
                <w:rFonts w:ascii="Tahoma" w:eastAsia="Times New Roman" w:hAnsi="Tahoma" w:cs="Tahoma"/>
                <w:b/>
                <w:bCs/>
                <w:sz w:val="16"/>
                <w:szCs w:val="16"/>
                <w:lang w:eastAsia="pl-PL"/>
              </w:rPr>
              <w:t>80</w:t>
            </w:r>
          </w:p>
        </w:tc>
        <w:tc>
          <w:tcPr>
            <w:tcW w:w="1276" w:type="dxa"/>
            <w:tcBorders>
              <w:bottom w:val="single" w:sz="4" w:space="0" w:color="000000"/>
              <w:right w:val="single" w:sz="4" w:space="0" w:color="000000"/>
            </w:tcBorders>
            <w:shd w:val="clear" w:color="auto" w:fill="auto"/>
            <w:vAlign w:val="center"/>
          </w:tcPr>
          <w:p w14:paraId="0C458DD4"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center"/>
          </w:tcPr>
          <w:p w14:paraId="635EA9FF" w14:textId="77777777" w:rsidR="00B61623" w:rsidRDefault="00B61623">
            <w:pPr>
              <w:spacing w:after="0" w:line="240" w:lineRule="auto"/>
              <w:rPr>
                <w:rFonts w:ascii="Tahoma" w:eastAsia="Times New Roman" w:hAnsi="Tahoma" w:cs="Tahoma"/>
                <w:sz w:val="16"/>
                <w:szCs w:val="16"/>
                <w:lang w:eastAsia="pl-PL"/>
              </w:rPr>
            </w:pPr>
          </w:p>
        </w:tc>
        <w:tc>
          <w:tcPr>
            <w:tcW w:w="1178" w:type="dxa"/>
            <w:tcBorders>
              <w:bottom w:val="single" w:sz="4" w:space="0" w:color="000000"/>
              <w:right w:val="single" w:sz="4" w:space="0" w:color="000000"/>
            </w:tcBorders>
            <w:shd w:val="clear" w:color="auto" w:fill="auto"/>
            <w:vAlign w:val="center"/>
          </w:tcPr>
          <w:p w14:paraId="41AC8D61" w14:textId="77777777" w:rsidR="00B61623" w:rsidRDefault="00B61623">
            <w:pPr>
              <w:spacing w:after="0" w:line="240" w:lineRule="auto"/>
              <w:rPr>
                <w:rFonts w:ascii="Tahoma" w:eastAsia="Times New Roman" w:hAnsi="Tahoma" w:cs="Tahoma"/>
                <w:sz w:val="16"/>
                <w:szCs w:val="16"/>
                <w:lang w:eastAsia="pl-PL"/>
              </w:rPr>
            </w:pPr>
          </w:p>
        </w:tc>
        <w:tc>
          <w:tcPr>
            <w:tcW w:w="992" w:type="dxa"/>
            <w:tcBorders>
              <w:bottom w:val="single" w:sz="4" w:space="0" w:color="000000"/>
              <w:right w:val="single" w:sz="4" w:space="0" w:color="000000"/>
            </w:tcBorders>
            <w:shd w:val="clear" w:color="auto" w:fill="auto"/>
            <w:vAlign w:val="center"/>
          </w:tcPr>
          <w:p w14:paraId="13B891BD" w14:textId="77777777" w:rsidR="00B61623" w:rsidRDefault="00B61623">
            <w:pPr>
              <w:spacing w:after="0" w:line="240" w:lineRule="auto"/>
              <w:rPr>
                <w:rFonts w:ascii="Tahoma" w:eastAsia="Times New Roman" w:hAnsi="Tahoma" w:cs="Tahoma"/>
                <w:sz w:val="16"/>
                <w:szCs w:val="16"/>
                <w:lang w:eastAsia="pl-PL"/>
              </w:rPr>
            </w:pPr>
          </w:p>
        </w:tc>
        <w:tc>
          <w:tcPr>
            <w:tcW w:w="993" w:type="dxa"/>
            <w:tcBorders>
              <w:bottom w:val="single" w:sz="4" w:space="0" w:color="000000"/>
              <w:right w:val="single" w:sz="4" w:space="0" w:color="000000"/>
            </w:tcBorders>
            <w:shd w:val="clear" w:color="auto" w:fill="auto"/>
            <w:vAlign w:val="bottom"/>
          </w:tcPr>
          <w:p w14:paraId="2ABBCEC9" w14:textId="77777777" w:rsidR="00B61623" w:rsidRDefault="00B61623">
            <w:pPr>
              <w:spacing w:after="0" w:line="240" w:lineRule="auto"/>
              <w:rPr>
                <w:rFonts w:ascii="Tahoma" w:eastAsia="Times New Roman" w:hAnsi="Tahoma" w:cs="Tahoma"/>
                <w:sz w:val="16"/>
                <w:szCs w:val="16"/>
                <w:lang w:eastAsia="pl-PL"/>
              </w:rPr>
            </w:pPr>
          </w:p>
        </w:tc>
        <w:tc>
          <w:tcPr>
            <w:tcW w:w="1134" w:type="dxa"/>
            <w:tcBorders>
              <w:bottom w:val="single" w:sz="4" w:space="0" w:color="000000"/>
              <w:right w:val="single" w:sz="4" w:space="0" w:color="000000"/>
            </w:tcBorders>
            <w:shd w:val="clear" w:color="auto" w:fill="auto"/>
            <w:vAlign w:val="bottom"/>
          </w:tcPr>
          <w:p w14:paraId="01F8C7AB" w14:textId="77777777" w:rsidR="00B61623" w:rsidRDefault="00B61623">
            <w:pPr>
              <w:spacing w:after="0" w:line="240" w:lineRule="auto"/>
              <w:rPr>
                <w:rFonts w:ascii="Tahoma" w:eastAsia="Times New Roman" w:hAnsi="Tahoma" w:cs="Tahoma"/>
                <w:sz w:val="16"/>
                <w:szCs w:val="16"/>
                <w:lang w:eastAsia="pl-PL"/>
              </w:rPr>
            </w:pPr>
          </w:p>
        </w:tc>
        <w:tc>
          <w:tcPr>
            <w:tcW w:w="201" w:type="dxa"/>
            <w:shd w:val="clear" w:color="auto" w:fill="auto"/>
            <w:vAlign w:val="bottom"/>
          </w:tcPr>
          <w:p w14:paraId="4010AC02" w14:textId="77777777" w:rsidR="00B61623" w:rsidRDefault="00B61623">
            <w:pPr>
              <w:spacing w:after="0" w:line="240" w:lineRule="auto"/>
              <w:rPr>
                <w:rFonts w:ascii="Calibri" w:eastAsia="Times New Roman" w:hAnsi="Calibri" w:cs="Times New Roman"/>
                <w:color w:val="000000"/>
                <w:lang w:eastAsia="pl-PL"/>
              </w:rPr>
            </w:pPr>
          </w:p>
        </w:tc>
      </w:tr>
      <w:tr w:rsidR="00B61623" w14:paraId="737EF5F4" w14:textId="77777777" w:rsidTr="00530D8F">
        <w:trPr>
          <w:trHeight w:val="315"/>
        </w:trPr>
        <w:tc>
          <w:tcPr>
            <w:tcW w:w="9417" w:type="dxa"/>
            <w:gridSpan w:val="7"/>
            <w:tcBorders>
              <w:top w:val="single" w:sz="8" w:space="0" w:color="000000"/>
              <w:left w:val="single" w:sz="8" w:space="0" w:color="000000"/>
              <w:bottom w:val="single" w:sz="8" w:space="0" w:color="000000"/>
              <w:right w:val="single" w:sz="4" w:space="0" w:color="000000"/>
            </w:tcBorders>
            <w:shd w:val="clear" w:color="000000" w:fill="C0C0C0"/>
            <w:vAlign w:val="center"/>
          </w:tcPr>
          <w:p w14:paraId="6469AF01" w14:textId="77777777" w:rsidR="00B61623" w:rsidRDefault="00F33DA7">
            <w:pPr>
              <w:spacing w:after="0" w:line="240" w:lineRule="auto"/>
              <w:jc w:val="right"/>
              <w:rPr>
                <w:rFonts w:ascii="Tahoma" w:eastAsia="Times New Roman" w:hAnsi="Tahoma" w:cs="Tahoma"/>
                <w:b/>
                <w:bCs/>
                <w:sz w:val="16"/>
                <w:szCs w:val="16"/>
                <w:lang w:eastAsia="pl-PL"/>
              </w:rPr>
            </w:pPr>
            <w:r>
              <w:rPr>
                <w:rFonts w:ascii="Tahoma" w:eastAsia="Times New Roman" w:hAnsi="Tahoma" w:cs="Tahoma"/>
                <w:b/>
                <w:bCs/>
                <w:sz w:val="16"/>
                <w:szCs w:val="16"/>
                <w:lang w:eastAsia="pl-PL"/>
              </w:rPr>
              <w:t>RAZEM:</w:t>
            </w:r>
          </w:p>
        </w:tc>
        <w:tc>
          <w:tcPr>
            <w:tcW w:w="992" w:type="dxa"/>
            <w:tcBorders>
              <w:top w:val="single" w:sz="8" w:space="0" w:color="000000"/>
              <w:bottom w:val="single" w:sz="8" w:space="0" w:color="000000"/>
              <w:right w:val="single" w:sz="4" w:space="0" w:color="000000"/>
            </w:tcBorders>
            <w:shd w:val="clear" w:color="000000" w:fill="C0C0C0"/>
            <w:vAlign w:val="center"/>
          </w:tcPr>
          <w:p w14:paraId="456B990C" w14:textId="77777777" w:rsidR="00B61623" w:rsidRDefault="00F33DA7">
            <w:pPr>
              <w:spacing w:after="0" w:line="240" w:lineRule="auto"/>
              <w:rPr>
                <w:rFonts w:ascii="Tahoma" w:eastAsia="Times New Roman" w:hAnsi="Tahoma" w:cs="Tahoma"/>
                <w:sz w:val="16"/>
                <w:szCs w:val="16"/>
                <w:lang w:eastAsia="pl-PL"/>
              </w:rPr>
            </w:pPr>
            <w:r>
              <w:rPr>
                <w:rFonts w:ascii="Tahoma" w:eastAsia="Times New Roman" w:hAnsi="Tahoma" w:cs="Tahoma"/>
                <w:sz w:val="16"/>
                <w:szCs w:val="16"/>
                <w:lang w:eastAsia="pl-PL"/>
              </w:rPr>
              <w:t> </w:t>
            </w:r>
          </w:p>
        </w:tc>
        <w:tc>
          <w:tcPr>
            <w:tcW w:w="993" w:type="dxa"/>
            <w:tcBorders>
              <w:top w:val="single" w:sz="8" w:space="0" w:color="000000"/>
              <w:bottom w:val="single" w:sz="8" w:space="0" w:color="000000"/>
              <w:right w:val="single" w:sz="4" w:space="0" w:color="000000"/>
            </w:tcBorders>
            <w:shd w:val="clear" w:color="000000" w:fill="C0C0C0"/>
            <w:vAlign w:val="center"/>
          </w:tcPr>
          <w:p w14:paraId="4BDB44F0" w14:textId="77777777" w:rsidR="00B61623" w:rsidRDefault="00F33DA7">
            <w:pPr>
              <w:spacing w:after="0" w:line="240" w:lineRule="auto"/>
              <w:rPr>
                <w:rFonts w:ascii="Tahoma" w:eastAsia="Times New Roman" w:hAnsi="Tahoma" w:cs="Tahoma"/>
                <w:b/>
                <w:bCs/>
                <w:sz w:val="16"/>
                <w:szCs w:val="16"/>
                <w:lang w:eastAsia="pl-PL"/>
              </w:rPr>
            </w:pPr>
            <w:r>
              <w:rPr>
                <w:rFonts w:ascii="Tahoma" w:eastAsia="Times New Roman" w:hAnsi="Tahoma" w:cs="Tahoma"/>
                <w:b/>
                <w:bCs/>
                <w:sz w:val="16"/>
                <w:szCs w:val="16"/>
                <w:lang w:eastAsia="pl-PL"/>
              </w:rPr>
              <w:t> </w:t>
            </w:r>
          </w:p>
        </w:tc>
        <w:tc>
          <w:tcPr>
            <w:tcW w:w="1134" w:type="dxa"/>
            <w:tcBorders>
              <w:top w:val="single" w:sz="8" w:space="0" w:color="000000"/>
              <w:left w:val="single" w:sz="8" w:space="0" w:color="000000"/>
              <w:bottom w:val="single" w:sz="8" w:space="0" w:color="000000"/>
              <w:right w:val="single" w:sz="8" w:space="0" w:color="000000"/>
            </w:tcBorders>
            <w:shd w:val="clear" w:color="000000" w:fill="BFBFBF"/>
            <w:vAlign w:val="bottom"/>
          </w:tcPr>
          <w:p w14:paraId="35F09463" w14:textId="77777777" w:rsidR="00B61623" w:rsidRDefault="00F33DA7">
            <w:pPr>
              <w:spacing w:after="0" w:line="240" w:lineRule="auto"/>
              <w:rPr>
                <w:rFonts w:ascii="Tahoma" w:eastAsia="Times New Roman" w:hAnsi="Tahoma" w:cs="Tahoma"/>
                <w:color w:val="000000"/>
                <w:sz w:val="16"/>
                <w:szCs w:val="16"/>
                <w:lang w:eastAsia="pl-PL"/>
              </w:rPr>
            </w:pPr>
            <w:r>
              <w:rPr>
                <w:rFonts w:ascii="Tahoma" w:eastAsia="Times New Roman" w:hAnsi="Tahoma" w:cs="Tahoma"/>
                <w:color w:val="000000"/>
                <w:sz w:val="16"/>
                <w:szCs w:val="16"/>
                <w:lang w:eastAsia="pl-PL"/>
              </w:rPr>
              <w:t> </w:t>
            </w:r>
          </w:p>
        </w:tc>
        <w:tc>
          <w:tcPr>
            <w:tcW w:w="201" w:type="dxa"/>
            <w:shd w:val="clear" w:color="auto" w:fill="auto"/>
            <w:vAlign w:val="bottom"/>
          </w:tcPr>
          <w:p w14:paraId="697974B3" w14:textId="77777777" w:rsidR="00B61623" w:rsidRDefault="00B61623">
            <w:pPr>
              <w:spacing w:after="0" w:line="240" w:lineRule="auto"/>
              <w:rPr>
                <w:rFonts w:ascii="Calibri" w:eastAsia="Times New Roman" w:hAnsi="Calibri" w:cs="Times New Roman"/>
                <w:color w:val="000000"/>
                <w:lang w:eastAsia="pl-PL"/>
              </w:rPr>
            </w:pPr>
          </w:p>
        </w:tc>
      </w:tr>
      <w:tr w:rsidR="00B61623" w14:paraId="6E855DB7" w14:textId="77777777" w:rsidTr="00530D8F">
        <w:trPr>
          <w:trHeight w:hRule="exact" w:val="300"/>
        </w:trPr>
        <w:tc>
          <w:tcPr>
            <w:tcW w:w="400" w:type="dxa"/>
            <w:shd w:val="clear" w:color="auto" w:fill="auto"/>
            <w:vAlign w:val="bottom"/>
          </w:tcPr>
          <w:p w14:paraId="68AE864D" w14:textId="77777777" w:rsidR="00B61623" w:rsidRDefault="00B61623">
            <w:pPr>
              <w:spacing w:after="0" w:line="240" w:lineRule="auto"/>
              <w:rPr>
                <w:rFonts w:ascii="Arial" w:eastAsia="Times New Roman" w:hAnsi="Arial" w:cs="Arial"/>
                <w:sz w:val="16"/>
                <w:szCs w:val="16"/>
                <w:lang w:eastAsia="pl-PL"/>
              </w:rPr>
            </w:pPr>
          </w:p>
        </w:tc>
        <w:tc>
          <w:tcPr>
            <w:tcW w:w="4152" w:type="dxa"/>
            <w:shd w:val="clear" w:color="auto" w:fill="auto"/>
          </w:tcPr>
          <w:p w14:paraId="0A633123" w14:textId="77777777" w:rsidR="00B61623" w:rsidRDefault="00B61623">
            <w:pPr>
              <w:spacing w:after="0" w:line="240" w:lineRule="auto"/>
              <w:rPr>
                <w:rFonts w:ascii="Arial" w:eastAsia="Times New Roman" w:hAnsi="Arial" w:cs="Arial"/>
                <w:sz w:val="16"/>
                <w:szCs w:val="16"/>
                <w:lang w:eastAsia="pl-PL"/>
              </w:rPr>
            </w:pPr>
          </w:p>
        </w:tc>
        <w:tc>
          <w:tcPr>
            <w:tcW w:w="567" w:type="dxa"/>
            <w:shd w:val="clear" w:color="auto" w:fill="auto"/>
            <w:vAlign w:val="center"/>
          </w:tcPr>
          <w:p w14:paraId="1A60B42E" w14:textId="77777777" w:rsidR="00B61623" w:rsidRDefault="00B61623">
            <w:pPr>
              <w:spacing w:after="0" w:line="240" w:lineRule="auto"/>
              <w:jc w:val="center"/>
              <w:rPr>
                <w:rFonts w:ascii="Arial" w:eastAsia="Times New Roman" w:hAnsi="Arial" w:cs="Arial"/>
                <w:sz w:val="16"/>
                <w:szCs w:val="16"/>
                <w:lang w:eastAsia="pl-PL"/>
              </w:rPr>
            </w:pPr>
          </w:p>
        </w:tc>
        <w:tc>
          <w:tcPr>
            <w:tcW w:w="710" w:type="dxa"/>
            <w:shd w:val="clear" w:color="auto" w:fill="auto"/>
            <w:vAlign w:val="center"/>
          </w:tcPr>
          <w:p w14:paraId="0AECFF7D" w14:textId="77777777" w:rsidR="00B61623" w:rsidRDefault="00B61623">
            <w:pPr>
              <w:spacing w:after="0" w:line="240" w:lineRule="auto"/>
              <w:jc w:val="center"/>
              <w:rPr>
                <w:rFonts w:ascii="Arial" w:eastAsia="Times New Roman" w:hAnsi="Arial" w:cs="Arial"/>
                <w:sz w:val="16"/>
                <w:szCs w:val="16"/>
                <w:lang w:eastAsia="pl-PL"/>
              </w:rPr>
            </w:pPr>
          </w:p>
        </w:tc>
        <w:tc>
          <w:tcPr>
            <w:tcW w:w="1276" w:type="dxa"/>
            <w:shd w:val="clear" w:color="auto" w:fill="auto"/>
            <w:vAlign w:val="bottom"/>
          </w:tcPr>
          <w:p w14:paraId="4112096B" w14:textId="77777777" w:rsidR="00B61623" w:rsidRDefault="00B61623">
            <w:pPr>
              <w:spacing w:after="0" w:line="240" w:lineRule="auto"/>
              <w:rPr>
                <w:rFonts w:ascii="Arial" w:eastAsia="Times New Roman" w:hAnsi="Arial" w:cs="Arial"/>
                <w:sz w:val="16"/>
                <w:szCs w:val="16"/>
                <w:lang w:eastAsia="pl-PL"/>
              </w:rPr>
            </w:pPr>
          </w:p>
        </w:tc>
        <w:tc>
          <w:tcPr>
            <w:tcW w:w="1134" w:type="dxa"/>
            <w:shd w:val="clear" w:color="auto" w:fill="auto"/>
            <w:vAlign w:val="bottom"/>
          </w:tcPr>
          <w:p w14:paraId="6C0031C0" w14:textId="77777777" w:rsidR="00B61623" w:rsidRDefault="00B61623">
            <w:pPr>
              <w:spacing w:after="0" w:line="240" w:lineRule="auto"/>
              <w:rPr>
                <w:rFonts w:ascii="Arial" w:eastAsia="Times New Roman" w:hAnsi="Arial" w:cs="Arial"/>
                <w:sz w:val="16"/>
                <w:szCs w:val="16"/>
                <w:lang w:eastAsia="pl-PL"/>
              </w:rPr>
            </w:pPr>
          </w:p>
        </w:tc>
        <w:tc>
          <w:tcPr>
            <w:tcW w:w="1178" w:type="dxa"/>
            <w:shd w:val="clear" w:color="auto" w:fill="auto"/>
            <w:vAlign w:val="bottom"/>
          </w:tcPr>
          <w:p w14:paraId="5E817175" w14:textId="77777777" w:rsidR="00B61623" w:rsidRDefault="00B61623">
            <w:pPr>
              <w:spacing w:after="0" w:line="240" w:lineRule="auto"/>
              <w:rPr>
                <w:rFonts w:ascii="Arial" w:eastAsia="Times New Roman" w:hAnsi="Arial" w:cs="Arial"/>
                <w:sz w:val="16"/>
                <w:szCs w:val="16"/>
                <w:lang w:eastAsia="pl-PL"/>
              </w:rPr>
            </w:pPr>
          </w:p>
        </w:tc>
        <w:tc>
          <w:tcPr>
            <w:tcW w:w="992" w:type="dxa"/>
            <w:shd w:val="clear" w:color="auto" w:fill="auto"/>
            <w:vAlign w:val="bottom"/>
          </w:tcPr>
          <w:p w14:paraId="26EA861F" w14:textId="77777777" w:rsidR="00B61623" w:rsidRDefault="00B61623">
            <w:pPr>
              <w:spacing w:after="0" w:line="240" w:lineRule="auto"/>
              <w:rPr>
                <w:rFonts w:ascii="Arial" w:eastAsia="Times New Roman" w:hAnsi="Arial" w:cs="Arial"/>
                <w:sz w:val="16"/>
                <w:szCs w:val="16"/>
                <w:lang w:eastAsia="pl-PL"/>
              </w:rPr>
            </w:pPr>
          </w:p>
        </w:tc>
        <w:tc>
          <w:tcPr>
            <w:tcW w:w="993" w:type="dxa"/>
            <w:shd w:val="clear" w:color="auto" w:fill="auto"/>
            <w:vAlign w:val="bottom"/>
          </w:tcPr>
          <w:p w14:paraId="0E282D54" w14:textId="77777777" w:rsidR="00B61623" w:rsidRDefault="00B61623">
            <w:pPr>
              <w:spacing w:after="0" w:line="240" w:lineRule="auto"/>
              <w:rPr>
                <w:rFonts w:ascii="Arial" w:eastAsia="Times New Roman" w:hAnsi="Arial" w:cs="Arial"/>
                <w:sz w:val="16"/>
                <w:szCs w:val="16"/>
                <w:lang w:eastAsia="pl-PL"/>
              </w:rPr>
            </w:pPr>
          </w:p>
        </w:tc>
        <w:tc>
          <w:tcPr>
            <w:tcW w:w="1134" w:type="dxa"/>
            <w:shd w:val="clear" w:color="auto" w:fill="auto"/>
            <w:vAlign w:val="bottom"/>
          </w:tcPr>
          <w:p w14:paraId="365FAFBB" w14:textId="77777777" w:rsidR="00B61623" w:rsidRDefault="00B61623">
            <w:pPr>
              <w:spacing w:after="0" w:line="240" w:lineRule="auto"/>
              <w:rPr>
                <w:rFonts w:ascii="Arial" w:eastAsia="Times New Roman" w:hAnsi="Arial" w:cs="Arial"/>
                <w:sz w:val="16"/>
                <w:szCs w:val="16"/>
                <w:lang w:eastAsia="pl-PL"/>
              </w:rPr>
            </w:pPr>
          </w:p>
        </w:tc>
        <w:tc>
          <w:tcPr>
            <w:tcW w:w="201" w:type="dxa"/>
            <w:shd w:val="clear" w:color="auto" w:fill="auto"/>
            <w:vAlign w:val="bottom"/>
          </w:tcPr>
          <w:p w14:paraId="0FE565F7" w14:textId="77777777" w:rsidR="00B61623" w:rsidRDefault="00B61623">
            <w:pPr>
              <w:spacing w:after="0" w:line="240" w:lineRule="auto"/>
              <w:rPr>
                <w:rFonts w:ascii="Calibri" w:eastAsia="Times New Roman" w:hAnsi="Calibri" w:cs="Times New Roman"/>
                <w:color w:val="000000"/>
                <w:lang w:eastAsia="pl-PL"/>
              </w:rPr>
            </w:pPr>
          </w:p>
        </w:tc>
      </w:tr>
      <w:tr w:rsidR="00B61623" w14:paraId="31C40955" w14:textId="77777777" w:rsidTr="00530D8F">
        <w:trPr>
          <w:trHeight w:val="300"/>
        </w:trPr>
        <w:tc>
          <w:tcPr>
            <w:tcW w:w="8239" w:type="dxa"/>
            <w:gridSpan w:val="6"/>
            <w:shd w:val="clear" w:color="auto" w:fill="auto"/>
            <w:vAlign w:val="bottom"/>
          </w:tcPr>
          <w:p w14:paraId="0D691D09" w14:textId="77777777" w:rsidR="00B61623" w:rsidRDefault="00B61623">
            <w:pPr>
              <w:spacing w:after="0" w:line="240" w:lineRule="auto"/>
              <w:rPr>
                <w:rFonts w:ascii="Arial" w:eastAsia="Times New Roman" w:hAnsi="Arial" w:cs="Arial"/>
                <w:b/>
                <w:bCs/>
                <w:i/>
                <w:iCs/>
                <w:sz w:val="16"/>
                <w:szCs w:val="16"/>
                <w:lang w:eastAsia="pl-PL"/>
              </w:rPr>
            </w:pPr>
          </w:p>
        </w:tc>
        <w:tc>
          <w:tcPr>
            <w:tcW w:w="1178" w:type="dxa"/>
            <w:shd w:val="clear" w:color="auto" w:fill="auto"/>
            <w:vAlign w:val="bottom"/>
          </w:tcPr>
          <w:p w14:paraId="148B96F2" w14:textId="77777777" w:rsidR="00B61623" w:rsidRDefault="00B61623">
            <w:pPr>
              <w:spacing w:after="0" w:line="240" w:lineRule="auto"/>
              <w:rPr>
                <w:rFonts w:ascii="Arial" w:eastAsia="Times New Roman" w:hAnsi="Arial" w:cs="Arial"/>
                <w:sz w:val="16"/>
                <w:szCs w:val="16"/>
                <w:lang w:eastAsia="pl-PL"/>
              </w:rPr>
            </w:pPr>
          </w:p>
        </w:tc>
        <w:tc>
          <w:tcPr>
            <w:tcW w:w="992" w:type="dxa"/>
            <w:shd w:val="clear" w:color="auto" w:fill="auto"/>
            <w:vAlign w:val="bottom"/>
          </w:tcPr>
          <w:p w14:paraId="4A2A8FFD" w14:textId="77777777" w:rsidR="00B61623" w:rsidRDefault="00B61623">
            <w:pPr>
              <w:spacing w:after="0" w:line="240" w:lineRule="auto"/>
              <w:rPr>
                <w:rFonts w:ascii="Arial" w:eastAsia="Times New Roman" w:hAnsi="Arial" w:cs="Arial"/>
                <w:sz w:val="16"/>
                <w:szCs w:val="16"/>
                <w:lang w:eastAsia="pl-PL"/>
              </w:rPr>
            </w:pPr>
          </w:p>
        </w:tc>
        <w:tc>
          <w:tcPr>
            <w:tcW w:w="993" w:type="dxa"/>
            <w:shd w:val="clear" w:color="auto" w:fill="auto"/>
            <w:vAlign w:val="bottom"/>
          </w:tcPr>
          <w:p w14:paraId="5DE2C116" w14:textId="77777777" w:rsidR="00B61623" w:rsidRDefault="00B61623">
            <w:pPr>
              <w:spacing w:after="0" w:line="240" w:lineRule="auto"/>
              <w:rPr>
                <w:rFonts w:ascii="Arial" w:eastAsia="Times New Roman" w:hAnsi="Arial" w:cs="Arial"/>
                <w:sz w:val="16"/>
                <w:szCs w:val="16"/>
                <w:lang w:eastAsia="pl-PL"/>
              </w:rPr>
            </w:pPr>
          </w:p>
        </w:tc>
        <w:tc>
          <w:tcPr>
            <w:tcW w:w="1134" w:type="dxa"/>
            <w:shd w:val="clear" w:color="auto" w:fill="auto"/>
            <w:vAlign w:val="bottom"/>
          </w:tcPr>
          <w:p w14:paraId="5F166393" w14:textId="77777777" w:rsidR="00B61623" w:rsidRDefault="00B61623">
            <w:pPr>
              <w:spacing w:after="0" w:line="240" w:lineRule="auto"/>
              <w:rPr>
                <w:rFonts w:ascii="Arial" w:eastAsia="Times New Roman" w:hAnsi="Arial" w:cs="Arial"/>
                <w:sz w:val="16"/>
                <w:szCs w:val="16"/>
                <w:lang w:eastAsia="pl-PL"/>
              </w:rPr>
            </w:pPr>
          </w:p>
        </w:tc>
        <w:tc>
          <w:tcPr>
            <w:tcW w:w="201" w:type="dxa"/>
            <w:shd w:val="clear" w:color="auto" w:fill="auto"/>
            <w:vAlign w:val="bottom"/>
          </w:tcPr>
          <w:p w14:paraId="78F6DE88" w14:textId="77777777" w:rsidR="00B61623" w:rsidRDefault="00B61623">
            <w:pPr>
              <w:spacing w:after="0" w:line="240" w:lineRule="auto"/>
              <w:rPr>
                <w:rFonts w:ascii="Calibri" w:eastAsia="Times New Roman" w:hAnsi="Calibri" w:cs="Times New Roman"/>
                <w:color w:val="000000"/>
                <w:lang w:eastAsia="pl-PL"/>
              </w:rPr>
            </w:pPr>
          </w:p>
        </w:tc>
      </w:tr>
      <w:tr w:rsidR="00B61623" w14:paraId="2A8911C3" w14:textId="77777777" w:rsidTr="00530D8F">
        <w:trPr>
          <w:trHeight w:val="300"/>
        </w:trPr>
        <w:tc>
          <w:tcPr>
            <w:tcW w:w="400" w:type="dxa"/>
            <w:shd w:val="clear" w:color="auto" w:fill="auto"/>
            <w:vAlign w:val="bottom"/>
          </w:tcPr>
          <w:p w14:paraId="48A6DA85" w14:textId="77777777" w:rsidR="00B61623" w:rsidRDefault="00B61623">
            <w:pPr>
              <w:spacing w:after="0" w:line="240" w:lineRule="auto"/>
              <w:rPr>
                <w:rFonts w:ascii="Calibri" w:eastAsia="Times New Roman" w:hAnsi="Calibri" w:cs="Times New Roman"/>
                <w:color w:val="000000"/>
                <w:lang w:eastAsia="pl-PL"/>
              </w:rPr>
            </w:pPr>
          </w:p>
        </w:tc>
        <w:tc>
          <w:tcPr>
            <w:tcW w:w="4152" w:type="dxa"/>
            <w:shd w:val="clear" w:color="auto" w:fill="auto"/>
            <w:vAlign w:val="bottom"/>
          </w:tcPr>
          <w:p w14:paraId="4419F596" w14:textId="77777777" w:rsidR="00B61623" w:rsidRDefault="00B61623">
            <w:pPr>
              <w:spacing w:after="0" w:line="240" w:lineRule="auto"/>
              <w:rPr>
                <w:rFonts w:ascii="Calibri" w:eastAsia="Times New Roman" w:hAnsi="Calibri" w:cs="Times New Roman"/>
                <w:color w:val="000000"/>
                <w:lang w:eastAsia="pl-PL"/>
              </w:rPr>
            </w:pPr>
          </w:p>
        </w:tc>
        <w:tc>
          <w:tcPr>
            <w:tcW w:w="567" w:type="dxa"/>
            <w:shd w:val="clear" w:color="auto" w:fill="auto"/>
            <w:vAlign w:val="center"/>
          </w:tcPr>
          <w:p w14:paraId="32EF4A18" w14:textId="77777777" w:rsidR="00B61623" w:rsidRDefault="00B61623">
            <w:pPr>
              <w:spacing w:after="0" w:line="240" w:lineRule="auto"/>
              <w:jc w:val="center"/>
              <w:rPr>
                <w:rFonts w:ascii="Calibri" w:eastAsia="Times New Roman" w:hAnsi="Calibri" w:cs="Times New Roman"/>
                <w:color w:val="000000"/>
                <w:lang w:eastAsia="pl-PL"/>
              </w:rPr>
            </w:pPr>
          </w:p>
        </w:tc>
        <w:tc>
          <w:tcPr>
            <w:tcW w:w="710" w:type="dxa"/>
            <w:shd w:val="clear" w:color="auto" w:fill="auto"/>
            <w:vAlign w:val="center"/>
          </w:tcPr>
          <w:p w14:paraId="20FA42F4" w14:textId="77777777" w:rsidR="00B61623" w:rsidRDefault="00B61623">
            <w:pPr>
              <w:spacing w:after="0" w:line="240" w:lineRule="auto"/>
              <w:jc w:val="center"/>
              <w:rPr>
                <w:rFonts w:ascii="Calibri" w:eastAsia="Times New Roman" w:hAnsi="Calibri" w:cs="Times New Roman"/>
                <w:color w:val="000000"/>
                <w:lang w:eastAsia="pl-PL"/>
              </w:rPr>
            </w:pPr>
          </w:p>
        </w:tc>
        <w:tc>
          <w:tcPr>
            <w:tcW w:w="1276" w:type="dxa"/>
            <w:shd w:val="clear" w:color="auto" w:fill="auto"/>
            <w:vAlign w:val="bottom"/>
          </w:tcPr>
          <w:p w14:paraId="3BE74203" w14:textId="77777777" w:rsidR="00B61623" w:rsidRDefault="00B61623">
            <w:pPr>
              <w:spacing w:after="0" w:line="240" w:lineRule="auto"/>
              <w:rPr>
                <w:rFonts w:ascii="Calibri" w:eastAsia="Times New Roman" w:hAnsi="Calibri" w:cs="Times New Roman"/>
                <w:color w:val="000000"/>
                <w:lang w:eastAsia="pl-PL"/>
              </w:rPr>
            </w:pPr>
          </w:p>
        </w:tc>
        <w:tc>
          <w:tcPr>
            <w:tcW w:w="1134" w:type="dxa"/>
            <w:shd w:val="clear" w:color="auto" w:fill="auto"/>
            <w:vAlign w:val="bottom"/>
          </w:tcPr>
          <w:p w14:paraId="31DC4FD9" w14:textId="77777777" w:rsidR="00B61623" w:rsidRDefault="00B61623">
            <w:pPr>
              <w:spacing w:after="0" w:line="240" w:lineRule="auto"/>
              <w:rPr>
                <w:rFonts w:ascii="Calibri" w:eastAsia="Times New Roman" w:hAnsi="Calibri" w:cs="Times New Roman"/>
                <w:color w:val="000000"/>
                <w:lang w:eastAsia="pl-PL"/>
              </w:rPr>
            </w:pPr>
          </w:p>
        </w:tc>
        <w:tc>
          <w:tcPr>
            <w:tcW w:w="1178" w:type="dxa"/>
            <w:shd w:val="clear" w:color="auto" w:fill="auto"/>
            <w:vAlign w:val="bottom"/>
          </w:tcPr>
          <w:p w14:paraId="6BEFFABE" w14:textId="77777777" w:rsidR="00B61623" w:rsidRDefault="00B61623">
            <w:pPr>
              <w:spacing w:after="0" w:line="240" w:lineRule="auto"/>
              <w:rPr>
                <w:rFonts w:ascii="Calibri" w:eastAsia="Times New Roman" w:hAnsi="Calibri" w:cs="Times New Roman"/>
                <w:color w:val="000000"/>
                <w:lang w:eastAsia="pl-PL"/>
              </w:rPr>
            </w:pPr>
          </w:p>
        </w:tc>
        <w:tc>
          <w:tcPr>
            <w:tcW w:w="992" w:type="dxa"/>
            <w:shd w:val="clear" w:color="auto" w:fill="auto"/>
            <w:vAlign w:val="bottom"/>
          </w:tcPr>
          <w:p w14:paraId="70732CBA" w14:textId="77777777" w:rsidR="00B61623" w:rsidRDefault="00B61623">
            <w:pPr>
              <w:spacing w:after="0" w:line="240" w:lineRule="auto"/>
              <w:rPr>
                <w:rFonts w:ascii="Calibri" w:eastAsia="Times New Roman" w:hAnsi="Calibri" w:cs="Times New Roman"/>
                <w:color w:val="000000"/>
                <w:lang w:eastAsia="pl-PL"/>
              </w:rPr>
            </w:pPr>
          </w:p>
        </w:tc>
        <w:tc>
          <w:tcPr>
            <w:tcW w:w="993" w:type="dxa"/>
            <w:shd w:val="clear" w:color="auto" w:fill="auto"/>
            <w:vAlign w:val="bottom"/>
          </w:tcPr>
          <w:p w14:paraId="0D87D662" w14:textId="77777777" w:rsidR="00B61623" w:rsidRDefault="00B61623">
            <w:pPr>
              <w:spacing w:after="0" w:line="240" w:lineRule="auto"/>
              <w:rPr>
                <w:rFonts w:ascii="Calibri" w:eastAsia="Times New Roman" w:hAnsi="Calibri" w:cs="Times New Roman"/>
                <w:color w:val="000000"/>
                <w:lang w:eastAsia="pl-PL"/>
              </w:rPr>
            </w:pPr>
          </w:p>
        </w:tc>
        <w:tc>
          <w:tcPr>
            <w:tcW w:w="1134" w:type="dxa"/>
            <w:shd w:val="clear" w:color="auto" w:fill="auto"/>
            <w:vAlign w:val="bottom"/>
          </w:tcPr>
          <w:p w14:paraId="2F3815FD" w14:textId="77777777" w:rsidR="00B61623" w:rsidRDefault="00B61623">
            <w:pPr>
              <w:spacing w:after="0" w:line="240" w:lineRule="auto"/>
              <w:rPr>
                <w:rFonts w:ascii="Calibri" w:eastAsia="Times New Roman" w:hAnsi="Calibri" w:cs="Times New Roman"/>
                <w:color w:val="000000"/>
                <w:lang w:eastAsia="pl-PL"/>
              </w:rPr>
            </w:pPr>
          </w:p>
        </w:tc>
        <w:tc>
          <w:tcPr>
            <w:tcW w:w="201" w:type="dxa"/>
            <w:shd w:val="clear" w:color="auto" w:fill="auto"/>
            <w:vAlign w:val="bottom"/>
          </w:tcPr>
          <w:p w14:paraId="15B06115" w14:textId="77777777" w:rsidR="00B61623" w:rsidRDefault="00B61623">
            <w:pPr>
              <w:spacing w:after="0" w:line="240" w:lineRule="auto"/>
              <w:rPr>
                <w:rFonts w:ascii="Calibri" w:eastAsia="Times New Roman" w:hAnsi="Calibri" w:cs="Times New Roman"/>
                <w:color w:val="000000"/>
                <w:lang w:eastAsia="pl-PL"/>
              </w:rPr>
            </w:pPr>
          </w:p>
        </w:tc>
      </w:tr>
      <w:tr w:rsidR="00B61623" w14:paraId="66890A51" w14:textId="77777777" w:rsidTr="00530D8F">
        <w:trPr>
          <w:trHeight w:val="300"/>
        </w:trPr>
        <w:tc>
          <w:tcPr>
            <w:tcW w:w="400" w:type="dxa"/>
            <w:shd w:val="clear" w:color="auto" w:fill="auto"/>
            <w:vAlign w:val="bottom"/>
          </w:tcPr>
          <w:p w14:paraId="677B22FB" w14:textId="77777777" w:rsidR="00B61623" w:rsidRDefault="00B61623">
            <w:pPr>
              <w:spacing w:after="0" w:line="240" w:lineRule="auto"/>
              <w:rPr>
                <w:rFonts w:ascii="Calibri" w:eastAsia="Times New Roman" w:hAnsi="Calibri" w:cs="Times New Roman"/>
                <w:color w:val="000000"/>
                <w:lang w:eastAsia="pl-PL"/>
              </w:rPr>
            </w:pPr>
          </w:p>
        </w:tc>
        <w:tc>
          <w:tcPr>
            <w:tcW w:w="4152" w:type="dxa"/>
            <w:shd w:val="clear" w:color="auto" w:fill="auto"/>
            <w:vAlign w:val="bottom"/>
          </w:tcPr>
          <w:p w14:paraId="79F9D969" w14:textId="77777777" w:rsidR="00B61623" w:rsidRDefault="00B61623">
            <w:pPr>
              <w:spacing w:after="0" w:line="240" w:lineRule="auto"/>
              <w:rPr>
                <w:rFonts w:ascii="Calibri" w:eastAsia="Times New Roman" w:hAnsi="Calibri" w:cs="Times New Roman"/>
                <w:color w:val="000000"/>
                <w:lang w:eastAsia="pl-PL"/>
              </w:rPr>
            </w:pPr>
          </w:p>
        </w:tc>
        <w:tc>
          <w:tcPr>
            <w:tcW w:w="567" w:type="dxa"/>
            <w:shd w:val="clear" w:color="auto" w:fill="auto"/>
            <w:vAlign w:val="center"/>
          </w:tcPr>
          <w:p w14:paraId="0116965F" w14:textId="77777777" w:rsidR="00B61623" w:rsidRDefault="00B61623">
            <w:pPr>
              <w:spacing w:after="0" w:line="240" w:lineRule="auto"/>
              <w:jc w:val="center"/>
              <w:rPr>
                <w:rFonts w:ascii="Calibri" w:eastAsia="Times New Roman" w:hAnsi="Calibri" w:cs="Times New Roman"/>
                <w:color w:val="000000"/>
                <w:lang w:eastAsia="pl-PL"/>
              </w:rPr>
            </w:pPr>
          </w:p>
        </w:tc>
        <w:tc>
          <w:tcPr>
            <w:tcW w:w="710" w:type="dxa"/>
            <w:shd w:val="clear" w:color="auto" w:fill="auto"/>
            <w:vAlign w:val="center"/>
          </w:tcPr>
          <w:p w14:paraId="5A936C7D" w14:textId="77777777" w:rsidR="00B61623" w:rsidRDefault="00B61623">
            <w:pPr>
              <w:spacing w:after="0" w:line="240" w:lineRule="auto"/>
              <w:jc w:val="center"/>
              <w:rPr>
                <w:rFonts w:ascii="Calibri" w:eastAsia="Times New Roman" w:hAnsi="Calibri" w:cs="Times New Roman"/>
                <w:color w:val="000000"/>
                <w:lang w:eastAsia="pl-PL"/>
              </w:rPr>
            </w:pPr>
          </w:p>
        </w:tc>
        <w:tc>
          <w:tcPr>
            <w:tcW w:w="1276" w:type="dxa"/>
            <w:shd w:val="clear" w:color="auto" w:fill="auto"/>
            <w:vAlign w:val="bottom"/>
          </w:tcPr>
          <w:p w14:paraId="64B5D72B" w14:textId="77777777" w:rsidR="00B61623" w:rsidRDefault="00B61623">
            <w:pPr>
              <w:spacing w:after="0" w:line="240" w:lineRule="auto"/>
              <w:rPr>
                <w:rFonts w:ascii="Calibri" w:eastAsia="Times New Roman" w:hAnsi="Calibri" w:cs="Times New Roman"/>
                <w:color w:val="000000"/>
                <w:lang w:eastAsia="pl-PL"/>
              </w:rPr>
            </w:pPr>
          </w:p>
        </w:tc>
        <w:tc>
          <w:tcPr>
            <w:tcW w:w="1134" w:type="dxa"/>
            <w:shd w:val="clear" w:color="auto" w:fill="auto"/>
            <w:vAlign w:val="bottom"/>
          </w:tcPr>
          <w:p w14:paraId="2F0C772C" w14:textId="77777777" w:rsidR="00B61623" w:rsidRDefault="00B61623">
            <w:pPr>
              <w:spacing w:after="0" w:line="240" w:lineRule="auto"/>
              <w:rPr>
                <w:rFonts w:ascii="Calibri" w:eastAsia="Times New Roman" w:hAnsi="Calibri" w:cs="Times New Roman"/>
                <w:color w:val="000000"/>
                <w:lang w:eastAsia="pl-PL"/>
              </w:rPr>
            </w:pPr>
          </w:p>
        </w:tc>
        <w:tc>
          <w:tcPr>
            <w:tcW w:w="1178" w:type="dxa"/>
            <w:shd w:val="clear" w:color="auto" w:fill="auto"/>
            <w:vAlign w:val="bottom"/>
          </w:tcPr>
          <w:p w14:paraId="0C4491B4" w14:textId="77777777" w:rsidR="00B61623" w:rsidRDefault="00B61623">
            <w:pPr>
              <w:spacing w:after="0" w:line="240" w:lineRule="auto"/>
              <w:rPr>
                <w:rFonts w:ascii="Calibri" w:eastAsia="Times New Roman" w:hAnsi="Calibri" w:cs="Times New Roman"/>
                <w:color w:val="000000"/>
                <w:lang w:eastAsia="pl-PL"/>
              </w:rPr>
            </w:pPr>
          </w:p>
        </w:tc>
        <w:tc>
          <w:tcPr>
            <w:tcW w:w="3119" w:type="dxa"/>
            <w:gridSpan w:val="3"/>
            <w:shd w:val="clear" w:color="auto" w:fill="auto"/>
            <w:vAlign w:val="bottom"/>
          </w:tcPr>
          <w:p w14:paraId="3D965B24" w14:textId="77777777" w:rsidR="00B61623" w:rsidRDefault="00F33DA7">
            <w:pPr>
              <w:spacing w:after="0" w:line="240" w:lineRule="auto"/>
              <w:rPr>
                <w:rFonts w:ascii="Tahoma" w:eastAsia="Times New Roman" w:hAnsi="Tahoma" w:cs="Tahoma"/>
                <w:color w:val="000000"/>
                <w:sz w:val="16"/>
                <w:szCs w:val="16"/>
                <w:lang w:eastAsia="pl-PL"/>
              </w:rPr>
            </w:pPr>
            <w:r>
              <w:rPr>
                <w:rFonts w:ascii="Tahoma" w:eastAsia="Times New Roman" w:hAnsi="Tahoma" w:cs="Tahoma"/>
                <w:color w:val="000000"/>
                <w:sz w:val="16"/>
                <w:szCs w:val="16"/>
                <w:lang w:eastAsia="pl-PL"/>
              </w:rPr>
              <w:t xml:space="preserve"> …………………………………………… </w:t>
            </w:r>
          </w:p>
        </w:tc>
        <w:tc>
          <w:tcPr>
            <w:tcW w:w="201" w:type="dxa"/>
            <w:shd w:val="clear" w:color="auto" w:fill="auto"/>
            <w:vAlign w:val="bottom"/>
          </w:tcPr>
          <w:p w14:paraId="4C33491F" w14:textId="77777777" w:rsidR="00B61623" w:rsidRDefault="00B61623">
            <w:pPr>
              <w:spacing w:after="0" w:line="240" w:lineRule="auto"/>
              <w:rPr>
                <w:rFonts w:ascii="Calibri" w:eastAsia="Times New Roman" w:hAnsi="Calibri" w:cs="Times New Roman"/>
                <w:color w:val="000000"/>
                <w:lang w:eastAsia="pl-PL"/>
              </w:rPr>
            </w:pPr>
          </w:p>
        </w:tc>
      </w:tr>
      <w:tr w:rsidR="00B61623" w14:paraId="34D08316" w14:textId="77777777" w:rsidTr="00530D8F">
        <w:trPr>
          <w:trHeight w:val="300"/>
        </w:trPr>
        <w:tc>
          <w:tcPr>
            <w:tcW w:w="400" w:type="dxa"/>
            <w:shd w:val="clear" w:color="auto" w:fill="auto"/>
            <w:vAlign w:val="bottom"/>
          </w:tcPr>
          <w:p w14:paraId="325DC062" w14:textId="77777777" w:rsidR="00B61623" w:rsidRDefault="00B61623">
            <w:pPr>
              <w:spacing w:after="0" w:line="240" w:lineRule="auto"/>
              <w:rPr>
                <w:rFonts w:ascii="Calibri" w:eastAsia="Times New Roman" w:hAnsi="Calibri" w:cs="Times New Roman"/>
                <w:color w:val="000000"/>
                <w:lang w:eastAsia="pl-PL"/>
              </w:rPr>
            </w:pPr>
          </w:p>
        </w:tc>
        <w:tc>
          <w:tcPr>
            <w:tcW w:w="4152" w:type="dxa"/>
            <w:shd w:val="clear" w:color="auto" w:fill="auto"/>
            <w:vAlign w:val="bottom"/>
          </w:tcPr>
          <w:p w14:paraId="51AA4C36" w14:textId="77777777" w:rsidR="00B61623" w:rsidRDefault="00B61623">
            <w:pPr>
              <w:spacing w:after="0" w:line="240" w:lineRule="auto"/>
              <w:rPr>
                <w:rFonts w:ascii="Calibri" w:eastAsia="Times New Roman" w:hAnsi="Calibri" w:cs="Times New Roman"/>
                <w:color w:val="000000"/>
                <w:lang w:eastAsia="pl-PL"/>
              </w:rPr>
            </w:pPr>
          </w:p>
        </w:tc>
        <w:tc>
          <w:tcPr>
            <w:tcW w:w="567" w:type="dxa"/>
            <w:shd w:val="clear" w:color="auto" w:fill="auto"/>
            <w:vAlign w:val="center"/>
          </w:tcPr>
          <w:p w14:paraId="0D3AA0F1" w14:textId="77777777" w:rsidR="00B61623" w:rsidRDefault="00B61623">
            <w:pPr>
              <w:spacing w:after="0" w:line="240" w:lineRule="auto"/>
              <w:jc w:val="center"/>
              <w:rPr>
                <w:rFonts w:ascii="Calibri" w:eastAsia="Times New Roman" w:hAnsi="Calibri" w:cs="Times New Roman"/>
                <w:color w:val="000000"/>
                <w:lang w:eastAsia="pl-PL"/>
              </w:rPr>
            </w:pPr>
          </w:p>
        </w:tc>
        <w:tc>
          <w:tcPr>
            <w:tcW w:w="710" w:type="dxa"/>
            <w:shd w:val="clear" w:color="auto" w:fill="auto"/>
            <w:vAlign w:val="center"/>
          </w:tcPr>
          <w:p w14:paraId="1D3CF18E" w14:textId="77777777" w:rsidR="00B61623" w:rsidRDefault="00B61623">
            <w:pPr>
              <w:spacing w:after="0" w:line="240" w:lineRule="auto"/>
              <w:jc w:val="center"/>
              <w:rPr>
                <w:rFonts w:ascii="Calibri" w:eastAsia="Times New Roman" w:hAnsi="Calibri" w:cs="Times New Roman"/>
                <w:color w:val="000000"/>
                <w:lang w:eastAsia="pl-PL"/>
              </w:rPr>
            </w:pPr>
          </w:p>
        </w:tc>
        <w:tc>
          <w:tcPr>
            <w:tcW w:w="1276" w:type="dxa"/>
            <w:shd w:val="clear" w:color="auto" w:fill="auto"/>
            <w:vAlign w:val="bottom"/>
          </w:tcPr>
          <w:p w14:paraId="460B8A4F" w14:textId="77777777" w:rsidR="00B61623" w:rsidRDefault="00B61623">
            <w:pPr>
              <w:spacing w:after="0" w:line="240" w:lineRule="auto"/>
              <w:rPr>
                <w:rFonts w:ascii="Calibri" w:eastAsia="Times New Roman" w:hAnsi="Calibri" w:cs="Times New Roman"/>
                <w:color w:val="000000"/>
                <w:lang w:eastAsia="pl-PL"/>
              </w:rPr>
            </w:pPr>
          </w:p>
        </w:tc>
        <w:tc>
          <w:tcPr>
            <w:tcW w:w="1134" w:type="dxa"/>
            <w:shd w:val="clear" w:color="auto" w:fill="auto"/>
            <w:vAlign w:val="bottom"/>
          </w:tcPr>
          <w:p w14:paraId="43C5DB9B" w14:textId="77777777" w:rsidR="00B61623" w:rsidRDefault="00B61623">
            <w:pPr>
              <w:spacing w:after="0" w:line="240" w:lineRule="auto"/>
              <w:rPr>
                <w:rFonts w:ascii="Calibri" w:eastAsia="Times New Roman" w:hAnsi="Calibri" w:cs="Times New Roman"/>
                <w:color w:val="000000"/>
                <w:lang w:eastAsia="pl-PL"/>
              </w:rPr>
            </w:pPr>
          </w:p>
        </w:tc>
        <w:tc>
          <w:tcPr>
            <w:tcW w:w="1178" w:type="dxa"/>
            <w:shd w:val="clear" w:color="auto" w:fill="auto"/>
            <w:vAlign w:val="bottom"/>
          </w:tcPr>
          <w:p w14:paraId="18869A29" w14:textId="77777777" w:rsidR="00B61623" w:rsidRDefault="00B61623">
            <w:pPr>
              <w:spacing w:after="0" w:line="240" w:lineRule="auto"/>
              <w:rPr>
                <w:rFonts w:ascii="Calibri" w:eastAsia="Times New Roman" w:hAnsi="Calibri" w:cs="Times New Roman"/>
                <w:color w:val="000000"/>
                <w:lang w:eastAsia="pl-PL"/>
              </w:rPr>
            </w:pPr>
          </w:p>
        </w:tc>
        <w:tc>
          <w:tcPr>
            <w:tcW w:w="3119" w:type="dxa"/>
            <w:gridSpan w:val="3"/>
            <w:shd w:val="clear" w:color="auto" w:fill="auto"/>
            <w:vAlign w:val="bottom"/>
          </w:tcPr>
          <w:p w14:paraId="7ED4C9FE" w14:textId="77777777" w:rsidR="00B61623" w:rsidRDefault="00F33DA7">
            <w:pPr>
              <w:spacing w:after="0" w:line="240" w:lineRule="auto"/>
              <w:rPr>
                <w:rFonts w:ascii="Tahoma" w:eastAsia="Times New Roman" w:hAnsi="Tahoma" w:cs="Tahoma"/>
                <w:color w:val="000000"/>
                <w:sz w:val="16"/>
                <w:szCs w:val="16"/>
                <w:lang w:eastAsia="pl-PL"/>
              </w:rPr>
            </w:pPr>
            <w:r>
              <w:rPr>
                <w:rFonts w:ascii="Tahoma" w:eastAsia="Times New Roman" w:hAnsi="Tahoma" w:cs="Tahoma"/>
                <w:color w:val="000000"/>
                <w:sz w:val="16"/>
                <w:szCs w:val="16"/>
                <w:lang w:eastAsia="pl-PL"/>
              </w:rPr>
              <w:t xml:space="preserve">           (data i podpis wykonawcy) </w:t>
            </w:r>
          </w:p>
        </w:tc>
        <w:tc>
          <w:tcPr>
            <w:tcW w:w="201" w:type="dxa"/>
            <w:shd w:val="clear" w:color="auto" w:fill="auto"/>
            <w:vAlign w:val="bottom"/>
          </w:tcPr>
          <w:p w14:paraId="445610D5" w14:textId="77777777" w:rsidR="00B61623" w:rsidRDefault="00B61623">
            <w:pPr>
              <w:spacing w:after="0" w:line="240" w:lineRule="auto"/>
              <w:rPr>
                <w:rFonts w:ascii="Calibri" w:eastAsia="Times New Roman" w:hAnsi="Calibri" w:cs="Times New Roman"/>
                <w:color w:val="000000"/>
                <w:lang w:eastAsia="pl-PL"/>
              </w:rPr>
            </w:pPr>
          </w:p>
        </w:tc>
      </w:tr>
    </w:tbl>
    <w:p w14:paraId="3E41B650" w14:textId="77777777" w:rsidR="00B61623" w:rsidRDefault="00B61623"/>
    <w:sectPr w:rsidR="00B61623" w:rsidSect="00B61623">
      <w:pgSz w:w="16838" w:h="11906" w:orient="landscape"/>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9AA"/>
    <w:multiLevelType w:val="hybridMultilevel"/>
    <w:tmpl w:val="297E4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7161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623"/>
    <w:rsid w:val="00087E17"/>
    <w:rsid w:val="000A2BB0"/>
    <w:rsid w:val="000A4FA6"/>
    <w:rsid w:val="00103DFA"/>
    <w:rsid w:val="00132445"/>
    <w:rsid w:val="001719CC"/>
    <w:rsid w:val="001A10EA"/>
    <w:rsid w:val="00215B52"/>
    <w:rsid w:val="002415EA"/>
    <w:rsid w:val="00291DC6"/>
    <w:rsid w:val="002F0DEC"/>
    <w:rsid w:val="003012B5"/>
    <w:rsid w:val="00310C34"/>
    <w:rsid w:val="003703D5"/>
    <w:rsid w:val="003A5687"/>
    <w:rsid w:val="003E260A"/>
    <w:rsid w:val="003F720D"/>
    <w:rsid w:val="004D1ADD"/>
    <w:rsid w:val="004F5718"/>
    <w:rsid w:val="00504EC6"/>
    <w:rsid w:val="005076D9"/>
    <w:rsid w:val="00517D05"/>
    <w:rsid w:val="0052559B"/>
    <w:rsid w:val="00530D8F"/>
    <w:rsid w:val="00546EB3"/>
    <w:rsid w:val="005B19D0"/>
    <w:rsid w:val="005D4E87"/>
    <w:rsid w:val="00652552"/>
    <w:rsid w:val="006907C9"/>
    <w:rsid w:val="006D1222"/>
    <w:rsid w:val="006F4BC7"/>
    <w:rsid w:val="00710317"/>
    <w:rsid w:val="00712436"/>
    <w:rsid w:val="007624CC"/>
    <w:rsid w:val="0081486E"/>
    <w:rsid w:val="00840835"/>
    <w:rsid w:val="00847B89"/>
    <w:rsid w:val="0087306B"/>
    <w:rsid w:val="008812D7"/>
    <w:rsid w:val="00896E90"/>
    <w:rsid w:val="00900774"/>
    <w:rsid w:val="00976BD3"/>
    <w:rsid w:val="009B57C3"/>
    <w:rsid w:val="009D105E"/>
    <w:rsid w:val="00B44D05"/>
    <w:rsid w:val="00B61623"/>
    <w:rsid w:val="00B917C6"/>
    <w:rsid w:val="00BD068C"/>
    <w:rsid w:val="00BE16B8"/>
    <w:rsid w:val="00C601AF"/>
    <w:rsid w:val="00CD2D08"/>
    <w:rsid w:val="00CE0A0C"/>
    <w:rsid w:val="00CE1B01"/>
    <w:rsid w:val="00CE2FE3"/>
    <w:rsid w:val="00CE4157"/>
    <w:rsid w:val="00CF6322"/>
    <w:rsid w:val="00D21155"/>
    <w:rsid w:val="00DA1031"/>
    <w:rsid w:val="00DE14FF"/>
    <w:rsid w:val="00DF250E"/>
    <w:rsid w:val="00E012FF"/>
    <w:rsid w:val="00E06FC3"/>
    <w:rsid w:val="00E348B7"/>
    <w:rsid w:val="00EA7057"/>
    <w:rsid w:val="00EC3A88"/>
    <w:rsid w:val="00EE7A65"/>
    <w:rsid w:val="00F233C4"/>
    <w:rsid w:val="00F30804"/>
    <w:rsid w:val="00F33DA7"/>
    <w:rsid w:val="00F43BED"/>
    <w:rsid w:val="00F50447"/>
    <w:rsid w:val="00F534D7"/>
    <w:rsid w:val="00FD0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814A0"/>
  <w15:docId w15:val="{C6EBBD01-3AD6-4E37-83AA-8FD78926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7FE7"/>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agwek"/>
    <w:next w:val="Tekstpodstawowy"/>
    <w:qFormat/>
    <w:rsid w:val="00B61623"/>
    <w:pPr>
      <w:outlineLvl w:val="0"/>
    </w:pPr>
    <w:rPr>
      <w:rFonts w:ascii="Liberation Serif" w:eastAsia="Segoe UI" w:hAnsi="Liberation Serif" w:cs="Tahoma"/>
      <w:b/>
      <w:bCs/>
      <w:sz w:val="48"/>
      <w:szCs w:val="48"/>
    </w:rPr>
  </w:style>
  <w:style w:type="character" w:customStyle="1" w:styleId="TekstdymkaZnak">
    <w:name w:val="Tekst dymka Znak"/>
    <w:basedOn w:val="Domylnaczcionkaakapitu"/>
    <w:link w:val="Tekstdymka"/>
    <w:uiPriority w:val="99"/>
    <w:semiHidden/>
    <w:qFormat/>
    <w:rsid w:val="006F20DD"/>
    <w:rPr>
      <w:rFonts w:ascii="Segoe UI" w:hAnsi="Segoe UI" w:cs="Segoe UI"/>
      <w:sz w:val="18"/>
      <w:szCs w:val="18"/>
    </w:rPr>
  </w:style>
  <w:style w:type="paragraph" w:styleId="Nagwek">
    <w:name w:val="header"/>
    <w:basedOn w:val="Normalny"/>
    <w:next w:val="Tekstpodstawowy"/>
    <w:qFormat/>
    <w:rsid w:val="00B61623"/>
    <w:pPr>
      <w:keepNext/>
      <w:spacing w:before="240" w:after="120"/>
    </w:pPr>
    <w:rPr>
      <w:rFonts w:ascii="Liberation Sans" w:eastAsia="Microsoft YaHei" w:hAnsi="Liberation Sans" w:cs="Arial"/>
      <w:sz w:val="28"/>
      <w:szCs w:val="28"/>
    </w:rPr>
  </w:style>
  <w:style w:type="paragraph" w:styleId="Tekstpodstawowy">
    <w:name w:val="Body Text"/>
    <w:basedOn w:val="Normalny"/>
    <w:rsid w:val="00B61623"/>
    <w:pPr>
      <w:spacing w:after="140"/>
    </w:pPr>
  </w:style>
  <w:style w:type="paragraph" w:styleId="Lista">
    <w:name w:val="List"/>
    <w:basedOn w:val="Tekstpodstawowy"/>
    <w:rsid w:val="00B61623"/>
    <w:rPr>
      <w:rFonts w:cs="Arial"/>
    </w:rPr>
  </w:style>
  <w:style w:type="paragraph" w:customStyle="1" w:styleId="Legenda1">
    <w:name w:val="Legenda1"/>
    <w:basedOn w:val="Normalny"/>
    <w:qFormat/>
    <w:rsid w:val="00B61623"/>
    <w:pPr>
      <w:suppressLineNumbers/>
      <w:spacing w:before="120" w:after="120"/>
    </w:pPr>
    <w:rPr>
      <w:rFonts w:cs="Arial"/>
      <w:i/>
      <w:iCs/>
      <w:sz w:val="24"/>
      <w:szCs w:val="24"/>
    </w:rPr>
  </w:style>
  <w:style w:type="paragraph" w:customStyle="1" w:styleId="Indeks">
    <w:name w:val="Indeks"/>
    <w:basedOn w:val="Normalny"/>
    <w:qFormat/>
    <w:rsid w:val="00B61623"/>
    <w:pPr>
      <w:suppressLineNumbers/>
    </w:pPr>
    <w:rPr>
      <w:rFonts w:cs="Arial"/>
    </w:rPr>
  </w:style>
  <w:style w:type="paragraph" w:styleId="Tekstdymka">
    <w:name w:val="Balloon Text"/>
    <w:basedOn w:val="Normalny"/>
    <w:link w:val="TekstdymkaZnak"/>
    <w:uiPriority w:val="99"/>
    <w:semiHidden/>
    <w:unhideWhenUsed/>
    <w:qFormat/>
    <w:rsid w:val="006F20DD"/>
    <w:pPr>
      <w:spacing w:after="0" w:line="240" w:lineRule="auto"/>
    </w:pPr>
    <w:rPr>
      <w:rFonts w:ascii="Segoe UI" w:hAnsi="Segoe UI" w:cs="Segoe UI"/>
      <w:sz w:val="18"/>
      <w:szCs w:val="18"/>
    </w:rPr>
  </w:style>
  <w:style w:type="paragraph" w:styleId="Akapitzlist">
    <w:name w:val="List Paragraph"/>
    <w:basedOn w:val="Normalny"/>
    <w:uiPriority w:val="34"/>
    <w:qFormat/>
    <w:rsid w:val="00310C34"/>
    <w:pPr>
      <w:spacing w:after="160" w:line="259" w:lineRule="auto"/>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73DD1-4384-4209-B99C-876BAA597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850</Words>
  <Characters>5104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kjar</dc:creator>
  <dc:description/>
  <cp:lastModifiedBy>Justyna Woldańska</cp:lastModifiedBy>
  <cp:revision>2</cp:revision>
  <cp:lastPrinted>2020-05-07T17:13:00Z</cp:lastPrinted>
  <dcterms:created xsi:type="dcterms:W3CDTF">2023-09-06T10:40:00Z</dcterms:created>
  <dcterms:modified xsi:type="dcterms:W3CDTF">2023-09-06T10:40:00Z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