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3CEF7730" w:rsidR="00E74842" w:rsidRPr="00A51ACA" w:rsidRDefault="00E74842" w:rsidP="00EE0F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 xml:space="preserve">Świnoujście, dnia </w:t>
      </w:r>
      <w:r w:rsidR="006D6924">
        <w:rPr>
          <w:rFonts w:ascii="Arial" w:hAnsi="Arial" w:cs="Arial"/>
          <w:sz w:val="24"/>
          <w:szCs w:val="24"/>
        </w:rPr>
        <w:t>20</w:t>
      </w:r>
      <w:r w:rsidRPr="00A51ACA">
        <w:rPr>
          <w:rFonts w:ascii="Arial" w:hAnsi="Arial" w:cs="Arial"/>
          <w:sz w:val="24"/>
          <w:szCs w:val="24"/>
        </w:rPr>
        <w:t>.</w:t>
      </w:r>
      <w:r w:rsidR="006D6924">
        <w:rPr>
          <w:rFonts w:ascii="Arial" w:hAnsi="Arial" w:cs="Arial"/>
          <w:sz w:val="24"/>
          <w:szCs w:val="24"/>
        </w:rPr>
        <w:t>01.2023</w:t>
      </w:r>
      <w:r w:rsidRPr="00A51ACA">
        <w:rPr>
          <w:rFonts w:ascii="Arial" w:hAnsi="Arial" w:cs="Arial"/>
          <w:sz w:val="24"/>
          <w:szCs w:val="24"/>
        </w:rPr>
        <w:t> r.</w:t>
      </w:r>
    </w:p>
    <w:p w14:paraId="34B040B2" w14:textId="299E5861" w:rsidR="00E74842" w:rsidRPr="00A51ACA" w:rsidRDefault="00E74842" w:rsidP="00A1441F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>Nr postępowania BZP.271.1.</w:t>
      </w:r>
      <w:r w:rsidR="009738E3" w:rsidRPr="00A51ACA">
        <w:rPr>
          <w:rFonts w:ascii="Arial" w:hAnsi="Arial" w:cs="Arial"/>
          <w:sz w:val="24"/>
          <w:szCs w:val="24"/>
        </w:rPr>
        <w:t>43</w:t>
      </w:r>
      <w:r w:rsidR="00CE2A7A" w:rsidRPr="00A51ACA">
        <w:rPr>
          <w:rFonts w:ascii="Arial" w:hAnsi="Arial" w:cs="Arial"/>
          <w:sz w:val="24"/>
          <w:szCs w:val="24"/>
        </w:rPr>
        <w:t>.2022</w:t>
      </w:r>
    </w:p>
    <w:p w14:paraId="68AEAEAC" w14:textId="77777777" w:rsidR="00E74842" w:rsidRPr="00A51ACA" w:rsidRDefault="00E74842" w:rsidP="00A1441F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FFDAA" w14:textId="300BB367" w:rsidR="00E74842" w:rsidRPr="00A51ACA" w:rsidRDefault="00E74842" w:rsidP="00A1441F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Wykonawcy biorący udział w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postępowaniu</w:t>
      </w:r>
    </w:p>
    <w:p w14:paraId="33631BEE" w14:textId="0C091983" w:rsidR="00E74842" w:rsidRPr="00A51ACA" w:rsidRDefault="00E74842" w:rsidP="00A1441F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Strona internetowa Zamawiającego, na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której umieszczono ogłoszenie o</w:t>
      </w:r>
      <w:r w:rsidR="00A51ACA">
        <w:rPr>
          <w:rFonts w:ascii="Arial" w:hAnsi="Arial" w:cs="Arial"/>
          <w:b/>
          <w:sz w:val="24"/>
          <w:szCs w:val="24"/>
        </w:rPr>
        <w:t> </w:t>
      </w:r>
      <w:r w:rsidRPr="00A51ACA">
        <w:rPr>
          <w:rFonts w:ascii="Arial" w:hAnsi="Arial" w:cs="Arial"/>
          <w:b/>
          <w:sz w:val="24"/>
          <w:szCs w:val="24"/>
        </w:rPr>
        <w:t xml:space="preserve"> zamówieniu i udostępniono SWZ</w:t>
      </w:r>
    </w:p>
    <w:p w14:paraId="7C3343A3" w14:textId="77777777" w:rsidR="00E74842" w:rsidRPr="00A51ACA" w:rsidRDefault="00E74842" w:rsidP="00A144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6BDAC" w14:textId="49BF1AAB" w:rsidR="00E74842" w:rsidRPr="00A51ACA" w:rsidRDefault="00E74842" w:rsidP="00A1441F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 xml:space="preserve">Dotyczy: postępowania nr </w:t>
      </w:r>
      <w:r w:rsidR="004D47B4" w:rsidRPr="00A51ACA">
        <w:rPr>
          <w:rFonts w:ascii="Arial" w:hAnsi="Arial" w:cs="Arial"/>
          <w:sz w:val="24"/>
          <w:szCs w:val="24"/>
        </w:rPr>
        <w:t>BZP.271.1.</w:t>
      </w:r>
      <w:r w:rsidR="009738E3" w:rsidRPr="00A51ACA">
        <w:rPr>
          <w:rFonts w:ascii="Arial" w:hAnsi="Arial" w:cs="Arial"/>
          <w:sz w:val="24"/>
          <w:szCs w:val="24"/>
        </w:rPr>
        <w:t>43</w:t>
      </w:r>
      <w:r w:rsidR="004D47B4" w:rsidRPr="00A51ACA">
        <w:rPr>
          <w:rFonts w:ascii="Arial" w:hAnsi="Arial" w:cs="Arial"/>
          <w:sz w:val="24"/>
          <w:szCs w:val="24"/>
        </w:rPr>
        <w:t>.2022 „</w:t>
      </w:r>
      <w:r w:rsidR="00087E7F" w:rsidRPr="00A51ACA">
        <w:rPr>
          <w:rFonts w:ascii="Arial" w:hAnsi="Arial" w:cs="Arial"/>
          <w:sz w:val="24"/>
          <w:szCs w:val="24"/>
        </w:rPr>
        <w:t>Budowa systemu zarządzania ruchem w Świnoujściu</w:t>
      </w:r>
      <w:r w:rsidR="004D47B4" w:rsidRPr="00A51ACA">
        <w:rPr>
          <w:rFonts w:ascii="Arial" w:hAnsi="Arial" w:cs="Arial"/>
          <w:sz w:val="24"/>
          <w:szCs w:val="24"/>
        </w:rPr>
        <w:t>”</w:t>
      </w:r>
    </w:p>
    <w:p w14:paraId="6F6E6998" w14:textId="11438629" w:rsidR="00E74842" w:rsidRPr="00A51ACA" w:rsidRDefault="00E74842" w:rsidP="00BF1E0A">
      <w:pPr>
        <w:spacing w:after="0" w:line="24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A51ACA">
        <w:rPr>
          <w:rFonts w:ascii="Arial" w:hAnsi="Arial" w:cs="Arial"/>
          <w:b/>
          <w:sz w:val="24"/>
          <w:szCs w:val="24"/>
        </w:rPr>
        <w:t>Odpowiedz</w:t>
      </w:r>
      <w:r w:rsidR="004D77B2">
        <w:rPr>
          <w:rFonts w:ascii="Arial" w:hAnsi="Arial" w:cs="Arial"/>
          <w:b/>
          <w:sz w:val="24"/>
          <w:szCs w:val="24"/>
        </w:rPr>
        <w:t>i</w:t>
      </w:r>
      <w:r w:rsidRPr="00A51ACA">
        <w:rPr>
          <w:rFonts w:ascii="Arial" w:hAnsi="Arial" w:cs="Arial"/>
          <w:b/>
          <w:sz w:val="24"/>
          <w:szCs w:val="24"/>
        </w:rPr>
        <w:t xml:space="preserve"> na pytani</w:t>
      </w:r>
      <w:r w:rsidR="00203CFA" w:rsidRPr="00A51ACA">
        <w:rPr>
          <w:rFonts w:ascii="Arial" w:hAnsi="Arial" w:cs="Arial"/>
          <w:b/>
          <w:sz w:val="24"/>
          <w:szCs w:val="24"/>
        </w:rPr>
        <w:t>a</w:t>
      </w:r>
      <w:r w:rsidRPr="00A51ACA">
        <w:rPr>
          <w:rFonts w:ascii="Arial" w:hAnsi="Arial" w:cs="Arial"/>
          <w:b/>
          <w:sz w:val="24"/>
          <w:szCs w:val="24"/>
        </w:rPr>
        <w:t xml:space="preserve"> wykonawców</w:t>
      </w:r>
    </w:p>
    <w:p w14:paraId="79D5E154" w14:textId="77777777" w:rsidR="00E74842" w:rsidRPr="00A51ACA" w:rsidRDefault="00E74842" w:rsidP="00A14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25020" w14:textId="7B092986" w:rsidR="00E74842" w:rsidRPr="00A51ACA" w:rsidRDefault="00E74842" w:rsidP="00B56C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ACA">
        <w:rPr>
          <w:rFonts w:ascii="Arial" w:hAnsi="Arial" w:cs="Arial"/>
          <w:sz w:val="24"/>
          <w:szCs w:val="24"/>
        </w:rPr>
        <w:t xml:space="preserve">Zamawiający na mocy przysługujących mu, w świetle przepisu art. </w:t>
      </w:r>
      <w:r w:rsidR="00B9313D" w:rsidRPr="00A51ACA">
        <w:rPr>
          <w:rFonts w:ascii="Arial" w:hAnsi="Arial" w:cs="Arial"/>
          <w:sz w:val="24"/>
          <w:szCs w:val="24"/>
        </w:rPr>
        <w:t>13</w:t>
      </w:r>
      <w:r w:rsidR="00D16B11" w:rsidRPr="00A51ACA">
        <w:rPr>
          <w:rFonts w:ascii="Arial" w:hAnsi="Arial" w:cs="Arial"/>
          <w:sz w:val="24"/>
          <w:szCs w:val="24"/>
        </w:rPr>
        <w:t>5</w:t>
      </w:r>
      <w:r w:rsidR="00B9313D" w:rsidRPr="00A51ACA">
        <w:rPr>
          <w:rFonts w:ascii="Arial" w:hAnsi="Arial" w:cs="Arial"/>
          <w:sz w:val="24"/>
          <w:szCs w:val="24"/>
        </w:rPr>
        <w:t xml:space="preserve"> ust. 1</w:t>
      </w:r>
      <w:r w:rsidR="00B56C56">
        <w:rPr>
          <w:rFonts w:ascii="Arial" w:hAnsi="Arial" w:cs="Arial"/>
          <w:sz w:val="24"/>
          <w:szCs w:val="24"/>
        </w:rPr>
        <w:t>, 2,</w:t>
      </w:r>
      <w:r w:rsidR="006D6924">
        <w:rPr>
          <w:rFonts w:ascii="Arial" w:hAnsi="Arial" w:cs="Arial"/>
          <w:sz w:val="24"/>
          <w:szCs w:val="24"/>
        </w:rPr>
        <w:t xml:space="preserve"> 5, </w:t>
      </w:r>
      <w:r w:rsidR="00D16B11" w:rsidRPr="00A51ACA">
        <w:rPr>
          <w:rFonts w:ascii="Arial" w:hAnsi="Arial" w:cs="Arial"/>
          <w:sz w:val="24"/>
          <w:szCs w:val="24"/>
        </w:rPr>
        <w:t>6</w:t>
      </w:r>
      <w:r w:rsidR="00B56C56">
        <w:rPr>
          <w:rFonts w:ascii="Arial" w:hAnsi="Arial" w:cs="Arial"/>
          <w:sz w:val="24"/>
          <w:szCs w:val="24"/>
        </w:rPr>
        <w:t xml:space="preserve"> ustawy </w:t>
      </w:r>
      <w:r w:rsidRPr="00A51ACA">
        <w:rPr>
          <w:rFonts w:ascii="Arial" w:hAnsi="Arial" w:cs="Arial"/>
          <w:sz w:val="24"/>
          <w:szCs w:val="24"/>
        </w:rPr>
        <w:t>z dnia 11 września 2019 r. Prawo zam</w:t>
      </w:r>
      <w:r w:rsidR="00B56C56">
        <w:rPr>
          <w:rFonts w:ascii="Arial" w:hAnsi="Arial" w:cs="Arial"/>
          <w:sz w:val="24"/>
          <w:szCs w:val="24"/>
        </w:rPr>
        <w:t>ówień publicznych (Dz. U. z 2022 r., poz. 1710</w:t>
      </w:r>
      <w:r w:rsidRPr="00A51ACA">
        <w:rPr>
          <w:rFonts w:ascii="Arial" w:hAnsi="Arial" w:cs="Arial"/>
          <w:sz w:val="24"/>
          <w:szCs w:val="24"/>
        </w:rPr>
        <w:t xml:space="preserve"> </w:t>
      </w:r>
      <w:r w:rsidR="00B56C56">
        <w:rPr>
          <w:rFonts w:ascii="Arial" w:hAnsi="Arial" w:cs="Arial"/>
          <w:sz w:val="24"/>
          <w:szCs w:val="24"/>
        </w:rPr>
        <w:t>ze zm.</w:t>
      </w:r>
      <w:r w:rsidRPr="00A51ACA">
        <w:rPr>
          <w:rFonts w:ascii="Arial" w:hAnsi="Arial" w:cs="Arial"/>
          <w:sz w:val="24"/>
          <w:szCs w:val="24"/>
        </w:rPr>
        <w:t>), uprawnień, udziela wyjaśnień przekazując treść zapytań i odpowiedzi Zamawiającego wszystkim wykonawcom, biorącym udział w postępowaniu i publikując je również na stronie internetowej.</w:t>
      </w:r>
    </w:p>
    <w:p w14:paraId="2E3891CD" w14:textId="77777777" w:rsidR="00E74842" w:rsidRPr="00A51ACA" w:rsidRDefault="00E74842" w:rsidP="00A14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35A1D" w14:textId="0FC858F3" w:rsidR="00F1388E" w:rsidRPr="00C42E52" w:rsidRDefault="00F1388E" w:rsidP="00C42E5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FE2506A" w14:textId="4713B6FE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E844" wp14:editId="04F044E9">
                <wp:simplePos x="0" y="0"/>
                <wp:positionH relativeFrom="column">
                  <wp:posOffset>-391160</wp:posOffset>
                </wp:positionH>
                <wp:positionV relativeFrom="paragraph">
                  <wp:posOffset>8818245</wp:posOffset>
                </wp:positionV>
                <wp:extent cx="182880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73E0" w14:textId="77777777" w:rsidR="00F1388E" w:rsidRPr="005522F9" w:rsidRDefault="00F1388E" w:rsidP="00F1388E">
                            <w:pPr>
                              <w:rPr>
                                <w:color w:val="333333"/>
                              </w:rPr>
                            </w:pPr>
                            <w:r w:rsidRPr="005522F9">
                              <w:rPr>
                                <w:color w:val="333333"/>
                              </w:rPr>
                              <w:t xml:space="preserve">8 </w:t>
                            </w:r>
                            <w:proofErr w:type="spellStart"/>
                            <w:r w:rsidRPr="005522F9">
                              <w:rPr>
                                <w:color w:val="333333"/>
                              </w:rPr>
                              <w:t>pt</w:t>
                            </w:r>
                            <w:proofErr w:type="spellEnd"/>
                            <w:r w:rsidRPr="005522F9">
                              <w:rPr>
                                <w:color w:val="333333"/>
                              </w:rPr>
                              <w:t xml:space="preserve"> Arial </w:t>
                            </w:r>
                            <w:proofErr w:type="spellStart"/>
                            <w:r w:rsidRPr="005522F9">
                              <w:rPr>
                                <w:color w:val="333333"/>
                              </w:rPr>
                              <w:t>grau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9E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694.35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hLdQIAAPQEAAAOAAAAZHJzL2Uyb0RvYy54bWysVNtu2zAMfR+wfxD0nvoyJ7WNOsXazsOA&#10;7gK0+wBFkmNhsqRJSuyu2L+PkpM2uzwMw/LgkBJ1RPIc6uJyGiTac+uEVg3OzlKMuKKaCbVt8Of7&#10;dlFi5DxRjEiteIMfuMOX65cvLkZT81z3WjJuEYAoV4+mwb33pk4SR3s+EHemDVew2Wk7EA+u3SbM&#10;khHQB5nkabpKRm2ZsZpy52D1Zt7E64jfdZz6j13nuEeywZCbj18bv5vwTdYXpN5aYnpBD2mQf8hi&#10;IELBpU9QN8QTtLPiN6hBUKud7vwZ1UOiu05QHmuAarL0l2ruemJ4rAWa48xTm9z/g6Uf9p8sEgy4&#10;w0iRASi655NHV3pCr0J3RuNqCLozEOYnWA6RoVJnbjX94iAkOYmZD7gQvRnfawZ4ZOd1PDF1dggn&#10;oWoEMEDHwxMF4U4asMu8LFPYorCX5+UK7HAFqY+njXX+LdcDCkaDLVAc0cn+1vk59BgS09RSsFZI&#10;GR273VxLi/YE5NC2KfwO6O40TKoQrHQ4NiPOK5Ak3BH2QrqR3scqy4v0Kq8W7ao8XxRtsVxU52m5&#10;SLPqqlqlRVXctN9DgllR94Ixrm6F4kepZcXfUXkQ/SySKDY0Nrha5suZi9Ps3WmRocQ/FzkID5Mn&#10;xdBgaPghiNQ9J+yNYlA2qT0RcraTn9OPhEAPjv+xK1EGgflZA37aTIAStLHR7AEEYTXwBdTCcwFG&#10;r+03jEYYvQa7rztiOUbynQJtV1lRhFmNTrE8z8Gx0QFjc7pKFAWYBnuMZvPaz7O9M1Zse7hl1qrS&#10;r0GEnYj6eM7oIF0YrVjI4RkIs3vqx6jnx2r9AwAA//8DAFBLAwQUAAYACAAAACEAT/8AX+MAAAAN&#10;AQAADwAAAGRycy9kb3ducmV2LnhtbEyPwU7DMAyG70i8Q2QkLmhL21VZKU0nhLQLQoKNCa5pY5qK&#10;JqmabCs8PeYER/v/9PtztZntwE44hd47CekyAYau9bp3nYTD63ZRAAtROa0G71DCFwbY1JcXlSq1&#10;P7sdnvaxY1TiQqkkmBjHkvPQGrQqLP2IjrIPP1kVaZw6rid1pnI78CxJBLeqd3TBqBEfDLaf+6OV&#10;8Jx+v9w2T2LYPtrm7ea9260O0Uh5fTXf3wGLOMc/GH71SR1qcmr80enABgkLkQpCKVgVxRoYIVkm&#10;cmANrfIsXwOvK/7/i/oHAAD//wMAUEsBAi0AFAAGAAgAAAAhALaDOJL+AAAA4QEAABMAAAAAAAAA&#10;AAAAAAAAAAAAAFtDb250ZW50X1R5cGVzXS54bWxQSwECLQAUAAYACAAAACEAOP0h/9YAAACUAQAA&#10;CwAAAAAAAAAAAAAAAAAvAQAAX3JlbHMvLnJlbHNQSwECLQAUAAYACAAAACEAr8WoS3UCAAD0BAAA&#10;DgAAAAAAAAAAAAAAAAAuAgAAZHJzL2Uyb0RvYy54bWxQSwECLQAUAAYACAAAACEAT/8AX+MAAAAN&#10;AQAADwAAAAAAAAAAAAAAAADPBAAAZHJzL2Rvd25yZXYueG1sUEsFBgAAAAAEAAQA8wAAAN8FAAAA&#10;AA==&#10;" fillcolor="red" stroked="f">
                <v:path arrowok="t"/>
                <v:textbox inset=",,0">
                  <w:txbxContent>
                    <w:p w14:paraId="120F73E0" w14:textId="77777777" w:rsidR="00F1388E" w:rsidRPr="005522F9" w:rsidRDefault="00F1388E" w:rsidP="00F1388E">
                      <w:pPr>
                        <w:rPr>
                          <w:color w:val="333333"/>
                        </w:rPr>
                      </w:pPr>
                      <w:r w:rsidRPr="005522F9">
                        <w:rPr>
                          <w:color w:val="333333"/>
                        </w:rPr>
                        <w:t xml:space="preserve">8 </w:t>
                      </w:r>
                      <w:proofErr w:type="spellStart"/>
                      <w:r w:rsidRPr="005522F9">
                        <w:rPr>
                          <w:color w:val="333333"/>
                        </w:rPr>
                        <w:t>pt</w:t>
                      </w:r>
                      <w:proofErr w:type="spellEnd"/>
                      <w:r w:rsidRPr="005522F9">
                        <w:rPr>
                          <w:color w:val="333333"/>
                        </w:rPr>
                        <w:t xml:space="preserve"> Arial </w:t>
                      </w:r>
                      <w:proofErr w:type="spellStart"/>
                      <w:r w:rsidRPr="005522F9">
                        <w:rPr>
                          <w:color w:val="333333"/>
                        </w:rPr>
                        <w:t>grau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42E52">
        <w:rPr>
          <w:rFonts w:ascii="Arial" w:hAnsi="Arial" w:cs="Arial"/>
          <w:sz w:val="24"/>
          <w:szCs w:val="24"/>
        </w:rPr>
        <w:t xml:space="preserve">Dotyczy </w:t>
      </w:r>
      <w:r w:rsidR="00673755">
        <w:rPr>
          <w:rFonts w:ascii="Arial" w:hAnsi="Arial" w:cs="Arial"/>
          <w:sz w:val="24"/>
          <w:szCs w:val="24"/>
        </w:rPr>
        <w:t>przedmiotowych środków dowodowych:</w:t>
      </w:r>
    </w:p>
    <w:p w14:paraId="6833C873" w14:textId="77777777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 xml:space="preserve">W związku z niejednolitymi zapisami SWZ i PFU w zakresie przedmiotowych środków dowodowych prosimy o potwierdzenie, że do oferty należy dołączyć jedynie przedmiotowe środki dowodowe określone w SWZ rozdział IX. </w:t>
      </w:r>
    </w:p>
    <w:p w14:paraId="259DCABB" w14:textId="77777777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>Pytanie podyktowane jest faktem, że w PFU punkt 2.7.1. Dynamiczna Informacja Przystankowa/ Wymogi odnośnie wyświetlaczy LED pkt 6 jest zapis:</w:t>
      </w:r>
    </w:p>
    <w:p w14:paraId="31773171" w14:textId="77777777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drawing>
          <wp:inline distT="0" distB="0" distL="0" distR="0" wp14:anchorId="109047B5" wp14:editId="0A1BB2EA">
            <wp:extent cx="5755640" cy="712470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76CB" w14:textId="77777777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>Powyższy dokument nie został wymieniony w rozdziale IX SWZ Przedmiotowe środki dowodowe. Co więcej, koncepcja, którą należy złożyć w ramach wymaganych przedmiotowych środków dowodowych nie obejmuje zakresu Dynamicznej Informacji Przystankowej, której dotyczy wyżej wymieniony dokument w PFU.</w:t>
      </w:r>
    </w:p>
    <w:p w14:paraId="38F5505E" w14:textId="5A600A36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>Dodatkowo zamówienie będzie realizowane w trybie zaprojektuj i wybuduj, co</w:t>
      </w:r>
      <w:r w:rsidR="00673755">
        <w:rPr>
          <w:rFonts w:ascii="Arial" w:hAnsi="Arial" w:cs="Arial"/>
          <w:sz w:val="24"/>
          <w:szCs w:val="24"/>
        </w:rPr>
        <w:t> </w:t>
      </w:r>
      <w:r w:rsidRPr="00C42E52">
        <w:rPr>
          <w:rFonts w:ascii="Arial" w:hAnsi="Arial" w:cs="Arial"/>
          <w:sz w:val="24"/>
          <w:szCs w:val="24"/>
        </w:rPr>
        <w:t xml:space="preserve"> Zamawiający uwzględnił również w kolejnych wymaganiach </w:t>
      </w:r>
      <w:proofErr w:type="spellStart"/>
      <w:r w:rsidRPr="00C42E52">
        <w:rPr>
          <w:rFonts w:ascii="Arial" w:hAnsi="Arial" w:cs="Arial"/>
          <w:sz w:val="24"/>
          <w:szCs w:val="24"/>
        </w:rPr>
        <w:t>PFUw</w:t>
      </w:r>
      <w:proofErr w:type="spellEnd"/>
      <w:r w:rsidRPr="00C42E52">
        <w:rPr>
          <w:rFonts w:ascii="Arial" w:hAnsi="Arial" w:cs="Arial"/>
          <w:sz w:val="24"/>
          <w:szCs w:val="24"/>
        </w:rPr>
        <w:t xml:space="preserve"> Opisie tablicy przystankowej LED, zastrzegając sobie prawo do decyzji odnośnie docelowych parametrów tablicy po podpisaniu umowy:</w:t>
      </w:r>
    </w:p>
    <w:p w14:paraId="32F92566" w14:textId="77777777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 xml:space="preserve">  </w:t>
      </w:r>
    </w:p>
    <w:p w14:paraId="41EAF137" w14:textId="2DF9E4A4" w:rsidR="00F1388E" w:rsidRPr="00C42E52" w:rsidRDefault="00F1388E" w:rsidP="00C42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2">
        <w:rPr>
          <w:rFonts w:ascii="Arial" w:hAnsi="Arial" w:cs="Arial"/>
          <w:sz w:val="24"/>
          <w:szCs w:val="24"/>
        </w:rPr>
        <w:t xml:space="preserve">W związku z tym zwracam się z prośbą o wyjaśnienie tej wątpliwości i potwierdzenie jak na wstępie. </w:t>
      </w:r>
    </w:p>
    <w:p w14:paraId="11E0FC56" w14:textId="3C707951" w:rsidR="009738E3" w:rsidRPr="00A51ACA" w:rsidRDefault="009738E3" w:rsidP="009738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6438">
        <w:rPr>
          <w:rFonts w:ascii="Arial" w:hAnsi="Arial" w:cs="Arial"/>
          <w:b/>
          <w:sz w:val="24"/>
          <w:szCs w:val="24"/>
        </w:rPr>
        <w:t>Odpowiedź:</w:t>
      </w:r>
    </w:p>
    <w:p w14:paraId="3230B6C9" w14:textId="461B7562" w:rsidR="009738E3" w:rsidRPr="00A51ACA" w:rsidRDefault="00C42E52" w:rsidP="009738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tak jak w rozdziale IX. </w:t>
      </w:r>
    </w:p>
    <w:p w14:paraId="45DF4E18" w14:textId="4F22F64E" w:rsidR="00F1388E" w:rsidRDefault="00F1388E" w:rsidP="006262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A56DA1D" w14:textId="00FA71CA" w:rsidR="00F1388E" w:rsidRDefault="00F1388E" w:rsidP="006262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EC1166" w14:textId="77777777" w:rsidR="00F1388E" w:rsidRPr="0062628A" w:rsidRDefault="00F1388E" w:rsidP="006262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0BB30" w14:textId="77777777" w:rsidR="0062628A" w:rsidRPr="0062628A" w:rsidRDefault="0062628A" w:rsidP="006262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628A">
        <w:rPr>
          <w:rFonts w:ascii="Arial" w:hAnsi="Arial" w:cs="Arial"/>
          <w:bCs/>
          <w:sz w:val="24"/>
          <w:szCs w:val="24"/>
        </w:rPr>
        <w:t>Pozostałe zapisy SWZ pozostają bez zmian.</w:t>
      </w:r>
    </w:p>
    <w:p w14:paraId="0E69E9F2" w14:textId="77777777" w:rsidR="0062628A" w:rsidRPr="0062628A" w:rsidRDefault="0062628A" w:rsidP="006262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628A">
        <w:rPr>
          <w:rFonts w:ascii="Arial" w:hAnsi="Arial" w:cs="Arial"/>
          <w:bCs/>
          <w:sz w:val="24"/>
          <w:szCs w:val="24"/>
        </w:rPr>
        <w:t>Przedmiotowe wyjaśnienia i zmiany:</w:t>
      </w:r>
    </w:p>
    <w:p w14:paraId="1040A3A9" w14:textId="77777777" w:rsidR="0062628A" w:rsidRPr="0062628A" w:rsidRDefault="0062628A" w:rsidP="006262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628A">
        <w:rPr>
          <w:rFonts w:ascii="Arial" w:hAnsi="Arial" w:cs="Arial"/>
          <w:bCs/>
          <w:sz w:val="24"/>
          <w:szCs w:val="24"/>
        </w:rPr>
        <w:t>•</w:t>
      </w:r>
      <w:r w:rsidRPr="0062628A">
        <w:rPr>
          <w:rFonts w:ascii="Arial" w:hAnsi="Arial" w:cs="Arial"/>
          <w:bCs/>
          <w:sz w:val="24"/>
          <w:szCs w:val="24"/>
        </w:rPr>
        <w:tab/>
        <w:t>należy uwzględnić przy sporządzaniu oferty i załączników,</w:t>
      </w:r>
    </w:p>
    <w:p w14:paraId="0D482324" w14:textId="1AD34D75" w:rsidR="00D91C9B" w:rsidRPr="00D91C9B" w:rsidRDefault="0062628A" w:rsidP="0062628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628A">
        <w:rPr>
          <w:rFonts w:ascii="Arial" w:hAnsi="Arial" w:cs="Arial"/>
          <w:bCs/>
          <w:sz w:val="24"/>
          <w:szCs w:val="24"/>
        </w:rPr>
        <w:t>•</w:t>
      </w:r>
      <w:r w:rsidRPr="0062628A">
        <w:rPr>
          <w:rFonts w:ascii="Arial" w:hAnsi="Arial" w:cs="Arial"/>
          <w:bCs/>
          <w:sz w:val="24"/>
          <w:szCs w:val="24"/>
        </w:rPr>
        <w:tab/>
        <w:t>nie prowadzą do zmiany ogłoszenia.</w:t>
      </w:r>
    </w:p>
    <w:p w14:paraId="42D64DD9" w14:textId="327566A8" w:rsidR="00EC35B9" w:rsidRPr="00145CA1" w:rsidRDefault="00EC35B9" w:rsidP="00094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0B63A" w14:textId="77777777" w:rsidR="00A51ACA" w:rsidRPr="00A51ACA" w:rsidRDefault="00A51ACA" w:rsidP="008E2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51ACA" w:rsidRPr="00A51ACA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007" w:usb1="00000001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2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468E4"/>
    <w:multiLevelType w:val="hybridMultilevel"/>
    <w:tmpl w:val="135A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9B9"/>
    <w:multiLevelType w:val="hybridMultilevel"/>
    <w:tmpl w:val="EDE4DDD2"/>
    <w:lvl w:ilvl="0" w:tplc="73D04E1C">
      <w:start w:val="1"/>
      <w:numFmt w:val="decimal"/>
      <w:lvlText w:val="Pytanie %1."/>
      <w:lvlJc w:val="left"/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E23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38EA"/>
    <w:multiLevelType w:val="hybridMultilevel"/>
    <w:tmpl w:val="68F4EB56"/>
    <w:lvl w:ilvl="0" w:tplc="D436C89A">
      <w:start w:val="1"/>
      <w:numFmt w:val="decimal"/>
      <w:lvlText w:val="Pytanie 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2"/>
  </w:num>
  <w:num w:numId="2">
    <w:abstractNumId w:val="20"/>
  </w:num>
  <w:num w:numId="3">
    <w:abstractNumId w:val="1"/>
  </w:num>
  <w:num w:numId="4">
    <w:abstractNumId w:val="18"/>
  </w:num>
  <w:num w:numId="5">
    <w:abstractNumId w:val="24"/>
  </w:num>
  <w:num w:numId="6">
    <w:abstractNumId w:val="9"/>
  </w:num>
  <w:num w:numId="7">
    <w:abstractNumId w:val="6"/>
  </w:num>
  <w:num w:numId="8">
    <w:abstractNumId w:val="30"/>
  </w:num>
  <w:num w:numId="9">
    <w:abstractNumId w:val="17"/>
  </w:num>
  <w:num w:numId="10">
    <w:abstractNumId w:val="13"/>
  </w:num>
  <w:num w:numId="11">
    <w:abstractNumId w:val="8"/>
  </w:num>
  <w:num w:numId="12">
    <w:abstractNumId w:val="28"/>
  </w:num>
  <w:num w:numId="13">
    <w:abstractNumId w:val="22"/>
  </w:num>
  <w:num w:numId="14">
    <w:abstractNumId w:val="14"/>
  </w:num>
  <w:num w:numId="15">
    <w:abstractNumId w:val="10"/>
  </w:num>
  <w:num w:numId="16">
    <w:abstractNumId w:val="29"/>
  </w:num>
  <w:num w:numId="17">
    <w:abstractNumId w:val="2"/>
  </w:num>
  <w:num w:numId="18">
    <w:abstractNumId w:val="15"/>
  </w:num>
  <w:num w:numId="19">
    <w:abstractNumId w:val="3"/>
  </w:num>
  <w:num w:numId="20">
    <w:abstractNumId w:val="19"/>
  </w:num>
  <w:num w:numId="21">
    <w:abstractNumId w:val="27"/>
  </w:num>
  <w:num w:numId="22">
    <w:abstractNumId w:val="31"/>
  </w:num>
  <w:num w:numId="23">
    <w:abstractNumId w:val="26"/>
  </w:num>
  <w:num w:numId="24">
    <w:abstractNumId w:val="11"/>
  </w:num>
  <w:num w:numId="25">
    <w:abstractNumId w:val="23"/>
  </w:num>
  <w:num w:numId="26">
    <w:abstractNumId w:val="12"/>
  </w:num>
  <w:num w:numId="27">
    <w:abstractNumId w:val="7"/>
  </w:num>
  <w:num w:numId="28">
    <w:abstractNumId w:val="5"/>
  </w:num>
  <w:num w:numId="29">
    <w:abstractNumId w:val="16"/>
  </w:num>
  <w:num w:numId="30">
    <w:abstractNumId w:val="0"/>
  </w:num>
  <w:num w:numId="31">
    <w:abstractNumId w:val="21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513B7"/>
    <w:rsid w:val="00087E7F"/>
    <w:rsid w:val="0009009C"/>
    <w:rsid w:val="00091CED"/>
    <w:rsid w:val="000945AA"/>
    <w:rsid w:val="000B5CDA"/>
    <w:rsid w:val="000C6B77"/>
    <w:rsid w:val="000D1D51"/>
    <w:rsid w:val="000E617B"/>
    <w:rsid w:val="000F35E9"/>
    <w:rsid w:val="001017DC"/>
    <w:rsid w:val="00102857"/>
    <w:rsid w:val="00103856"/>
    <w:rsid w:val="00117097"/>
    <w:rsid w:val="001246F3"/>
    <w:rsid w:val="00145CA1"/>
    <w:rsid w:val="001807BA"/>
    <w:rsid w:val="00183D55"/>
    <w:rsid w:val="00191FCC"/>
    <w:rsid w:val="001C18DC"/>
    <w:rsid w:val="001C5384"/>
    <w:rsid w:val="001D4A7D"/>
    <w:rsid w:val="001E1A03"/>
    <w:rsid w:val="002008AE"/>
    <w:rsid w:val="00203CFA"/>
    <w:rsid w:val="00213921"/>
    <w:rsid w:val="00215DCE"/>
    <w:rsid w:val="00240478"/>
    <w:rsid w:val="0024098F"/>
    <w:rsid w:val="002839AA"/>
    <w:rsid w:val="00286438"/>
    <w:rsid w:val="00293305"/>
    <w:rsid w:val="00293E97"/>
    <w:rsid w:val="00293EF2"/>
    <w:rsid w:val="002A12A7"/>
    <w:rsid w:val="002A422F"/>
    <w:rsid w:val="002B0978"/>
    <w:rsid w:val="002B38BF"/>
    <w:rsid w:val="002E4C2F"/>
    <w:rsid w:val="00301A24"/>
    <w:rsid w:val="00325B97"/>
    <w:rsid w:val="00336A3B"/>
    <w:rsid w:val="00354C33"/>
    <w:rsid w:val="0037567B"/>
    <w:rsid w:val="00387F19"/>
    <w:rsid w:val="00396197"/>
    <w:rsid w:val="003A5853"/>
    <w:rsid w:val="003C18BC"/>
    <w:rsid w:val="003D36D7"/>
    <w:rsid w:val="003D395E"/>
    <w:rsid w:val="003E2EAC"/>
    <w:rsid w:val="003F7112"/>
    <w:rsid w:val="00402E2E"/>
    <w:rsid w:val="00425771"/>
    <w:rsid w:val="004301C9"/>
    <w:rsid w:val="00434D38"/>
    <w:rsid w:val="00437E6B"/>
    <w:rsid w:val="00447E3B"/>
    <w:rsid w:val="00464DCD"/>
    <w:rsid w:val="004A474B"/>
    <w:rsid w:val="004D3DCA"/>
    <w:rsid w:val="004D47B4"/>
    <w:rsid w:val="004D77B2"/>
    <w:rsid w:val="004E6514"/>
    <w:rsid w:val="004F3975"/>
    <w:rsid w:val="00525463"/>
    <w:rsid w:val="00533E97"/>
    <w:rsid w:val="005454C6"/>
    <w:rsid w:val="005539D4"/>
    <w:rsid w:val="0057188C"/>
    <w:rsid w:val="00580905"/>
    <w:rsid w:val="005842B4"/>
    <w:rsid w:val="005A6387"/>
    <w:rsid w:val="005A6599"/>
    <w:rsid w:val="005D6015"/>
    <w:rsid w:val="006079D5"/>
    <w:rsid w:val="0061469B"/>
    <w:rsid w:val="006243AE"/>
    <w:rsid w:val="00625B68"/>
    <w:rsid w:val="0062628A"/>
    <w:rsid w:val="00660E1A"/>
    <w:rsid w:val="006662E5"/>
    <w:rsid w:val="006670C4"/>
    <w:rsid w:val="00673755"/>
    <w:rsid w:val="006803EF"/>
    <w:rsid w:val="006A2DE7"/>
    <w:rsid w:val="006A2E1A"/>
    <w:rsid w:val="006A7595"/>
    <w:rsid w:val="006C140E"/>
    <w:rsid w:val="006D3456"/>
    <w:rsid w:val="006D6924"/>
    <w:rsid w:val="006E4788"/>
    <w:rsid w:val="007137BF"/>
    <w:rsid w:val="007173DF"/>
    <w:rsid w:val="007415FD"/>
    <w:rsid w:val="007624A6"/>
    <w:rsid w:val="00772741"/>
    <w:rsid w:val="00772C95"/>
    <w:rsid w:val="0079695C"/>
    <w:rsid w:val="007B3FA8"/>
    <w:rsid w:val="007B6E7B"/>
    <w:rsid w:val="007F0A96"/>
    <w:rsid w:val="00834867"/>
    <w:rsid w:val="008451CC"/>
    <w:rsid w:val="008719A6"/>
    <w:rsid w:val="00874560"/>
    <w:rsid w:val="0088566B"/>
    <w:rsid w:val="00895F98"/>
    <w:rsid w:val="00897E0A"/>
    <w:rsid w:val="008A37F9"/>
    <w:rsid w:val="008D1537"/>
    <w:rsid w:val="008D463D"/>
    <w:rsid w:val="008E25E9"/>
    <w:rsid w:val="00910C32"/>
    <w:rsid w:val="00925540"/>
    <w:rsid w:val="009331E1"/>
    <w:rsid w:val="0094294B"/>
    <w:rsid w:val="00960981"/>
    <w:rsid w:val="009623F4"/>
    <w:rsid w:val="009738E3"/>
    <w:rsid w:val="00986122"/>
    <w:rsid w:val="009B0F58"/>
    <w:rsid w:val="009B5BC7"/>
    <w:rsid w:val="009C3DA8"/>
    <w:rsid w:val="009C41CF"/>
    <w:rsid w:val="009D7EEB"/>
    <w:rsid w:val="009F6D92"/>
    <w:rsid w:val="00A011E6"/>
    <w:rsid w:val="00A12268"/>
    <w:rsid w:val="00A1441F"/>
    <w:rsid w:val="00A17141"/>
    <w:rsid w:val="00A4389A"/>
    <w:rsid w:val="00A51ACA"/>
    <w:rsid w:val="00A54E55"/>
    <w:rsid w:val="00A755F4"/>
    <w:rsid w:val="00A95567"/>
    <w:rsid w:val="00AA14C9"/>
    <w:rsid w:val="00AB733A"/>
    <w:rsid w:val="00AC0C5F"/>
    <w:rsid w:val="00AC4AD4"/>
    <w:rsid w:val="00AD7DA2"/>
    <w:rsid w:val="00AF30F9"/>
    <w:rsid w:val="00B01D9A"/>
    <w:rsid w:val="00B0244B"/>
    <w:rsid w:val="00B02C11"/>
    <w:rsid w:val="00B56C56"/>
    <w:rsid w:val="00B66C69"/>
    <w:rsid w:val="00B83EDD"/>
    <w:rsid w:val="00B9313D"/>
    <w:rsid w:val="00BA2A05"/>
    <w:rsid w:val="00BC05EE"/>
    <w:rsid w:val="00BC0C17"/>
    <w:rsid w:val="00BF1E0A"/>
    <w:rsid w:val="00C04724"/>
    <w:rsid w:val="00C05240"/>
    <w:rsid w:val="00C131E0"/>
    <w:rsid w:val="00C270F1"/>
    <w:rsid w:val="00C42E52"/>
    <w:rsid w:val="00C45E81"/>
    <w:rsid w:val="00C535DA"/>
    <w:rsid w:val="00C60286"/>
    <w:rsid w:val="00C6260D"/>
    <w:rsid w:val="00C839CF"/>
    <w:rsid w:val="00C874FE"/>
    <w:rsid w:val="00C9463C"/>
    <w:rsid w:val="00CC1D86"/>
    <w:rsid w:val="00CE2A7A"/>
    <w:rsid w:val="00D10BD7"/>
    <w:rsid w:val="00D16B11"/>
    <w:rsid w:val="00D24DB7"/>
    <w:rsid w:val="00D26589"/>
    <w:rsid w:val="00D32F88"/>
    <w:rsid w:val="00D51A60"/>
    <w:rsid w:val="00D5583B"/>
    <w:rsid w:val="00D6244A"/>
    <w:rsid w:val="00D74265"/>
    <w:rsid w:val="00D84275"/>
    <w:rsid w:val="00D91C9B"/>
    <w:rsid w:val="00DB41FE"/>
    <w:rsid w:val="00DD5D3E"/>
    <w:rsid w:val="00E01055"/>
    <w:rsid w:val="00E02B13"/>
    <w:rsid w:val="00E03C9F"/>
    <w:rsid w:val="00E10C79"/>
    <w:rsid w:val="00E41659"/>
    <w:rsid w:val="00E74842"/>
    <w:rsid w:val="00E811D3"/>
    <w:rsid w:val="00EA2C39"/>
    <w:rsid w:val="00EB2972"/>
    <w:rsid w:val="00EB41D8"/>
    <w:rsid w:val="00EC1F71"/>
    <w:rsid w:val="00EC35B9"/>
    <w:rsid w:val="00ED17AB"/>
    <w:rsid w:val="00EE0FD6"/>
    <w:rsid w:val="00F00FD4"/>
    <w:rsid w:val="00F05B43"/>
    <w:rsid w:val="00F10365"/>
    <w:rsid w:val="00F11F9E"/>
    <w:rsid w:val="00F1388E"/>
    <w:rsid w:val="00F264DE"/>
    <w:rsid w:val="00F5078D"/>
    <w:rsid w:val="00F634D6"/>
    <w:rsid w:val="00F75BE8"/>
    <w:rsid w:val="00F86422"/>
    <w:rsid w:val="00F87789"/>
    <w:rsid w:val="00FB4DD5"/>
    <w:rsid w:val="00FC2C2C"/>
    <w:rsid w:val="00FD511B"/>
    <w:rsid w:val="00FD5BFF"/>
    <w:rsid w:val="00FD6BAF"/>
    <w:rsid w:val="00FE6116"/>
    <w:rsid w:val="00FE7E4B"/>
    <w:rsid w:val="00FF2FE9"/>
    <w:rsid w:val="00FF4D18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4E5BEC3D-3DB4-4AAF-BC2C-11267022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B877-A2D9-49D9-A48A-C350B005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109</cp:revision>
  <cp:lastPrinted>2023-01-20T10:37:00Z</cp:lastPrinted>
  <dcterms:created xsi:type="dcterms:W3CDTF">2022-06-24T11:00:00Z</dcterms:created>
  <dcterms:modified xsi:type="dcterms:W3CDTF">2023-01-20T10:37:00Z</dcterms:modified>
</cp:coreProperties>
</file>