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11" w:rsidRDefault="00D27611">
      <w:pPr>
        <w:pStyle w:val="Nagwek1"/>
        <w:spacing w:before="0" w:after="0"/>
        <w:jc w:val="center"/>
        <w:rPr>
          <w:rFonts w:asciiTheme="minorHAnsi" w:hAnsiTheme="minorHAnsi" w:cs="Tahoma"/>
          <w:i/>
          <w:sz w:val="22"/>
          <w:szCs w:val="22"/>
        </w:rPr>
      </w:pPr>
    </w:p>
    <w:p w:rsidR="00D27611" w:rsidRDefault="004D7DB3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UMOWA nr WL / …….. ……../2024</w:t>
      </w:r>
    </w:p>
    <w:p w:rsidR="00D27611" w:rsidRDefault="00D27611">
      <w:pPr>
        <w:rPr>
          <w:rFonts w:asciiTheme="minorHAnsi" w:hAnsiTheme="minorHAnsi" w:cs="Tahoma"/>
          <w:sz w:val="22"/>
          <w:szCs w:val="22"/>
        </w:rPr>
      </w:pPr>
    </w:p>
    <w:p w:rsidR="00D27611" w:rsidRDefault="00AE1C75">
      <w:pPr>
        <w:pStyle w:val="Nagwek9"/>
        <w:spacing w:before="0" w:after="0"/>
        <w:ind w:right="-28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Zawarta dnia .</w:t>
      </w:r>
      <w:r w:rsidR="004D7DB3">
        <w:rPr>
          <w:rFonts w:asciiTheme="minorHAnsi" w:hAnsiTheme="minorHAnsi" w:cs="Tahoma"/>
        </w:rPr>
        <w:t>........................... 2024</w:t>
      </w:r>
      <w:r>
        <w:rPr>
          <w:rFonts w:asciiTheme="minorHAnsi" w:hAnsiTheme="minorHAnsi" w:cs="Tahoma"/>
        </w:rPr>
        <w:t xml:space="preserve"> roku we Wrocławiu,  pomiędzy:</w:t>
      </w:r>
    </w:p>
    <w:p w:rsidR="00D27611" w:rsidRDefault="00D27611">
      <w:pPr>
        <w:jc w:val="both"/>
        <w:rPr>
          <w:rFonts w:asciiTheme="minorHAnsi" w:hAnsiTheme="minorHAnsi" w:cs="Tahoma"/>
          <w:sz w:val="22"/>
          <w:szCs w:val="22"/>
        </w:rPr>
      </w:pPr>
    </w:p>
    <w:p w:rsidR="00D27611" w:rsidRPr="00003814" w:rsidRDefault="00AE1C75">
      <w:pPr>
        <w:rPr>
          <w:b/>
        </w:rPr>
      </w:pPr>
      <w:r w:rsidRPr="00003814">
        <w:rPr>
          <w:rFonts w:ascii="Verdana" w:hAnsi="Verdana" w:cs="Verdana"/>
          <w:b/>
        </w:rPr>
        <w:t xml:space="preserve">Gminą Wrocław – pl. Nowy Targa 1-8, 50-141 Wrocław, NIP 897-13-83-551 Strażą Miejską Wrocławia, ul. Na Grobli 14/16, 50-421 Wrocław </w:t>
      </w:r>
      <w:r w:rsidR="00003814" w:rsidRPr="00003814">
        <w:rPr>
          <w:rFonts w:ascii="Verdana" w:hAnsi="Verdana" w:cs="Verdana"/>
          <w:b/>
        </w:rPr>
        <w:t>NIP 896 10 02 926</w:t>
      </w:r>
      <w:r w:rsidRPr="00003814">
        <w:rPr>
          <w:rFonts w:ascii="Verdana" w:hAnsi="Verdana" w:cs="Verdana"/>
          <w:b/>
        </w:rPr>
        <w:t xml:space="preserve"> zwaną dalej   „Zamawiającym”, którego  reprezentuje:</w:t>
      </w:r>
    </w:p>
    <w:p w:rsidR="00D27611" w:rsidRDefault="00AE1C75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………………</w:t>
      </w:r>
      <w:r w:rsidR="007B68FC">
        <w:rPr>
          <w:rFonts w:ascii="Verdana" w:hAnsi="Verdana" w:cs="Verdana"/>
          <w:b/>
        </w:rPr>
        <w:t>…………</w:t>
      </w:r>
    </w:p>
    <w:p w:rsidR="00D27611" w:rsidRDefault="00AE1C75">
      <w:pPr>
        <w:rPr>
          <w:rFonts w:ascii="Verdana" w:hAnsi="Verdana" w:cs="Verdana"/>
        </w:rPr>
      </w:pPr>
      <w:r>
        <w:rPr>
          <w:rFonts w:ascii="Verdana" w:hAnsi="Verdana" w:cs="Verdana"/>
        </w:rPr>
        <w:t>a</w:t>
      </w:r>
    </w:p>
    <w:p w:rsidR="00D27611" w:rsidRDefault="00AE1C75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firmą z siedzibą w wpisaną w dniu ……………………. do ………………. prowadzonego przez ……………………………….. pod numerem ……………….. - zwaną dalej „Wykonawcą” NIP …………………..REGON ……………….. - reprezentowaną przez:  ……………………………………. </w:t>
      </w:r>
    </w:p>
    <w:p w:rsidR="00D27611" w:rsidRDefault="00D27611">
      <w:pPr>
        <w:rPr>
          <w:rFonts w:ascii="Verdana" w:hAnsi="Verdana" w:cs="Verdana"/>
          <w:b/>
        </w:rPr>
      </w:pPr>
    </w:p>
    <w:p w:rsidR="00D27611" w:rsidRDefault="00AE1C75">
      <w:pPr>
        <w:pStyle w:val="Tekstpodstawowy"/>
        <w:shd w:val="clear" w:color="auto" w:fill="FFFFFF"/>
        <w:ind w:right="-108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Cs/>
          <w:iCs/>
          <w:color w:val="000000"/>
          <w:sz w:val="22"/>
          <w:szCs w:val="22"/>
        </w:rPr>
        <w:t>zawarta na podstawie art.275 ust.1 ustawy z dnia 11 września 2019 roku Prawo zamówie</w:t>
      </w:r>
      <w:r w:rsidR="00A82B62">
        <w:rPr>
          <w:rFonts w:asciiTheme="minorHAnsi" w:hAnsiTheme="minorHAnsi" w:cs="Tahoma"/>
          <w:bCs/>
          <w:iCs/>
          <w:color w:val="000000"/>
          <w:sz w:val="22"/>
          <w:szCs w:val="22"/>
        </w:rPr>
        <w:t>ń publicznych (</w:t>
      </w:r>
      <w:proofErr w:type="spellStart"/>
      <w:r w:rsidR="00A82B62">
        <w:rPr>
          <w:rFonts w:asciiTheme="minorHAnsi" w:hAnsiTheme="minorHAnsi" w:cs="Tahoma"/>
          <w:bCs/>
          <w:iCs/>
          <w:color w:val="000000"/>
          <w:sz w:val="22"/>
          <w:szCs w:val="22"/>
        </w:rPr>
        <w:t>t.j</w:t>
      </w:r>
      <w:proofErr w:type="spellEnd"/>
      <w:r w:rsidR="00A82B62">
        <w:rPr>
          <w:rFonts w:asciiTheme="minorHAnsi" w:hAnsiTheme="minorHAnsi" w:cs="Tahoma"/>
          <w:bCs/>
          <w:iCs/>
          <w:color w:val="000000"/>
          <w:sz w:val="22"/>
          <w:szCs w:val="22"/>
        </w:rPr>
        <w:t>. DZ.U. z 2023r. poz. 1605).</w:t>
      </w:r>
      <w:r w:rsidR="00C1504A">
        <w:rPr>
          <w:rFonts w:asciiTheme="minorHAnsi" w:hAnsiTheme="minorHAnsi" w:cs="Tahoma"/>
          <w:bCs/>
          <w:iCs/>
          <w:color w:val="000000"/>
          <w:sz w:val="22"/>
          <w:szCs w:val="22"/>
        </w:rPr>
        <w:t xml:space="preserve"> Zwanej dalej </w:t>
      </w:r>
      <w:proofErr w:type="spellStart"/>
      <w:r w:rsidR="00C1504A">
        <w:rPr>
          <w:rFonts w:asciiTheme="minorHAnsi" w:hAnsiTheme="minorHAnsi" w:cs="Tahoma"/>
          <w:bCs/>
          <w:iCs/>
          <w:color w:val="000000"/>
          <w:sz w:val="22"/>
          <w:szCs w:val="22"/>
        </w:rPr>
        <w:t>Pzp</w:t>
      </w:r>
      <w:proofErr w:type="spellEnd"/>
      <w:r w:rsidR="00A82B62">
        <w:rPr>
          <w:rFonts w:asciiTheme="minorHAnsi" w:hAnsiTheme="minorHAnsi" w:cs="Tahoma"/>
          <w:bCs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iCs/>
          <w:color w:val="000000"/>
          <w:sz w:val="22"/>
          <w:szCs w:val="22"/>
        </w:rPr>
        <w:t xml:space="preserve"> w wyniku postępowania o udzielenie zamówienia publicznego w trybie podstawowym bez przeprowadzenia negocjacji  o następującej treści:</w:t>
      </w:r>
    </w:p>
    <w:p w:rsidR="00D27611" w:rsidRDefault="00D27611">
      <w:pPr>
        <w:shd w:val="clear" w:color="auto" w:fill="FFFFFF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D27611" w:rsidRDefault="00AE1C75">
      <w:pPr>
        <w:shd w:val="clear" w:color="auto" w:fill="FFFFFF"/>
        <w:tabs>
          <w:tab w:val="left" w:pos="360"/>
        </w:tabs>
        <w:ind w:left="360" w:hanging="360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§ 1 Przedmiot umowy</w:t>
      </w:r>
      <w:bookmarkStart w:id="0" w:name="_GoBack"/>
      <w:bookmarkEnd w:id="0"/>
    </w:p>
    <w:p w:rsidR="00D27611" w:rsidRDefault="00AE1C75">
      <w:pPr>
        <w:pStyle w:val="Style22"/>
        <w:numPr>
          <w:ilvl w:val="0"/>
          <w:numId w:val="11"/>
        </w:numPr>
        <w:tabs>
          <w:tab w:val="left" w:pos="0"/>
        </w:tabs>
        <w:spacing w:line="240" w:lineRule="auto"/>
        <w:rPr>
          <w:rStyle w:val="CharStyle3"/>
          <w:rFonts w:asciiTheme="minorHAnsi" w:hAnsiTheme="minorHAnsi"/>
          <w:sz w:val="22"/>
          <w:szCs w:val="22"/>
        </w:rPr>
      </w:pPr>
      <w:r>
        <w:rPr>
          <w:rStyle w:val="CharStyle3"/>
          <w:rFonts w:asciiTheme="minorHAnsi" w:hAnsiTheme="minorHAnsi"/>
          <w:sz w:val="22"/>
          <w:szCs w:val="22"/>
        </w:rPr>
        <w:t>Przedmiotem umowy jest dostawa:</w:t>
      </w:r>
    </w:p>
    <w:p w:rsidR="00D27611" w:rsidRDefault="00003814">
      <w:pPr>
        <w:tabs>
          <w:tab w:val="left" w:pos="283"/>
          <w:tab w:val="left" w:pos="1415"/>
        </w:tabs>
        <w:ind w:left="425" w:firstLine="1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bCs/>
          <w:color w:val="000000"/>
          <w:sz w:val="22"/>
          <w:szCs w:val="22"/>
          <w:lang w:eastAsia="ar-SA"/>
        </w:rPr>
        <w:t xml:space="preserve">Fabrycznie nowego </w:t>
      </w:r>
      <w:r w:rsidR="00AE1C75">
        <w:rPr>
          <w:rFonts w:asciiTheme="minorHAnsi" w:hAnsiTheme="minorHAnsi" w:cs="Verdana"/>
          <w:bCs/>
          <w:color w:val="000000"/>
          <w:sz w:val="22"/>
          <w:szCs w:val="22"/>
          <w:lang w:eastAsia="ar-SA"/>
        </w:rPr>
        <w:t>sam</w:t>
      </w:r>
      <w:r>
        <w:rPr>
          <w:rFonts w:asciiTheme="minorHAnsi" w:hAnsiTheme="minorHAnsi" w:cs="Verdana"/>
          <w:bCs/>
          <w:color w:val="000000"/>
          <w:sz w:val="22"/>
          <w:szCs w:val="22"/>
          <w:lang w:eastAsia="ar-SA"/>
        </w:rPr>
        <w:t xml:space="preserve">ochodu  typu Pickup  dostosowanego </w:t>
      </w:r>
      <w:r w:rsidR="00AE1C75">
        <w:rPr>
          <w:rFonts w:asciiTheme="minorHAnsi" w:hAnsiTheme="minorHAnsi" w:cs="Verdana"/>
          <w:bCs/>
          <w:color w:val="000000"/>
          <w:sz w:val="22"/>
          <w:szCs w:val="22"/>
          <w:lang w:eastAsia="ar-SA"/>
        </w:rPr>
        <w:t>do</w:t>
      </w:r>
      <w:r>
        <w:rPr>
          <w:rFonts w:asciiTheme="minorHAnsi" w:hAnsiTheme="minorHAnsi" w:cs="Verdana"/>
          <w:bCs/>
          <w:color w:val="000000"/>
          <w:sz w:val="22"/>
          <w:szCs w:val="22"/>
          <w:lang w:eastAsia="ar-SA"/>
        </w:rPr>
        <w:t xml:space="preserve"> transportu łodzi patrolowo-interwencyjnych.</w:t>
      </w:r>
      <w:r w:rsidR="00AE1C75">
        <w:rPr>
          <w:rFonts w:asciiTheme="minorHAnsi" w:hAnsiTheme="minorHAnsi" w:cs="Verdana"/>
          <w:bCs/>
          <w:color w:val="000000"/>
          <w:sz w:val="22"/>
          <w:szCs w:val="22"/>
          <w:lang w:eastAsia="ar-SA"/>
        </w:rPr>
        <w:t xml:space="preserve"> </w:t>
      </w:r>
    </w:p>
    <w:p w:rsidR="00D27611" w:rsidRDefault="00AE1C75">
      <w:pPr>
        <w:tabs>
          <w:tab w:val="left" w:pos="283"/>
          <w:tab w:val="left" w:pos="1415"/>
        </w:tabs>
        <w:ind w:left="425" w:firstLine="1"/>
      </w:pPr>
      <w:r>
        <w:rPr>
          <w:rFonts w:asciiTheme="minorHAnsi" w:hAnsiTheme="minorHAnsi" w:cs="Verdana"/>
          <w:bCs/>
          <w:color w:val="000000"/>
          <w:sz w:val="22"/>
          <w:szCs w:val="22"/>
        </w:rPr>
        <w:t>Wykonawca zo</w:t>
      </w:r>
      <w:r w:rsidR="00003814">
        <w:rPr>
          <w:rFonts w:asciiTheme="minorHAnsi" w:hAnsiTheme="minorHAnsi" w:cs="Verdana"/>
          <w:bCs/>
          <w:color w:val="000000"/>
          <w:sz w:val="22"/>
          <w:szCs w:val="22"/>
        </w:rPr>
        <w:t>bowiązuje się dostarczyć pojazd  fabrycznie nowy, w pełni sprawny, wolny</w:t>
      </w:r>
      <w:r>
        <w:rPr>
          <w:rFonts w:asciiTheme="minorHAnsi" w:hAnsiTheme="minorHAnsi" w:cs="Verdana"/>
          <w:bCs/>
          <w:color w:val="000000"/>
          <w:sz w:val="22"/>
          <w:szCs w:val="22"/>
        </w:rPr>
        <w:t xml:space="preserve"> od jakichkolwiek wad prawnych, w tym wszelkich praw osób  trzecich oraz jakichkolwiek innych obciążeń i zabezpieczeń oraz odpowiadający wymaganiom zamawiającego określonych w specyfikacji  warunków zamówienia.</w:t>
      </w:r>
      <w:r>
        <w:rPr>
          <w:rStyle w:val="CharStyle3"/>
          <w:rFonts w:asciiTheme="minorHAnsi" w:hAnsiTheme="minorHAnsi"/>
          <w:sz w:val="22"/>
          <w:szCs w:val="22"/>
        </w:rPr>
        <w:tab/>
      </w:r>
    </w:p>
    <w:p w:rsidR="00D27611" w:rsidRDefault="00AE1C75">
      <w:pPr>
        <w:pStyle w:val="Style22"/>
        <w:numPr>
          <w:ilvl w:val="0"/>
          <w:numId w:val="11"/>
        </w:numPr>
        <w:tabs>
          <w:tab w:val="left" w:pos="0"/>
        </w:tabs>
        <w:spacing w:line="240" w:lineRule="auto"/>
        <w:rPr>
          <w:rStyle w:val="CharStyle3"/>
          <w:rFonts w:asciiTheme="minorHAnsi" w:hAnsiTheme="minorHAnsi"/>
          <w:sz w:val="22"/>
          <w:szCs w:val="22"/>
        </w:rPr>
      </w:pPr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Wykonawca, na wniosek Zamawiającego, zobowiązuje się do pisemnego informowania go </w:t>
      </w:r>
      <w:r>
        <w:rPr>
          <w:rStyle w:val="CharStyle3"/>
          <w:rFonts w:asciiTheme="minorHAnsi" w:hAnsiTheme="minorHAnsi"/>
          <w:color w:val="000000"/>
          <w:sz w:val="22"/>
          <w:szCs w:val="22"/>
        </w:rPr>
        <w:br/>
        <w:t>o postępach w pracach, ewentualnych problemach czy opóźnieniach w realizacji przedmiotu umowy.</w:t>
      </w:r>
    </w:p>
    <w:p w:rsidR="00D27611" w:rsidRDefault="00AE1C75">
      <w:pPr>
        <w:pStyle w:val="Style22"/>
        <w:numPr>
          <w:ilvl w:val="0"/>
          <w:numId w:val="11"/>
        </w:numPr>
        <w:tabs>
          <w:tab w:val="left" w:pos="0"/>
        </w:tabs>
        <w:spacing w:line="240" w:lineRule="auto"/>
        <w:rPr>
          <w:rStyle w:val="CharStyle3"/>
          <w:rFonts w:asciiTheme="minorHAnsi" w:hAnsiTheme="minorHAnsi"/>
          <w:sz w:val="22"/>
          <w:szCs w:val="22"/>
        </w:rPr>
      </w:pPr>
      <w:r>
        <w:rPr>
          <w:rStyle w:val="CharStyle3"/>
          <w:rFonts w:asciiTheme="minorHAnsi" w:hAnsiTheme="minorHAnsi"/>
          <w:color w:val="000000"/>
          <w:sz w:val="22"/>
          <w:szCs w:val="22"/>
        </w:rPr>
        <w:t>Wykonawca dostarczy do siedziby  Zamawiającemu przedmiot umowy na własny koszt  z pełnymi zbio</w:t>
      </w:r>
      <w:r>
        <w:rPr>
          <w:rStyle w:val="CharStyle3"/>
          <w:rFonts w:asciiTheme="minorHAnsi" w:hAnsiTheme="minorHAnsi"/>
          <w:sz w:val="22"/>
          <w:szCs w:val="22"/>
        </w:rPr>
        <w:t>rnikami paliwa i płynów eksploatacyjnych.</w:t>
      </w:r>
    </w:p>
    <w:p w:rsidR="00D27611" w:rsidRDefault="00D27611">
      <w:pPr>
        <w:pStyle w:val="Style22"/>
        <w:tabs>
          <w:tab w:val="left" w:pos="0"/>
        </w:tabs>
        <w:spacing w:line="240" w:lineRule="auto"/>
        <w:ind w:firstLine="0"/>
        <w:rPr>
          <w:rStyle w:val="CharStyle3"/>
          <w:rFonts w:asciiTheme="minorHAnsi" w:hAnsiTheme="minorHAnsi"/>
          <w:color w:val="000000"/>
          <w:sz w:val="22"/>
          <w:szCs w:val="22"/>
        </w:rPr>
      </w:pPr>
    </w:p>
    <w:p w:rsidR="00D27611" w:rsidRDefault="00AE1C75">
      <w:pPr>
        <w:tabs>
          <w:tab w:val="left" w:pos="360"/>
        </w:tabs>
        <w:ind w:left="360" w:hanging="360"/>
        <w:jc w:val="center"/>
        <w:rPr>
          <w:rStyle w:val="CharStyle3"/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2 Cena i warunki płatności</w:t>
      </w:r>
    </w:p>
    <w:p w:rsidR="00D27611" w:rsidRDefault="00AE1C75">
      <w:pPr>
        <w:pStyle w:val="Style22"/>
        <w:numPr>
          <w:ilvl w:val="0"/>
          <w:numId w:val="13"/>
        </w:numPr>
        <w:tabs>
          <w:tab w:val="left" w:pos="0"/>
        </w:tabs>
        <w:spacing w:line="240" w:lineRule="auto"/>
        <w:ind w:right="7"/>
        <w:rPr>
          <w:rStyle w:val="CharStyle3"/>
          <w:rFonts w:asciiTheme="minorHAnsi" w:hAnsiTheme="minorHAnsi"/>
          <w:b/>
          <w:sz w:val="22"/>
          <w:szCs w:val="22"/>
        </w:rPr>
      </w:pPr>
      <w:r>
        <w:rPr>
          <w:rStyle w:val="CharStyle3"/>
          <w:rFonts w:asciiTheme="minorHAnsi" w:hAnsiTheme="minorHAnsi"/>
          <w:b/>
          <w:sz w:val="22"/>
          <w:szCs w:val="22"/>
        </w:rPr>
        <w:t>Wartość brutto przedmiotu umowy wynosi: …………………………………………………... zł.</w:t>
      </w:r>
    </w:p>
    <w:p w:rsidR="00D27611" w:rsidRDefault="00AE1C75">
      <w:pPr>
        <w:pStyle w:val="Style22"/>
        <w:tabs>
          <w:tab w:val="left" w:pos="0"/>
        </w:tabs>
        <w:spacing w:line="240" w:lineRule="auto"/>
        <w:ind w:left="360" w:right="7" w:firstLine="0"/>
        <w:rPr>
          <w:rStyle w:val="CharStyle3"/>
          <w:rFonts w:asciiTheme="minorHAnsi" w:hAnsiTheme="minorHAnsi"/>
          <w:b/>
          <w:sz w:val="22"/>
          <w:szCs w:val="22"/>
        </w:rPr>
      </w:pPr>
      <w:r>
        <w:rPr>
          <w:rStyle w:val="CharStyle3"/>
          <w:rFonts w:asciiTheme="minorHAnsi" w:hAnsiTheme="minorHAnsi"/>
          <w:b/>
          <w:sz w:val="22"/>
          <w:szCs w:val="22"/>
        </w:rPr>
        <w:t>wartość podatku VAT ……% wynosi ……………………… zł.</w:t>
      </w:r>
    </w:p>
    <w:p w:rsidR="00D27611" w:rsidRDefault="00AE1C75">
      <w:pPr>
        <w:pStyle w:val="Style22"/>
        <w:tabs>
          <w:tab w:val="left" w:pos="0"/>
        </w:tabs>
        <w:spacing w:line="240" w:lineRule="auto"/>
        <w:ind w:left="360" w:right="7" w:firstLine="0"/>
        <w:rPr>
          <w:rStyle w:val="CharStyle3"/>
          <w:rFonts w:asciiTheme="minorHAnsi" w:hAnsiTheme="minorHAnsi"/>
          <w:b/>
          <w:sz w:val="22"/>
          <w:szCs w:val="22"/>
        </w:rPr>
      </w:pPr>
      <w:r>
        <w:rPr>
          <w:rStyle w:val="CharStyle3"/>
          <w:rFonts w:asciiTheme="minorHAnsi" w:hAnsiTheme="minorHAnsi"/>
          <w:b/>
          <w:sz w:val="22"/>
          <w:szCs w:val="22"/>
        </w:rPr>
        <w:t>wartość netto przedmiotu umowy wynosi: ……………………….. zł.</w:t>
      </w:r>
    </w:p>
    <w:p w:rsidR="00D27611" w:rsidRDefault="00AE1C7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  <w:lang w:eastAsia="ar-SA"/>
        </w:rPr>
        <w:t>Faktura zostanie wystawiona na: Gmina Wrocław, 50-141 Wrocław,  Pl. Nowy Targ 1-8 NIP: 897 13 83 551, Straż Miejska Wrocławia, ul. Na Grobli 14/16, 50-421</w:t>
      </w:r>
      <w:r w:rsidR="00003814">
        <w:rPr>
          <w:rFonts w:ascii="Calibri" w:hAnsi="Calibri" w:cs="Verdana"/>
          <w:sz w:val="22"/>
          <w:szCs w:val="22"/>
          <w:lang w:eastAsia="ar-SA"/>
        </w:rPr>
        <w:t xml:space="preserve"> NIP 896 10 02 926</w:t>
      </w:r>
      <w:r>
        <w:rPr>
          <w:rFonts w:ascii="Calibri" w:hAnsi="Calibri" w:cs="Verdana"/>
          <w:sz w:val="22"/>
          <w:szCs w:val="22"/>
          <w:lang w:eastAsia="ar-SA"/>
        </w:rPr>
        <w:t xml:space="preserve"> Wrocław. Na fakturze powinien znajdować się dopisek: numer i data zawarcia niniejszej umowy. </w:t>
      </w:r>
    </w:p>
    <w:p w:rsidR="00D27611" w:rsidRDefault="00D27611">
      <w:pPr>
        <w:ind w:left="360"/>
        <w:rPr>
          <w:rFonts w:ascii="Calibri" w:hAnsi="Calibri" w:cs="Verdana"/>
          <w:lang w:eastAsia="ar-SA"/>
        </w:rPr>
      </w:pPr>
    </w:p>
    <w:p w:rsidR="00D27611" w:rsidRDefault="0000381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  <w:lang w:eastAsia="ar-SA"/>
        </w:rPr>
        <w:t>Należność Wykonawcy, Z</w:t>
      </w:r>
      <w:r w:rsidR="00AE1C75">
        <w:rPr>
          <w:rFonts w:ascii="Calibri" w:hAnsi="Calibri" w:cs="Verdana"/>
          <w:sz w:val="22"/>
          <w:szCs w:val="22"/>
          <w:lang w:eastAsia="ar-SA"/>
        </w:rPr>
        <w:t xml:space="preserve">amawiający wypłaci przelewem na rachunek bankowy wykonawcy wskazany w treści faktury VAT, w terminie 14 dni od dnia doręczenia zamawiającemu faktury VAT. </w:t>
      </w:r>
    </w:p>
    <w:p w:rsidR="00D27611" w:rsidRDefault="00AE1C7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  <w:lang w:eastAsia="ar-SA"/>
        </w:rPr>
        <w:t xml:space="preserve">W przypadku nieterminowej płatności z tytułu wykonania </w:t>
      </w:r>
      <w:r w:rsidR="00003814">
        <w:rPr>
          <w:rFonts w:ascii="Calibri" w:hAnsi="Calibri" w:cs="Verdana"/>
          <w:sz w:val="22"/>
          <w:szCs w:val="22"/>
          <w:lang w:eastAsia="ar-SA"/>
        </w:rPr>
        <w:t>niniejszej umowy, Wykonawca ma prawo naliczyć Z</w:t>
      </w:r>
      <w:r>
        <w:rPr>
          <w:rFonts w:ascii="Calibri" w:hAnsi="Calibri" w:cs="Verdana"/>
          <w:sz w:val="22"/>
          <w:szCs w:val="22"/>
          <w:lang w:eastAsia="ar-SA"/>
        </w:rPr>
        <w:t>amawiającemu odsetk</w:t>
      </w:r>
      <w:r w:rsidR="00F20E86">
        <w:rPr>
          <w:rFonts w:ascii="Calibri" w:hAnsi="Calibri" w:cs="Verdana"/>
          <w:sz w:val="22"/>
          <w:szCs w:val="22"/>
          <w:lang w:eastAsia="ar-SA"/>
        </w:rPr>
        <w:t>i ustawowe za opóźnienie</w:t>
      </w:r>
      <w:r>
        <w:rPr>
          <w:rFonts w:ascii="Calibri" w:hAnsi="Calibri" w:cs="Verdana"/>
          <w:sz w:val="22"/>
          <w:szCs w:val="22"/>
          <w:lang w:eastAsia="ar-SA"/>
        </w:rPr>
        <w:t>.</w:t>
      </w:r>
    </w:p>
    <w:p w:rsidR="00D27611" w:rsidRDefault="00D27611">
      <w:pPr>
        <w:ind w:left="360"/>
        <w:rPr>
          <w:rFonts w:ascii="Verdana" w:eastAsia="Verdana" w:hAnsi="Verdana" w:cs="Verdana"/>
          <w:lang w:eastAsia="ar-SA"/>
        </w:rPr>
      </w:pPr>
    </w:p>
    <w:p w:rsidR="00D27611" w:rsidRDefault="00D27611">
      <w:pPr>
        <w:suppressAutoHyphens w:val="0"/>
        <w:ind w:left="360"/>
        <w:jc w:val="center"/>
        <w:rPr>
          <w:rFonts w:asciiTheme="minorHAnsi" w:hAnsiTheme="minorHAnsi" w:cs="Tahoma"/>
          <w:sz w:val="22"/>
          <w:szCs w:val="22"/>
        </w:rPr>
      </w:pPr>
    </w:p>
    <w:p w:rsidR="00D27611" w:rsidRDefault="00AE1C75">
      <w:pPr>
        <w:tabs>
          <w:tab w:val="left" w:pos="360"/>
        </w:tabs>
        <w:ind w:left="357" w:hanging="357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§ 3 Termin wydania przedmiotu umowy</w:t>
      </w:r>
    </w:p>
    <w:p w:rsidR="00D27611" w:rsidRDefault="00AE1C7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Wykonawca zobowiązuje się wydać przedmiot umowy w terminie do dnia ………………………………….</w:t>
      </w:r>
    </w:p>
    <w:p w:rsidR="00D27611" w:rsidRDefault="00AE1C7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Potwierdzeniem wydania przedmiotu umowy w terminie jest protokół odbioru faktycznego,</w:t>
      </w:r>
      <w:r>
        <w:rPr>
          <w:rFonts w:asciiTheme="minorHAnsi" w:hAnsiTheme="minorHAnsi" w:cs="Tahoma"/>
          <w:sz w:val="22"/>
          <w:szCs w:val="22"/>
        </w:rPr>
        <w:br/>
        <w:t xml:space="preserve">o którym mowa w § 4 ust. 4 umowy. </w:t>
      </w:r>
    </w:p>
    <w:p w:rsidR="00D27611" w:rsidRDefault="00D27611">
      <w:pPr>
        <w:shd w:val="clear" w:color="auto" w:fill="FFFFFF"/>
        <w:tabs>
          <w:tab w:val="left" w:pos="360"/>
        </w:tabs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D27611" w:rsidRDefault="00AE1C75">
      <w:pPr>
        <w:suppressAutoHyphens w:val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§ 4 Odbiór przedmiotu umowy </w:t>
      </w:r>
    </w:p>
    <w:p w:rsidR="00D27611" w:rsidRDefault="00AE1C75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Odbiór  przedmiotu umowy odbędzie się w siedzibie Zamawiającego po pozytywnym dokonaniu odbioru techniczno-jakościowego. Odbioru </w:t>
      </w:r>
      <w:r w:rsidR="00003814">
        <w:rPr>
          <w:rFonts w:ascii="Verdana" w:hAnsi="Verdana" w:cs="Verdana"/>
          <w:lang w:eastAsia="ar-SA"/>
        </w:rPr>
        <w:t>pojazdu</w:t>
      </w:r>
      <w:r>
        <w:rPr>
          <w:rFonts w:ascii="Verdana" w:hAnsi="Verdana" w:cs="Verdana"/>
          <w:lang w:eastAsia="ar-SA"/>
        </w:rPr>
        <w:t xml:space="preserve"> dokonają uprawnieni pracownicy, po uprzednim tel</w:t>
      </w:r>
      <w:r w:rsidR="00003814">
        <w:rPr>
          <w:rFonts w:ascii="Verdana" w:hAnsi="Verdana" w:cs="Verdana"/>
          <w:lang w:eastAsia="ar-SA"/>
        </w:rPr>
        <w:t>efonicznym zawiadomieniu przez W</w:t>
      </w:r>
      <w:r>
        <w:rPr>
          <w:rFonts w:ascii="Verdana" w:hAnsi="Verdana" w:cs="Verdana"/>
          <w:lang w:eastAsia="ar-SA"/>
        </w:rPr>
        <w:t xml:space="preserve">ykonawcę o terminie wydania </w:t>
      </w:r>
      <w:r>
        <w:rPr>
          <w:rFonts w:ascii="Verdana" w:hAnsi="Verdana" w:cs="Verdana"/>
          <w:lang w:eastAsia="ar-SA"/>
        </w:rPr>
        <w:br/>
        <w:t xml:space="preserve">pojazdu, z zastrzeżeniem, iż zawiadomienie to winno nastąpić na co najmniej pięć dni przed terminem wydania. </w:t>
      </w:r>
    </w:p>
    <w:p w:rsidR="00D27611" w:rsidRDefault="00AE1C75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Verdana" w:hAnsi="Verdana" w:cs="Verdana"/>
          <w:lang w:eastAsia="ar-SA"/>
        </w:rPr>
        <w:t xml:space="preserve">Strony umowy wyznaczają przedstawicieli do bezpośrednich kontaktów między nimi, w tym do odebrania wykonanego przedmiotu umowy i podpisania protokołu odbioru </w:t>
      </w:r>
      <w:r>
        <w:rPr>
          <w:rFonts w:ascii="Verdana" w:hAnsi="Verdana" w:cs="Verdana"/>
          <w:lang w:eastAsia="ar-SA"/>
        </w:rPr>
        <w:br/>
        <w:t xml:space="preserve">w osobach: </w:t>
      </w:r>
    </w:p>
    <w:p w:rsidR="00D27611" w:rsidRDefault="00AE1C75">
      <w:pPr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Verdana" w:hAnsi="Verdana" w:cs="Verdana"/>
          <w:lang w:eastAsia="ar-SA"/>
        </w:rPr>
        <w:t xml:space="preserve">1) ze strony Zamawiającego: Andrzej Janusz, tel. +48 71 3700265 , kom 600908502, e-mail: andrzej.janusz@smwroclaw.pl lub inna osoba, po uprzednim pisemnym </w:t>
      </w:r>
      <w:r>
        <w:rPr>
          <w:rFonts w:ascii="Verdana" w:hAnsi="Verdana" w:cs="Verdana"/>
          <w:lang w:eastAsia="ar-SA"/>
        </w:rPr>
        <w:br/>
        <w:t xml:space="preserve">powiadomieniu Wykonawcy o dokonanej zmianie; </w:t>
      </w:r>
    </w:p>
    <w:p w:rsidR="00D27611" w:rsidRDefault="00AE1C75">
      <w:pPr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Verdana" w:hAnsi="Verdana" w:cs="Verdana"/>
          <w:lang w:eastAsia="ar-SA"/>
        </w:rPr>
        <w:t xml:space="preserve">2) ze strony Wykonawcy: …………………….. </w:t>
      </w:r>
      <w:proofErr w:type="spellStart"/>
      <w:r>
        <w:rPr>
          <w:rFonts w:ascii="Verdana" w:hAnsi="Verdana" w:cs="Verdana"/>
          <w:lang w:eastAsia="ar-SA"/>
        </w:rPr>
        <w:t>tel</w:t>
      </w:r>
      <w:proofErr w:type="spellEnd"/>
      <w:r>
        <w:rPr>
          <w:rFonts w:ascii="Verdana" w:hAnsi="Verdana" w:cs="Verdana"/>
          <w:lang w:eastAsia="ar-SA"/>
        </w:rPr>
        <w:t xml:space="preserve">…….…… e-mail: …………..……...lub inna </w:t>
      </w:r>
      <w:r>
        <w:rPr>
          <w:rFonts w:ascii="Verdana" w:hAnsi="Verdana" w:cs="Verdana"/>
          <w:lang w:eastAsia="ar-SA"/>
        </w:rPr>
        <w:br/>
        <w:t xml:space="preserve">osoba, po uprzednim pisemnym powiadomieniu Zamawiającego o dokonanej zmianie. </w:t>
      </w:r>
    </w:p>
    <w:p w:rsidR="00D27611" w:rsidRDefault="00AE1C75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stwierdzenia podczas odbioru  przedmiotu umowy usterek, Wykonawca </w:t>
      </w:r>
      <w:r>
        <w:rPr>
          <w:rFonts w:asciiTheme="minorHAnsi" w:hAnsiTheme="minorHAnsi" w:cs="Tahoma"/>
          <w:sz w:val="22"/>
          <w:szCs w:val="22"/>
        </w:rPr>
        <w:br/>
        <w:t>zobowiązuje się do ich niezwłocznego usunięcia lub wymiany przedmiotu umowy na wolny od usterek. W takim przypadku zostanie sporządzony protokół o stwierdzonych usterkach w 2 e</w:t>
      </w:r>
      <w:r>
        <w:rPr>
          <w:rFonts w:asciiTheme="minorHAnsi" w:hAnsiTheme="minorHAnsi" w:cs="Tahoma"/>
          <w:sz w:val="22"/>
          <w:szCs w:val="22"/>
        </w:rPr>
        <w:t>g</w:t>
      </w:r>
      <w:r>
        <w:rPr>
          <w:rFonts w:asciiTheme="minorHAnsi" w:hAnsiTheme="minorHAnsi" w:cs="Tahoma"/>
          <w:sz w:val="22"/>
          <w:szCs w:val="22"/>
        </w:rPr>
        <w:t>zemplarzach, po 1 egzemplarzu dla Zamawiającego i Wykonawcy oraz zostanie podpisany przez przedstawicieli stron. Ustęp ten nie narusza postanowień dotyczących kar umownych i odstąpi</w:t>
      </w:r>
      <w:r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>nia od umowy.</w:t>
      </w:r>
    </w:p>
    <w:p w:rsidR="00D27611" w:rsidRDefault="00AE1C75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przypadku, gdy Wykonawca nie jest  w stanie niezwłocznie usunąć usterek,  odbiór  zostaje przerwany. Po usunięciu usterek, dalszy tok postępowania zgodny z ust. 1.</w:t>
      </w:r>
    </w:p>
    <w:p w:rsidR="00D27611" w:rsidRDefault="00AE1C75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Całkowity koszt transportu przedmiotu umowy z siedziby Wykonawcy do siedziby Zamawiającego obciąża Wykonawcę.</w:t>
      </w:r>
    </w:p>
    <w:p w:rsidR="00D27611" w:rsidRDefault="00AE1C75">
      <w:pPr>
        <w:numPr>
          <w:ilvl w:val="0"/>
          <w:numId w:val="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Własność przedmiotu umowy przechodzi na Zamawiającego w chwili podpisania protokołu o</w:t>
      </w:r>
      <w:r>
        <w:rPr>
          <w:rFonts w:asciiTheme="minorHAnsi" w:hAnsiTheme="minorHAnsi" w:cs="Tahoma"/>
          <w:sz w:val="22"/>
          <w:szCs w:val="22"/>
        </w:rPr>
        <w:t>d</w:t>
      </w:r>
      <w:r>
        <w:rPr>
          <w:rFonts w:asciiTheme="minorHAnsi" w:hAnsiTheme="minorHAnsi" w:cs="Tahoma"/>
          <w:sz w:val="22"/>
          <w:szCs w:val="22"/>
        </w:rPr>
        <w:t>bioru faktycznego.</w:t>
      </w:r>
    </w:p>
    <w:p w:rsidR="00D27611" w:rsidRDefault="00D27611">
      <w:pPr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D27611" w:rsidRDefault="00AE1C75">
      <w:pPr>
        <w:pStyle w:val="Nagwek3"/>
        <w:tabs>
          <w:tab w:val="left" w:pos="360"/>
        </w:tabs>
        <w:spacing w:before="0" w:after="0"/>
        <w:ind w:left="360" w:hanging="360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§ 5 Dokumentacja techniczna</w:t>
      </w:r>
    </w:p>
    <w:p w:rsidR="00D27611" w:rsidRDefault="00AE1C75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Wykonawca zobowiązuje się dostarczyć i wydać Zamawiającemu w dniu odbioru faktycznego przedmiotu umowy:</w:t>
      </w:r>
    </w:p>
    <w:p w:rsidR="00D27611" w:rsidRDefault="00AE1C75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instrukcję obsługi i konserwacji samochodu oraz wyposażenia w języku pols</w:t>
      </w:r>
      <w:r w:rsidR="00003814">
        <w:rPr>
          <w:rFonts w:asciiTheme="minorHAnsi" w:hAnsiTheme="minorHAnsi" w:cs="Tahoma"/>
          <w:color w:val="000000"/>
          <w:sz w:val="22"/>
          <w:szCs w:val="22"/>
        </w:rPr>
        <w:t>kim.</w:t>
      </w:r>
    </w:p>
    <w:p w:rsidR="00D27611" w:rsidRDefault="00AE1C75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książkę napraw serwisowych w języku polskim,</w:t>
      </w:r>
    </w:p>
    <w:p w:rsidR="00D27611" w:rsidRPr="00003814" w:rsidRDefault="00AE1C75" w:rsidP="00003814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świadectwo homologacji,</w:t>
      </w:r>
    </w:p>
    <w:p w:rsidR="00D27611" w:rsidRDefault="00AE1C75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komplet kluczyków – 2 szt.</w:t>
      </w:r>
    </w:p>
    <w:p w:rsidR="00D27611" w:rsidRDefault="00AE1C75">
      <w:pPr>
        <w:pStyle w:val="Akapitzlist"/>
        <w:numPr>
          <w:ilvl w:val="0"/>
          <w:numId w:val="9"/>
        </w:numPr>
        <w:suppressAutoHyphens w:val="0"/>
        <w:jc w:val="both"/>
      </w:pPr>
      <w:bookmarkStart w:id="1" w:name="_Hlk76716189"/>
      <w:r>
        <w:rPr>
          <w:rFonts w:asciiTheme="minorHAnsi" w:hAnsiTheme="minorHAnsi" w:cs="Tahoma"/>
          <w:color w:val="000000"/>
          <w:sz w:val="22"/>
          <w:szCs w:val="22"/>
        </w:rPr>
        <w:t>dokumentację niezbędną do rejestracji pojazdu jako pojazd uprzywilejowany</w:t>
      </w:r>
      <w:bookmarkEnd w:id="1"/>
      <w:r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D27611" w:rsidRDefault="00D27611">
      <w:pPr>
        <w:rPr>
          <w:b/>
        </w:rPr>
      </w:pPr>
    </w:p>
    <w:p w:rsidR="00D27611" w:rsidRDefault="00AE1C75">
      <w:pPr>
        <w:shd w:val="clear" w:color="auto" w:fill="FFFFFF"/>
        <w:tabs>
          <w:tab w:val="left" w:pos="360"/>
        </w:tabs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6 Gwarancja i serwis</w:t>
      </w:r>
    </w:p>
    <w:p w:rsidR="00D27611" w:rsidRDefault="00AE1C75">
      <w:pPr>
        <w:pStyle w:val="Tekstpodstawowywcity"/>
        <w:numPr>
          <w:ilvl w:val="0"/>
          <w:numId w:val="15"/>
        </w:numPr>
        <w:spacing w:after="0"/>
        <w:jc w:val="both"/>
        <w:rPr>
          <w:rFonts w:asciiTheme="minorHAnsi" w:hAnsiTheme="minorHAnsi" w:cs="Tahoma"/>
          <w:strike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Wykonawca udziela Zamawiającemu …………. gwarancji na cały przedmiot umowy. 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Niniejsza umowa stanowi dokument gwarancyjny.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przypadku, gdy Wykonawca nie jest producentem elementów wchodzących w skład przedmi</w:t>
      </w:r>
      <w:r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tu umowy, a warunki gwarancji producenta przewidują dłuższy okres gwarancji niż zastrzeżony w niniejszej umowie, wówczas gwarancja Wykonawcy udzielona jest na okres wskazany w gwara</w:t>
      </w:r>
      <w:r>
        <w:rPr>
          <w:rFonts w:asciiTheme="minorHAnsi" w:hAnsiTheme="minorHAnsi" w:cs="Tahoma"/>
          <w:sz w:val="22"/>
          <w:szCs w:val="22"/>
        </w:rPr>
        <w:t>n</w:t>
      </w:r>
      <w:r>
        <w:rPr>
          <w:rFonts w:asciiTheme="minorHAnsi" w:hAnsiTheme="minorHAnsi" w:cs="Tahoma"/>
          <w:sz w:val="22"/>
          <w:szCs w:val="22"/>
        </w:rPr>
        <w:t>cji producenta elementów wchodzących w skład przedmiotu umowy. Gwarancja producenta udzielona jest niezależnie od gwarancji Wykonawcy. Okres gwarancji jakości udzielonej przez producenta elementów potwierdzą załączone przez Wykonawcę dokumenty gwarancji jakości.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Okres gwarancji liczy się od dnia podpisania protokołu odbioru faktycznego bez uwag.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Okres rękojmi za wady jest równy z okresem gwarancji.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Wszelkie naprawy objęte gwarancją przeprowadzane będą w miejscu lokalizacji przedmiotu umowy przez autoryzowany serwis na koszt Wykonawcy.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okresie gwarancji koszty prowadzenia serwisu, w tym czynności serwisowe wraz z materiałami eksploatacyjnymi przedmiotu umowy oraz koszty przemieszczania pojazdu do serwisu wskazan</w:t>
      </w:r>
      <w:r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>go przez Wykonawcę obciążają Wykonawcę.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Czas reakcji serwisu od chwili zgłoszenia usterki nie może być dłuższy niż 3 dni od dnia powiad</w:t>
      </w:r>
      <w:r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mienia, a czas usunięcia usterki nie może być dłuższy niż 14 dni od dnia przekazania przedmiotu umowy Wykonawcy. Przez czas reakcji serwisu rozumie się dotarcie serwisu do siedziby Zam</w:t>
      </w:r>
      <w:r>
        <w:rPr>
          <w:rFonts w:asciiTheme="minorHAnsi" w:hAnsiTheme="minorHAnsi" w:cs="Tahoma"/>
          <w:sz w:val="22"/>
          <w:szCs w:val="22"/>
        </w:rPr>
        <w:t>a</w:t>
      </w:r>
      <w:r>
        <w:rPr>
          <w:rFonts w:asciiTheme="minorHAnsi" w:hAnsiTheme="minorHAnsi" w:cs="Tahoma"/>
          <w:sz w:val="22"/>
          <w:szCs w:val="22"/>
        </w:rPr>
        <w:t>wiającego lub przemieszczenie samochodu do siedziby serwisu. Strony dopuszczają zgłaszanie usterek w formie poczty elektronicznej (e-mail).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 bezskutecznego upływu terminu, o którym mowa w ust. 8 niniejszego paragrafu Zamawiającemu przysługuje prawo zlecenia naprawy w wybranym przez siebie serwisie. W takim przypadku Zamawiający wystawi Wykonawcy notę obciążeniową równą kosztom poniesionym za naprawy pojazdu lub jego części przez inny podmiot, a Wykonawca zobowiązuje się do jej ureg</w:t>
      </w:r>
      <w:r>
        <w:rPr>
          <w:rFonts w:asciiTheme="minorHAnsi" w:hAnsiTheme="minorHAnsi" w:cs="Tahoma"/>
          <w:sz w:val="22"/>
          <w:szCs w:val="22"/>
        </w:rPr>
        <w:t>u</w:t>
      </w:r>
      <w:r>
        <w:rPr>
          <w:rFonts w:asciiTheme="minorHAnsi" w:hAnsiTheme="minorHAnsi" w:cs="Tahoma"/>
          <w:sz w:val="22"/>
          <w:szCs w:val="22"/>
        </w:rPr>
        <w:t>lowania w terminie wskazanym przez Zamawiającego. Ustęp ten nie narusza postanowień dot</w:t>
      </w:r>
      <w:r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>czących kar umownych, które będą naliczane oddzielnie dla każdego przypadku. W takim prz</w:t>
      </w:r>
      <w:r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>padku Zamawiający nie traci gwarancji udzielonej przez Wykonawcę na przedmiot umowy.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Okres gwarancji ulega przedłużeniu o czas potrzebny na wykonanie naprawy. 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Zgłoszenia usterek, o których mowa w ust. 8 dokonuje Zamawiający. 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 zaistnienia w okresie gwarancji konieczności przemieszczenia pojazdu w związku ze stwierdzeniem usterek, których nie można usunąć w siedzibie Zamawiającego koszty przemies</w:t>
      </w:r>
      <w:r>
        <w:rPr>
          <w:rFonts w:asciiTheme="minorHAnsi" w:hAnsiTheme="minorHAnsi" w:cs="Tahoma"/>
          <w:sz w:val="22"/>
          <w:szCs w:val="22"/>
        </w:rPr>
        <w:t>z</w:t>
      </w:r>
      <w:r>
        <w:rPr>
          <w:rFonts w:asciiTheme="minorHAnsi" w:hAnsiTheme="minorHAnsi" w:cs="Tahoma"/>
          <w:sz w:val="22"/>
          <w:szCs w:val="22"/>
        </w:rPr>
        <w:t>czania pojazdu od i do punktu serwisowego ponosi Wykonawca.</w:t>
      </w:r>
    </w:p>
    <w:p w:rsidR="00D27611" w:rsidRDefault="00AE1C75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 okresie gwarancji serwis będzie prowadzony przez Wykonawcę na podstawie indywidualnych zleceń.</w:t>
      </w:r>
    </w:p>
    <w:p w:rsidR="00D27611" w:rsidRDefault="00D27611">
      <w:pPr>
        <w:tabs>
          <w:tab w:val="left" w:pos="0"/>
        </w:tabs>
        <w:ind w:left="426" w:hanging="426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D27611" w:rsidRDefault="00AE1C75">
      <w:pPr>
        <w:shd w:val="clear" w:color="auto" w:fill="FFFFFF"/>
        <w:tabs>
          <w:tab w:val="left" w:pos="360"/>
        </w:tabs>
        <w:ind w:left="360" w:hanging="360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§ 7 Odstąpienie od umowy i kary umowne</w:t>
      </w:r>
    </w:p>
    <w:p w:rsidR="00D27611" w:rsidRDefault="00AE1C75">
      <w:pPr>
        <w:shd w:val="clear" w:color="auto" w:fill="FFFFFF"/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1.     Zamawiający może odstąpić od niniejszej umowy  w trybie i na zasadach określonych w art. 456  ustawy </w:t>
      </w:r>
      <w:proofErr w:type="spellStart"/>
      <w:r w:rsidR="00F20E86">
        <w:rPr>
          <w:rFonts w:ascii="Calibri" w:hAnsi="Calibri" w:cs="Verdana"/>
          <w:sz w:val="22"/>
          <w:szCs w:val="22"/>
        </w:rPr>
        <w:t>Pzp</w:t>
      </w:r>
      <w:proofErr w:type="spellEnd"/>
    </w:p>
    <w:p w:rsidR="00D27611" w:rsidRDefault="00AE1C75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Jeżeli Wykonawca dopuści </w:t>
      </w:r>
      <w:r>
        <w:rPr>
          <w:rFonts w:asciiTheme="minorHAnsi" w:hAnsiTheme="minorHAnsi" w:cs="Tahoma"/>
          <w:sz w:val="22"/>
          <w:szCs w:val="22"/>
        </w:rPr>
        <w:t xml:space="preserve">się zwłoki w wydaniu przedmiotu umowy </w:t>
      </w:r>
      <w:r>
        <w:rPr>
          <w:rFonts w:asciiTheme="minorHAnsi" w:hAnsiTheme="minorHAnsi" w:cs="Tahoma"/>
          <w:color w:val="000000"/>
          <w:sz w:val="22"/>
          <w:szCs w:val="22"/>
        </w:rPr>
        <w:t>w stosunku do terminu ust</w:t>
      </w:r>
      <w:r>
        <w:rPr>
          <w:rFonts w:asciiTheme="minorHAnsi" w:hAnsiTheme="minorHAnsi" w:cs="Tahoma"/>
          <w:color w:val="000000"/>
          <w:sz w:val="22"/>
          <w:szCs w:val="22"/>
        </w:rPr>
        <w:t>a</w:t>
      </w:r>
      <w:r>
        <w:rPr>
          <w:rFonts w:asciiTheme="minorHAnsi" w:hAnsiTheme="minorHAnsi" w:cs="Tahoma"/>
          <w:color w:val="000000"/>
          <w:sz w:val="22"/>
          <w:szCs w:val="22"/>
        </w:rPr>
        <w:t>lonego w § 3 ust. 1 niniejszej umowy, zapłaci Zamawiającemu za każdy dzień zwłoki karę umo</w:t>
      </w:r>
      <w:r>
        <w:rPr>
          <w:rFonts w:asciiTheme="minorHAnsi" w:hAnsiTheme="minorHAnsi" w:cs="Tahoma"/>
          <w:color w:val="000000"/>
          <w:sz w:val="22"/>
          <w:szCs w:val="22"/>
        </w:rPr>
        <w:t>w</w:t>
      </w:r>
      <w:r>
        <w:rPr>
          <w:rFonts w:asciiTheme="minorHAnsi" w:hAnsiTheme="minorHAnsi" w:cs="Tahoma"/>
          <w:color w:val="000000"/>
          <w:sz w:val="22"/>
          <w:szCs w:val="22"/>
        </w:rPr>
        <w:t>ną w wysokości 0,2% ceny brutto określonej w § 2 ust. 1 umowy, na podstawie noty obciążeni</w:t>
      </w:r>
      <w:r>
        <w:rPr>
          <w:rFonts w:asciiTheme="minorHAnsi" w:hAnsiTheme="minorHAnsi" w:cs="Tahoma"/>
          <w:color w:val="000000"/>
          <w:sz w:val="22"/>
          <w:szCs w:val="22"/>
        </w:rPr>
        <w:t>o</w:t>
      </w:r>
      <w:r>
        <w:rPr>
          <w:rFonts w:asciiTheme="minorHAnsi" w:hAnsiTheme="minorHAnsi" w:cs="Tahoma"/>
          <w:color w:val="000000"/>
          <w:sz w:val="22"/>
          <w:szCs w:val="22"/>
        </w:rPr>
        <w:t>wej wystawianej przez Zamawiającego.</w:t>
      </w:r>
    </w:p>
    <w:p w:rsidR="00D27611" w:rsidRDefault="00AE1C75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 razie odstąpienia przez którąkolwiek ze stron od umowy z winy Wykonawcy, Wykonawca z</w:t>
      </w:r>
      <w:r>
        <w:rPr>
          <w:rFonts w:asciiTheme="minorHAnsi" w:hAnsiTheme="minorHAnsi" w:cs="Tahoma"/>
          <w:color w:val="000000"/>
          <w:sz w:val="22"/>
          <w:szCs w:val="22"/>
        </w:rPr>
        <w:t>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płaci Zamawiającemu karę umowną w wysokości 20% wartości umowy brutto określonej w </w:t>
      </w:r>
      <w:r>
        <w:rPr>
          <w:rFonts w:asciiTheme="minorHAnsi" w:hAnsiTheme="minorHAnsi" w:cstheme="minorHAnsi"/>
          <w:color w:val="000000"/>
          <w:sz w:val="22"/>
          <w:szCs w:val="22"/>
        </w:rPr>
        <w:t>§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2 ust. 1 umowy.</w:t>
      </w:r>
      <w:bookmarkStart w:id="2" w:name="_Hlk74310442"/>
      <w:bookmarkEnd w:id="2"/>
    </w:p>
    <w:p w:rsidR="00D27611" w:rsidRDefault="00AE1C75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W przypadku, gdy Wykonawca nie usunie usterki samochodu w terminie określonym w § 6 ust. 8, zapłaci Zamawiającemu karę umowną za każdy dzień zwłoki w </w:t>
      </w:r>
      <w:r>
        <w:rPr>
          <w:rFonts w:asciiTheme="minorHAnsi" w:hAnsiTheme="minorHAnsi" w:cs="Tahoma"/>
          <w:sz w:val="22"/>
          <w:szCs w:val="22"/>
        </w:rPr>
        <w:t>wysokości 0,1%</w:t>
      </w:r>
      <w:r>
        <w:t xml:space="preserve"> </w:t>
      </w:r>
      <w:r>
        <w:rPr>
          <w:rFonts w:asciiTheme="minorHAnsi" w:hAnsiTheme="minorHAnsi" w:cs="Tahoma"/>
          <w:sz w:val="22"/>
          <w:szCs w:val="22"/>
        </w:rPr>
        <w:t>ceny brutto</w:t>
      </w:r>
      <w:r>
        <w:t xml:space="preserve"> </w:t>
      </w:r>
      <w:r>
        <w:rPr>
          <w:rFonts w:asciiTheme="minorHAnsi" w:hAnsiTheme="minorHAnsi" w:cs="Tahoma"/>
          <w:sz w:val="22"/>
          <w:szCs w:val="22"/>
        </w:rPr>
        <w:t>przedmiotu umowy, określonej w § 2 ust. 1 umowy, na podstawie noty obciążeniowej wystawi</w:t>
      </w:r>
      <w:r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nej przez Zamawiającego.</w:t>
      </w:r>
    </w:p>
    <w:p w:rsidR="00D27611" w:rsidRDefault="00AE1C75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</w:t>
      </w:r>
      <w:r>
        <w:rPr>
          <w:rFonts w:asciiTheme="minorHAnsi" w:hAnsiTheme="minorHAnsi" w:cs="Tahoma"/>
          <w:sz w:val="22"/>
          <w:szCs w:val="22"/>
        </w:rPr>
        <w:t xml:space="preserve"> przypadku, gdy wysokość poniesionej szkody przewyższa wysokość kar zastrzeżonych w um</w:t>
      </w:r>
      <w:r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wie, Zamawiający może żądać odszkodowania na zasadach ogólnych w wysokości odpowiadaj</w:t>
      </w:r>
      <w:r>
        <w:rPr>
          <w:rFonts w:asciiTheme="minorHAnsi" w:hAnsiTheme="minorHAnsi" w:cs="Tahoma"/>
          <w:sz w:val="22"/>
          <w:szCs w:val="22"/>
        </w:rPr>
        <w:t>ą</w:t>
      </w:r>
      <w:r>
        <w:rPr>
          <w:rFonts w:asciiTheme="minorHAnsi" w:hAnsiTheme="minorHAnsi" w:cs="Tahoma"/>
          <w:sz w:val="22"/>
          <w:szCs w:val="22"/>
        </w:rPr>
        <w:t>cej poniesionej szkodzie w pełnej wysokości.</w:t>
      </w:r>
    </w:p>
    <w:p w:rsidR="00D27611" w:rsidRDefault="00AE1C75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Jeżeli Zamawiający opóźni termin dokonania zapłaty za fakturę, zapłaci Wykonawcy odsetki ustawowe za opóźnienie, od kwot niezapłaconych w terminie, za każdy dzień opóźnienia, na po</w:t>
      </w:r>
      <w:r>
        <w:rPr>
          <w:rFonts w:asciiTheme="minorHAnsi" w:hAnsiTheme="minorHAnsi" w:cs="Tahoma"/>
          <w:sz w:val="22"/>
          <w:szCs w:val="22"/>
        </w:rPr>
        <w:t>d</w:t>
      </w:r>
      <w:r>
        <w:rPr>
          <w:rFonts w:asciiTheme="minorHAnsi" w:hAnsiTheme="minorHAnsi" w:cs="Tahoma"/>
          <w:sz w:val="22"/>
          <w:szCs w:val="22"/>
        </w:rPr>
        <w:t>stawie noty obciążeniowej, wystawionej przez Wykonawcę, na kwotę zgodną z warunkami ninie</w:t>
      </w:r>
      <w:r>
        <w:rPr>
          <w:rFonts w:asciiTheme="minorHAnsi" w:hAnsiTheme="minorHAnsi" w:cs="Tahoma"/>
          <w:sz w:val="22"/>
          <w:szCs w:val="22"/>
        </w:rPr>
        <w:t>j</w:t>
      </w:r>
      <w:r>
        <w:rPr>
          <w:rFonts w:asciiTheme="minorHAnsi" w:hAnsiTheme="minorHAnsi" w:cs="Tahoma"/>
          <w:sz w:val="22"/>
          <w:szCs w:val="22"/>
        </w:rPr>
        <w:t>szej umowy.</w:t>
      </w:r>
    </w:p>
    <w:p w:rsidR="00D27611" w:rsidRDefault="00AE1C75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Łączna maksymalna wysokość kar umownych, których może dochodzić Zamawiający od Wyk</w:t>
      </w:r>
      <w:r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nawcy wynosi 30% wartości umowy brutto</w:t>
      </w:r>
      <w:r>
        <w:t xml:space="preserve"> </w:t>
      </w:r>
      <w:r>
        <w:rPr>
          <w:rFonts w:asciiTheme="minorHAnsi" w:hAnsiTheme="minorHAnsi" w:cs="Tahoma"/>
          <w:sz w:val="22"/>
          <w:szCs w:val="22"/>
        </w:rPr>
        <w:t>określonej w § 2 ust. 1 umowy.</w:t>
      </w:r>
    </w:p>
    <w:p w:rsidR="00D27611" w:rsidRDefault="00D27611">
      <w:pPr>
        <w:tabs>
          <w:tab w:val="left" w:pos="0"/>
        </w:tabs>
        <w:suppressAutoHyphens w:val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D27611" w:rsidRDefault="00D27611">
      <w:pPr>
        <w:shd w:val="clear" w:color="auto" w:fill="FFFFFF"/>
        <w:ind w:right="-16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27611" w:rsidRDefault="00AE1C75">
      <w:pPr>
        <w:shd w:val="clear" w:color="auto" w:fill="FFFFFF"/>
        <w:ind w:right="-16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8 Zmiany w umowie</w:t>
      </w:r>
    </w:p>
    <w:p w:rsidR="00D27611" w:rsidRDefault="00AE1C75" w:rsidP="00F20E86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Zamawiający przewiduje możliwość zmiany postanowień zawartej umowy w stosunku do treści złożonej oferty, na podstawie której dokonano wyboru Wykonawcy, w prz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</w:rPr>
        <w:t>padkach określonych w art. 455 ustawy z dnia 11 września 20</w:t>
      </w:r>
      <w:r w:rsidR="00F20E86">
        <w:rPr>
          <w:rFonts w:ascii="Verdana" w:hAnsi="Verdana" w:cs="Verdana"/>
        </w:rPr>
        <w:t xml:space="preserve">19 r. </w:t>
      </w:r>
      <w:proofErr w:type="spellStart"/>
      <w:r w:rsidR="00F20E86">
        <w:rPr>
          <w:rFonts w:ascii="Verdana" w:hAnsi="Verdana" w:cs="Verdana"/>
        </w:rPr>
        <w:t>Pzp</w:t>
      </w:r>
      <w:proofErr w:type="spellEnd"/>
      <w:r>
        <w:rPr>
          <w:rFonts w:ascii="Verdana" w:hAnsi="Verdana" w:cs="Verdana"/>
        </w:rPr>
        <w:t>, w szczególn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ści w następujących sytuacjach: </w:t>
      </w:r>
    </w:p>
    <w:p w:rsidR="00D27611" w:rsidRDefault="00AE1C75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a) dopuszcza się możliwość zmiany terminu realizacji przedmiotu umowy – w sytuacji, </w:t>
      </w:r>
      <w:r w:rsidR="00F20E8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="00F20E86">
        <w:rPr>
          <w:rFonts w:ascii="Verdana" w:hAnsi="Verdana" w:cs="Verdana"/>
        </w:rPr>
        <w:t xml:space="preserve">           </w:t>
      </w:r>
      <w:r>
        <w:rPr>
          <w:rFonts w:ascii="Verdana" w:hAnsi="Verdana" w:cs="Verdana"/>
        </w:rPr>
        <w:t>gdy zmiana taka wynika z przyczyn niezależnych od Wykonawcy,</w:t>
      </w:r>
    </w:p>
    <w:p w:rsidR="00F20E86" w:rsidRDefault="00AE1C75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b) w przypadku gdy nastąpi zmiana powszechnie obowiązujących przepisów prawa </w:t>
      </w:r>
    </w:p>
    <w:p w:rsidR="00D27611" w:rsidRDefault="00F20E86" w:rsidP="00F20E86">
      <w:pPr>
        <w:suppressAutoHyphens w:val="0"/>
        <w:spacing w:line="276" w:lineRule="auto"/>
      </w:pPr>
      <w:r>
        <w:t xml:space="preserve"> </w:t>
      </w:r>
      <w:r w:rsidR="00AE1C75">
        <w:rPr>
          <w:rFonts w:ascii="Verdana" w:hAnsi="Verdana" w:cs="Verdana"/>
        </w:rPr>
        <w:t>w zakresie mającym wpływ na realizację przedmiotu umowy.</w:t>
      </w:r>
    </w:p>
    <w:p w:rsidR="00F20E86" w:rsidRDefault="00AE1C75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c) w przypadku zaistnienia „siły wyższej” uniemożliwiającej dostawę w oznaczonym </w:t>
      </w:r>
    </w:p>
    <w:p w:rsidR="00D27611" w:rsidRDefault="00F20E86" w:rsidP="00F20E86">
      <w:pPr>
        <w:suppressAutoHyphens w:val="0"/>
        <w:spacing w:line="276" w:lineRule="auto"/>
      </w:pPr>
      <w:r>
        <w:t xml:space="preserve"> </w:t>
      </w:r>
      <w:r w:rsidR="00AE1C75">
        <w:rPr>
          <w:rFonts w:ascii="Verdana" w:hAnsi="Verdana" w:cs="Verdana"/>
        </w:rPr>
        <w:t>w umowie terminie - dopuszcza się możliwość zmiany terminu dostawy.</w:t>
      </w:r>
    </w:p>
    <w:p w:rsidR="00D27611" w:rsidRDefault="00AE1C75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Przez siłę wyższą Strony rozumieją zdarzenie nagłe, nieprzewidziane i niemożliwe do </w:t>
      </w:r>
      <w:r w:rsidR="00F20E86">
        <w:t xml:space="preserve">                         </w:t>
      </w:r>
      <w:r>
        <w:rPr>
          <w:rFonts w:ascii="Verdana" w:hAnsi="Verdana" w:cs="Verdana"/>
        </w:rPr>
        <w:t xml:space="preserve">zapobieżenia. </w:t>
      </w:r>
    </w:p>
    <w:p w:rsidR="00F20E86" w:rsidRDefault="00AE1C75" w:rsidP="00F20E86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Verdana" w:hAnsi="Verdana" w:cs="Verdana"/>
        </w:rPr>
      </w:pPr>
      <w:r>
        <w:rPr>
          <w:rFonts w:ascii="Verdana" w:hAnsi="Verdana" w:cs="Verdana"/>
        </w:rPr>
        <w:t>Zmiana postanowień zawartej umowy może nastąp</w:t>
      </w:r>
      <w:r w:rsidR="00F20E86">
        <w:rPr>
          <w:rFonts w:ascii="Verdana" w:hAnsi="Verdana" w:cs="Verdana"/>
        </w:rPr>
        <w:t>ić wyłącznie za zgodą obu stron</w:t>
      </w:r>
    </w:p>
    <w:p w:rsidR="00D27611" w:rsidRPr="00F20E86" w:rsidRDefault="00AE1C75" w:rsidP="00F20E86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Verdana" w:hAnsi="Verdana" w:cs="Verdana"/>
        </w:rPr>
      </w:pPr>
      <w:r w:rsidRPr="00F20E86">
        <w:rPr>
          <w:rFonts w:ascii="Verdana" w:hAnsi="Verdana" w:cs="Verdana"/>
        </w:rPr>
        <w:t>wyrażoną w formie pisemnego aneksu – pod rygorem nieważności.</w:t>
      </w:r>
    </w:p>
    <w:p w:rsidR="00D27611" w:rsidRDefault="00AE1C75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3. Zmiany w umowie nie mogą powodować podwyższenia ceny przedmiotu zamówienia,    </w:t>
      </w:r>
    </w:p>
    <w:p w:rsidR="00D27611" w:rsidRDefault="00F20E86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    </w:t>
      </w:r>
      <w:r w:rsidR="00AE1C75">
        <w:rPr>
          <w:rFonts w:ascii="Verdana" w:hAnsi="Verdana" w:cs="Verdana"/>
        </w:rPr>
        <w:t>nawet w przypadku zmian w przepisach podatkowych.</w:t>
      </w:r>
    </w:p>
    <w:p w:rsidR="00D27611" w:rsidRDefault="00AE1C75" w:rsidP="00F20E86">
      <w:pPr>
        <w:suppressAutoHyphens w:val="0"/>
        <w:spacing w:line="276" w:lineRule="auto"/>
      </w:pPr>
      <w:r>
        <w:rPr>
          <w:rFonts w:ascii="Verdana" w:hAnsi="Verdana" w:cs="Verdana"/>
        </w:rPr>
        <w:t>4. Okoliczności przewidziane powyżej stanowiące podstawę zmiany Umowy stanowią</w:t>
      </w:r>
    </w:p>
    <w:p w:rsidR="00D27611" w:rsidRDefault="00F20E86" w:rsidP="00F20E86">
      <w:pPr>
        <w:suppressAutoHyphens w:val="0"/>
        <w:spacing w:line="276" w:lineRule="auto"/>
      </w:pPr>
      <w:r>
        <w:rPr>
          <w:rFonts w:ascii="Verdana" w:hAnsi="Verdana" w:cs="Verdana"/>
        </w:rPr>
        <w:t xml:space="preserve">    </w:t>
      </w:r>
      <w:r w:rsidR="00AE1C75">
        <w:rPr>
          <w:rFonts w:ascii="Verdana" w:hAnsi="Verdana" w:cs="Verdana"/>
        </w:rPr>
        <w:t>uprawnienia Zamawiającego, a nie jego obowiązek.</w:t>
      </w:r>
    </w:p>
    <w:p w:rsidR="00D27611" w:rsidRDefault="00D27611">
      <w:pPr>
        <w:pStyle w:val="Akapitzlist"/>
        <w:suppressAutoHyphens w:val="0"/>
        <w:spacing w:line="276" w:lineRule="auto"/>
        <w:ind w:left="1866"/>
        <w:jc w:val="both"/>
        <w:rPr>
          <w:rFonts w:asciiTheme="minorHAnsi" w:hAnsiTheme="minorHAnsi" w:cs="TimesNewRomanPSMT"/>
          <w:sz w:val="22"/>
          <w:szCs w:val="22"/>
        </w:rPr>
      </w:pPr>
    </w:p>
    <w:p w:rsidR="00D27611" w:rsidRDefault="00AE1C75">
      <w:pPr>
        <w:tabs>
          <w:tab w:val="left" w:pos="0"/>
          <w:tab w:val="left" w:pos="360"/>
        </w:tabs>
        <w:ind w:left="426" w:hanging="426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9 Rozstrzyganie sporów i obowiązujące prawo</w:t>
      </w:r>
    </w:p>
    <w:p w:rsidR="00D27611" w:rsidRDefault="00AE1C75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przypadku powstania sporu na tle realizacji umowy, strony zgodnie oświadczają, że poddadzą go rozstrzygnięciu przez sąd właściwy dla siedziby Zamawiającego.</w:t>
      </w:r>
    </w:p>
    <w:p w:rsidR="00D27611" w:rsidRDefault="00AE1C7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sprawach nieobjętych umową będą miały zastosowanie przepisy Kodeksu cywilnego i ustawy Prawo zamówień publicznych.</w:t>
      </w:r>
    </w:p>
    <w:p w:rsidR="00D27611" w:rsidRDefault="00D27611">
      <w:pPr>
        <w:suppressAutoHyphens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D27611" w:rsidRDefault="00AE1C75">
      <w:pPr>
        <w:tabs>
          <w:tab w:val="left" w:pos="0"/>
          <w:tab w:val="left" w:pos="360"/>
        </w:tabs>
        <w:ind w:left="426" w:hanging="426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10 Postanowienia końcowe</w:t>
      </w:r>
    </w:p>
    <w:p w:rsidR="00D27611" w:rsidRDefault="00AE1C75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Umowa wchodzi w życie z dniem podpisania jej przez obie strony.</w:t>
      </w:r>
    </w:p>
    <w:p w:rsidR="00D27611" w:rsidRDefault="00AE1C75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Wszelkie zmiany lub uzupełnienia treści umowy wymagają zachowania formy pisemnej (aneksu), pod rygorem nieważności i są dopuszczalne w granicach unormowania art. 454 i 455 ustawy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D27611" w:rsidRDefault="00AE1C75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O ile w umowie jest mowa o dniach, bez bliższego określenia - należy przez to rozumieć dni k</w:t>
      </w:r>
      <w:r>
        <w:rPr>
          <w:rFonts w:asciiTheme="minorHAnsi" w:hAnsiTheme="minorHAnsi" w:cs="Tahoma"/>
          <w:color w:val="000000"/>
          <w:sz w:val="22"/>
          <w:szCs w:val="22"/>
        </w:rPr>
        <w:t>a</w:t>
      </w:r>
      <w:r>
        <w:rPr>
          <w:rFonts w:asciiTheme="minorHAnsi" w:hAnsiTheme="minorHAnsi" w:cs="Tahoma"/>
          <w:color w:val="000000"/>
          <w:sz w:val="22"/>
          <w:szCs w:val="22"/>
        </w:rPr>
        <w:t>lendarzowe z wyłączeniem dni ustawowo wolnych od pracy, określonych w ustawie z dnia 18 stycznia 1951 r. o dniach wolnych od pracy (j.t.Dz.U.2020.1920).</w:t>
      </w:r>
    </w:p>
    <w:p w:rsidR="00D27611" w:rsidRDefault="00AE1C75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Wykonawca bez zgody Zamawiającego nie może przenieść na osobę trzecią wierzytelności z tyt</w:t>
      </w:r>
      <w:r>
        <w:rPr>
          <w:rFonts w:asciiTheme="minorHAnsi" w:hAnsiTheme="minorHAnsi" w:cs="Tahoma"/>
          <w:color w:val="000000"/>
          <w:sz w:val="22"/>
          <w:szCs w:val="22"/>
        </w:rPr>
        <w:t>u</w:t>
      </w:r>
      <w:r>
        <w:rPr>
          <w:rFonts w:asciiTheme="minorHAnsi" w:hAnsiTheme="minorHAnsi" w:cs="Tahoma"/>
          <w:color w:val="000000"/>
          <w:sz w:val="22"/>
          <w:szCs w:val="22"/>
        </w:rPr>
        <w:t>łu wynagrodzenia, o którym mowa w § 2.</w:t>
      </w:r>
    </w:p>
    <w:p w:rsidR="00D27611" w:rsidRDefault="00AE1C75">
      <w:pPr>
        <w:pStyle w:val="Akapitzlist"/>
        <w:numPr>
          <w:ilvl w:val="0"/>
          <w:numId w:val="7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Wskazane na wstępie umowy adresy stron stanowią adresy do korespondencji. W przypadku ich zmiany strona właściwa zobowiązana jest do powiadomienia drugiej strony o takiej zmianie. W przypadku zaniechania tego obowiązku korespondencja wysłana do strony na ostatni znany drugiej stronie adres uważana jest za skutecznie doręczoną.</w:t>
      </w:r>
    </w:p>
    <w:p w:rsidR="00D27611" w:rsidRDefault="00AE1C75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Integralną część niniejszej umowy stanowi Specyfikacja Warunków Zamówienia ze zmianami wprowadzonymi w trakcie procedury przetargowej, oferta przetargowa Wykonawcy. </w:t>
      </w:r>
    </w:p>
    <w:p w:rsidR="00D27611" w:rsidRDefault="00F20E86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Umowę sporządzono w 3</w:t>
      </w:r>
      <w:r w:rsidR="00AE1C75">
        <w:rPr>
          <w:rFonts w:asciiTheme="minorHAnsi" w:hAnsiTheme="minorHAnsi" w:cs="Tahoma"/>
          <w:color w:val="000000"/>
          <w:sz w:val="22"/>
          <w:szCs w:val="22"/>
        </w:rPr>
        <w:t xml:space="preserve"> jednobrzmiących egzemplarzach w języku polskim, po jednym egze</w:t>
      </w:r>
      <w:r w:rsidR="00AE1C75">
        <w:rPr>
          <w:rFonts w:asciiTheme="minorHAnsi" w:hAnsiTheme="minorHAnsi" w:cs="Tahoma"/>
          <w:color w:val="000000"/>
          <w:sz w:val="22"/>
          <w:szCs w:val="22"/>
        </w:rPr>
        <w:t>m</w:t>
      </w:r>
      <w:r w:rsidR="00AE1C75">
        <w:rPr>
          <w:rFonts w:asciiTheme="minorHAnsi" w:hAnsiTheme="minorHAnsi" w:cs="Tahoma"/>
          <w:color w:val="000000"/>
          <w:sz w:val="22"/>
          <w:szCs w:val="22"/>
        </w:rPr>
        <w:t xml:space="preserve">plarzu dla każdej ze stron. </w:t>
      </w:r>
    </w:p>
    <w:p w:rsidR="00D27611" w:rsidRDefault="00D27611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D27611" w:rsidRDefault="00D27611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D27611" w:rsidRDefault="00AE1C75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WYKONAWCA: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>
        <w:rPr>
          <w:rFonts w:asciiTheme="minorHAnsi" w:hAnsiTheme="minorHAnsi" w:cs="Tahoma"/>
          <w:b/>
          <w:bCs/>
          <w:sz w:val="22"/>
          <w:szCs w:val="22"/>
        </w:rPr>
        <w:tab/>
        <w:t xml:space="preserve">                         ZAMAWIAJĄCY:</w:t>
      </w:r>
    </w:p>
    <w:p w:rsidR="00D27611" w:rsidRDefault="00D27611">
      <w:pPr>
        <w:tabs>
          <w:tab w:val="left" w:pos="360"/>
        </w:tabs>
        <w:jc w:val="both"/>
        <w:rPr>
          <w:rFonts w:asciiTheme="minorHAnsi" w:hAnsiTheme="minorHAnsi" w:cs="Tahoma"/>
          <w:iCs/>
          <w:sz w:val="22"/>
          <w:szCs w:val="22"/>
        </w:rPr>
      </w:pPr>
    </w:p>
    <w:p w:rsidR="00D27611" w:rsidRDefault="00D27611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D27611" w:rsidRDefault="00AE1C75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Załączniki:</w:t>
      </w:r>
    </w:p>
    <w:p w:rsidR="00D27611" w:rsidRDefault="00AE1C75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1. Specyfikacja Warunków Zamówienia (SWZ)</w:t>
      </w:r>
    </w:p>
    <w:p w:rsidR="00D27611" w:rsidRDefault="00AE1C75">
      <w:pPr>
        <w:tabs>
          <w:tab w:val="left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2. Oferta Wykonawcy</w:t>
      </w:r>
    </w:p>
    <w:sectPr w:rsidR="00D27611">
      <w:footerReference w:type="default" r:id="rId8"/>
      <w:headerReference w:type="first" r:id="rId9"/>
      <w:pgSz w:w="11906" w:h="16838"/>
      <w:pgMar w:top="1418" w:right="1418" w:bottom="1276" w:left="1418" w:header="426" w:footer="16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75" w:rsidRDefault="00A50275">
      <w:r>
        <w:separator/>
      </w:r>
    </w:p>
  </w:endnote>
  <w:endnote w:type="continuationSeparator" w:id="0">
    <w:p w:rsidR="00A50275" w:rsidRDefault="00A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39585"/>
      <w:docPartObj>
        <w:docPartGallery w:val="Page Numbers (Bottom of Page)"/>
        <w:docPartUnique/>
      </w:docPartObj>
    </w:sdtPr>
    <w:sdtEndPr/>
    <w:sdtContent>
      <w:p w:rsidR="00D27611" w:rsidRDefault="00AE1C75">
        <w:pPr>
          <w:pStyle w:val="Stopka"/>
          <w:jc w:val="center"/>
          <w:rPr>
            <w:rFonts w:asciiTheme="minorHAnsi" w:hAnsiTheme="minorHAnsi"/>
            <w:sz w:val="16"/>
          </w:rPr>
        </w:pPr>
        <w:r>
          <w:rPr>
            <w:rFonts w:asciiTheme="minorHAnsi" w:hAnsiTheme="minorHAnsi"/>
            <w:sz w:val="16"/>
          </w:rPr>
          <w:fldChar w:fldCharType="begin"/>
        </w:r>
        <w:r>
          <w:rPr>
            <w:rFonts w:ascii="Calibri" w:hAnsi="Calibri"/>
            <w:sz w:val="16"/>
          </w:rPr>
          <w:instrText>PAGE</w:instrText>
        </w:r>
        <w:r>
          <w:rPr>
            <w:rFonts w:ascii="Calibri" w:hAnsi="Calibri"/>
            <w:sz w:val="16"/>
          </w:rPr>
          <w:fldChar w:fldCharType="separate"/>
        </w:r>
        <w:r w:rsidR="00A82B62">
          <w:rPr>
            <w:rFonts w:ascii="Calibri" w:hAnsi="Calibri"/>
            <w:noProof/>
            <w:sz w:val="16"/>
          </w:rPr>
          <w:t>4</w:t>
        </w:r>
        <w:r>
          <w:rPr>
            <w:rFonts w:ascii="Calibri" w:hAnsi="Calibri"/>
            <w:sz w:val="16"/>
          </w:rPr>
          <w:fldChar w:fldCharType="end"/>
        </w:r>
      </w:p>
    </w:sdtContent>
  </w:sdt>
  <w:p w:rsidR="00D27611" w:rsidRDefault="00D27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75" w:rsidRDefault="00A50275">
      <w:r>
        <w:separator/>
      </w:r>
    </w:p>
  </w:footnote>
  <w:footnote w:type="continuationSeparator" w:id="0">
    <w:p w:rsidR="00A50275" w:rsidRDefault="00A5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11" w:rsidRDefault="004D7DB3">
    <w:pPr>
      <w:tabs>
        <w:tab w:val="left" w:pos="420"/>
      </w:tabs>
    </w:pPr>
    <w:r>
      <w:rPr>
        <w:rFonts w:ascii="Calibri" w:hAnsi="Calibri" w:cs="Calibri"/>
        <w:bCs/>
        <w:i/>
        <w:iCs/>
        <w:sz w:val="24"/>
        <w:szCs w:val="24"/>
      </w:rPr>
      <w:t>Numer sprawy: WL.321.1.2024</w:t>
    </w:r>
    <w:r w:rsidR="00AE1C75">
      <w:rPr>
        <w:rFonts w:ascii="Calibri" w:hAnsi="Calibri" w:cs="Calibri"/>
        <w:bCs/>
        <w:i/>
        <w:iCs/>
        <w:sz w:val="24"/>
        <w:szCs w:val="24"/>
      </w:rPr>
      <w:t>.AJ</w:t>
    </w:r>
    <w:r w:rsidR="00AE1C75">
      <w:rPr>
        <w:rFonts w:ascii="Calibri" w:hAnsi="Calibri" w:cs="Calibri"/>
        <w:b/>
        <w:i/>
        <w:iCs/>
        <w:sz w:val="24"/>
        <w:szCs w:val="24"/>
      </w:rPr>
      <w:tab/>
    </w:r>
    <w:r w:rsidR="00AE1C75">
      <w:rPr>
        <w:rFonts w:ascii="Calibri" w:hAnsi="Calibri" w:cs="Calibri"/>
        <w:b/>
        <w:i/>
        <w:iCs/>
        <w:sz w:val="24"/>
        <w:szCs w:val="24"/>
      </w:rPr>
      <w:tab/>
    </w:r>
    <w:r w:rsidR="00AE1C75">
      <w:rPr>
        <w:rFonts w:ascii="Calibri" w:hAnsi="Calibri" w:cs="Calibri"/>
        <w:b/>
        <w:i/>
        <w:iCs/>
        <w:sz w:val="24"/>
        <w:szCs w:val="24"/>
      </w:rPr>
      <w:tab/>
    </w:r>
    <w:r w:rsidR="00AE1C75">
      <w:rPr>
        <w:rFonts w:ascii="Calibri" w:hAnsi="Calibri" w:cs="Calibri"/>
        <w:b/>
        <w:i/>
        <w:iCs/>
        <w:sz w:val="24"/>
        <w:szCs w:val="24"/>
      </w:rPr>
      <w:tab/>
    </w:r>
    <w:r w:rsidR="00AE1C75">
      <w:rPr>
        <w:rFonts w:ascii="Calibri" w:hAnsi="Calibri" w:cs="Calibri"/>
        <w:b/>
        <w:i/>
        <w:iCs/>
        <w:sz w:val="24"/>
        <w:szCs w:val="24"/>
      </w:rPr>
      <w:tab/>
    </w:r>
    <w:r w:rsidR="00AE1C75">
      <w:rPr>
        <w:rFonts w:ascii="Calibri" w:hAnsi="Calibri" w:cs="Calibri"/>
        <w:b/>
        <w:i/>
        <w:iCs/>
        <w:sz w:val="24"/>
        <w:szCs w:val="24"/>
      </w:rPr>
      <w:tab/>
      <w:t xml:space="preserve">       </w:t>
    </w:r>
  </w:p>
  <w:p w:rsidR="00D27611" w:rsidRDefault="00D27611">
    <w:pPr>
      <w:rPr>
        <w:rFonts w:ascii="Calibri" w:hAnsi="Calibri" w:cs="Calibri"/>
        <w:b/>
        <w:i/>
        <w:iCs/>
        <w:sz w:val="24"/>
        <w:szCs w:val="24"/>
      </w:rPr>
    </w:pPr>
  </w:p>
  <w:p w:rsidR="00D27611" w:rsidRDefault="00AE1C75">
    <w:pPr>
      <w:jc w:val="right"/>
    </w:pPr>
    <w:r>
      <w:rPr>
        <w:rFonts w:ascii="Calibri" w:hAnsi="Calibri" w:cs="Calibri"/>
        <w:b/>
        <w:bCs/>
        <w:sz w:val="24"/>
        <w:szCs w:val="24"/>
      </w:rPr>
      <w:t xml:space="preserve">Załącznik nr 6 do SWZ </w:t>
    </w:r>
  </w:p>
  <w:p w:rsidR="00D27611" w:rsidRDefault="00AE1C75">
    <w:pPr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Zamawiający:</w:t>
    </w:r>
  </w:p>
  <w:p w:rsidR="00D27611" w:rsidRDefault="00AE1C75">
    <w:pPr>
      <w:rPr>
        <w:rFonts w:ascii="Calibri" w:hAnsi="Calibri" w:cs="Calibri"/>
        <w:bCs/>
        <w:sz w:val="24"/>
        <w:szCs w:val="24"/>
      </w:rPr>
    </w:pPr>
    <w:r>
      <w:rPr>
        <w:rFonts w:ascii="Calibri" w:hAnsi="Calibri" w:cs="Calibri"/>
        <w:bCs/>
        <w:sz w:val="24"/>
        <w:szCs w:val="24"/>
      </w:rPr>
      <w:t>Straż Miejska Wrocławia</w:t>
    </w:r>
  </w:p>
  <w:p w:rsidR="00D27611" w:rsidRDefault="00AE1C75">
    <w:pPr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ul. Na Grobli 14/16 </w:t>
    </w:r>
  </w:p>
  <w:p w:rsidR="00D27611" w:rsidRDefault="00AE1C75">
    <w:pPr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50-421 Wrocław</w:t>
    </w:r>
  </w:p>
  <w:p w:rsidR="00D27611" w:rsidRDefault="00D27611">
    <w:pPr>
      <w:rPr>
        <w:rFonts w:ascii="Verdana" w:hAnsi="Verdana" w:cs="Verdana"/>
        <w:b/>
        <w:bCs/>
        <w:color w:val="000000"/>
        <w:sz w:val="24"/>
        <w:szCs w:val="24"/>
      </w:rPr>
    </w:pPr>
  </w:p>
  <w:p w:rsidR="00D27611" w:rsidRDefault="00AE1C75">
    <w:pPr>
      <w:jc w:val="center"/>
      <w:rPr>
        <w:rFonts w:asciiTheme="minorHAnsi" w:hAnsiTheme="minorHAnsi" w:cs="Tahoma"/>
        <w:iCs/>
        <w:sz w:val="22"/>
        <w:szCs w:val="22"/>
      </w:rPr>
    </w:pPr>
    <w:r>
      <w:rPr>
        <w:rFonts w:asciiTheme="minorHAnsi" w:hAnsiTheme="minorHAnsi" w:cs="Tahoma"/>
        <w:b/>
        <w:bCs/>
        <w:i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EA"/>
    <w:multiLevelType w:val="multilevel"/>
    <w:tmpl w:val="6708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924DE"/>
    <w:multiLevelType w:val="multilevel"/>
    <w:tmpl w:val="3B72C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2">
    <w:nsid w:val="1EE60779"/>
    <w:multiLevelType w:val="multilevel"/>
    <w:tmpl w:val="C486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3">
    <w:nsid w:val="22D6223E"/>
    <w:multiLevelType w:val="multilevel"/>
    <w:tmpl w:val="CA5E2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36E5188"/>
    <w:multiLevelType w:val="multilevel"/>
    <w:tmpl w:val="269A3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9606D5"/>
    <w:multiLevelType w:val="multilevel"/>
    <w:tmpl w:val="B7B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6AD4902"/>
    <w:multiLevelType w:val="multilevel"/>
    <w:tmpl w:val="23F82F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57830E88"/>
    <w:multiLevelType w:val="multilevel"/>
    <w:tmpl w:val="395C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331E5F"/>
    <w:multiLevelType w:val="multilevel"/>
    <w:tmpl w:val="D95C5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128A4"/>
    <w:multiLevelType w:val="multilevel"/>
    <w:tmpl w:val="CAEC70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6E157DCA"/>
    <w:multiLevelType w:val="multilevel"/>
    <w:tmpl w:val="F2BA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CFB728B"/>
    <w:multiLevelType w:val="multilevel"/>
    <w:tmpl w:val="3F52A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1"/>
    <w:rsid w:val="00003814"/>
    <w:rsid w:val="00083821"/>
    <w:rsid w:val="00185EB9"/>
    <w:rsid w:val="002F7411"/>
    <w:rsid w:val="003325D8"/>
    <w:rsid w:val="00367A75"/>
    <w:rsid w:val="004D7DB3"/>
    <w:rsid w:val="005F3632"/>
    <w:rsid w:val="007B68FC"/>
    <w:rsid w:val="00A4361C"/>
    <w:rsid w:val="00A50275"/>
    <w:rsid w:val="00A82B62"/>
    <w:rsid w:val="00AE1C75"/>
    <w:rsid w:val="00AF4763"/>
    <w:rsid w:val="00C1504A"/>
    <w:rsid w:val="00D27611"/>
    <w:rsid w:val="00EB4F2C"/>
    <w:rsid w:val="00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3A"/>
    <w:rPr>
      <w:rFonts w:cs="Courier New"/>
    </w:rPr>
  </w:style>
  <w:style w:type="paragraph" w:styleId="Nagwek1">
    <w:name w:val="heading 1"/>
    <w:basedOn w:val="Normalny"/>
    <w:next w:val="Normalny"/>
    <w:qFormat/>
    <w:rsid w:val="00EA1F5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B7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1F53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A1F53"/>
    <w:pPr>
      <w:suppressAutoHyphens w:val="0"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A1F53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36010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B7173A"/>
    <w:rPr>
      <w:rFonts w:cs="Courier New"/>
      <w:kern w:val="2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A1F53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qFormat/>
    <w:rsid w:val="00EA1F53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semiHidden/>
    <w:qFormat/>
    <w:rsid w:val="00EA1F53"/>
    <w:rPr>
      <w:rFonts w:ascii="Cambria" w:hAnsi="Cambria"/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1F53"/>
    <w:rPr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A3778"/>
    <w:rPr>
      <w:rFonts w:cs="Courier New"/>
    </w:rPr>
  </w:style>
  <w:style w:type="character" w:customStyle="1" w:styleId="CharStyle3">
    <w:name w:val="CharStyle3"/>
    <w:uiPriority w:val="99"/>
    <w:qFormat/>
    <w:rsid w:val="004B0545"/>
    <w:rPr>
      <w:rFonts w:ascii="Times New Roman" w:hAnsi="Times New Roman"/>
      <w:sz w:val="20"/>
    </w:rPr>
  </w:style>
  <w:style w:type="character" w:customStyle="1" w:styleId="NormalnyNormalnyRozstrzeloneo0Znak">
    <w:name w:val="Normalny + Normalny + Rozstrzelone o  0 Znak"/>
    <w:link w:val="NormalnyNormalnyRozstrzeloneo0"/>
    <w:uiPriority w:val="99"/>
    <w:qFormat/>
    <w:locked/>
    <w:rsid w:val="004B0545"/>
    <w:rPr>
      <w:rFonts w:eastAsia="Calibri"/>
      <w:spacing w:val="8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426A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nhideWhenUsed/>
    <w:rsid w:val="0062509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25090"/>
    <w:rPr>
      <w:color w:val="605E5C"/>
      <w:shd w:val="clear" w:color="auto" w:fill="E1DFDD"/>
    </w:rPr>
  </w:style>
  <w:style w:type="character" w:customStyle="1" w:styleId="WW8Num8z0">
    <w:name w:val="WW8Num8z0"/>
    <w:qFormat/>
    <w:rPr>
      <w:rFonts w:ascii="Verdana" w:eastAsia="Times New Roman" w:hAnsi="Verdana" w:cs="Times New Roman"/>
      <w:sz w:val="20"/>
      <w:szCs w:val="20"/>
      <w:lang w:val="pl-P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360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7173A"/>
    <w:pPr>
      <w:widowControl w:val="0"/>
      <w:spacing w:after="120"/>
    </w:pPr>
    <w:rPr>
      <w:kern w:val="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36010"/>
    <w:pPr>
      <w:tabs>
        <w:tab w:val="center" w:pos="4536"/>
        <w:tab w:val="right" w:pos="9072"/>
      </w:tabs>
    </w:pPr>
  </w:style>
  <w:style w:type="paragraph" w:customStyle="1" w:styleId="Poziom2">
    <w:name w:val="#Poziom 2"/>
    <w:basedOn w:val="Normalny"/>
    <w:qFormat/>
    <w:rsid w:val="00B7173A"/>
    <w:pPr>
      <w:suppressAutoHyphens w:val="0"/>
      <w:spacing w:before="120"/>
      <w:jc w:val="both"/>
    </w:pPr>
    <w:rPr>
      <w:rFonts w:ascii="Arial" w:hAnsi="Arial" w:cs="Times New Roman"/>
      <w:sz w:val="22"/>
    </w:rPr>
  </w:style>
  <w:style w:type="paragraph" w:styleId="Tekstpodstawowywcity">
    <w:name w:val="Body Text Indent"/>
    <w:basedOn w:val="Normalny"/>
    <w:link w:val="TekstpodstawowywcityZnak"/>
    <w:unhideWhenUsed/>
    <w:rsid w:val="00EA1F53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paragraph" w:styleId="Tekstblokowy">
    <w:name w:val="Block Text"/>
    <w:basedOn w:val="Normalny"/>
    <w:unhideWhenUsed/>
    <w:qFormat/>
    <w:rsid w:val="00EA1F53"/>
    <w:pPr>
      <w:shd w:val="clear" w:color="auto" w:fill="FFFFFF"/>
      <w:suppressAutoHyphens w:val="0"/>
      <w:ind w:left="19" w:right="-108"/>
      <w:jc w:val="both"/>
    </w:pPr>
    <w:rPr>
      <w:rFonts w:ascii="Arial" w:hAnsi="Arial" w:cs="Arial"/>
      <w:color w:val="000000"/>
      <w:spacing w:val="-3"/>
      <w:sz w:val="22"/>
      <w:szCs w:val="24"/>
    </w:rPr>
  </w:style>
  <w:style w:type="paragraph" w:customStyle="1" w:styleId="Default">
    <w:name w:val="Default"/>
    <w:qFormat/>
    <w:rsid w:val="00EA1F5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44C7E"/>
    <w:pPr>
      <w:ind w:left="708"/>
    </w:pPr>
  </w:style>
  <w:style w:type="paragraph" w:customStyle="1" w:styleId="Style22">
    <w:name w:val="Style22"/>
    <w:basedOn w:val="Normalny"/>
    <w:uiPriority w:val="99"/>
    <w:qFormat/>
    <w:rsid w:val="004B0545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NormalnyNormalnyRozstrzeloneo0">
    <w:name w:val="Normalny + Normalny + Rozstrzelone o  0"/>
    <w:basedOn w:val="Normalny"/>
    <w:link w:val="NormalnyNormalnyRozstrzeloneo0Znak"/>
    <w:uiPriority w:val="99"/>
    <w:qFormat/>
    <w:rsid w:val="004B0545"/>
    <w:pPr>
      <w:tabs>
        <w:tab w:val="left" w:pos="720"/>
      </w:tabs>
      <w:suppressAutoHyphens w:val="0"/>
      <w:ind w:left="720" w:hanging="720"/>
      <w:jc w:val="both"/>
    </w:pPr>
    <w:rPr>
      <w:rFonts w:eastAsia="Calibri" w:cs="Times New Roman"/>
      <w:spacing w:val="8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9354CC"/>
    <w:pPr>
      <w:suppressAutoHyphens w:val="0"/>
      <w:spacing w:line="266" w:lineRule="exact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qFormat/>
    <w:rsid w:val="009354CC"/>
    <w:pPr>
      <w:suppressAutoHyphens w:val="0"/>
      <w:spacing w:line="259" w:lineRule="exact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qFormat/>
    <w:rsid w:val="00A426A3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qFormat/>
    <w:rsid w:val="00CF6E01"/>
    <w:pPr>
      <w:suppressAutoHyphens w:val="0"/>
    </w:pPr>
    <w:rPr>
      <w:rFonts w:cs="Times New Roman"/>
    </w:rPr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3A"/>
    <w:rPr>
      <w:rFonts w:cs="Courier New"/>
    </w:rPr>
  </w:style>
  <w:style w:type="paragraph" w:styleId="Nagwek1">
    <w:name w:val="heading 1"/>
    <w:basedOn w:val="Normalny"/>
    <w:next w:val="Normalny"/>
    <w:qFormat/>
    <w:rsid w:val="00EA1F5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B7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1F53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A1F53"/>
    <w:pPr>
      <w:suppressAutoHyphens w:val="0"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A1F53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36010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B7173A"/>
    <w:rPr>
      <w:rFonts w:cs="Courier New"/>
      <w:kern w:val="2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A1F53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qFormat/>
    <w:rsid w:val="00EA1F53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semiHidden/>
    <w:qFormat/>
    <w:rsid w:val="00EA1F53"/>
    <w:rPr>
      <w:rFonts w:ascii="Cambria" w:hAnsi="Cambria"/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1F53"/>
    <w:rPr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A3778"/>
    <w:rPr>
      <w:rFonts w:cs="Courier New"/>
    </w:rPr>
  </w:style>
  <w:style w:type="character" w:customStyle="1" w:styleId="CharStyle3">
    <w:name w:val="CharStyle3"/>
    <w:uiPriority w:val="99"/>
    <w:qFormat/>
    <w:rsid w:val="004B0545"/>
    <w:rPr>
      <w:rFonts w:ascii="Times New Roman" w:hAnsi="Times New Roman"/>
      <w:sz w:val="20"/>
    </w:rPr>
  </w:style>
  <w:style w:type="character" w:customStyle="1" w:styleId="NormalnyNormalnyRozstrzeloneo0Znak">
    <w:name w:val="Normalny + Normalny + Rozstrzelone o  0 Znak"/>
    <w:link w:val="NormalnyNormalnyRozstrzeloneo0"/>
    <w:uiPriority w:val="99"/>
    <w:qFormat/>
    <w:locked/>
    <w:rsid w:val="004B0545"/>
    <w:rPr>
      <w:rFonts w:eastAsia="Calibri"/>
      <w:spacing w:val="8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426A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nhideWhenUsed/>
    <w:rsid w:val="0062509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25090"/>
    <w:rPr>
      <w:color w:val="605E5C"/>
      <w:shd w:val="clear" w:color="auto" w:fill="E1DFDD"/>
    </w:rPr>
  </w:style>
  <w:style w:type="character" w:customStyle="1" w:styleId="WW8Num8z0">
    <w:name w:val="WW8Num8z0"/>
    <w:qFormat/>
    <w:rPr>
      <w:rFonts w:ascii="Verdana" w:eastAsia="Times New Roman" w:hAnsi="Verdana" w:cs="Times New Roman"/>
      <w:sz w:val="20"/>
      <w:szCs w:val="20"/>
      <w:lang w:val="pl-P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360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7173A"/>
    <w:pPr>
      <w:widowControl w:val="0"/>
      <w:spacing w:after="120"/>
    </w:pPr>
    <w:rPr>
      <w:kern w:val="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36010"/>
    <w:pPr>
      <w:tabs>
        <w:tab w:val="center" w:pos="4536"/>
        <w:tab w:val="right" w:pos="9072"/>
      </w:tabs>
    </w:pPr>
  </w:style>
  <w:style w:type="paragraph" w:customStyle="1" w:styleId="Poziom2">
    <w:name w:val="#Poziom 2"/>
    <w:basedOn w:val="Normalny"/>
    <w:qFormat/>
    <w:rsid w:val="00B7173A"/>
    <w:pPr>
      <w:suppressAutoHyphens w:val="0"/>
      <w:spacing w:before="120"/>
      <w:jc w:val="both"/>
    </w:pPr>
    <w:rPr>
      <w:rFonts w:ascii="Arial" w:hAnsi="Arial" w:cs="Times New Roman"/>
      <w:sz w:val="22"/>
    </w:rPr>
  </w:style>
  <w:style w:type="paragraph" w:styleId="Tekstpodstawowywcity">
    <w:name w:val="Body Text Indent"/>
    <w:basedOn w:val="Normalny"/>
    <w:link w:val="TekstpodstawowywcityZnak"/>
    <w:unhideWhenUsed/>
    <w:rsid w:val="00EA1F53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paragraph" w:styleId="Tekstblokowy">
    <w:name w:val="Block Text"/>
    <w:basedOn w:val="Normalny"/>
    <w:unhideWhenUsed/>
    <w:qFormat/>
    <w:rsid w:val="00EA1F53"/>
    <w:pPr>
      <w:shd w:val="clear" w:color="auto" w:fill="FFFFFF"/>
      <w:suppressAutoHyphens w:val="0"/>
      <w:ind w:left="19" w:right="-108"/>
      <w:jc w:val="both"/>
    </w:pPr>
    <w:rPr>
      <w:rFonts w:ascii="Arial" w:hAnsi="Arial" w:cs="Arial"/>
      <w:color w:val="000000"/>
      <w:spacing w:val="-3"/>
      <w:sz w:val="22"/>
      <w:szCs w:val="24"/>
    </w:rPr>
  </w:style>
  <w:style w:type="paragraph" w:customStyle="1" w:styleId="Default">
    <w:name w:val="Default"/>
    <w:qFormat/>
    <w:rsid w:val="00EA1F5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44C7E"/>
    <w:pPr>
      <w:ind w:left="708"/>
    </w:pPr>
  </w:style>
  <w:style w:type="paragraph" w:customStyle="1" w:styleId="Style22">
    <w:name w:val="Style22"/>
    <w:basedOn w:val="Normalny"/>
    <w:uiPriority w:val="99"/>
    <w:qFormat/>
    <w:rsid w:val="004B0545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NormalnyNormalnyRozstrzeloneo0">
    <w:name w:val="Normalny + Normalny + Rozstrzelone o  0"/>
    <w:basedOn w:val="Normalny"/>
    <w:link w:val="NormalnyNormalnyRozstrzeloneo0Znak"/>
    <w:uiPriority w:val="99"/>
    <w:qFormat/>
    <w:rsid w:val="004B0545"/>
    <w:pPr>
      <w:tabs>
        <w:tab w:val="left" w:pos="720"/>
      </w:tabs>
      <w:suppressAutoHyphens w:val="0"/>
      <w:ind w:left="720" w:hanging="720"/>
      <w:jc w:val="both"/>
    </w:pPr>
    <w:rPr>
      <w:rFonts w:eastAsia="Calibri" w:cs="Times New Roman"/>
      <w:spacing w:val="8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9354CC"/>
    <w:pPr>
      <w:suppressAutoHyphens w:val="0"/>
      <w:spacing w:line="266" w:lineRule="exact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qFormat/>
    <w:rsid w:val="009354CC"/>
    <w:pPr>
      <w:suppressAutoHyphens w:val="0"/>
      <w:spacing w:line="259" w:lineRule="exact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qFormat/>
    <w:rsid w:val="00A426A3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qFormat/>
    <w:rsid w:val="00CF6E01"/>
    <w:pPr>
      <w:suppressAutoHyphens w:val="0"/>
    </w:pPr>
    <w:rPr>
      <w:rFonts w:cs="Times New Roman"/>
    </w:rPr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Gielsa</dc:creator>
  <cp:lastModifiedBy>Andrzej Janusz</cp:lastModifiedBy>
  <cp:revision>8</cp:revision>
  <cp:lastPrinted>2022-06-22T07:36:00Z</cp:lastPrinted>
  <dcterms:created xsi:type="dcterms:W3CDTF">2024-02-19T12:51:00Z</dcterms:created>
  <dcterms:modified xsi:type="dcterms:W3CDTF">2024-02-28T11:51:00Z</dcterms:modified>
  <dc:language>pl-PL</dc:language>
</cp:coreProperties>
</file>