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12BAF"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14:paraId="7E65B5EE"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14:paraId="1F01781B" w14:textId="77777777" w:rsidR="00B11AE7" w:rsidRP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14:paraId="1669550A" w14:textId="77777777" w:rsidR="00B11AE7" w:rsidRDefault="00B11AE7" w:rsidP="00436E80">
      <w:pPr>
        <w:spacing w:after="0" w:line="360"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14:paraId="54319178" w14:textId="199E75F7" w:rsidR="00B11AE7" w:rsidRPr="00B11AE7" w:rsidRDefault="00B11AE7" w:rsidP="00436E80">
      <w:pPr>
        <w:spacing w:after="0" w:line="360"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D86190">
        <w:rPr>
          <w:rFonts w:ascii="Calibri" w:eastAsia="Calibri" w:hAnsi="Calibri" w:cs="Times New Roman"/>
          <w:b/>
          <w:bCs/>
          <w:sz w:val="28"/>
          <w:szCs w:val="28"/>
        </w:rPr>
        <w:t>PRTG/16/23</w:t>
      </w:r>
    </w:p>
    <w:p w14:paraId="0B8659BF" w14:textId="77777777" w:rsidR="00B11AE7" w:rsidRDefault="00B11AE7" w:rsidP="00436E80">
      <w:pPr>
        <w:spacing w:after="0" w:line="360" w:lineRule="auto"/>
        <w:rPr>
          <w:b/>
          <w:sz w:val="40"/>
          <w:szCs w:val="40"/>
        </w:rPr>
      </w:pPr>
    </w:p>
    <w:p w14:paraId="3C2D99B4" w14:textId="77777777" w:rsidR="00B11AE7" w:rsidRPr="00B11AE7" w:rsidRDefault="00B11AE7" w:rsidP="00436E80">
      <w:pPr>
        <w:spacing w:after="0" w:line="360" w:lineRule="auto"/>
        <w:jc w:val="center"/>
        <w:rPr>
          <w:b/>
          <w:sz w:val="40"/>
          <w:szCs w:val="40"/>
        </w:rPr>
      </w:pPr>
      <w:r w:rsidRPr="00B11AE7">
        <w:rPr>
          <w:b/>
          <w:sz w:val="40"/>
          <w:szCs w:val="40"/>
        </w:rPr>
        <w:t>SPECYFIKACJA WARUNKÓW ZAMÓWIENIA</w:t>
      </w:r>
    </w:p>
    <w:p w14:paraId="0E57F9D6" w14:textId="77777777" w:rsidR="00D86190" w:rsidRDefault="00F77525" w:rsidP="00F77525">
      <w:pPr>
        <w:spacing w:after="0" w:line="360" w:lineRule="auto"/>
        <w:jc w:val="center"/>
        <w:rPr>
          <w:b/>
          <w:bCs/>
          <w:iCs/>
          <w:sz w:val="40"/>
          <w:szCs w:val="40"/>
        </w:rPr>
      </w:pPr>
      <w:r>
        <w:rPr>
          <w:b/>
          <w:bCs/>
          <w:iCs/>
          <w:sz w:val="40"/>
          <w:szCs w:val="40"/>
        </w:rPr>
        <w:t xml:space="preserve">na </w:t>
      </w:r>
      <w:bookmarkStart w:id="0" w:name="_Hlk139270661"/>
      <w:r w:rsidR="00D86190">
        <w:rPr>
          <w:b/>
          <w:bCs/>
          <w:iCs/>
          <w:sz w:val="40"/>
          <w:szCs w:val="40"/>
        </w:rPr>
        <w:t xml:space="preserve">dostawę sprzętu do obrazowania RTG </w:t>
      </w:r>
    </w:p>
    <w:p w14:paraId="26C165F4" w14:textId="50E578CC" w:rsidR="00676E98" w:rsidRDefault="00D86190" w:rsidP="00F77525">
      <w:pPr>
        <w:spacing w:after="0" w:line="360" w:lineRule="auto"/>
        <w:jc w:val="center"/>
        <w:rPr>
          <w:b/>
          <w:bCs/>
          <w:iCs/>
          <w:sz w:val="40"/>
          <w:szCs w:val="40"/>
        </w:rPr>
      </w:pPr>
      <w:r>
        <w:rPr>
          <w:b/>
          <w:bCs/>
          <w:iCs/>
          <w:sz w:val="40"/>
          <w:szCs w:val="40"/>
        </w:rPr>
        <w:t>w zakresie stomatologii</w:t>
      </w:r>
    </w:p>
    <w:bookmarkEnd w:id="0"/>
    <w:p w14:paraId="25E02B11" w14:textId="77777777" w:rsidR="00F77525" w:rsidRDefault="00F77525" w:rsidP="00F77525">
      <w:pPr>
        <w:spacing w:after="0" w:line="360" w:lineRule="auto"/>
        <w:jc w:val="center"/>
        <w:rPr>
          <w:b/>
          <w:sz w:val="24"/>
          <w:szCs w:val="24"/>
        </w:rPr>
      </w:pPr>
    </w:p>
    <w:p w14:paraId="7605F497" w14:textId="7F9C5842" w:rsidR="00B11AE7" w:rsidRDefault="00B11AE7" w:rsidP="00436E80">
      <w:pPr>
        <w:spacing w:after="0" w:line="360" w:lineRule="auto"/>
        <w:jc w:val="both"/>
        <w:rPr>
          <w:b/>
          <w:sz w:val="28"/>
          <w:szCs w:val="28"/>
        </w:rPr>
      </w:pPr>
      <w:r w:rsidRPr="00D86190">
        <w:rPr>
          <w:b/>
          <w:sz w:val="28"/>
          <w:szCs w:val="28"/>
        </w:rPr>
        <w:t xml:space="preserve">w trybie podstawowym bez negocjacji (art. 275 pkt 1) o wartości szacunkowej mniejszej niż kwoty określone w art. 3 </w:t>
      </w:r>
      <w:r w:rsidR="00DA2272" w:rsidRPr="00D86190">
        <w:rPr>
          <w:b/>
          <w:sz w:val="28"/>
          <w:szCs w:val="28"/>
        </w:rPr>
        <w:t>ustawy Prawo</w:t>
      </w:r>
      <w:r w:rsidRPr="00D86190">
        <w:rPr>
          <w:b/>
          <w:sz w:val="28"/>
          <w:szCs w:val="28"/>
        </w:rPr>
        <w:t xml:space="preserve"> zamówień publicznych</w:t>
      </w:r>
    </w:p>
    <w:p w14:paraId="2BF2C5A1" w14:textId="1B946976" w:rsidR="00D86190" w:rsidRDefault="00D86190" w:rsidP="00436E80">
      <w:pPr>
        <w:spacing w:after="0" w:line="360" w:lineRule="auto"/>
        <w:jc w:val="both"/>
        <w:rPr>
          <w:b/>
          <w:sz w:val="28"/>
          <w:szCs w:val="28"/>
        </w:rPr>
      </w:pPr>
    </w:p>
    <w:p w14:paraId="279EA1A5" w14:textId="0BABFF40" w:rsidR="00D86190" w:rsidRDefault="00D86190" w:rsidP="00436E80">
      <w:pPr>
        <w:spacing w:after="0" w:line="360" w:lineRule="auto"/>
        <w:jc w:val="both"/>
        <w:rPr>
          <w:b/>
          <w:sz w:val="28"/>
          <w:szCs w:val="28"/>
        </w:rPr>
      </w:pPr>
    </w:p>
    <w:p w14:paraId="606BF897" w14:textId="292C977E" w:rsidR="00D86190" w:rsidRDefault="00D86190" w:rsidP="00436E80">
      <w:pPr>
        <w:spacing w:after="0" w:line="360" w:lineRule="auto"/>
        <w:jc w:val="both"/>
        <w:rPr>
          <w:b/>
          <w:sz w:val="28"/>
          <w:szCs w:val="28"/>
        </w:rPr>
      </w:pPr>
    </w:p>
    <w:p w14:paraId="2EBC800F" w14:textId="10899DA3" w:rsidR="00D86190" w:rsidRDefault="00D86190" w:rsidP="00436E80">
      <w:pPr>
        <w:spacing w:after="0" w:line="360" w:lineRule="auto"/>
        <w:jc w:val="both"/>
        <w:rPr>
          <w:b/>
          <w:sz w:val="28"/>
          <w:szCs w:val="28"/>
        </w:rPr>
      </w:pPr>
    </w:p>
    <w:p w14:paraId="0A71360F" w14:textId="77777777" w:rsidR="00D86190" w:rsidRPr="00D86190" w:rsidRDefault="00D86190" w:rsidP="00436E80">
      <w:pPr>
        <w:spacing w:after="0" w:line="360" w:lineRule="auto"/>
        <w:jc w:val="both"/>
        <w:rPr>
          <w:b/>
          <w:sz w:val="28"/>
          <w:szCs w:val="28"/>
        </w:rPr>
      </w:pPr>
    </w:p>
    <w:p w14:paraId="06746966" w14:textId="77777777" w:rsidR="00B11AE7" w:rsidRDefault="00B11AE7" w:rsidP="00436E80">
      <w:pPr>
        <w:spacing w:after="0" w:line="360" w:lineRule="auto"/>
        <w:jc w:val="both"/>
        <w:rPr>
          <w:b/>
          <w:sz w:val="24"/>
          <w:szCs w:val="24"/>
        </w:rPr>
      </w:pPr>
    </w:p>
    <w:p w14:paraId="1AAE58F8" w14:textId="0F89D5A3" w:rsidR="00A4673B" w:rsidRDefault="00A4673B" w:rsidP="00436E80">
      <w:pPr>
        <w:spacing w:after="0" w:line="360" w:lineRule="auto"/>
        <w:jc w:val="both"/>
        <w:rPr>
          <w:b/>
          <w:sz w:val="24"/>
          <w:szCs w:val="24"/>
        </w:rPr>
      </w:pPr>
    </w:p>
    <w:p w14:paraId="0F6C714E" w14:textId="77777777" w:rsidR="00AB0194" w:rsidRDefault="00AB0194" w:rsidP="00436E80">
      <w:pPr>
        <w:spacing w:after="0" w:line="360" w:lineRule="auto"/>
        <w:jc w:val="both"/>
        <w:rPr>
          <w:b/>
          <w:sz w:val="24"/>
          <w:szCs w:val="24"/>
        </w:rPr>
      </w:pPr>
    </w:p>
    <w:p w14:paraId="1AA80CE5" w14:textId="16E80DA5"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sidR="00FB3E5F">
        <w:rPr>
          <w:b/>
          <w:sz w:val="24"/>
          <w:szCs w:val="24"/>
        </w:rPr>
        <w:t xml:space="preserve">                                       </w:t>
      </w:r>
      <w:r w:rsidR="00AC1E56">
        <w:rPr>
          <w:b/>
          <w:sz w:val="24"/>
          <w:szCs w:val="24"/>
        </w:rPr>
        <w:t>Zatwierdzam:</w:t>
      </w:r>
    </w:p>
    <w:p w14:paraId="7186E7B7" w14:textId="6797787F" w:rsidR="00FB3E5F" w:rsidRDefault="00FB3E5F" w:rsidP="00436E80">
      <w:pPr>
        <w:spacing w:after="0" w:line="360" w:lineRule="auto"/>
        <w:jc w:val="both"/>
        <w:rPr>
          <w:b/>
          <w:sz w:val="24"/>
          <w:szCs w:val="24"/>
        </w:rPr>
      </w:pPr>
      <w:r>
        <w:rPr>
          <w:b/>
          <w:sz w:val="24"/>
          <w:szCs w:val="24"/>
        </w:rPr>
        <w:t xml:space="preserve">                                                                                            Dnia </w:t>
      </w:r>
      <w:r w:rsidR="00B365A6">
        <w:rPr>
          <w:b/>
          <w:sz w:val="24"/>
          <w:szCs w:val="24"/>
        </w:rPr>
        <w:t xml:space="preserve"> </w:t>
      </w:r>
      <w:r w:rsidR="00F57F66">
        <w:rPr>
          <w:b/>
          <w:sz w:val="24"/>
          <w:szCs w:val="24"/>
        </w:rPr>
        <w:t>09.11</w:t>
      </w:r>
      <w:r w:rsidR="00B365A6">
        <w:rPr>
          <w:b/>
          <w:sz w:val="24"/>
          <w:szCs w:val="24"/>
        </w:rPr>
        <w:t>.2023</w:t>
      </w:r>
      <w:r>
        <w:rPr>
          <w:b/>
          <w:sz w:val="24"/>
          <w:szCs w:val="24"/>
        </w:rPr>
        <w:t xml:space="preserve"> r.</w:t>
      </w:r>
    </w:p>
    <w:p w14:paraId="6C3DE826" w14:textId="77777777" w:rsidR="005066C6"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14:paraId="1030B7B6" w14:textId="77777777" w:rsidR="00AB0194" w:rsidRDefault="005066C6" w:rsidP="00436E80">
      <w:pPr>
        <w:spacing w:after="0" w:line="360"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14:paraId="3424E948" w14:textId="08D558B5" w:rsidR="00FB3E5F" w:rsidRDefault="00FB3E5F" w:rsidP="00436E80">
      <w:pPr>
        <w:spacing w:after="0" w:line="360" w:lineRule="auto"/>
        <w:jc w:val="both"/>
        <w:rPr>
          <w:b/>
          <w:sz w:val="24"/>
          <w:szCs w:val="24"/>
        </w:rPr>
      </w:pPr>
      <w:r>
        <w:rPr>
          <w:b/>
          <w:sz w:val="24"/>
          <w:szCs w:val="24"/>
        </w:rPr>
        <w:t xml:space="preserve">                                                                                  </w:t>
      </w:r>
      <w:bookmarkStart w:id="1" w:name="_GoBack"/>
      <w:bookmarkEnd w:id="1"/>
    </w:p>
    <w:p w14:paraId="6C36FB55" w14:textId="3C183990" w:rsidR="009529FF" w:rsidRPr="007E0366" w:rsidRDefault="009529FF" w:rsidP="00436E80">
      <w:pPr>
        <w:pStyle w:val="Akapitzlist"/>
        <w:numPr>
          <w:ilvl w:val="0"/>
          <w:numId w:val="1"/>
        </w:numPr>
        <w:spacing w:after="0" w:line="360" w:lineRule="auto"/>
        <w:jc w:val="both"/>
        <w:rPr>
          <w:b/>
        </w:rPr>
      </w:pPr>
      <w:r w:rsidRPr="0074424C">
        <w:rPr>
          <w:b/>
        </w:rPr>
        <w:lastRenderedPageBreak/>
        <w:t>NAZWA I ADRES ZAMAWIAJĄCEGO</w:t>
      </w:r>
    </w:p>
    <w:p w14:paraId="1454CC2A"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14:paraId="14292A79"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ul. Kościuszki 15, 07-100 Węgrów.</w:t>
      </w:r>
    </w:p>
    <w:p w14:paraId="0A4F14D0" w14:textId="110FA65C" w:rsidR="009529FF" w:rsidRPr="002B21CC" w:rsidRDefault="00F57F66" w:rsidP="00436E80">
      <w:pPr>
        <w:spacing w:after="0" w:line="360" w:lineRule="auto"/>
        <w:jc w:val="both"/>
        <w:rPr>
          <w:rFonts w:ascii="Calibri" w:eastAsia="Calibri" w:hAnsi="Calibri" w:cs="Times New Roman"/>
        </w:rPr>
      </w:pPr>
      <w:r>
        <w:rPr>
          <w:rFonts w:ascii="Calibri" w:eastAsia="Calibri" w:hAnsi="Calibri" w:cs="Times New Roman"/>
        </w:rPr>
        <w:t>S</w:t>
      </w:r>
      <w:r w:rsidR="009529FF" w:rsidRPr="002B21CC">
        <w:rPr>
          <w:rFonts w:ascii="Calibri" w:eastAsia="Calibri" w:hAnsi="Calibri" w:cs="Times New Roman"/>
        </w:rPr>
        <w:t>ekretariat</w:t>
      </w:r>
      <w:r>
        <w:rPr>
          <w:rFonts w:ascii="Calibri" w:eastAsia="Calibri" w:hAnsi="Calibri" w:cs="Times New Roman"/>
        </w:rPr>
        <w:t>: tel.</w:t>
      </w:r>
      <w:r w:rsidR="009529FF" w:rsidRPr="002B21CC">
        <w:rPr>
          <w:rFonts w:ascii="Calibri" w:eastAsia="Calibri" w:hAnsi="Calibri" w:cs="Times New Roman"/>
        </w:rPr>
        <w:t xml:space="preserve">  (25) 792 28 33 </w:t>
      </w:r>
    </w:p>
    <w:p w14:paraId="16DE3386"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14:paraId="651571AB" w14:textId="77777777" w:rsidR="009529FF" w:rsidRPr="002B21CC" w:rsidRDefault="009529FF" w:rsidP="00436E80">
      <w:pPr>
        <w:spacing w:after="0" w:line="360" w:lineRule="auto"/>
        <w:jc w:val="both"/>
        <w:rPr>
          <w:rFonts w:ascii="Calibri" w:eastAsia="Calibri" w:hAnsi="Calibri" w:cs="Times New Roman"/>
        </w:rPr>
      </w:pPr>
      <w:r w:rsidRPr="002B21CC">
        <w:rPr>
          <w:rFonts w:ascii="Calibri" w:eastAsia="Calibri" w:hAnsi="Calibri" w:cs="Times New Roman"/>
        </w:rPr>
        <w:t xml:space="preserve">e-mail: </w:t>
      </w:r>
      <w:hyperlink r:id="rId8"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14:paraId="02B6A768" w14:textId="77777777" w:rsidR="000B113D" w:rsidRDefault="000B113D" w:rsidP="00436E80">
      <w:pPr>
        <w:spacing w:after="0" w:line="360"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14:paraId="3441050B" w14:textId="77777777" w:rsidR="000B113D" w:rsidRPr="009529FF" w:rsidRDefault="00166F4B" w:rsidP="00436E80">
      <w:pPr>
        <w:spacing w:after="0" w:line="360" w:lineRule="auto"/>
        <w:jc w:val="both"/>
      </w:pPr>
      <w:hyperlink r:id="rId9" w:history="1">
        <w:r w:rsidR="000B113D" w:rsidRPr="002B21CC">
          <w:rPr>
            <w:rFonts w:ascii="Calibri" w:eastAsia="Calibri" w:hAnsi="Calibri" w:cs="Times New Roman"/>
            <w:b/>
            <w:color w:val="0563C1"/>
            <w:u w:val="single"/>
          </w:rPr>
          <w:t>https://platformazakupowa.pl/pn/spzoz_wegrow</w:t>
        </w:r>
      </w:hyperlink>
    </w:p>
    <w:p w14:paraId="3D6B3CAF" w14:textId="77777777" w:rsidR="009529FF" w:rsidRDefault="000B113D" w:rsidP="00436E80">
      <w:pPr>
        <w:spacing w:after="0" w:line="360" w:lineRule="auto"/>
        <w:jc w:val="both"/>
      </w:pPr>
      <w:r w:rsidRPr="009529FF">
        <w:t xml:space="preserve"> </w:t>
      </w:r>
    </w:p>
    <w:p w14:paraId="6AE4369B" w14:textId="405C9E88" w:rsidR="000B113D" w:rsidRPr="007E0366" w:rsidRDefault="000B113D" w:rsidP="00436E80">
      <w:pPr>
        <w:pStyle w:val="Akapitzlist"/>
        <w:numPr>
          <w:ilvl w:val="0"/>
          <w:numId w:val="1"/>
        </w:numPr>
        <w:spacing w:after="0" w:line="360" w:lineRule="auto"/>
        <w:jc w:val="both"/>
        <w:rPr>
          <w:b/>
        </w:rPr>
      </w:pPr>
      <w:r w:rsidRPr="0074424C">
        <w:rPr>
          <w:b/>
        </w:rPr>
        <w:t xml:space="preserve">ADRES STRONY INTERNETOWEJ, NA KTÓREJ UDOSTĘPNIANE BĘDĄ ZMIANY I WYJAŚNIENIA TREŚCI SWZ ORAZ INNE DOKUMENTY ZAMÓWIENIA BEZPOŚREDNIO ZWIĄZANE Z POSTĘPOWANIEM </w:t>
      </w:r>
      <w:r w:rsidR="00AC63E7">
        <w:rPr>
          <w:b/>
        </w:rPr>
        <w:br/>
      </w:r>
      <w:r w:rsidRPr="0074424C">
        <w:rPr>
          <w:b/>
        </w:rPr>
        <w:t>O UDZIELENIE ZAMÓWIENIA</w:t>
      </w:r>
    </w:p>
    <w:p w14:paraId="500FB5AB" w14:textId="77777777" w:rsidR="000B113D" w:rsidRPr="009529FF" w:rsidRDefault="000B113D" w:rsidP="00436E80">
      <w:pPr>
        <w:spacing w:after="0" w:line="360"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0" w:history="1">
        <w:r w:rsidRPr="002B21CC">
          <w:rPr>
            <w:rFonts w:ascii="Calibri" w:eastAsia="Calibri" w:hAnsi="Calibri" w:cs="Times New Roman"/>
            <w:b/>
            <w:color w:val="0563C1"/>
            <w:u w:val="single"/>
          </w:rPr>
          <w:t>https://platformazakupowa.pl/pn/spzoz_wegrow</w:t>
        </w:r>
      </w:hyperlink>
    </w:p>
    <w:p w14:paraId="05B9478D" w14:textId="77777777" w:rsidR="000B113D" w:rsidRDefault="000B113D" w:rsidP="00436E80">
      <w:pPr>
        <w:spacing w:after="0" w:line="360" w:lineRule="auto"/>
        <w:jc w:val="both"/>
      </w:pPr>
    </w:p>
    <w:p w14:paraId="3E8AF3A7" w14:textId="3ABB466F" w:rsidR="0074424C" w:rsidRPr="007E0366" w:rsidRDefault="0074424C" w:rsidP="00436E80">
      <w:pPr>
        <w:pStyle w:val="Akapitzlist"/>
        <w:numPr>
          <w:ilvl w:val="0"/>
          <w:numId w:val="1"/>
        </w:numPr>
        <w:spacing w:after="0" w:line="360" w:lineRule="auto"/>
        <w:jc w:val="both"/>
        <w:rPr>
          <w:b/>
        </w:rPr>
      </w:pPr>
      <w:r w:rsidRPr="0074424C">
        <w:rPr>
          <w:b/>
        </w:rPr>
        <w:t>TRYB UDZIELANIA ZAMÓWIENIA</w:t>
      </w:r>
    </w:p>
    <w:p w14:paraId="73B23477" w14:textId="316E0C31" w:rsidR="00E53D84" w:rsidRDefault="0074424C" w:rsidP="00436E80">
      <w:pPr>
        <w:pStyle w:val="Akapitzlist"/>
        <w:numPr>
          <w:ilvl w:val="0"/>
          <w:numId w:val="2"/>
        </w:numPr>
        <w:spacing w:after="0" w:line="360"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w:t>
      </w:r>
      <w:r w:rsidR="00532D08">
        <w:t xml:space="preserve"> tekst jedn. </w:t>
      </w:r>
      <w:r w:rsidR="00DA2272">
        <w:t>Dz</w:t>
      </w:r>
      <w:r>
        <w:t>. U. 20</w:t>
      </w:r>
      <w:r w:rsidR="00532D08">
        <w:t>2</w:t>
      </w:r>
      <w:r w:rsidR="00676E98">
        <w:t>2</w:t>
      </w:r>
      <w:r w:rsidR="00E53D84">
        <w:t xml:space="preserve"> poz. </w:t>
      </w:r>
      <w:r w:rsidR="00532D08">
        <w:t>1</w:t>
      </w:r>
      <w:r w:rsidR="00676E98">
        <w:t>710</w:t>
      </w:r>
      <w:r w:rsidR="00E53D84">
        <w:t xml:space="preserve">)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14:paraId="1693C187" w14:textId="77777777" w:rsidR="00E53D84" w:rsidRDefault="00E53D84" w:rsidP="00436E80">
      <w:pPr>
        <w:pStyle w:val="Akapitzlist"/>
        <w:numPr>
          <w:ilvl w:val="0"/>
          <w:numId w:val="2"/>
        </w:numPr>
        <w:spacing w:after="0" w:line="360" w:lineRule="auto"/>
        <w:jc w:val="both"/>
      </w:pPr>
      <w:r>
        <w:t>Zamawiający nie przewiduje prowadzenia negocjacji</w:t>
      </w:r>
      <w:r w:rsidR="00425EED">
        <w:t>.</w:t>
      </w:r>
    </w:p>
    <w:p w14:paraId="3D741B1B" w14:textId="77777777" w:rsidR="0074424C" w:rsidRDefault="0074424C" w:rsidP="00436E80">
      <w:pPr>
        <w:pStyle w:val="Akapitzlist"/>
        <w:numPr>
          <w:ilvl w:val="0"/>
          <w:numId w:val="2"/>
        </w:numPr>
        <w:spacing w:after="0" w:line="360" w:lineRule="auto"/>
        <w:jc w:val="both"/>
      </w:pPr>
      <w:r w:rsidRPr="0074424C">
        <w:t xml:space="preserve">Wartość </w:t>
      </w:r>
      <w:r w:rsidR="00DA2272" w:rsidRPr="0074424C">
        <w:t>zamówienia nie</w:t>
      </w:r>
      <w:r w:rsidRPr="0074424C">
        <w:t xml:space="preserve"> przekracza kwoty określonej </w:t>
      </w:r>
      <w:r w:rsidR="00E53D84">
        <w:t>w art. 3 ustawy Pzp.</w:t>
      </w:r>
    </w:p>
    <w:p w14:paraId="2A40A417" w14:textId="77777777" w:rsidR="00E53D84" w:rsidRDefault="00E53D84" w:rsidP="00436E80">
      <w:pPr>
        <w:pStyle w:val="Akapitzlist"/>
        <w:numPr>
          <w:ilvl w:val="0"/>
          <w:numId w:val="2"/>
        </w:numPr>
        <w:spacing w:after="0" w:line="360" w:lineRule="auto"/>
        <w:jc w:val="both"/>
      </w:pPr>
      <w:r>
        <w:t>Zamawiający nie przewiduje aukcji elektronicznej</w:t>
      </w:r>
      <w:r w:rsidR="00425EED">
        <w:t>.</w:t>
      </w:r>
    </w:p>
    <w:p w14:paraId="0CE3D290" w14:textId="77777777" w:rsidR="00E53D84" w:rsidRDefault="00E53D84" w:rsidP="00436E80">
      <w:pPr>
        <w:pStyle w:val="Akapitzlist"/>
        <w:numPr>
          <w:ilvl w:val="0"/>
          <w:numId w:val="2"/>
        </w:numPr>
        <w:spacing w:after="0" w:line="360" w:lineRule="auto"/>
        <w:jc w:val="both"/>
      </w:pPr>
      <w:r>
        <w:t>Zamawiający nie przewiduje złożenia oferty w postaci katalogów elektronicznych</w:t>
      </w:r>
      <w:r w:rsidR="00425EED">
        <w:t>.</w:t>
      </w:r>
    </w:p>
    <w:p w14:paraId="1B118760" w14:textId="77777777" w:rsidR="00E53D84" w:rsidRDefault="00E53D84" w:rsidP="00436E80">
      <w:pPr>
        <w:pStyle w:val="Akapitzlist"/>
        <w:numPr>
          <w:ilvl w:val="0"/>
          <w:numId w:val="2"/>
        </w:numPr>
        <w:spacing w:after="0" w:line="360" w:lineRule="auto"/>
        <w:jc w:val="both"/>
      </w:pPr>
      <w:r>
        <w:t>Zamawiający nie prowadzi postępowania w celu zawarcia umowy ramowej</w:t>
      </w:r>
      <w:r w:rsidR="00425EED">
        <w:t>.</w:t>
      </w:r>
    </w:p>
    <w:p w14:paraId="0A833609" w14:textId="77777777" w:rsidR="00E53D84" w:rsidRDefault="00E53D84" w:rsidP="00436E80">
      <w:pPr>
        <w:pStyle w:val="Akapitzlist"/>
        <w:numPr>
          <w:ilvl w:val="0"/>
          <w:numId w:val="2"/>
        </w:numPr>
        <w:spacing w:after="0" w:line="360" w:lineRule="auto"/>
        <w:jc w:val="both"/>
      </w:pPr>
      <w:r>
        <w:t>Zamawiający nie zastrzega możliwości ubiegania się o udzielenie zamówienia wyłącznie przez Wykonawców, o których mowa w art. 94 Pzp.</w:t>
      </w:r>
    </w:p>
    <w:p w14:paraId="66BCA7AC" w14:textId="77777777" w:rsidR="00E53D84" w:rsidRDefault="00E53D84" w:rsidP="00436E80">
      <w:pPr>
        <w:pStyle w:val="Akapitzlist"/>
        <w:numPr>
          <w:ilvl w:val="0"/>
          <w:numId w:val="2"/>
        </w:numPr>
        <w:spacing w:after="0" w:line="360" w:lineRule="auto"/>
        <w:jc w:val="both"/>
      </w:pPr>
      <w:r>
        <w:t>Zamawiający nie określa dodatkowych wymagań związanych z zatrudnianiem osób, o których mowa w art. 96 ust. 2 pkt 2 Pzp</w:t>
      </w:r>
      <w:r w:rsidR="00425EED">
        <w:t>.</w:t>
      </w:r>
    </w:p>
    <w:p w14:paraId="60ACBF72" w14:textId="206DC32F" w:rsidR="007E0366" w:rsidRDefault="007E0366" w:rsidP="00436E80">
      <w:pPr>
        <w:spacing w:after="0" w:line="360" w:lineRule="auto"/>
        <w:jc w:val="both"/>
      </w:pPr>
    </w:p>
    <w:p w14:paraId="6575F104" w14:textId="404F3588" w:rsidR="00BE1B57" w:rsidRPr="007E0366" w:rsidRDefault="00BE1B57" w:rsidP="00436E80">
      <w:pPr>
        <w:pStyle w:val="Akapitzlist"/>
        <w:numPr>
          <w:ilvl w:val="0"/>
          <w:numId w:val="1"/>
        </w:numPr>
        <w:spacing w:after="0" w:line="360" w:lineRule="auto"/>
        <w:jc w:val="both"/>
        <w:rPr>
          <w:b/>
        </w:rPr>
      </w:pPr>
      <w:r w:rsidRPr="00BE1B57">
        <w:rPr>
          <w:b/>
        </w:rPr>
        <w:t>OPIS PRZEDMIOTU ZAMÓWIENIA</w:t>
      </w:r>
    </w:p>
    <w:p w14:paraId="78AC0F80" w14:textId="42E3611E" w:rsidR="00BE1B57" w:rsidRDefault="00BE1B57" w:rsidP="00436E80">
      <w:pPr>
        <w:pStyle w:val="Akapitzlist"/>
        <w:numPr>
          <w:ilvl w:val="0"/>
          <w:numId w:val="3"/>
        </w:numPr>
        <w:spacing w:after="0" w:line="360" w:lineRule="auto"/>
        <w:jc w:val="both"/>
      </w:pPr>
      <w:r w:rsidRPr="00BE1B57">
        <w:t xml:space="preserve">Przedmiotem zamówienia jest </w:t>
      </w:r>
      <w:r w:rsidR="00F57F66">
        <w:rPr>
          <w:b/>
        </w:rPr>
        <w:t>dostawa, montaż i uruchomienie</w:t>
      </w:r>
      <w:r w:rsidR="00AB0194">
        <w:rPr>
          <w:b/>
        </w:rPr>
        <w:t xml:space="preserve"> </w:t>
      </w:r>
      <w:r w:rsidR="00F57F66">
        <w:rPr>
          <w:b/>
        </w:rPr>
        <w:t>sprzętu do obrazowania RTG w zakresie stomatologii</w:t>
      </w:r>
    </w:p>
    <w:p w14:paraId="7BDB94A9" w14:textId="79996684" w:rsidR="0001540F" w:rsidRDefault="0001540F" w:rsidP="00436E80">
      <w:pPr>
        <w:pStyle w:val="Akapitzlist"/>
        <w:numPr>
          <w:ilvl w:val="0"/>
          <w:numId w:val="3"/>
        </w:numPr>
        <w:spacing w:after="0" w:line="360" w:lineRule="auto"/>
        <w:jc w:val="both"/>
      </w:pPr>
      <w:r w:rsidRPr="0001540F">
        <w:lastRenderedPageBreak/>
        <w:t>Szczegółowy opis przedmiotu zamówienia znajduje się</w:t>
      </w:r>
      <w:r w:rsidR="00AB0194">
        <w:t xml:space="preserve"> w</w:t>
      </w:r>
      <w:r w:rsidR="00141023">
        <w:t xml:space="preserve"> Zestawieniu parametrów technicznych i jakościowych stanowiącym </w:t>
      </w:r>
      <w:r w:rsidR="00827298">
        <w:t xml:space="preserve">Załącznik nr </w:t>
      </w:r>
      <w:r w:rsidR="00F03154">
        <w:t>2</w:t>
      </w:r>
      <w:r w:rsidR="00827298">
        <w:t xml:space="preserve"> do niniejszej </w:t>
      </w:r>
      <w:r w:rsidR="000C5489">
        <w:t>S</w:t>
      </w:r>
      <w:r w:rsidR="00827298">
        <w:t>pecyfikacji</w:t>
      </w:r>
      <w:r w:rsidRPr="0001540F">
        <w:t xml:space="preserve">.        </w:t>
      </w:r>
    </w:p>
    <w:p w14:paraId="31E31EA4" w14:textId="77777777" w:rsidR="00BE1B57" w:rsidRDefault="00BE1B57" w:rsidP="00E0679D">
      <w:pPr>
        <w:pStyle w:val="Akapitzlist"/>
        <w:numPr>
          <w:ilvl w:val="0"/>
          <w:numId w:val="3"/>
        </w:numPr>
        <w:spacing w:after="0" w:line="360" w:lineRule="auto"/>
        <w:jc w:val="both"/>
      </w:pPr>
      <w:r w:rsidRPr="00BE1B57">
        <w:t>Oznaczenie wg Wspólnego Słownika Zamówień (kod CPV)</w:t>
      </w:r>
      <w:r>
        <w:t>:</w:t>
      </w:r>
    </w:p>
    <w:p w14:paraId="6A0A769C" w14:textId="77777777" w:rsidR="004E4716" w:rsidRDefault="004E4716" w:rsidP="00E0679D">
      <w:pPr>
        <w:pStyle w:val="Akapitzlist"/>
        <w:spacing w:after="0" w:line="360" w:lineRule="auto"/>
        <w:ind w:left="360"/>
        <w:jc w:val="both"/>
        <w:rPr>
          <w:b/>
        </w:rPr>
      </w:pPr>
      <w:r>
        <w:rPr>
          <w:b/>
        </w:rPr>
        <w:t>33111000-1</w:t>
      </w:r>
      <w:r w:rsidR="00FB3E5F">
        <w:rPr>
          <w:b/>
        </w:rPr>
        <w:t xml:space="preserve"> – </w:t>
      </w:r>
      <w:r>
        <w:rPr>
          <w:b/>
        </w:rPr>
        <w:t>aparatura rentgenowska</w:t>
      </w:r>
    </w:p>
    <w:p w14:paraId="1107B419" w14:textId="1522983A" w:rsidR="00827298" w:rsidRDefault="004E4716" w:rsidP="00E0679D">
      <w:pPr>
        <w:pStyle w:val="Akapitzlist"/>
        <w:spacing w:after="0" w:line="360" w:lineRule="auto"/>
        <w:ind w:left="360"/>
        <w:jc w:val="both"/>
        <w:rPr>
          <w:b/>
        </w:rPr>
      </w:pPr>
      <w:r>
        <w:rPr>
          <w:b/>
        </w:rPr>
        <w:t>33111500-6 – stomatologiczne aparaty rentgenowskie</w:t>
      </w:r>
      <w:r w:rsidR="00827298" w:rsidRPr="00827298">
        <w:rPr>
          <w:b/>
        </w:rPr>
        <w:t xml:space="preserve"> </w:t>
      </w:r>
    </w:p>
    <w:p w14:paraId="4C959E55" w14:textId="49A50680" w:rsidR="002F7E87" w:rsidRDefault="002F7E87" w:rsidP="002F7E87">
      <w:pPr>
        <w:pStyle w:val="Akapitzlist"/>
        <w:numPr>
          <w:ilvl w:val="0"/>
          <w:numId w:val="3"/>
        </w:numPr>
        <w:spacing w:after="0" w:line="360" w:lineRule="auto"/>
        <w:jc w:val="both"/>
      </w:pPr>
      <w:r>
        <w:t xml:space="preserve">Przedmiot zamówienia został podzielony na części: </w:t>
      </w:r>
      <w:r w:rsidRPr="005F3BE6">
        <w:rPr>
          <w:b/>
        </w:rPr>
        <w:t xml:space="preserve">Liczba pakietów: </w:t>
      </w:r>
      <w:r w:rsidR="00B95E28">
        <w:rPr>
          <w:b/>
        </w:rPr>
        <w:t>2</w:t>
      </w:r>
    </w:p>
    <w:p w14:paraId="22E80E8E" w14:textId="77777777" w:rsidR="002F7E87" w:rsidRDefault="002F7E87" w:rsidP="002F7E87">
      <w:pPr>
        <w:pStyle w:val="Akapitzlist"/>
        <w:numPr>
          <w:ilvl w:val="1"/>
          <w:numId w:val="3"/>
        </w:numPr>
        <w:spacing w:after="0" w:line="360" w:lineRule="auto"/>
        <w:jc w:val="both"/>
      </w:pPr>
      <w:r>
        <w:t>Zamawiający dopuszcza składanie ofert częściowych;</w:t>
      </w:r>
    </w:p>
    <w:p w14:paraId="3B8311BD" w14:textId="77777777" w:rsidR="002F7E87" w:rsidRDefault="002F7E87" w:rsidP="002F7E87">
      <w:pPr>
        <w:pStyle w:val="Akapitzlist"/>
        <w:numPr>
          <w:ilvl w:val="1"/>
          <w:numId w:val="3"/>
        </w:numPr>
        <w:spacing w:after="0" w:line="360" w:lineRule="auto"/>
        <w:jc w:val="both"/>
      </w:pPr>
      <w:r>
        <w:t>Pod pojęciem oferty częściowej rozumie się poszczególne pakiety, tj. Wykonawca może złożyć ofertę na pojedynczy pakiet, w którym muszą być wypełnione wszystkie pozycje;</w:t>
      </w:r>
    </w:p>
    <w:p w14:paraId="2E4C4352" w14:textId="77777777" w:rsidR="002F7E87" w:rsidRDefault="002F7E87" w:rsidP="002F7E87">
      <w:pPr>
        <w:pStyle w:val="Akapitzlist"/>
        <w:numPr>
          <w:ilvl w:val="1"/>
          <w:numId w:val="3"/>
        </w:numPr>
        <w:spacing w:after="0" w:line="360" w:lineRule="auto"/>
        <w:jc w:val="both"/>
      </w:pPr>
      <w:r>
        <w:t>Brak wyceny nawet w jednej pozycji w danym pakiecie spowoduje odrzucenie oferty;</w:t>
      </w:r>
    </w:p>
    <w:p w14:paraId="3EBF7B74" w14:textId="77777777" w:rsidR="002F7E87" w:rsidRPr="005F3BE6" w:rsidRDefault="002F7E87" w:rsidP="002F7E87">
      <w:pPr>
        <w:pStyle w:val="Akapitzlist"/>
        <w:numPr>
          <w:ilvl w:val="1"/>
          <w:numId w:val="3"/>
        </w:numPr>
        <w:spacing w:after="0" w:line="360" w:lineRule="auto"/>
        <w:jc w:val="both"/>
        <w:rPr>
          <w:b/>
        </w:rPr>
      </w:pPr>
      <w:r w:rsidRPr="005F3BE6">
        <w:rPr>
          <w:b/>
        </w:rPr>
        <w:t xml:space="preserve">Zamawiający nie dopuszcza składania ofert częściowych na poszczególne pozycje </w:t>
      </w:r>
      <w:r>
        <w:rPr>
          <w:b/>
        </w:rPr>
        <w:br/>
      </w:r>
      <w:r w:rsidRPr="005F3BE6">
        <w:rPr>
          <w:b/>
        </w:rPr>
        <w:t>w pakietach</w:t>
      </w:r>
      <w:r w:rsidRPr="005F3BE6">
        <w:t>;</w:t>
      </w:r>
    </w:p>
    <w:p w14:paraId="2DC0DFA7" w14:textId="5C2E314F" w:rsidR="002F7E87" w:rsidRPr="002F7E87" w:rsidRDefault="002F7E87" w:rsidP="002F7E87">
      <w:pPr>
        <w:pStyle w:val="Akapitzlist"/>
        <w:numPr>
          <w:ilvl w:val="1"/>
          <w:numId w:val="3"/>
        </w:numPr>
        <w:spacing w:after="0" w:line="360" w:lineRule="auto"/>
        <w:jc w:val="both"/>
      </w:pPr>
      <w:r>
        <w:t>Wykonawca może złożyć ofertę na dowolną liczbę pakietów.</w:t>
      </w:r>
    </w:p>
    <w:p w14:paraId="1159E968" w14:textId="77777777" w:rsidR="002E3902" w:rsidRDefault="002E3902" w:rsidP="002E3902">
      <w:pPr>
        <w:pStyle w:val="Akapitzlist"/>
        <w:spacing w:after="0" w:line="360" w:lineRule="auto"/>
        <w:ind w:left="792"/>
        <w:jc w:val="both"/>
      </w:pPr>
    </w:p>
    <w:p w14:paraId="730D28F6" w14:textId="31338B7F" w:rsidR="00476FC5" w:rsidRPr="007E0366" w:rsidRDefault="00476FC5" w:rsidP="00436E80">
      <w:pPr>
        <w:pStyle w:val="Akapitzlist"/>
        <w:numPr>
          <w:ilvl w:val="0"/>
          <w:numId w:val="1"/>
        </w:numPr>
        <w:spacing w:after="0" w:line="360" w:lineRule="auto"/>
        <w:jc w:val="both"/>
        <w:rPr>
          <w:b/>
        </w:rPr>
      </w:pPr>
      <w:r w:rsidRPr="00476FC5">
        <w:rPr>
          <w:b/>
        </w:rPr>
        <w:t>TERMIN REALIZACJI ZAMÓWIENIA</w:t>
      </w:r>
    </w:p>
    <w:p w14:paraId="5AE94ABE" w14:textId="2E4A5A64" w:rsidR="00476FC5" w:rsidRDefault="00476FC5" w:rsidP="00436E80">
      <w:pPr>
        <w:spacing w:after="0" w:line="360" w:lineRule="auto"/>
        <w:jc w:val="both"/>
      </w:pPr>
      <w:r w:rsidRPr="00476FC5">
        <w:t xml:space="preserve">Realizacja zamówienia </w:t>
      </w:r>
      <w:r w:rsidR="00172510">
        <w:t xml:space="preserve">do </w:t>
      </w:r>
      <w:r w:rsidR="001F284F">
        <w:t>30 dni</w:t>
      </w:r>
      <w:r w:rsidR="00B95E28">
        <w:t xml:space="preserve"> od daty podpisania umowy</w:t>
      </w:r>
      <w:r w:rsidR="001F284F">
        <w:t>.</w:t>
      </w:r>
    </w:p>
    <w:p w14:paraId="4BE779C9" w14:textId="77777777" w:rsidR="00163A16" w:rsidRPr="00163A16" w:rsidRDefault="00163A16" w:rsidP="00163A16">
      <w:pPr>
        <w:spacing w:after="0" w:line="360" w:lineRule="auto"/>
        <w:jc w:val="both"/>
        <w:rPr>
          <w:b/>
        </w:rPr>
      </w:pPr>
    </w:p>
    <w:p w14:paraId="54FA88C0" w14:textId="6880B187" w:rsidR="00DB16E1" w:rsidRPr="007E0366" w:rsidRDefault="00DB16E1" w:rsidP="00436E80">
      <w:pPr>
        <w:pStyle w:val="Akapitzlist"/>
        <w:numPr>
          <w:ilvl w:val="0"/>
          <w:numId w:val="1"/>
        </w:numPr>
        <w:spacing w:after="0" w:line="360" w:lineRule="auto"/>
        <w:jc w:val="both"/>
        <w:rPr>
          <w:b/>
        </w:rPr>
      </w:pPr>
      <w:r w:rsidRPr="00163A16">
        <w:rPr>
          <w:b/>
        </w:rPr>
        <w:t>WARUNKI UDZIAŁU W POSTĘPOWANIU</w:t>
      </w:r>
    </w:p>
    <w:p w14:paraId="00EF10DE" w14:textId="05EE8702" w:rsidR="00E27856" w:rsidRPr="00E27856" w:rsidRDefault="00E27856" w:rsidP="00DB08F7">
      <w:pPr>
        <w:spacing w:after="0" w:line="360" w:lineRule="auto"/>
        <w:jc w:val="both"/>
        <w:rPr>
          <w:rFonts w:ascii="Calibri" w:eastAsia="Calibri" w:hAnsi="Calibri" w:cs="Times New Roman"/>
        </w:rPr>
      </w:pPr>
      <w:r w:rsidRPr="00E27856">
        <w:rPr>
          <w:rFonts w:ascii="Calibri" w:eastAsia="Calibri" w:hAnsi="Calibri" w:cs="Times New Roman"/>
          <w:b/>
        </w:rPr>
        <w:t>O udzielenie zamówienia mogą ubiegać się Wykonawcy, którzy</w:t>
      </w:r>
      <w:r w:rsidR="00DB08F7">
        <w:rPr>
          <w:rFonts w:ascii="Calibri" w:eastAsia="Calibri" w:hAnsi="Calibri" w:cs="Times New Roman"/>
        </w:rPr>
        <w:t xml:space="preserve"> </w:t>
      </w:r>
      <w:r w:rsidRPr="00E27856">
        <w:rPr>
          <w:rFonts w:ascii="Calibri" w:eastAsia="Calibri" w:hAnsi="Calibri" w:cs="Times New Roman"/>
          <w:b/>
        </w:rPr>
        <w:t>nie podlegają wykluczeniu</w:t>
      </w:r>
      <w:r w:rsidR="00DE2F4A">
        <w:rPr>
          <w:rFonts w:ascii="Calibri" w:eastAsia="Calibri" w:hAnsi="Calibri" w:cs="Times New Roman"/>
        </w:rPr>
        <w:t>.</w:t>
      </w:r>
    </w:p>
    <w:p w14:paraId="5E95D588" w14:textId="15A9BFD0" w:rsidR="007E0366" w:rsidRPr="007D3BCE" w:rsidRDefault="007E0366" w:rsidP="00436E80">
      <w:pPr>
        <w:spacing w:after="0" w:line="360" w:lineRule="auto"/>
        <w:jc w:val="both"/>
        <w:rPr>
          <w:rFonts w:ascii="Calibri" w:eastAsia="Calibri" w:hAnsi="Calibri" w:cs="Times New Roman"/>
        </w:rPr>
      </w:pPr>
    </w:p>
    <w:p w14:paraId="460FFDEA" w14:textId="0EFFBE9A" w:rsidR="00DB16E1" w:rsidRPr="007E0366" w:rsidRDefault="00DB16E1" w:rsidP="00436E80">
      <w:pPr>
        <w:pStyle w:val="Akapitzlist"/>
        <w:numPr>
          <w:ilvl w:val="0"/>
          <w:numId w:val="1"/>
        </w:numPr>
        <w:spacing w:after="0" w:line="360" w:lineRule="auto"/>
        <w:jc w:val="both"/>
        <w:rPr>
          <w:rFonts w:ascii="Calibri" w:eastAsia="Calibri" w:hAnsi="Calibri" w:cs="Times New Roman"/>
          <w:b/>
        </w:rPr>
      </w:pPr>
      <w:r w:rsidRPr="00DB16E1">
        <w:rPr>
          <w:rFonts w:ascii="Calibri" w:eastAsia="Calibri" w:hAnsi="Calibri" w:cs="Times New Roman"/>
          <w:b/>
        </w:rPr>
        <w:t>PODSTAWY WYKLUCZENIA</w:t>
      </w:r>
    </w:p>
    <w:p w14:paraId="6E8CD378"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14:paraId="2B999E27" w14:textId="77777777" w:rsidR="005F3BE6" w:rsidRDefault="005F3BE6" w:rsidP="00436E80">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 </w:t>
      </w:r>
      <w:r w:rsidRPr="00DB16E1">
        <w:rPr>
          <w:rFonts w:ascii="Calibri" w:eastAsia="Calibri" w:hAnsi="Calibri" w:cs="Times New Roman"/>
        </w:rPr>
        <w:t>postępowania</w:t>
      </w:r>
      <w:r>
        <w:rPr>
          <w:rFonts w:ascii="Calibri" w:eastAsia="Calibri" w:hAnsi="Calibri" w:cs="Times New Roman"/>
        </w:rPr>
        <w:t xml:space="preserve"> </w:t>
      </w:r>
      <w:r w:rsidRPr="00DB16E1">
        <w:rPr>
          <w:rFonts w:ascii="Calibri" w:eastAsia="Calibri" w:hAnsi="Calibri" w:cs="Times New Roman"/>
        </w:rPr>
        <w:t>o</w:t>
      </w:r>
      <w:r>
        <w:rPr>
          <w:rFonts w:ascii="Calibri" w:eastAsia="Calibri" w:hAnsi="Calibri" w:cs="Times New Roman"/>
        </w:rPr>
        <w:t xml:space="preserve"> </w:t>
      </w:r>
      <w:r w:rsidRPr="00DB16E1">
        <w:rPr>
          <w:rFonts w:ascii="Calibri" w:eastAsia="Calibri" w:hAnsi="Calibri" w:cs="Times New Roman"/>
        </w:rPr>
        <w:t>udzielenie</w:t>
      </w:r>
      <w:r>
        <w:rPr>
          <w:rFonts w:ascii="Calibri" w:eastAsia="Calibri" w:hAnsi="Calibri" w:cs="Times New Roman"/>
        </w:rPr>
        <w:t xml:space="preserve"> </w:t>
      </w:r>
      <w:r w:rsidRPr="00DB16E1">
        <w:rPr>
          <w:rFonts w:ascii="Calibri" w:eastAsia="Calibri" w:hAnsi="Calibri" w:cs="Times New Roman"/>
        </w:rPr>
        <w:t>zamówienia</w:t>
      </w:r>
      <w:r>
        <w:rPr>
          <w:rFonts w:ascii="Calibri" w:eastAsia="Calibri" w:hAnsi="Calibri" w:cs="Times New Roman"/>
        </w:rPr>
        <w:t xml:space="preserve"> </w:t>
      </w:r>
      <w:r w:rsidRPr="00DB16E1">
        <w:rPr>
          <w:rFonts w:ascii="Calibri" w:eastAsia="Calibri" w:hAnsi="Calibri" w:cs="Times New Roman"/>
        </w:rPr>
        <w:t>wyklucza</w:t>
      </w:r>
      <w:r>
        <w:rPr>
          <w:rFonts w:ascii="Calibri" w:eastAsia="Calibri" w:hAnsi="Calibri" w:cs="Times New Roman"/>
        </w:rPr>
        <w:t xml:space="preserve"> </w:t>
      </w:r>
      <w:r w:rsidRPr="00DB16E1">
        <w:rPr>
          <w:rFonts w:ascii="Calibri" w:eastAsia="Calibri" w:hAnsi="Calibri" w:cs="Times New Roman"/>
        </w:rPr>
        <w:t>się̨,</w:t>
      </w:r>
      <w:r>
        <w:rPr>
          <w:rFonts w:ascii="Calibri" w:eastAsia="Calibri" w:hAnsi="Calibri" w:cs="Times New Roman"/>
        </w:rPr>
        <w:t xml:space="preserve"> </w:t>
      </w:r>
      <w:r w:rsidRPr="00DB16E1">
        <w:rPr>
          <w:rFonts w:ascii="Calibri" w:eastAsia="Calibri" w:hAnsi="Calibri" w:cs="Times New Roman"/>
        </w:rPr>
        <w:t>z</w:t>
      </w:r>
      <w:r>
        <w:rPr>
          <w:rFonts w:ascii="Calibri" w:eastAsia="Calibri" w:hAnsi="Calibri" w:cs="Times New Roman"/>
        </w:rPr>
        <w:t xml:space="preserve"> </w:t>
      </w:r>
      <w:r w:rsidRPr="00DB16E1">
        <w:rPr>
          <w:rFonts w:ascii="Calibri" w:eastAsia="Calibri" w:hAnsi="Calibri" w:cs="Times New Roman"/>
        </w:rPr>
        <w:t>zastrzeżeniem</w:t>
      </w:r>
      <w:r>
        <w:rPr>
          <w:rFonts w:ascii="Calibri" w:eastAsia="Calibri" w:hAnsi="Calibri" w:cs="Times New Roman"/>
        </w:rPr>
        <w:t xml:space="preserve"> </w:t>
      </w:r>
      <w:r w:rsidRPr="00DB16E1">
        <w:rPr>
          <w:rFonts w:ascii="Calibri" w:eastAsia="Calibri" w:hAnsi="Calibri" w:cs="Times New Roman"/>
        </w:rPr>
        <w:t>art.110</w:t>
      </w:r>
      <w:r>
        <w:rPr>
          <w:rFonts w:ascii="Calibri" w:eastAsia="Calibri" w:hAnsi="Calibri" w:cs="Times New Roman"/>
        </w:rPr>
        <w:t xml:space="preserve"> </w:t>
      </w:r>
      <w:r w:rsidRPr="00DB16E1">
        <w:rPr>
          <w:rFonts w:ascii="Calibri" w:eastAsia="Calibri" w:hAnsi="Calibri" w:cs="Times New Roman"/>
        </w:rPr>
        <w:t>ust.</w:t>
      </w:r>
      <w:r>
        <w:rPr>
          <w:rFonts w:ascii="Calibri" w:eastAsia="Calibri" w:hAnsi="Calibri" w:cs="Times New Roman"/>
        </w:rPr>
        <w:t xml:space="preserve"> </w:t>
      </w:r>
      <w:r w:rsidRPr="00DB16E1">
        <w:rPr>
          <w:rFonts w:ascii="Calibri" w:eastAsia="Calibri" w:hAnsi="Calibri" w:cs="Times New Roman"/>
        </w:rPr>
        <w:t>2</w:t>
      </w:r>
      <w:r>
        <w:rPr>
          <w:rFonts w:ascii="Calibri" w:eastAsia="Calibri" w:hAnsi="Calibri" w:cs="Times New Roman"/>
        </w:rPr>
        <w:t xml:space="preserve"> </w:t>
      </w:r>
      <w:r w:rsidRPr="00DB16E1">
        <w:rPr>
          <w:rFonts w:ascii="Calibri" w:eastAsia="Calibri" w:hAnsi="Calibri" w:cs="Times New Roman"/>
        </w:rPr>
        <w:t>ustawy Pzp,</w:t>
      </w:r>
      <w:r>
        <w:rPr>
          <w:rFonts w:ascii="Calibri" w:eastAsia="Calibri" w:hAnsi="Calibri" w:cs="Times New Roman"/>
        </w:rPr>
        <w:t xml:space="preserve"> Wykonawcę̨:</w:t>
      </w:r>
    </w:p>
    <w:p w14:paraId="3F5505E0"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14:paraId="3BCF35B2"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Pr>
          <w:rFonts w:ascii="Calibri" w:eastAsia="Calibri" w:hAnsi="Calibri" w:cs="Times New Roman"/>
        </w:rPr>
        <w:t xml:space="preserve"> w art. 258 Kodeksu karnego,</w:t>
      </w:r>
    </w:p>
    <w:p w14:paraId="174BC6E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14:paraId="511A7292" w14:textId="77777777" w:rsidR="005F3BE6" w:rsidRPr="00FC0FCE" w:rsidRDefault="005F3BE6" w:rsidP="00436E80">
      <w:pPr>
        <w:pStyle w:val="Akapitzlist"/>
        <w:numPr>
          <w:ilvl w:val="0"/>
          <w:numId w:val="9"/>
        </w:numPr>
        <w:spacing w:after="0" w:line="360" w:lineRule="auto"/>
        <w:jc w:val="both"/>
        <w:rPr>
          <w:rFonts w:ascii="Calibri" w:eastAsia="Calibri" w:hAnsi="Calibri" w:cs="Times New Roman"/>
        </w:rPr>
      </w:pPr>
      <w:r w:rsidRPr="00FC0FCE">
        <w:rPr>
          <w:rFonts w:ascii="Calibri" w:eastAsia="Calibri" w:hAnsi="Calibri" w:cs="Times New Roman"/>
        </w:rPr>
        <w:t>o którym mowa w art. 228–230a, art. 250a Kodeksu karnego,</w:t>
      </w:r>
      <w:r>
        <w:rPr>
          <w:rFonts w:ascii="Calibri" w:eastAsia="Calibri" w:hAnsi="Calibri" w:cs="Times New Roman"/>
        </w:rPr>
        <w:t xml:space="preserve"> </w:t>
      </w:r>
      <w:r w:rsidRPr="00FC0FCE">
        <w:rPr>
          <w:rFonts w:ascii="Calibri" w:eastAsia="Calibri" w:hAnsi="Calibri" w:cs="Times New Roman"/>
        </w:rPr>
        <w:t>w art. 46–48 ustawy z dnia 25 czerwca 2010 r. o sporcie (Dz. U.</w:t>
      </w:r>
      <w:r>
        <w:rPr>
          <w:rFonts w:ascii="Calibri" w:eastAsia="Calibri" w:hAnsi="Calibri" w:cs="Times New Roman"/>
        </w:rPr>
        <w:t xml:space="preserve"> </w:t>
      </w:r>
      <w:r w:rsidRPr="00FC0FCE">
        <w:rPr>
          <w:rFonts w:ascii="Calibri" w:eastAsia="Calibri" w:hAnsi="Calibri" w:cs="Times New Roman"/>
        </w:rPr>
        <w:t>z 2020 r. poz. 1133 oraz z 2021 r. poz. 2054) lub w art. 54 ust. 1–4</w:t>
      </w:r>
      <w:r>
        <w:rPr>
          <w:rFonts w:ascii="Calibri" w:eastAsia="Calibri" w:hAnsi="Calibri" w:cs="Times New Roman"/>
        </w:rPr>
        <w:t xml:space="preserve"> </w:t>
      </w:r>
      <w:r w:rsidRPr="00FC0FCE">
        <w:rPr>
          <w:rFonts w:ascii="Calibri" w:eastAsia="Calibri" w:hAnsi="Calibri" w:cs="Times New Roman"/>
        </w:rPr>
        <w:t>ustawy z dnia 12 maja 2011 r. o refundacji leków, środków</w:t>
      </w:r>
      <w:r>
        <w:rPr>
          <w:rFonts w:ascii="Calibri" w:eastAsia="Calibri" w:hAnsi="Calibri" w:cs="Times New Roman"/>
        </w:rPr>
        <w:t xml:space="preserve"> </w:t>
      </w:r>
      <w:r w:rsidRPr="00FC0FCE">
        <w:rPr>
          <w:rFonts w:ascii="Calibri" w:eastAsia="Calibri" w:hAnsi="Calibri" w:cs="Times New Roman"/>
        </w:rPr>
        <w:t>spożywczych specjalnego przeznaczenia żywieniowego oraz</w:t>
      </w:r>
      <w:r>
        <w:rPr>
          <w:rFonts w:ascii="Calibri" w:eastAsia="Calibri" w:hAnsi="Calibri" w:cs="Times New Roman"/>
        </w:rPr>
        <w:t xml:space="preserve"> </w:t>
      </w:r>
      <w:r w:rsidRPr="00FC0FCE">
        <w:rPr>
          <w:rFonts w:ascii="Calibri" w:eastAsia="Calibri" w:hAnsi="Calibri" w:cs="Times New Roman"/>
        </w:rPr>
        <w:t xml:space="preserve">wyrobów medycznych (Dz. U. z 2021 r. poz. 523, 1292, 1559 i 2054),  </w:t>
      </w:r>
    </w:p>
    <w:p w14:paraId="7EAA1F08"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Pr>
          <w:rFonts w:ascii="Calibri" w:eastAsia="Calibri" w:hAnsi="Calibri" w:cs="Times New Roman"/>
        </w:rPr>
        <w:t xml:space="preserve">karnego,  </w:t>
      </w:r>
    </w:p>
    <w:p w14:paraId="5F75677F"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Pr>
          <w:rFonts w:ascii="Calibri" w:eastAsia="Calibri" w:hAnsi="Calibri" w:cs="Times New Roman"/>
        </w:rPr>
        <w:t xml:space="preserve">pełnienie tego przestępstwa, </w:t>
      </w:r>
    </w:p>
    <w:p w14:paraId="36105B10"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pracy małoletnich cudzoziemców, o którym mowa w art. 9 ust. 2 ustawy z dnia 15 czerwca 2012 r. o skutkach powierzania wykonywania pracy cudzoziemcom przebywającym wbrew przepisom na terytorium Rzeczypospolitej</w:t>
      </w:r>
      <w:r>
        <w:rPr>
          <w:rFonts w:ascii="Calibri" w:eastAsia="Calibri" w:hAnsi="Calibri" w:cs="Times New Roman"/>
        </w:rPr>
        <w:t xml:space="preserve"> Polskiej (Dz. U. poz. 769),  </w:t>
      </w:r>
    </w:p>
    <w:p w14:paraId="2C824C2E"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Pr>
          <w:rFonts w:ascii="Calibri" w:eastAsia="Calibri" w:hAnsi="Calibri" w:cs="Times New Roman"/>
        </w:rPr>
        <w:t xml:space="preserve">, lub przestępstwo skarbowe,  </w:t>
      </w:r>
    </w:p>
    <w:p w14:paraId="1DB1529C" w14:textId="77777777" w:rsidR="005F3BE6" w:rsidRDefault="005F3BE6" w:rsidP="00436E80">
      <w:pPr>
        <w:pStyle w:val="Akapitzlist"/>
        <w:numPr>
          <w:ilvl w:val="0"/>
          <w:numId w:val="9"/>
        </w:numPr>
        <w:spacing w:after="0" w:line="360"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Pr>
          <w:rFonts w:ascii="Calibri" w:eastAsia="Calibri" w:hAnsi="Calibri" w:cs="Times New Roman"/>
        </w:rPr>
        <w:br/>
      </w:r>
      <w:r w:rsidRPr="00DB16E1">
        <w:rPr>
          <w:rFonts w:ascii="Calibri" w:eastAsia="Calibri" w:hAnsi="Calibri" w:cs="Times New Roman"/>
        </w:rPr>
        <w:t xml:space="preserve">w przepisach prawa obcego;  </w:t>
      </w:r>
    </w:p>
    <w:p w14:paraId="36BAF29B"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14:paraId="3CF9E62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Pr>
          <w:rFonts w:ascii="Calibri" w:eastAsia="Calibri" w:hAnsi="Calibri" w:cs="Times New Roman"/>
        </w:rPr>
        <w:t xml:space="preserve">ości; </w:t>
      </w:r>
    </w:p>
    <w:p w14:paraId="59FFF2DC"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wobec którego orzeczono zakaz ubiegani</w:t>
      </w:r>
      <w:r>
        <w:rPr>
          <w:rFonts w:ascii="Calibri" w:eastAsia="Calibri" w:hAnsi="Calibri" w:cs="Times New Roman"/>
        </w:rPr>
        <w:t xml:space="preserve">a się o zamówienia publiczne; </w:t>
      </w:r>
    </w:p>
    <w:p w14:paraId="4B14C9B2"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Pr>
          <w:rFonts w:ascii="Calibri" w:eastAsia="Calibri" w:hAnsi="Calibri" w:cs="Times New Roman"/>
        </w:rPr>
        <w:br/>
      </w:r>
      <w:r w:rsidRPr="00B017DA">
        <w:rPr>
          <w:rFonts w:ascii="Calibri" w:eastAsia="Calibri" w:hAnsi="Calibri" w:cs="Times New Roman"/>
        </w:rPr>
        <w:t xml:space="preserve">w szczególności jeżeli należąc do tej samej grupy kapitałowej w rozumieniu ustawy z dnia 16 lutego 2007 r. o ochronie konkurencji i konsumentów, złożyli odrębne oferty, oferty </w:t>
      </w:r>
      <w:r w:rsidRPr="00B017DA">
        <w:rPr>
          <w:rFonts w:ascii="Calibri" w:eastAsia="Calibri" w:hAnsi="Calibri" w:cs="Times New Roman"/>
        </w:rPr>
        <w:lastRenderedPageBreak/>
        <w:t>częściowe lub wnioski o dopuszczenie do udziału w postępowaniu, chyba że wykażą, że przygotowali te oferty lub w</w:t>
      </w:r>
      <w:r>
        <w:rPr>
          <w:rFonts w:ascii="Calibri" w:eastAsia="Calibri" w:hAnsi="Calibri" w:cs="Times New Roman"/>
        </w:rPr>
        <w:t>nioski niezależnie od siebie;</w:t>
      </w:r>
    </w:p>
    <w:p w14:paraId="778AA174" w14:textId="77777777" w:rsidR="005F3BE6" w:rsidRDefault="005F3BE6" w:rsidP="00436E80">
      <w:pPr>
        <w:pStyle w:val="Akapitzlist"/>
        <w:numPr>
          <w:ilvl w:val="1"/>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Pr>
          <w:rFonts w:ascii="Calibri" w:eastAsia="Calibri" w:hAnsi="Calibri" w:cs="Times New Roman"/>
        </w:rPr>
        <w:br/>
      </w:r>
      <w:r w:rsidRPr="00B017DA">
        <w:rPr>
          <w:rFonts w:ascii="Calibri" w:eastAsia="Calibri" w:hAnsi="Calibri" w:cs="Times New Roman"/>
        </w:rPr>
        <w:t xml:space="preserve">z udziału w postępowaniu o udzielenie zamówienia. </w:t>
      </w:r>
    </w:p>
    <w:p w14:paraId="6EBA59DA" w14:textId="77777777" w:rsidR="00557EDE" w:rsidRPr="001148E7" w:rsidRDefault="00557EDE" w:rsidP="00557EDE">
      <w:pPr>
        <w:pStyle w:val="Akapitzlist"/>
        <w:numPr>
          <w:ilvl w:val="0"/>
          <w:numId w:val="8"/>
        </w:numPr>
        <w:spacing w:after="0" w:line="360" w:lineRule="auto"/>
        <w:jc w:val="both"/>
        <w:rPr>
          <w:rFonts w:ascii="Calibri" w:eastAsia="Calibri" w:hAnsi="Calibri" w:cs="Times New Roman"/>
        </w:rPr>
      </w:pPr>
      <w:r>
        <w:rPr>
          <w:rFonts w:ascii="Calibri" w:eastAsia="Calibri" w:hAnsi="Calibri" w:cs="Times New Roman"/>
        </w:rPr>
        <w:t xml:space="preserve">Zamawiający wykluczy z postępowania o udzielenie zamówienia publicznego Wykonawcę </w:t>
      </w:r>
      <w:r w:rsidRPr="001148E7">
        <w:rPr>
          <w:rFonts w:ascii="Calibri" w:eastAsia="Calibri" w:hAnsi="Calibri" w:cs="Times New Roman"/>
        </w:rPr>
        <w:t>wobec którego zachodzi przesłanka ok</w:t>
      </w:r>
      <w:r>
        <w:rPr>
          <w:rFonts w:ascii="Calibri" w:eastAsia="Calibri" w:hAnsi="Calibri" w:cs="Times New Roman"/>
        </w:rPr>
        <w:t>reślona w 109  ust. 1</w:t>
      </w:r>
      <w:r w:rsidRPr="001148E7">
        <w:rPr>
          <w:rFonts w:ascii="Calibri" w:eastAsia="Calibri" w:hAnsi="Calibri" w:cs="Times New Roman"/>
        </w:rPr>
        <w:t>:</w:t>
      </w:r>
    </w:p>
    <w:p w14:paraId="7E15F8D4" w14:textId="77777777" w:rsidR="00557EDE"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4, tj.: </w:t>
      </w:r>
      <w:r w:rsidRPr="001148E7">
        <w:rPr>
          <w:rFonts w:ascii="Calibri" w:eastAsia="Calibri" w:hAnsi="Calibri"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Calibri" w:eastAsia="Calibri" w:hAnsi="Calibri" w:cs="Times New Roman"/>
        </w:rPr>
        <w:t>miejsca wszczęcia tej procedury;</w:t>
      </w:r>
    </w:p>
    <w:p w14:paraId="2BF7C7F1" w14:textId="77777777" w:rsidR="00557EDE"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8, tj.: </w:t>
      </w:r>
      <w:r w:rsidRPr="00A81768">
        <w:rPr>
          <w:rFonts w:ascii="Calibri" w:eastAsia="Calibri" w:hAnsi="Calibri" w:cs="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Calibri" w:eastAsia="Calibri" w:hAnsi="Calibri" w:cs="Times New Roman"/>
        </w:rPr>
        <w:t>;</w:t>
      </w:r>
    </w:p>
    <w:p w14:paraId="5BBE23D1" w14:textId="77777777" w:rsidR="00557EDE" w:rsidRPr="000C3383" w:rsidRDefault="00557EDE" w:rsidP="00557EDE">
      <w:pPr>
        <w:pStyle w:val="Akapitzlist"/>
        <w:numPr>
          <w:ilvl w:val="1"/>
          <w:numId w:val="8"/>
        </w:numPr>
        <w:spacing w:after="0" w:line="360" w:lineRule="auto"/>
        <w:jc w:val="both"/>
        <w:rPr>
          <w:rFonts w:ascii="Calibri" w:eastAsia="Calibri" w:hAnsi="Calibri" w:cs="Times New Roman"/>
        </w:rPr>
      </w:pPr>
      <w:r>
        <w:rPr>
          <w:rFonts w:ascii="Calibri" w:eastAsia="Calibri" w:hAnsi="Calibri" w:cs="Times New Roman"/>
        </w:rPr>
        <w:t xml:space="preserve">pkt 10, tj.: </w:t>
      </w:r>
      <w:r w:rsidRPr="00A81768">
        <w:rPr>
          <w:rFonts w:ascii="Calibri" w:eastAsia="Calibri" w:hAnsi="Calibri" w:cs="Times New Roman"/>
        </w:rPr>
        <w:t>który w wyniku lekkomyślności lub niedbalstwa przedstawił informacje wprowadzające w błąd, co mogło mieć istotny wpływ na decyzje podejmowane przez zamawiającego w postępowaniu o udzielenie zamówienia</w:t>
      </w:r>
      <w:r>
        <w:rPr>
          <w:rFonts w:ascii="Calibri" w:eastAsia="Calibri" w:hAnsi="Calibri" w:cs="Times New Roman"/>
        </w:rPr>
        <w:t>.</w:t>
      </w:r>
    </w:p>
    <w:p w14:paraId="19DECE98" w14:textId="77777777" w:rsidR="00153B75" w:rsidRPr="00D84BCF" w:rsidRDefault="00153B75" w:rsidP="00436E80">
      <w:pPr>
        <w:pStyle w:val="Akapitzlist"/>
        <w:numPr>
          <w:ilvl w:val="0"/>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Mocą art. 7 ust. 1  ustawy z dnia 13 kwietnia 2022 r. o szczególnych rozwiązaniach w zakresie przeciwdziałania wspieraniu agresji na Ukrainę (Dz. U. poz. 835), zwaną dalej „specustawą sankcyjną” ustawodawca przewidział krajową obligatoryjną podstawę do badania wykonawcy pod kątem wykluczenia z postępowania, jeżeli: </w:t>
      </w:r>
    </w:p>
    <w:p w14:paraId="13A863A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3E03CD9E"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 xml:space="preserve">wykonawca oraz uczestnik konkursu, którego beneficjentem rzeczywistym w rozumieniu ustawy z dnia 1 marca 2018 r. o przeciwdziałaniu praniu pieniędzy oraz finansowaniu terroryzmu (Dz. U. z 2022 r. poz. 593 i 655) jest osoba wymieniona w wykazach określonych </w:t>
      </w:r>
      <w:r w:rsidRPr="00D84BCF">
        <w:rPr>
          <w:rFonts w:ascii="Calibri" w:eastAsia="Calibri" w:hAnsi="Calibri" w:cs="Times New Roman"/>
        </w:rPr>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32F3F8F8" w14:textId="77777777" w:rsidR="00153B75" w:rsidRDefault="00153B75" w:rsidP="00436E80">
      <w:pPr>
        <w:pStyle w:val="Akapitzlist"/>
        <w:numPr>
          <w:ilvl w:val="1"/>
          <w:numId w:val="8"/>
        </w:numPr>
        <w:spacing w:after="0" w:line="360" w:lineRule="auto"/>
        <w:jc w:val="both"/>
        <w:rPr>
          <w:rFonts w:ascii="Calibri" w:eastAsia="Calibri" w:hAnsi="Calibri" w:cs="Times New Roman"/>
        </w:rPr>
      </w:pPr>
      <w:r w:rsidRPr="00D84BCF">
        <w:rPr>
          <w:rFonts w:ascii="Calibri" w:eastAsia="Calibri" w:hAnsi="Calibri" w:cs="Times New Roman"/>
        </w:rPr>
        <w:t>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B924B8A" w14:textId="692E16D0" w:rsidR="00153B75" w:rsidRPr="00153B75" w:rsidRDefault="00153B75" w:rsidP="00436E80">
      <w:pPr>
        <w:pStyle w:val="Akapitzlist"/>
        <w:numPr>
          <w:ilvl w:val="0"/>
          <w:numId w:val="8"/>
        </w:numPr>
        <w:spacing w:after="0" w:line="360" w:lineRule="auto"/>
        <w:jc w:val="both"/>
        <w:rPr>
          <w:rFonts w:ascii="Calibri" w:eastAsia="Calibri" w:hAnsi="Calibri" w:cs="Times New Roman"/>
          <w:b/>
          <w:bCs/>
        </w:rPr>
      </w:pPr>
      <w:r w:rsidRPr="00091EAD">
        <w:rPr>
          <w:rFonts w:ascii="Calibri" w:eastAsia="Calibri" w:hAnsi="Calibri" w:cs="Times New Roman"/>
          <w:b/>
          <w:bCs/>
        </w:rPr>
        <w:t>Oferta wykonawcy, który podlega wykluczeniu na podstawie art. 7 ust. 1 specustawy sankcyjnej zostanie odrzucona, na podstawie art. 226 pkt 2 lit. a) ustawy Pzp</w:t>
      </w:r>
    </w:p>
    <w:p w14:paraId="368C6867" w14:textId="17EDDF0A" w:rsidR="005F3BE6" w:rsidRPr="00B017DA" w:rsidRDefault="005F3BE6" w:rsidP="00436E80">
      <w:pPr>
        <w:pStyle w:val="Akapitzlist"/>
        <w:numPr>
          <w:ilvl w:val="0"/>
          <w:numId w:val="8"/>
        </w:numPr>
        <w:spacing w:after="0" w:line="360" w:lineRule="auto"/>
        <w:jc w:val="both"/>
        <w:rPr>
          <w:rFonts w:ascii="Calibri" w:eastAsia="Calibri" w:hAnsi="Calibri" w:cs="Times New Roman"/>
        </w:rPr>
      </w:pPr>
      <w:r w:rsidRPr="00B017DA">
        <w:rPr>
          <w:rFonts w:ascii="Calibri" w:eastAsia="Calibri" w:hAnsi="Calibri" w:cs="Times New Roman"/>
        </w:rPr>
        <w:t xml:space="preserve">Wykonawca może zostać wykluczony przez Zamawiającego na każdym etapie postępowania </w:t>
      </w:r>
      <w:r>
        <w:rPr>
          <w:rFonts w:ascii="Calibri" w:eastAsia="Calibri" w:hAnsi="Calibri" w:cs="Times New Roman"/>
        </w:rPr>
        <w:br/>
      </w:r>
      <w:r w:rsidRPr="00B017DA">
        <w:rPr>
          <w:rFonts w:ascii="Calibri" w:eastAsia="Calibri" w:hAnsi="Calibri" w:cs="Times New Roman"/>
        </w:rPr>
        <w:t>o udzielenie zamówienia</w:t>
      </w:r>
    </w:p>
    <w:p w14:paraId="438E0305" w14:textId="77777777" w:rsidR="00A06B4E" w:rsidRDefault="00A06B4E" w:rsidP="00436E80">
      <w:pPr>
        <w:spacing w:after="0" w:line="360" w:lineRule="auto"/>
        <w:jc w:val="both"/>
      </w:pPr>
    </w:p>
    <w:p w14:paraId="15193C79" w14:textId="3634CE6D" w:rsidR="00A06B4E" w:rsidRPr="007E0366" w:rsidRDefault="00A06B4E" w:rsidP="007E0366">
      <w:pPr>
        <w:pStyle w:val="Akapitzlist"/>
        <w:numPr>
          <w:ilvl w:val="0"/>
          <w:numId w:val="1"/>
        </w:numPr>
        <w:spacing w:after="0" w:line="360" w:lineRule="auto"/>
        <w:jc w:val="both"/>
        <w:rPr>
          <w:b/>
        </w:rPr>
      </w:pPr>
      <w:r>
        <w:rPr>
          <w:b/>
        </w:rPr>
        <w:t>WYKAZ DOKUMENTÓW I OŚWIADCZEŃ, KTÓRYCH ZŁOŻENIA WYMAGA SIĘ OD WYKONAWCY W POSTĘPOWANIU O UDZIELENIE ZAMÓWIENIA</w:t>
      </w:r>
    </w:p>
    <w:p w14:paraId="7E221B78" w14:textId="6758383A" w:rsidR="00A719D3" w:rsidRPr="007E0366" w:rsidRDefault="00A06B4E" w:rsidP="00436E80">
      <w:pPr>
        <w:pStyle w:val="Akapitzlist"/>
        <w:numPr>
          <w:ilvl w:val="0"/>
          <w:numId w:val="13"/>
        </w:numPr>
        <w:spacing w:after="0" w:line="360" w:lineRule="auto"/>
        <w:jc w:val="both"/>
        <w:rPr>
          <w:b/>
        </w:rPr>
      </w:pPr>
      <w:r w:rsidRPr="00436E80">
        <w:rPr>
          <w:b/>
        </w:rPr>
        <w:t>Przedmiotowe środki dowodowe</w:t>
      </w:r>
    </w:p>
    <w:p w14:paraId="5308084B" w14:textId="77777777" w:rsidR="00124C80" w:rsidRDefault="00124C80" w:rsidP="00436E80">
      <w:pPr>
        <w:pStyle w:val="Akapitzlist"/>
        <w:numPr>
          <w:ilvl w:val="0"/>
          <w:numId w:val="4"/>
        </w:numPr>
        <w:spacing w:after="0" w:line="360" w:lineRule="auto"/>
        <w:jc w:val="both"/>
      </w:pPr>
      <w:r>
        <w:rPr>
          <w:b/>
        </w:rPr>
        <w:t>P</w:t>
      </w:r>
      <w:r w:rsidRPr="00A719D3">
        <w:rPr>
          <w:b/>
        </w:rPr>
        <w:t xml:space="preserve">rzedmiotowe środki dowodowe składane </w:t>
      </w:r>
      <w:r>
        <w:rPr>
          <w:b/>
        </w:rPr>
        <w:t>są</w:t>
      </w:r>
      <w:r w:rsidRPr="00A719D3">
        <w:rPr>
          <w:b/>
        </w:rPr>
        <w:t xml:space="preserve"> wraz z ofertą</w:t>
      </w:r>
      <w:r>
        <w:t>.</w:t>
      </w:r>
    </w:p>
    <w:p w14:paraId="2D0D5F21" w14:textId="77777777" w:rsidR="00C4607D" w:rsidRDefault="00C4607D" w:rsidP="00436E80">
      <w:pPr>
        <w:pStyle w:val="Akapitzlist"/>
        <w:numPr>
          <w:ilvl w:val="0"/>
          <w:numId w:val="4"/>
        </w:numPr>
        <w:spacing w:after="0" w:line="360" w:lineRule="auto"/>
        <w:jc w:val="both"/>
      </w:pPr>
      <w:r>
        <w:t xml:space="preserve">W celu potwierdzenia, że oferowany przedmiot zamówienia odpowiada określonym wymaganiom Zamawiający wymaga złożenia:  </w:t>
      </w:r>
    </w:p>
    <w:p w14:paraId="74CCC4D8" w14:textId="5AF73D4E" w:rsidR="00DB08F7" w:rsidRDefault="00DB08F7" w:rsidP="00DB08F7">
      <w:pPr>
        <w:pStyle w:val="Akapitzlist"/>
        <w:numPr>
          <w:ilvl w:val="1"/>
          <w:numId w:val="4"/>
        </w:numPr>
        <w:spacing w:after="0" w:line="360" w:lineRule="auto"/>
        <w:jc w:val="both"/>
      </w:pPr>
      <w:r w:rsidRPr="000D27C8">
        <w:rPr>
          <w:b/>
          <w:bCs/>
        </w:rPr>
        <w:t>folderu – katalogu</w:t>
      </w:r>
      <w:r>
        <w:t xml:space="preserve"> (w języku polskim) zawierającego opis – specyfikację oferowanego przedmiotu zamówienia</w:t>
      </w:r>
      <w:r w:rsidR="00BF07A9">
        <w:t>,</w:t>
      </w:r>
      <w:r>
        <w:t xml:space="preserve"> który</w:t>
      </w:r>
      <w:r w:rsidR="007B030F">
        <w:t xml:space="preserve"> </w:t>
      </w:r>
      <w:r>
        <w:t xml:space="preserve">potwierdza spełnianie wymagań opisanych w Załączniku nr </w:t>
      </w:r>
      <w:r w:rsidR="00BF07A9">
        <w:t>2</w:t>
      </w:r>
      <w:r>
        <w:t xml:space="preserve"> do SWZ (Zestawienie parametrów technicznych i użytkowych</w:t>
      </w:r>
      <w:r w:rsidR="00DE2F4A">
        <w:t>)</w:t>
      </w:r>
      <w:r>
        <w:t>;</w:t>
      </w:r>
    </w:p>
    <w:p w14:paraId="6EA88063" w14:textId="77777777" w:rsidR="00DB08F7" w:rsidRDefault="00DB08F7" w:rsidP="00DB08F7">
      <w:pPr>
        <w:pStyle w:val="Akapitzlist"/>
        <w:numPr>
          <w:ilvl w:val="1"/>
          <w:numId w:val="4"/>
        </w:numPr>
        <w:spacing w:after="0" w:line="360" w:lineRule="auto"/>
        <w:jc w:val="both"/>
      </w:pPr>
      <w:r>
        <w:rPr>
          <w:b/>
          <w:bCs/>
        </w:rPr>
        <w:t xml:space="preserve">dokumentów </w:t>
      </w:r>
      <w:r>
        <w:t>potwierdzających, że oferowany przedmiot zamówienia spełnia odpowiednie warunki dopuszczenia do obrotu medycznego i stosowania przy udzielaniu świadczeń zdrowotnych zgodnie z obowiązującymi przepisami tj. certyfikatów zgodności z odpowiednimi dyrektywami Unii Europejskiej lub dokumentów równorzędnych;</w:t>
      </w:r>
    </w:p>
    <w:p w14:paraId="6FBC50B0" w14:textId="00619415" w:rsidR="00C4607D" w:rsidRDefault="00C4607D" w:rsidP="00436E80">
      <w:pPr>
        <w:pStyle w:val="Akapitzlist"/>
        <w:numPr>
          <w:ilvl w:val="0"/>
          <w:numId w:val="4"/>
        </w:numPr>
        <w:spacing w:after="0" w:line="360" w:lineRule="auto"/>
        <w:jc w:val="both"/>
      </w:pPr>
      <w:r>
        <w:t xml:space="preserve">Dokumenty potwierdzające zgodność oferowanego </w:t>
      </w:r>
      <w:r w:rsidR="00B95E28">
        <w:t>sprzętu</w:t>
      </w:r>
      <w:r>
        <w:t xml:space="preserve"> z wymaganiami technicznymi i użytkowymi należy złożyć z zaznaczeniem, której pozycji dotyczą.</w:t>
      </w:r>
    </w:p>
    <w:p w14:paraId="267063B4" w14:textId="77777777" w:rsidR="00C4607D" w:rsidRDefault="00C4607D" w:rsidP="00436E80">
      <w:pPr>
        <w:pStyle w:val="Akapitzlist"/>
        <w:numPr>
          <w:ilvl w:val="0"/>
          <w:numId w:val="4"/>
        </w:numPr>
        <w:spacing w:after="0" w:line="360" w:lineRule="auto"/>
        <w:jc w:val="both"/>
      </w:pPr>
      <w:r>
        <w:t>Autentyczność dokumentów musi zostać potwierdzona przez wykonawcę na żądanie Zamawiającego.</w:t>
      </w:r>
    </w:p>
    <w:p w14:paraId="40ADBC4B" w14:textId="77777777" w:rsidR="00C4607D" w:rsidRDefault="00C4607D" w:rsidP="00436E80">
      <w:pPr>
        <w:pStyle w:val="Akapitzlist"/>
        <w:numPr>
          <w:ilvl w:val="0"/>
          <w:numId w:val="4"/>
        </w:numPr>
        <w:spacing w:after="0" w:line="360" w:lineRule="auto"/>
        <w:jc w:val="both"/>
      </w:pPr>
      <w:r>
        <w:t>Jeżeli przedstawione dokumenty są w języku obcym wymagane jest tłumaczenie na język polski.</w:t>
      </w:r>
    </w:p>
    <w:p w14:paraId="641D6328" w14:textId="77777777" w:rsidR="00C4607D" w:rsidRDefault="00C4607D" w:rsidP="00436E80">
      <w:pPr>
        <w:pStyle w:val="Akapitzlist"/>
        <w:numPr>
          <w:ilvl w:val="0"/>
          <w:numId w:val="4"/>
        </w:numPr>
        <w:spacing w:after="0" w:line="360" w:lineRule="auto"/>
        <w:jc w:val="both"/>
      </w:pPr>
      <w:r w:rsidRPr="007B3EE9">
        <w:rPr>
          <w:b/>
        </w:rPr>
        <w:lastRenderedPageBreak/>
        <w:t>Zgodnie z art. 107 ust. 2 Pzp, jeżeli Wykonawca nie złożył przedmiotowych środków dowodowych lub złożone przedmiotowe środki dowodowe są niekompletne, Zamawiający wezwie do ich złożenia lub uzupełnienia w wyznaczonym terminie</w:t>
      </w:r>
      <w:r>
        <w:t>.</w:t>
      </w:r>
    </w:p>
    <w:p w14:paraId="5671F489" w14:textId="77777777" w:rsidR="00C4607D" w:rsidRDefault="00C4607D" w:rsidP="00436E80">
      <w:pPr>
        <w:pStyle w:val="Akapitzlist"/>
        <w:numPr>
          <w:ilvl w:val="0"/>
          <w:numId w:val="4"/>
        </w:numPr>
        <w:spacing w:after="0" w:line="360" w:lineRule="auto"/>
        <w:jc w:val="both"/>
      </w:pPr>
      <w:r w:rsidRPr="00B017DA">
        <w:t>Dopuszczalne będzie tylko (jednorazowe) uzupełnienie „braków formalnych”, tj. braku dokumentu lub niekompletnego dokumentu, który nie pozwala przesądzić merytorycznie o wartości oferty. Tym samym nie będzie dopuszczalne uzupełnianie dokumentów przedmiotowych, jeśli przedłożone dokumenty potwierdzają, że oferta jest niezgodna z opisem przedmiotu zamówienia. Oznacza to, że przedmiotowe środki dowodowe nie będą uzupełniane, jeżeli na skutek merytorycznej oceny zamawiający uzna, że nie odpowiadają one wymaganiom przedmiotu zamówienia, tj. nie potwierdzają, że wykonawca oferuje produkt spełniający oczekiwania zamawiającego</w:t>
      </w:r>
    </w:p>
    <w:p w14:paraId="6CBF0109" w14:textId="77777777" w:rsidR="00C4607D" w:rsidRDefault="00C4607D" w:rsidP="00436E80">
      <w:pPr>
        <w:pStyle w:val="Akapitzlist"/>
        <w:numPr>
          <w:ilvl w:val="0"/>
          <w:numId w:val="4"/>
        </w:numPr>
        <w:spacing w:after="0" w:line="360" w:lineRule="auto"/>
        <w:jc w:val="both"/>
      </w:pPr>
      <w:r>
        <w:t>Zamawiający może żądać od Wykonawców wyjaśnień dotyczących treści przedmiotowych środków dowodowych.</w:t>
      </w:r>
    </w:p>
    <w:p w14:paraId="6132BA54" w14:textId="77777777" w:rsidR="00E359D1" w:rsidRDefault="00E359D1" w:rsidP="00436E80">
      <w:pPr>
        <w:spacing w:after="0" w:line="360" w:lineRule="auto"/>
        <w:jc w:val="both"/>
      </w:pPr>
    </w:p>
    <w:p w14:paraId="467133F6" w14:textId="75D1DC05" w:rsidR="00E359D1" w:rsidRPr="007E0366" w:rsidRDefault="00A06B4E" w:rsidP="00436E80">
      <w:pPr>
        <w:pStyle w:val="Akapitzlist"/>
        <w:numPr>
          <w:ilvl w:val="0"/>
          <w:numId w:val="13"/>
        </w:numPr>
        <w:spacing w:after="0" w:line="360" w:lineRule="auto"/>
        <w:jc w:val="both"/>
        <w:rPr>
          <w:b/>
        </w:rPr>
      </w:pPr>
      <w:r w:rsidRPr="00017661">
        <w:rPr>
          <w:b/>
        </w:rPr>
        <w:t>Podmiotowe środki dowodowe</w:t>
      </w:r>
    </w:p>
    <w:p w14:paraId="7FE334C3" w14:textId="15723F7D" w:rsidR="00E359D1" w:rsidRPr="00E359D1" w:rsidRDefault="00E359D1" w:rsidP="00436E80">
      <w:pPr>
        <w:numPr>
          <w:ilvl w:val="0"/>
          <w:numId w:val="5"/>
        </w:numPr>
        <w:spacing w:after="0" w:line="360" w:lineRule="auto"/>
        <w:contextualSpacing/>
        <w:jc w:val="both"/>
      </w:pPr>
      <w:r w:rsidRPr="00E359D1">
        <w:t xml:space="preserve">W celu wykazania niepodleganiu wykluczeniu w postępowaniu na podstawie art. 125 ust. 1 ustawy Pzp, </w:t>
      </w:r>
      <w:r w:rsidRPr="00E359D1">
        <w:rPr>
          <w:b/>
        </w:rPr>
        <w:t xml:space="preserve">Wykonawca składa wraz z ofertą oświadczenie o niepodleganiu wykluczeniu  </w:t>
      </w:r>
      <w:r w:rsidRPr="00E359D1">
        <w:t xml:space="preserve">– </w:t>
      </w:r>
      <w:r w:rsidRPr="00E359D1">
        <w:rPr>
          <w:b/>
        </w:rPr>
        <w:t>Załącznik nr 3</w:t>
      </w:r>
      <w:r w:rsidRPr="00E359D1">
        <w:t xml:space="preserve"> do SWZ – </w:t>
      </w:r>
      <w:r w:rsidR="002E3902">
        <w:t xml:space="preserve">w formie </w:t>
      </w:r>
      <w:r w:rsidRPr="00E359D1">
        <w:t xml:space="preserve"> elektronicznej opatrzone kwalifik</w:t>
      </w:r>
      <w:r w:rsidR="00430E5F">
        <w:t xml:space="preserve">owanym podpisem elektronicznym lub </w:t>
      </w:r>
      <w:r w:rsidRPr="00E359D1">
        <w:t>podpisem zaufanym lub podpisem osobistym;</w:t>
      </w:r>
    </w:p>
    <w:p w14:paraId="4A6C1938" w14:textId="77777777" w:rsidR="00E359D1" w:rsidRPr="00E359D1" w:rsidRDefault="00E359D1" w:rsidP="00436E80">
      <w:pPr>
        <w:numPr>
          <w:ilvl w:val="0"/>
          <w:numId w:val="5"/>
        </w:numPr>
        <w:spacing w:after="0" w:line="360" w:lineRule="auto"/>
        <w:contextualSpacing/>
        <w:jc w:val="both"/>
      </w:pPr>
      <w:r w:rsidRPr="00E359D1">
        <w:t>W przypadku wspólnego ubiegania się o zamówienie przez Wykonawców oświadczenie, o którym mowa powyżej, składa każdy z Wykonawców wspólnie ubiegających się o zamówienie. Oświadczenie te ma potwierdzać brak podstaw wykluczenia w postępowaniu w zakresie, w którym każdy z Wykonawców wykazuje brak postaw wykluczenia.</w:t>
      </w:r>
    </w:p>
    <w:p w14:paraId="35240C4E" w14:textId="77777777" w:rsidR="000E34F3" w:rsidRDefault="000E34F3" w:rsidP="00436E80">
      <w:pPr>
        <w:numPr>
          <w:ilvl w:val="0"/>
          <w:numId w:val="5"/>
        </w:numPr>
        <w:spacing w:after="0" w:line="360" w:lineRule="auto"/>
        <w:contextualSpacing/>
        <w:jc w:val="both"/>
      </w:pPr>
      <w:r w:rsidRPr="00017661">
        <w:rPr>
          <w:b/>
          <w:bCs/>
        </w:rPr>
        <w:t>W celu potwierdzenia braku podstaw wykluczenia wykonawcy z udziału w postępowaniu o udzielenie zamówienia publicznego, w zakresie art. 7 ust. 1 ustawy sankcyjnej zamawiający może żądać, przed podpisaniem umowy, następujących podmiotowych środków dowodowych</w:t>
      </w:r>
      <w:r>
        <w:t xml:space="preserve">: </w:t>
      </w:r>
    </w:p>
    <w:p w14:paraId="4604425B" w14:textId="7C143279" w:rsidR="00B03AA0" w:rsidRPr="00B03AA0" w:rsidRDefault="00B03AA0" w:rsidP="00436E80">
      <w:pPr>
        <w:pStyle w:val="Akapitzlist"/>
        <w:numPr>
          <w:ilvl w:val="1"/>
          <w:numId w:val="5"/>
        </w:numPr>
        <w:spacing w:after="0" w:line="360" w:lineRule="auto"/>
        <w:jc w:val="both"/>
        <w:rPr>
          <w:iCs/>
        </w:rPr>
      </w:pPr>
      <w:r w:rsidRPr="00B03AA0">
        <w:rPr>
          <w:b/>
          <w:bCs/>
          <w:iCs/>
        </w:rPr>
        <w:t>oświadczenie o aktualności</w:t>
      </w:r>
      <w:r w:rsidRPr="00B03AA0">
        <w:rPr>
          <w:iCs/>
        </w:rPr>
        <w:t>, złożonego wraz z ofertą oświadczenia, o którym mowa w art. 125 ust. 1 ustawy Pzp</w:t>
      </w:r>
    </w:p>
    <w:p w14:paraId="37E1A3DD" w14:textId="4E0236FC" w:rsidR="000E34F3" w:rsidRDefault="000E34F3" w:rsidP="00436E80">
      <w:pPr>
        <w:pStyle w:val="Akapitzlist"/>
        <w:numPr>
          <w:ilvl w:val="1"/>
          <w:numId w:val="5"/>
        </w:numPr>
        <w:spacing w:after="0" w:line="360" w:lineRule="auto"/>
        <w:jc w:val="both"/>
      </w:pPr>
      <w:r w:rsidRPr="00B03AA0">
        <w:rPr>
          <w:b/>
          <w:bCs/>
        </w:rPr>
        <w:t>odpis lub informacja z Krajowego Rejestru Sądowego lub z Centralnej Ewidencji i Informacji o Działalności Gospodarczej, sporządzony nie wcześniej niż przed 24 lutego 2022 roku</w:t>
      </w:r>
      <w:r>
        <w:t>, jeżeli odrębne przepisy wymagają wpisu do rejestru lub ewidencji, lub równoważnego zagranicznego</w:t>
      </w:r>
      <w:r w:rsidR="00B03AA0">
        <w:t>;</w:t>
      </w:r>
      <w:r>
        <w:t xml:space="preserve">   </w:t>
      </w:r>
    </w:p>
    <w:p w14:paraId="75C5CCF8" w14:textId="33E678AA" w:rsidR="00B03AA0" w:rsidRDefault="000E34F3" w:rsidP="00436E80">
      <w:pPr>
        <w:pStyle w:val="Akapitzlist"/>
        <w:numPr>
          <w:ilvl w:val="1"/>
          <w:numId w:val="5"/>
        </w:numPr>
        <w:spacing w:after="0" w:line="360" w:lineRule="auto"/>
        <w:jc w:val="both"/>
      </w:pPr>
      <w:r w:rsidRPr="00B03AA0">
        <w:rPr>
          <w:b/>
          <w:bCs/>
        </w:rPr>
        <w:t>informacj</w:t>
      </w:r>
      <w:r w:rsidR="00B03AA0" w:rsidRPr="00B03AA0">
        <w:rPr>
          <w:b/>
          <w:bCs/>
        </w:rPr>
        <w:t>a</w:t>
      </w:r>
      <w:r w:rsidRPr="00B03AA0">
        <w:rPr>
          <w:b/>
          <w:bCs/>
        </w:rPr>
        <w:t xml:space="preserve"> z Centralnego Rejestru Beneficjentów Rzeczywistych,</w:t>
      </w:r>
      <w:r>
        <w:t xml:space="preserve"> jeżeli odrębne przepisy wymagają wpisu do tego rejestru, </w:t>
      </w:r>
      <w:r w:rsidRPr="00B03AA0">
        <w:rPr>
          <w:b/>
          <w:bCs/>
        </w:rPr>
        <w:t>sporządzon</w:t>
      </w:r>
      <w:r w:rsidR="00B03AA0" w:rsidRPr="00B03AA0">
        <w:rPr>
          <w:b/>
          <w:bCs/>
        </w:rPr>
        <w:t>a</w:t>
      </w:r>
      <w:r w:rsidRPr="00B03AA0">
        <w:rPr>
          <w:b/>
          <w:bCs/>
        </w:rPr>
        <w:t xml:space="preserve"> nie wcześniej niż przed 24 lutego 2022 roku</w:t>
      </w:r>
      <w:r w:rsidR="00B03AA0">
        <w:t>;</w:t>
      </w:r>
    </w:p>
    <w:p w14:paraId="081CC0EA" w14:textId="11B041C7" w:rsidR="000E34F3" w:rsidRPr="00E359D1" w:rsidRDefault="000E34F3" w:rsidP="00436E80">
      <w:pPr>
        <w:pStyle w:val="Akapitzlist"/>
        <w:numPr>
          <w:ilvl w:val="1"/>
          <w:numId w:val="5"/>
        </w:numPr>
        <w:spacing w:after="0" w:line="360" w:lineRule="auto"/>
        <w:jc w:val="both"/>
      </w:pPr>
      <w:r w:rsidRPr="00B03AA0">
        <w:rPr>
          <w:b/>
          <w:bCs/>
        </w:rPr>
        <w:lastRenderedPageBreak/>
        <w:t>aktualn</w:t>
      </w:r>
      <w:r w:rsidR="00B03AA0" w:rsidRPr="00B03AA0">
        <w:rPr>
          <w:b/>
          <w:bCs/>
        </w:rPr>
        <w:t>a</w:t>
      </w:r>
      <w:r w:rsidRPr="00B03AA0">
        <w:rPr>
          <w:b/>
          <w:bCs/>
        </w:rPr>
        <w:t xml:space="preserve"> informacj</w:t>
      </w:r>
      <w:r w:rsidR="00B03AA0" w:rsidRPr="00B03AA0">
        <w:rPr>
          <w:b/>
          <w:bCs/>
        </w:rPr>
        <w:t>a</w:t>
      </w:r>
      <w:r w:rsidRPr="00B03AA0">
        <w:rPr>
          <w:b/>
          <w:bCs/>
        </w:rPr>
        <w:t xml:space="preserve"> z rejestru akcjonariuszy</w:t>
      </w:r>
      <w:r>
        <w:t xml:space="preserve">, o którym mowa w art. 3281 Kodeksu spółek handlowych </w:t>
      </w:r>
      <w:r w:rsidRPr="00B03AA0">
        <w:rPr>
          <w:b/>
          <w:bCs/>
        </w:rPr>
        <w:t>lub rejestru udziałów księgi udziałów</w:t>
      </w:r>
      <w:r>
        <w:t>, o której mowa w art. 188 Kodeksu spółek handlowych.</w:t>
      </w:r>
    </w:p>
    <w:p w14:paraId="44E1A656" w14:textId="0B5ADAC1" w:rsidR="00E359D1" w:rsidRDefault="00E359D1" w:rsidP="00436E80">
      <w:pPr>
        <w:numPr>
          <w:ilvl w:val="0"/>
          <w:numId w:val="5"/>
        </w:numPr>
        <w:spacing w:after="0" w:line="360" w:lineRule="auto"/>
        <w:contextualSpacing/>
        <w:jc w:val="both"/>
      </w:pPr>
      <w:r w:rsidRPr="00E359D1">
        <w:t xml:space="preserve">Zamawiający </w:t>
      </w:r>
      <w:r w:rsidRPr="00E359D1">
        <w:rPr>
          <w:b/>
        </w:rPr>
        <w:t>nie wzywa</w:t>
      </w:r>
      <w:r w:rsidRPr="00E359D1">
        <w:t xml:space="preserve"> do złożenia podmiotowych środków dowodowych, jeżeli może je uzyskać za pomocą bezpłatnych i ogólnodostępnych baz danych, w szczególności rejestrów publicznych </w:t>
      </w:r>
      <w:r w:rsidRPr="00E359D1">
        <w:br/>
        <w:t>w rozumieniu ustawy z dnia 17 lutego 2005 r. o informatyzacji działalności podmiotów realizujących zadania publiczne, o ile wykonawca wskazał w oświadczeniu, o którym mowa w art. 125 ust 1 ustawy Pzp, dane umożliwiające dostęp do tych środków.</w:t>
      </w:r>
    </w:p>
    <w:p w14:paraId="1A19E744" w14:textId="77777777" w:rsidR="00A966A2" w:rsidRPr="00E359D1" w:rsidRDefault="00A966A2" w:rsidP="00436E80">
      <w:pPr>
        <w:spacing w:after="0" w:line="360" w:lineRule="auto"/>
        <w:contextualSpacing/>
        <w:jc w:val="both"/>
      </w:pPr>
    </w:p>
    <w:p w14:paraId="4D2B0B0D" w14:textId="7A1E619B" w:rsidR="0008033A" w:rsidRPr="007E0366" w:rsidRDefault="00E359D1" w:rsidP="00436E80">
      <w:pPr>
        <w:numPr>
          <w:ilvl w:val="0"/>
          <w:numId w:val="13"/>
        </w:numPr>
        <w:spacing w:after="0" w:line="360" w:lineRule="auto"/>
        <w:contextualSpacing/>
        <w:jc w:val="both"/>
        <w:rPr>
          <w:b/>
        </w:rPr>
      </w:pPr>
      <w:r w:rsidRPr="00017661">
        <w:rPr>
          <w:b/>
        </w:rPr>
        <w:t>Oferta powinna zawierać</w:t>
      </w:r>
      <w:r w:rsidRPr="00E359D1">
        <w:rPr>
          <w:b/>
        </w:rPr>
        <w:t>:</w:t>
      </w:r>
    </w:p>
    <w:p w14:paraId="572B2244" w14:textId="04A5F31A" w:rsidR="00B03AA0" w:rsidRPr="00913A4E" w:rsidRDefault="00B03AA0" w:rsidP="00913A4E">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Pr>
          <w:rFonts w:ascii="Calibri" w:eastAsia="Calibri" w:hAnsi="Calibri" w:cs="Times New Roman"/>
          <w:b/>
        </w:rPr>
        <w:t>1</w:t>
      </w:r>
      <w:r w:rsidRPr="00A06B4E">
        <w:rPr>
          <w:rFonts w:ascii="Calibri" w:eastAsia="Calibri" w:hAnsi="Calibri" w:cs="Times New Roman"/>
        </w:rPr>
        <w:t xml:space="preserve"> do Specyfikacji, </w:t>
      </w:r>
      <w:r w:rsidRPr="00A06B4E">
        <w:rPr>
          <w:rFonts w:ascii="Calibri" w:eastAsia="Calibri" w:hAnsi="Calibri" w:cs="Times New Roman"/>
          <w:b/>
        </w:rPr>
        <w:t>Formul</w:t>
      </w:r>
      <w:r>
        <w:rPr>
          <w:rFonts w:ascii="Calibri" w:eastAsia="Calibri" w:hAnsi="Calibri" w:cs="Times New Roman"/>
          <w:b/>
        </w:rPr>
        <w:t>arz ofertowy.</w:t>
      </w:r>
    </w:p>
    <w:p w14:paraId="352C3099" w14:textId="6103D52D" w:rsidR="00883879" w:rsidRPr="000D3F0C" w:rsidRDefault="00883879"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rPr>
        <w:t xml:space="preserve">Sporządzone przez Wykonawcę, według wzoru stanowiącego </w:t>
      </w:r>
      <w:r w:rsidRPr="00883879">
        <w:rPr>
          <w:rFonts w:ascii="Calibri" w:eastAsia="Calibri" w:hAnsi="Calibri" w:cs="Times New Roman"/>
          <w:b/>
          <w:bCs/>
        </w:rPr>
        <w:t xml:space="preserve">Załącznik nr </w:t>
      </w:r>
      <w:r w:rsidR="00913A4E">
        <w:rPr>
          <w:rFonts w:ascii="Calibri" w:eastAsia="Calibri" w:hAnsi="Calibri" w:cs="Times New Roman"/>
          <w:b/>
          <w:bCs/>
        </w:rPr>
        <w:t>2</w:t>
      </w:r>
      <w:r>
        <w:rPr>
          <w:rFonts w:ascii="Calibri" w:eastAsia="Calibri" w:hAnsi="Calibri" w:cs="Times New Roman"/>
        </w:rPr>
        <w:t xml:space="preserve"> do Specyfikacji, Zestawienie parametrów technicznych i użytkowych</w:t>
      </w:r>
    </w:p>
    <w:p w14:paraId="2CCE66DE" w14:textId="6FB4936E" w:rsidR="00B03AA0" w:rsidRPr="00A06B4E"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Pr="004770A2">
        <w:rPr>
          <w:rFonts w:ascii="Calibri" w:eastAsia="Calibri" w:hAnsi="Calibri" w:cs="Times New Roman"/>
          <w:b/>
        </w:rPr>
        <w:t>art. 125 ust. 1 Pzp</w:t>
      </w:r>
      <w:r>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3C3830">
        <w:rPr>
          <w:rFonts w:ascii="Calibri" w:eastAsia="Calibri" w:hAnsi="Calibri" w:cs="Times New Roman"/>
          <w:b/>
        </w:rPr>
        <w:t>3</w:t>
      </w:r>
      <w:r w:rsidRPr="00A06B4E">
        <w:rPr>
          <w:rFonts w:ascii="Calibri" w:eastAsia="Calibri" w:hAnsi="Calibri" w:cs="Times New Roman"/>
        </w:rPr>
        <w:t xml:space="preserve"> do S</w:t>
      </w:r>
      <w:r>
        <w:rPr>
          <w:rFonts w:ascii="Calibri" w:eastAsia="Calibri" w:hAnsi="Calibri" w:cs="Times New Roman"/>
        </w:rPr>
        <w:t>WZ</w:t>
      </w:r>
      <w:r w:rsidRPr="00A06B4E">
        <w:rPr>
          <w:rFonts w:ascii="Calibri" w:eastAsia="Calibri" w:hAnsi="Calibri" w:cs="Times New Roman"/>
        </w:rPr>
        <w:t>;</w:t>
      </w:r>
    </w:p>
    <w:p w14:paraId="73D9EB94" w14:textId="77777777" w:rsidR="00D06129" w:rsidRDefault="00B03AA0" w:rsidP="00D06129">
      <w:pPr>
        <w:numPr>
          <w:ilvl w:val="1"/>
          <w:numId w:val="14"/>
        </w:numPr>
        <w:spacing w:after="0" w:line="360"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14:paraId="13ABCD3D" w14:textId="6366A522" w:rsidR="00BC08F6" w:rsidRPr="00D06129" w:rsidRDefault="00B03AA0" w:rsidP="00D06129">
      <w:pPr>
        <w:numPr>
          <w:ilvl w:val="1"/>
          <w:numId w:val="14"/>
        </w:numPr>
        <w:spacing w:after="0" w:line="360" w:lineRule="auto"/>
        <w:contextualSpacing/>
        <w:jc w:val="both"/>
        <w:rPr>
          <w:rFonts w:ascii="Calibri" w:eastAsia="Calibri" w:hAnsi="Calibri" w:cs="Times New Roman"/>
        </w:rPr>
      </w:pPr>
      <w:r w:rsidRPr="00D06129">
        <w:rPr>
          <w:rFonts w:ascii="Calibri" w:eastAsia="Calibri" w:hAnsi="Calibri" w:cs="Times New Roman"/>
        </w:rPr>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14:paraId="7957EF9E" w14:textId="4F25D159" w:rsidR="00B03AA0" w:rsidRPr="00BC08F6" w:rsidRDefault="00BC08F6" w:rsidP="00BC08F6">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p>
    <w:p w14:paraId="5A9D525E" w14:textId="77777777" w:rsidR="00B03AA0" w:rsidRDefault="00B03AA0" w:rsidP="00436E80">
      <w:pPr>
        <w:numPr>
          <w:ilvl w:val="0"/>
          <w:numId w:val="14"/>
        </w:numPr>
        <w:spacing w:after="0" w:line="360"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017661">
        <w:rPr>
          <w:rFonts w:ascii="Calibri" w:eastAsia="Calibri" w:hAnsi="Calibri" w:cs="Times New Roman"/>
          <w:b/>
          <w:bCs/>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14:paraId="0E91229E" w14:textId="41EECC78" w:rsidR="002923F9" w:rsidRPr="00017661" w:rsidRDefault="00B03AA0" w:rsidP="00436E80">
      <w:pPr>
        <w:numPr>
          <w:ilvl w:val="0"/>
          <w:numId w:val="14"/>
        </w:numPr>
        <w:spacing w:after="0" w:line="360" w:lineRule="auto"/>
        <w:contextualSpacing/>
        <w:jc w:val="both"/>
        <w:rPr>
          <w:rFonts w:ascii="Calibri" w:eastAsia="Calibri" w:hAnsi="Calibri" w:cs="Times New Roman"/>
        </w:rPr>
      </w:pPr>
      <w:r>
        <w:rPr>
          <w:rFonts w:ascii="Calibri" w:eastAsia="Calibri" w:hAnsi="Calibri" w:cs="Times New Roman"/>
          <w:b/>
        </w:rPr>
        <w:t>Przedmiotowe środki dowodowe wymienione w części VIIIA pkt 2 Specyfikacji Warunków Zamówienia</w:t>
      </w:r>
    </w:p>
    <w:p w14:paraId="549893AE" w14:textId="77777777" w:rsidR="002923F9" w:rsidRDefault="002923F9" w:rsidP="00436E80">
      <w:pPr>
        <w:spacing w:after="0" w:line="360" w:lineRule="auto"/>
        <w:contextualSpacing/>
        <w:jc w:val="both"/>
        <w:rPr>
          <w:rFonts w:ascii="Calibri" w:eastAsia="Calibri" w:hAnsi="Calibri" w:cs="Times New Roman"/>
        </w:rPr>
      </w:pPr>
    </w:p>
    <w:p w14:paraId="1E50228A" w14:textId="483E7DB1" w:rsidR="003B1924" w:rsidRPr="007E0366" w:rsidRDefault="003B1924" w:rsidP="007E0366">
      <w:pPr>
        <w:numPr>
          <w:ilvl w:val="0"/>
          <w:numId w:val="1"/>
        </w:numPr>
        <w:spacing w:after="0" w:line="360" w:lineRule="auto"/>
        <w:contextualSpacing/>
        <w:jc w:val="both"/>
        <w:rPr>
          <w:rFonts w:ascii="Calibri" w:eastAsia="Calibri" w:hAnsi="Calibri" w:cs="Times New Roman"/>
          <w:b/>
        </w:rPr>
      </w:pPr>
      <w:r w:rsidRPr="003B1924">
        <w:rPr>
          <w:rFonts w:ascii="Calibri" w:eastAsia="Calibri" w:hAnsi="Calibri" w:cs="Times New Roman"/>
          <w:b/>
        </w:rPr>
        <w:t>INFORMACJA DLA WYKONAWCÓW WSPÓLNIE UBIEGAJĄCYCH SIĘ O UDZIELENIE ZAMÓWIENIA (KONSORCJUM / SPÓŁKA CYWILNA)</w:t>
      </w:r>
    </w:p>
    <w:p w14:paraId="0349C833"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Wykonawcy mogą wspólnie ubiegać się o udzielenie zamówienia. W takim przypadku Wykonawcy ustanawiają pełnomocnika do reprezentowania ich w postępowaniu albo do reprezentowania </w:t>
      </w:r>
      <w:r w:rsidRPr="003B1924">
        <w:rPr>
          <w:rFonts w:ascii="Calibri" w:eastAsia="Calibri" w:hAnsi="Calibri" w:cs="Times New Roman"/>
        </w:rPr>
        <w:br/>
      </w:r>
      <w:r w:rsidRPr="003B1924">
        <w:rPr>
          <w:rFonts w:ascii="Calibri" w:eastAsia="Calibri" w:hAnsi="Calibri" w:cs="Times New Roman"/>
        </w:rPr>
        <w:lastRenderedPageBreak/>
        <w:t>w postępowaniu i zawarcia umowy w sprawie zamówienia publicznego</w:t>
      </w:r>
      <w:r w:rsidRPr="003B1924">
        <w:rPr>
          <w:rFonts w:ascii="Calibri" w:eastAsia="Calibri" w:hAnsi="Calibri" w:cs="Times New Roman"/>
          <w:b/>
        </w:rPr>
        <w:t>. Pełnomocnictwo winno być załączone do oferty</w:t>
      </w:r>
      <w:r w:rsidRPr="003B1924">
        <w:rPr>
          <w:rFonts w:ascii="Calibri" w:eastAsia="Calibri" w:hAnsi="Calibri" w:cs="Times New Roman"/>
        </w:rPr>
        <w:t>.</w:t>
      </w:r>
    </w:p>
    <w:p w14:paraId="40920B9E" w14:textId="4F89F662"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Pełnomocnictwo należy złożyć w </w:t>
      </w:r>
      <w:r w:rsidR="001A4B77">
        <w:rPr>
          <w:rFonts w:ascii="Calibri" w:eastAsia="Calibri" w:hAnsi="Calibri" w:cs="Times New Roman"/>
        </w:rPr>
        <w:t>postaci</w:t>
      </w:r>
      <w:r w:rsidRPr="003B1924">
        <w:rPr>
          <w:rFonts w:ascii="Calibri" w:eastAsia="Calibri" w:hAnsi="Calibri" w:cs="Times New Roman"/>
        </w:rPr>
        <w:t xml:space="preserve"> elektronicznej, opatrzone</w:t>
      </w:r>
      <w:r w:rsidR="001A4B77">
        <w:rPr>
          <w:rFonts w:ascii="Calibri" w:eastAsia="Calibri" w:hAnsi="Calibri" w:cs="Times New Roman"/>
        </w:rPr>
        <w:t>j</w:t>
      </w:r>
      <w:r w:rsidRPr="003B1924">
        <w:rPr>
          <w:rFonts w:ascii="Calibri" w:eastAsia="Calibri" w:hAnsi="Calibri" w:cs="Times New Roman"/>
        </w:rPr>
        <w:t xml:space="preserve"> kwalifikowanym podpisem elektronicznym</w:t>
      </w:r>
      <w:r w:rsidR="001A4B77">
        <w:rPr>
          <w:rFonts w:ascii="Calibri" w:eastAsia="Calibri" w:hAnsi="Calibri" w:cs="Times New Roman"/>
        </w:rPr>
        <w:t>, podpisem zaufanym lub elektronicznym podpisem osobistym</w:t>
      </w:r>
      <w:r w:rsidRPr="003B1924">
        <w:rPr>
          <w:rFonts w:ascii="Calibri" w:eastAsia="Calibri" w:hAnsi="Calibri" w:cs="Times New Roman"/>
        </w:rPr>
        <w:t>, złożonym przez osobę upoważnioną. Za dokument równoważny zostanie uznana elektroniczna kopia pełnomocnictwa w sytuacji, gdy zgodność kopii elektronicznej z oryginałem poświadczy notariusz kwalifikowanym podpisem elektronicznym</w:t>
      </w:r>
    </w:p>
    <w:p w14:paraId="3DD483FE"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 przypadku Wykonawców wspólnie ubiegających się o udzielenie zamówienia, żaden z nich nie może podlegać wykluczeniu natomiast spełnienie warunków udziału w postępowaniu Wykonawcy wykazują w zakresie w jakim, każdy z nich spełnia warunki udziału w postępowaniu.</w:t>
      </w:r>
    </w:p>
    <w:p w14:paraId="1CD87EB8" w14:textId="0126FC00"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 xml:space="preserve">W przypadku wspólnego ubiegania się o zamówienie przez Wykonawców, oświadczenia, </w:t>
      </w:r>
      <w:r w:rsidRPr="003B1924">
        <w:rPr>
          <w:rFonts w:ascii="Calibri" w:eastAsia="Calibri" w:hAnsi="Calibri" w:cs="Times New Roman"/>
        </w:rPr>
        <w:br/>
        <w:t xml:space="preserve">o których mowa w Rozdziale VIII część B ust. 1 oraz ust. 3 pkt 3.1. SWZ, składa każdy </w:t>
      </w:r>
      <w:r w:rsidRPr="003B1924">
        <w:rPr>
          <w:rFonts w:ascii="Calibri" w:eastAsia="Calibri" w:hAnsi="Calibri" w:cs="Times New Roman"/>
        </w:rPr>
        <w:br/>
        <w:t>z Wykonawców. Oświadczenia te potwierdzają wstępnie brak podstaw wykluczenia oraz spełnianie warunków udziału w postępowaniu w zakresie, w jakim każdy z Wykonawców wykazuje spełnianie warunków udziału w postępowaniu (każdy podmiot wypełnia i podpisuje odrębny formularz).</w:t>
      </w:r>
    </w:p>
    <w:p w14:paraId="38820B59" w14:textId="77777777" w:rsidR="003B1924" w:rsidRPr="003B1924" w:rsidRDefault="003B1924" w:rsidP="00436E80">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Oświadczenia i dokumenty potwierdzające brak podstaw do wykluczenia z postępowania składa każdy z Wykonawców wspólnie ubiegających się o zamówienie.</w:t>
      </w:r>
    </w:p>
    <w:p w14:paraId="18208E9B" w14:textId="296FD17F" w:rsidR="003E1E27" w:rsidRDefault="003B1924" w:rsidP="003E1E27">
      <w:pPr>
        <w:numPr>
          <w:ilvl w:val="0"/>
          <w:numId w:val="26"/>
        </w:numPr>
        <w:spacing w:after="0" w:line="360" w:lineRule="auto"/>
        <w:contextualSpacing/>
        <w:jc w:val="both"/>
        <w:rPr>
          <w:rFonts w:ascii="Calibri" w:eastAsia="Calibri" w:hAnsi="Calibri" w:cs="Times New Roman"/>
        </w:rPr>
      </w:pPr>
      <w:r w:rsidRPr="003B1924">
        <w:rPr>
          <w:rFonts w:ascii="Calibri" w:eastAsia="Calibri" w:hAnsi="Calibri" w:cs="Times New Roman"/>
        </w:rPr>
        <w:t>Wykonawcy wspólnie ubiegający się o niniejsze zamówienie, których oferta zostanie uznana za najkorzystniejszą, przed podpisaniem umowy w sprawie zamówienia, są zobowiązani przedstawić Zamawiającemu umowę regulującą ich współpracę</w:t>
      </w:r>
      <w:r w:rsidR="0048400C">
        <w:rPr>
          <w:rFonts w:ascii="Calibri" w:eastAsia="Calibri" w:hAnsi="Calibri" w:cs="Times New Roman"/>
        </w:rPr>
        <w:t>.</w:t>
      </w:r>
    </w:p>
    <w:p w14:paraId="4D4BB42E" w14:textId="77777777" w:rsidR="00B65107" w:rsidRPr="00A651D2" w:rsidRDefault="00B65107" w:rsidP="00B65107">
      <w:pPr>
        <w:spacing w:after="0" w:line="360" w:lineRule="auto"/>
        <w:contextualSpacing/>
        <w:jc w:val="both"/>
        <w:rPr>
          <w:rFonts w:ascii="Calibri" w:eastAsia="Calibri" w:hAnsi="Calibri" w:cs="Times New Roman"/>
        </w:rPr>
      </w:pPr>
    </w:p>
    <w:p w14:paraId="228A6BD9" w14:textId="6B0A0B78" w:rsidR="003B1924" w:rsidRPr="007E0366" w:rsidRDefault="00032753" w:rsidP="00436E80">
      <w:pPr>
        <w:pStyle w:val="Akapitzlist"/>
        <w:numPr>
          <w:ilvl w:val="0"/>
          <w:numId w:val="1"/>
        </w:numPr>
        <w:spacing w:after="0" w:line="360" w:lineRule="auto"/>
        <w:jc w:val="both"/>
        <w:rPr>
          <w:b/>
        </w:rPr>
      </w:pPr>
      <w:r w:rsidRPr="005B067A">
        <w:rPr>
          <w:b/>
        </w:rPr>
        <w:t>INFORMACJA O SPOSOBIE POROZUMIEWANIA SIĘ ZAMAWIAJĄCEGO Z WYKONAWCAMI ORAZ PRZEKAZYWANIA OŚWIADCZEŃ I DOKUMENTÓW</w:t>
      </w:r>
    </w:p>
    <w:p w14:paraId="33582F23" w14:textId="7A6DF1A0" w:rsidR="003B1924" w:rsidRPr="00B27802" w:rsidRDefault="003B1924" w:rsidP="00B27802">
      <w:pPr>
        <w:numPr>
          <w:ilvl w:val="0"/>
          <w:numId w:val="10"/>
        </w:numPr>
        <w:spacing w:after="0" w:line="360" w:lineRule="auto"/>
        <w:rPr>
          <w:b/>
        </w:rPr>
      </w:pPr>
      <w:r w:rsidRPr="003B1924">
        <w:t xml:space="preserve">Postępowanie prowadzone jest w języku polskim w formie elektronicznej za pośrednictwem platformazakupowa.pl pod adresem: </w:t>
      </w:r>
      <w:hyperlink r:id="rId11" w:history="1">
        <w:r w:rsidRPr="003B1924">
          <w:rPr>
            <w:b/>
            <w:color w:val="0563C1" w:themeColor="hyperlink"/>
            <w:u w:val="single"/>
          </w:rPr>
          <w:t>https://platformazakupowa.pl/pn/spzoz_wegrow</w:t>
        </w:r>
      </w:hyperlink>
      <w:r w:rsidRPr="003B1924">
        <w:t xml:space="preserve">. Osobami uprawnionymi do kontaktu z Wykonawcami są: </w:t>
      </w:r>
      <w:r w:rsidRPr="003B1924">
        <w:rPr>
          <w:b/>
        </w:rPr>
        <w:t xml:space="preserve">Sylwia Gontarz, Dział Zamówień Publicznych </w:t>
      </w:r>
      <w:r w:rsidRPr="003B1924">
        <w:t>oraz</w:t>
      </w:r>
      <w:r w:rsidRPr="003B1924">
        <w:rPr>
          <w:b/>
        </w:rPr>
        <w:t xml:space="preserve"> </w:t>
      </w:r>
      <w:r w:rsidR="00EF37B8">
        <w:rPr>
          <w:b/>
        </w:rPr>
        <w:t>Dariusz Cibor</w:t>
      </w:r>
      <w:r w:rsidR="00B65107">
        <w:rPr>
          <w:b/>
        </w:rPr>
        <w:t xml:space="preserve">, </w:t>
      </w:r>
      <w:r w:rsidR="00B65107" w:rsidRPr="00B65107">
        <w:rPr>
          <w:b/>
        </w:rPr>
        <w:t>Koordynator Zespołu Techników RTG</w:t>
      </w:r>
      <w:r w:rsidR="00B27802">
        <w:rPr>
          <w:b/>
        </w:rPr>
        <w:t xml:space="preserve"> </w:t>
      </w:r>
      <w:r w:rsidR="00B65107" w:rsidRPr="00B27802">
        <w:rPr>
          <w:b/>
        </w:rPr>
        <w:t>i Pracowni TK</w:t>
      </w:r>
    </w:p>
    <w:p w14:paraId="0C628DDC" w14:textId="77777777" w:rsidR="00417D32" w:rsidRDefault="003B1924" w:rsidP="00B27802">
      <w:pPr>
        <w:numPr>
          <w:ilvl w:val="0"/>
          <w:numId w:val="10"/>
        </w:numPr>
        <w:spacing w:after="0" w:line="360" w:lineRule="auto"/>
        <w:contextualSpacing/>
        <w:jc w:val="both"/>
      </w:pPr>
      <w:r w:rsidRPr="003B1924">
        <w:t xml:space="preserve">W celu skrócenia czasu udzielenia odpowiedzi na pytania komunikacja między zamawiającym </w:t>
      </w:r>
      <w:r w:rsidRPr="003B1924">
        <w:br/>
        <w:t>a wykonawcami w zakresie:</w:t>
      </w:r>
    </w:p>
    <w:p w14:paraId="2CCF8ED9" w14:textId="77777777" w:rsidR="00417D32" w:rsidRDefault="003B1924" w:rsidP="00436E80">
      <w:pPr>
        <w:pStyle w:val="Akapitzlist"/>
        <w:numPr>
          <w:ilvl w:val="1"/>
          <w:numId w:val="10"/>
        </w:numPr>
        <w:spacing w:after="0" w:line="360" w:lineRule="auto"/>
        <w:jc w:val="both"/>
      </w:pPr>
      <w:r w:rsidRPr="003B1924">
        <w:t xml:space="preserve">przesyłania Zamawiającemu pytań do treści SWZ; </w:t>
      </w:r>
    </w:p>
    <w:p w14:paraId="1466906E"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podmiotowych środków dowodowych;</w:t>
      </w:r>
    </w:p>
    <w:p w14:paraId="7DCAC237" w14:textId="77777777" w:rsidR="00417D32" w:rsidRDefault="003B1924" w:rsidP="00436E80">
      <w:pPr>
        <w:pStyle w:val="Akapitzlist"/>
        <w:numPr>
          <w:ilvl w:val="1"/>
          <w:numId w:val="10"/>
        </w:numPr>
        <w:spacing w:after="0" w:line="360" w:lineRule="auto"/>
        <w:jc w:val="both"/>
      </w:pPr>
      <w:r w:rsidRPr="003B1924">
        <w:lastRenderedPageBreak/>
        <w:t xml:space="preserve">przesyłania odpowiedzi na wezwanie Zamawiającego do złożenia/poprawienia/uzupełnienia oświadczenia, o którym mowa w art. 125 ust. 1, podmiotowych środków dowodowych, innych dokumentów lub oświadczeń składanych w postępowaniu; </w:t>
      </w:r>
    </w:p>
    <w:p w14:paraId="3DD09155"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9ACE360" w14:textId="77777777" w:rsidR="00417D32" w:rsidRDefault="003B1924" w:rsidP="00436E80">
      <w:pPr>
        <w:pStyle w:val="Akapitzlist"/>
        <w:numPr>
          <w:ilvl w:val="1"/>
          <w:numId w:val="10"/>
        </w:numPr>
        <w:spacing w:after="0" w:line="360" w:lineRule="auto"/>
        <w:jc w:val="both"/>
      </w:pPr>
      <w:r w:rsidRPr="003B1924">
        <w:t>przesyłania odpowiedzi na wezwanie Zamawiającego do złożenia wyjaśnień dot. treści przedmiotowych środków dowodowych;</w:t>
      </w:r>
    </w:p>
    <w:p w14:paraId="5F9085A3" w14:textId="77777777" w:rsidR="00417D32" w:rsidRDefault="003B1924" w:rsidP="00436E80">
      <w:pPr>
        <w:pStyle w:val="Akapitzlist"/>
        <w:numPr>
          <w:ilvl w:val="1"/>
          <w:numId w:val="10"/>
        </w:numPr>
        <w:spacing w:after="0" w:line="360" w:lineRule="auto"/>
        <w:jc w:val="both"/>
      </w:pPr>
      <w:r w:rsidRPr="003B1924">
        <w:t xml:space="preserve">przesłania odpowiedzi na inne wezwania Zamawiającego wynikające z ustawy – Prawo zamówień publicznych; </w:t>
      </w:r>
    </w:p>
    <w:p w14:paraId="23F647EA" w14:textId="77777777" w:rsidR="00417D32" w:rsidRDefault="003B1924" w:rsidP="00436E80">
      <w:pPr>
        <w:pStyle w:val="Akapitzlist"/>
        <w:numPr>
          <w:ilvl w:val="1"/>
          <w:numId w:val="10"/>
        </w:numPr>
        <w:spacing w:after="0" w:line="360" w:lineRule="auto"/>
        <w:jc w:val="both"/>
      </w:pPr>
      <w:r w:rsidRPr="003B1924">
        <w:t xml:space="preserve">przesyłania wniosków, informacji, oświadczeń Wykonawcy; </w:t>
      </w:r>
    </w:p>
    <w:p w14:paraId="19EC0753" w14:textId="0CCCB2DC" w:rsidR="003B1924" w:rsidRPr="003B1924" w:rsidRDefault="003B1924" w:rsidP="00436E80">
      <w:pPr>
        <w:pStyle w:val="Akapitzlist"/>
        <w:numPr>
          <w:ilvl w:val="1"/>
          <w:numId w:val="10"/>
        </w:numPr>
        <w:spacing w:after="0" w:line="360" w:lineRule="auto"/>
        <w:jc w:val="both"/>
      </w:pPr>
      <w:r w:rsidRPr="003B1924">
        <w:t>przesyłania odwołania/inne</w:t>
      </w:r>
    </w:p>
    <w:p w14:paraId="0EE1B779" w14:textId="77777777" w:rsidR="003B1924" w:rsidRPr="003B1924" w:rsidRDefault="003B1924" w:rsidP="00436E80">
      <w:pPr>
        <w:spacing w:after="0" w:line="360" w:lineRule="auto"/>
        <w:ind w:left="360"/>
        <w:contextualSpacing/>
        <w:jc w:val="both"/>
      </w:pPr>
      <w:r w:rsidRPr="003B1924">
        <w:t xml:space="preserve">odbywa się za pośrednictwem </w:t>
      </w:r>
      <w:r w:rsidRPr="003B1924">
        <w:rPr>
          <w:b/>
        </w:rPr>
        <w:t>platformazakupowa.pl</w:t>
      </w:r>
      <w:r w:rsidRPr="003B1924">
        <w:t xml:space="preserve"> i formularza „</w:t>
      </w:r>
      <w:r w:rsidRPr="003B1924">
        <w:rPr>
          <w:b/>
        </w:rPr>
        <w:t>Wyślij wiadomość do zamawiającego</w:t>
      </w:r>
      <w:r w:rsidRPr="003B1924">
        <w:t xml:space="preserve">”. </w:t>
      </w:r>
    </w:p>
    <w:p w14:paraId="044858E7" w14:textId="77777777" w:rsidR="003B1924" w:rsidRPr="003B1924" w:rsidRDefault="003B1924" w:rsidP="00436E80">
      <w:pPr>
        <w:numPr>
          <w:ilvl w:val="0"/>
          <w:numId w:val="10"/>
        </w:numPr>
        <w:spacing w:after="0" w:line="360" w:lineRule="auto"/>
        <w:contextualSpacing/>
        <w:jc w:val="both"/>
      </w:pPr>
      <w:r w:rsidRPr="003B1924">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66875561" w14:textId="77777777" w:rsidR="003B1924" w:rsidRPr="003B1924" w:rsidRDefault="003B1924" w:rsidP="00436E80">
      <w:pPr>
        <w:numPr>
          <w:ilvl w:val="0"/>
          <w:numId w:val="10"/>
        </w:numPr>
        <w:spacing w:after="0" w:line="360" w:lineRule="auto"/>
        <w:contextualSpacing/>
        <w:jc w:val="both"/>
      </w:pPr>
      <w:r w:rsidRPr="003B1924">
        <w:t xml:space="preserve">Zamawiający będzie przekazywał wykonawcom informacje w formie elektronicznej za pośrednictwem </w:t>
      </w:r>
      <w:r w:rsidRPr="003B1924">
        <w:rPr>
          <w:b/>
        </w:rPr>
        <w:t>platformazakupowa.pl</w:t>
      </w:r>
      <w:r w:rsidRPr="003B1924">
        <w:t xml:space="preserve">. </w:t>
      </w:r>
      <w:r w:rsidRPr="00017661">
        <w:rPr>
          <w:b/>
          <w:bCs/>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r w:rsidRPr="003B1924">
        <w:t>.</w:t>
      </w:r>
    </w:p>
    <w:p w14:paraId="70E364AB" w14:textId="77777777" w:rsidR="003B1924" w:rsidRPr="003B1924" w:rsidRDefault="003B1924" w:rsidP="00436E80">
      <w:pPr>
        <w:numPr>
          <w:ilvl w:val="0"/>
          <w:numId w:val="10"/>
        </w:numPr>
        <w:spacing w:after="0" w:line="360" w:lineRule="auto"/>
        <w:contextualSpacing/>
        <w:jc w:val="both"/>
      </w:pPr>
      <w:r w:rsidRPr="003B1924">
        <w:t>Wykonawca jako podmiot profesjonalny ma obowiązek sprawdzania komunikatów i wiadomości bezpośrednio na platformazakupowa.pl przesłanych przez zamawiającego, gdyż system powiadomień może ulec awarii lub powiadomienie może trafić do folderu SPAM.</w:t>
      </w:r>
    </w:p>
    <w:p w14:paraId="5E99ECAE" w14:textId="77777777" w:rsidR="003B1924" w:rsidRPr="003B1924" w:rsidRDefault="003B1924" w:rsidP="00436E80">
      <w:pPr>
        <w:numPr>
          <w:ilvl w:val="0"/>
          <w:numId w:val="10"/>
        </w:numPr>
        <w:spacing w:after="0" w:line="360" w:lineRule="auto"/>
        <w:contextualSpacing/>
        <w:jc w:val="both"/>
      </w:pPr>
      <w:r w:rsidRPr="003B1924">
        <w:t xml:space="preserve">Zamawiający, zgodnie z Rozporządzeniem Prezesa Rady Ministrów z dnia 31 grudnia 2020r. </w:t>
      </w:r>
      <w:r w:rsidRPr="003B1924">
        <w:br/>
        <w:t xml:space="preserve">w sprawie sposobu sporządzania i przekazywania informacji oraz wymagań technicznych dla dokumentów elektronicznych oraz środków komunikacji elektronicznej w postępowaniu </w:t>
      </w:r>
      <w:r w:rsidRPr="003B1924">
        <w:br/>
        <w:t>o udzielenie zamówienia publicznego lub konkursie (Dz. U. z 2020r. poz. 2452), określa niezbędne wymagania sprzętowo - aplikacyjne umożliwiające pracę na platformazakupowa.pl, tj.:</w:t>
      </w:r>
    </w:p>
    <w:p w14:paraId="5219B317" w14:textId="77777777" w:rsidR="003B1924" w:rsidRPr="003B1924" w:rsidRDefault="003B1924" w:rsidP="00436E80">
      <w:pPr>
        <w:numPr>
          <w:ilvl w:val="1"/>
          <w:numId w:val="10"/>
        </w:numPr>
        <w:spacing w:after="0" w:line="360" w:lineRule="auto"/>
        <w:contextualSpacing/>
        <w:jc w:val="both"/>
      </w:pPr>
      <w:r w:rsidRPr="003B1924">
        <w:t xml:space="preserve">stały dostęp do sieci Internet o gwarantowanej przepustowości nie mniejszej niż 512 </w:t>
      </w:r>
      <w:proofErr w:type="spellStart"/>
      <w:r w:rsidRPr="003B1924">
        <w:t>kb</w:t>
      </w:r>
      <w:proofErr w:type="spellEnd"/>
      <w:r w:rsidRPr="003B1924">
        <w:t>/s,</w:t>
      </w:r>
    </w:p>
    <w:p w14:paraId="3EF85811" w14:textId="77777777" w:rsidR="003B1924" w:rsidRPr="003B1924" w:rsidRDefault="003B1924" w:rsidP="00436E80">
      <w:pPr>
        <w:numPr>
          <w:ilvl w:val="1"/>
          <w:numId w:val="10"/>
        </w:numPr>
        <w:spacing w:after="0" w:line="360" w:lineRule="auto"/>
        <w:contextualSpacing/>
        <w:jc w:val="both"/>
      </w:pPr>
      <w:r w:rsidRPr="003B1924">
        <w:lastRenderedPageBreak/>
        <w:t>komputer klasy PC lub MAC o następującej konfiguracji: pamięć min. 2 GB Ram, procesor Intel IV 2 GHZ lub jego nowsza wersja, jeden z systemów operacyjnych - MS Windows 7, Mac Os x 10 4, Linux, lub ich nowsze wersje,</w:t>
      </w:r>
    </w:p>
    <w:p w14:paraId="58574E6E" w14:textId="77777777" w:rsidR="003B1924" w:rsidRPr="003B1924" w:rsidRDefault="003B1924" w:rsidP="00436E80">
      <w:pPr>
        <w:numPr>
          <w:ilvl w:val="1"/>
          <w:numId w:val="10"/>
        </w:numPr>
        <w:spacing w:after="0" w:line="360" w:lineRule="auto"/>
        <w:contextualSpacing/>
        <w:jc w:val="both"/>
      </w:pPr>
      <w:r w:rsidRPr="003B1924">
        <w:t>zainstalowana dowolna przeglądarka internetowa, w przypadku Internet Explorer minimalnie wersja 10 0.,</w:t>
      </w:r>
    </w:p>
    <w:p w14:paraId="2868AC07" w14:textId="77777777" w:rsidR="003B1924" w:rsidRPr="003B1924" w:rsidRDefault="003B1924" w:rsidP="00436E80">
      <w:pPr>
        <w:numPr>
          <w:ilvl w:val="1"/>
          <w:numId w:val="10"/>
        </w:numPr>
        <w:spacing w:after="0" w:line="360" w:lineRule="auto"/>
        <w:contextualSpacing/>
        <w:jc w:val="both"/>
      </w:pPr>
      <w:r w:rsidRPr="003B1924">
        <w:t>włączona obsługa JavaScript,</w:t>
      </w:r>
    </w:p>
    <w:p w14:paraId="529C48C1" w14:textId="77777777" w:rsidR="003B1924" w:rsidRPr="003B1924" w:rsidRDefault="003B1924" w:rsidP="00436E80">
      <w:pPr>
        <w:numPr>
          <w:ilvl w:val="1"/>
          <w:numId w:val="10"/>
        </w:numPr>
        <w:spacing w:after="0" w:line="360" w:lineRule="auto"/>
        <w:contextualSpacing/>
        <w:jc w:val="both"/>
      </w:pPr>
      <w:r w:rsidRPr="003B1924">
        <w:t>zainstalowany program Adobe Acrobat Reader lub inny obsługujący format plików .pdf,</w:t>
      </w:r>
    </w:p>
    <w:p w14:paraId="50A00781" w14:textId="77777777" w:rsidR="003B1924" w:rsidRPr="003B1924" w:rsidRDefault="003B1924" w:rsidP="00436E80">
      <w:pPr>
        <w:numPr>
          <w:ilvl w:val="1"/>
          <w:numId w:val="10"/>
        </w:numPr>
        <w:spacing w:after="0" w:line="360" w:lineRule="auto"/>
        <w:contextualSpacing/>
        <w:jc w:val="both"/>
      </w:pPr>
      <w:r w:rsidRPr="003B1924">
        <w:t>szyfrowanie na platformazakupowa.pl odbywa się za pomocą protokołu TLS 1.3.</w:t>
      </w:r>
    </w:p>
    <w:p w14:paraId="264CAF37" w14:textId="77777777" w:rsidR="003B1924" w:rsidRPr="003B1924" w:rsidRDefault="003B1924" w:rsidP="00436E80">
      <w:pPr>
        <w:numPr>
          <w:ilvl w:val="1"/>
          <w:numId w:val="10"/>
        </w:numPr>
        <w:spacing w:after="0" w:line="360" w:lineRule="auto"/>
        <w:contextualSpacing/>
        <w:jc w:val="both"/>
      </w:pPr>
      <w:r w:rsidRPr="003B1924">
        <w:t>oznaczenie czasu odbioru danych przez platformę zakupową stanowi datę oraz dokładny czas (hh:mm:ss) generowany wg. czasu lokalnego serwera synchronizowanego z zegarem Głównego Urzędu Miar.</w:t>
      </w:r>
    </w:p>
    <w:p w14:paraId="66EA922B" w14:textId="77777777" w:rsidR="003B1924" w:rsidRPr="003B1924" w:rsidRDefault="003B1924" w:rsidP="00436E80">
      <w:pPr>
        <w:numPr>
          <w:ilvl w:val="0"/>
          <w:numId w:val="10"/>
        </w:numPr>
        <w:spacing w:after="0" w:line="360" w:lineRule="auto"/>
        <w:contextualSpacing/>
        <w:jc w:val="both"/>
      </w:pPr>
      <w:r w:rsidRPr="003B1924">
        <w:t>Wykonawca, przystępując do niniejszego postępowania o udzielenie zamówienia publicznego:</w:t>
      </w:r>
    </w:p>
    <w:p w14:paraId="4FF65682" w14:textId="77777777" w:rsidR="003B1924" w:rsidRPr="003B1924" w:rsidRDefault="003B1924" w:rsidP="00436E80">
      <w:pPr>
        <w:numPr>
          <w:ilvl w:val="1"/>
          <w:numId w:val="10"/>
        </w:numPr>
        <w:spacing w:after="0" w:line="360" w:lineRule="auto"/>
        <w:contextualSpacing/>
        <w:jc w:val="both"/>
      </w:pPr>
      <w:r w:rsidRPr="003B1924">
        <w:t>akceptuje warunki korzystania z platformazakupowa.pl określone w Regulaminie zamieszczonym na stronie internetowej pod linkiem  w zakładce „Regulamin" oraz uznaje go za wiążący,</w:t>
      </w:r>
    </w:p>
    <w:p w14:paraId="14398EFF" w14:textId="4F9E4EC3" w:rsidR="00A8258E" w:rsidRDefault="003B1924" w:rsidP="00436E80">
      <w:pPr>
        <w:numPr>
          <w:ilvl w:val="1"/>
          <w:numId w:val="10"/>
        </w:numPr>
        <w:spacing w:after="0" w:line="360" w:lineRule="auto"/>
        <w:contextualSpacing/>
        <w:jc w:val="both"/>
      </w:pPr>
      <w:r w:rsidRPr="003B1924">
        <w:t xml:space="preserve">zapoznał i stosuje się do Instrukcji składania ofert/wniosków dostępnej pod linkiem:  </w:t>
      </w:r>
      <w:hyperlink r:id="rId12" w:history="1">
        <w:r w:rsidRPr="003B1924">
          <w:rPr>
            <w:b/>
            <w:color w:val="0563C1" w:themeColor="hyperlink"/>
            <w:u w:val="single"/>
          </w:rPr>
          <w:t>https://platformazakupowa.pl/strona/45-instrukcje</w:t>
        </w:r>
      </w:hyperlink>
      <w:r w:rsidR="00A8258E">
        <w:t xml:space="preserve"> </w:t>
      </w:r>
    </w:p>
    <w:p w14:paraId="0740629D" w14:textId="77777777" w:rsidR="00017661" w:rsidRDefault="00017661" w:rsidP="00017661">
      <w:pPr>
        <w:spacing w:after="0" w:line="360" w:lineRule="auto"/>
        <w:ind w:left="792"/>
        <w:contextualSpacing/>
        <w:jc w:val="both"/>
      </w:pPr>
    </w:p>
    <w:p w14:paraId="5B5E5533" w14:textId="01550A5A" w:rsidR="00A8258E" w:rsidRPr="007E0366" w:rsidRDefault="00A8258E" w:rsidP="00436E80">
      <w:pPr>
        <w:pStyle w:val="Akapitzlist"/>
        <w:numPr>
          <w:ilvl w:val="0"/>
          <w:numId w:val="1"/>
        </w:numPr>
        <w:spacing w:after="0" w:line="360" w:lineRule="auto"/>
        <w:jc w:val="both"/>
        <w:rPr>
          <w:b/>
        </w:rPr>
      </w:pPr>
      <w:r w:rsidRPr="00A8258E">
        <w:rPr>
          <w:b/>
        </w:rPr>
        <w:t>SPOSÓB WYJAŚNIENIA TREŚCI SWZ</w:t>
      </w:r>
    </w:p>
    <w:p w14:paraId="4CF76403" w14:textId="77777777" w:rsidR="006A2804" w:rsidRDefault="00A8258E" w:rsidP="00436E80">
      <w:pPr>
        <w:pStyle w:val="Akapitzlist"/>
        <w:numPr>
          <w:ilvl w:val="0"/>
          <w:numId w:val="11"/>
        </w:numPr>
        <w:spacing w:after="0" w:line="360"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3"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14:paraId="49C4A2CD" w14:textId="0C4DDBA0" w:rsidR="006A2804" w:rsidRDefault="00A8258E" w:rsidP="00436E80">
      <w:pPr>
        <w:pStyle w:val="Akapitzlist"/>
        <w:numPr>
          <w:ilvl w:val="0"/>
          <w:numId w:val="11"/>
        </w:numPr>
        <w:spacing w:after="0" w:line="360"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C254C5">
        <w:rPr>
          <w:b/>
          <w:color w:val="FF0000"/>
        </w:rPr>
        <w:t>13.11</w:t>
      </w:r>
      <w:r w:rsidR="008C37D2">
        <w:rPr>
          <w:b/>
          <w:color w:val="FF0000"/>
        </w:rPr>
        <w:t>.2023</w:t>
      </w:r>
      <w:r w:rsidR="00C84272" w:rsidRPr="00C84272">
        <w:rPr>
          <w:b/>
          <w:color w:val="FF0000"/>
        </w:rPr>
        <w:t xml:space="preserve"> r</w:t>
      </w:r>
      <w:r w:rsidR="006A2804">
        <w:t>.</w:t>
      </w:r>
    </w:p>
    <w:p w14:paraId="17A678E7" w14:textId="77777777" w:rsidR="006A2804" w:rsidRDefault="00A8258E" w:rsidP="00436E80">
      <w:pPr>
        <w:pStyle w:val="Akapitzlist"/>
        <w:numPr>
          <w:ilvl w:val="0"/>
          <w:numId w:val="11"/>
        </w:numPr>
        <w:spacing w:after="0" w:line="360"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14:paraId="6878F501" w14:textId="77777777" w:rsidR="006A2804" w:rsidRDefault="00A8258E" w:rsidP="00436E80">
      <w:pPr>
        <w:pStyle w:val="Akapitzlist"/>
        <w:numPr>
          <w:ilvl w:val="0"/>
          <w:numId w:val="11"/>
        </w:numPr>
        <w:spacing w:after="0" w:line="360" w:lineRule="auto"/>
        <w:jc w:val="both"/>
      </w:pPr>
      <w:r w:rsidRPr="00A8258E">
        <w:lastRenderedPageBreak/>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14:paraId="035C2552" w14:textId="77777777" w:rsidR="006A2804" w:rsidRDefault="00A8258E" w:rsidP="00436E80">
      <w:pPr>
        <w:pStyle w:val="Akapitzlist"/>
        <w:numPr>
          <w:ilvl w:val="0"/>
          <w:numId w:val="11"/>
        </w:numPr>
        <w:spacing w:after="0" w:line="360" w:lineRule="auto"/>
        <w:jc w:val="both"/>
      </w:pPr>
      <w:r w:rsidRPr="00A8258E">
        <w:t>Zamawiający nie przewiduje zwołania zebrania Wykonawców w celu wyjaśnienia wątpli</w:t>
      </w:r>
      <w:r w:rsidR="006A2804">
        <w:t xml:space="preserve">wości dotyczących treści SWZ. </w:t>
      </w:r>
    </w:p>
    <w:p w14:paraId="01107B3B" w14:textId="77777777" w:rsidR="006A2804" w:rsidRDefault="00A8258E" w:rsidP="00436E80">
      <w:pPr>
        <w:pStyle w:val="Akapitzlist"/>
        <w:numPr>
          <w:ilvl w:val="0"/>
          <w:numId w:val="11"/>
        </w:numPr>
        <w:spacing w:after="0" w:line="360" w:lineRule="auto"/>
        <w:jc w:val="both"/>
      </w:pPr>
      <w:r w:rsidRPr="00A8258E">
        <w:t>W  przypadku  gdy  zmiany  treści  SWZ  jest  istotna  dla  sporządzenia  oferty  lub  wymagają  od  Wykonawców dodatkowego  czasu  na  zapoznanie  się  ze  zmianą  SWZ  i  przygotowanie  ofert,  Zamawiający  przedłuży  termin składania ofert o czas niezbędny na ich przygotowan</w:t>
      </w:r>
      <w:r w:rsidR="006A2804">
        <w:t>ie (art.286 ust.3 ustawy Pzp).</w:t>
      </w:r>
    </w:p>
    <w:p w14:paraId="70544200" w14:textId="77777777" w:rsidR="00A8258E" w:rsidRDefault="00A8258E" w:rsidP="00436E80">
      <w:pPr>
        <w:pStyle w:val="Akapitzlist"/>
        <w:numPr>
          <w:ilvl w:val="0"/>
          <w:numId w:val="11"/>
        </w:numPr>
        <w:spacing w:after="0" w:line="360"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14:paraId="6B74E359" w14:textId="77777777" w:rsidR="00B37C92" w:rsidRDefault="00B37C92" w:rsidP="00436E80">
      <w:pPr>
        <w:spacing w:after="0" w:line="360" w:lineRule="auto"/>
        <w:jc w:val="both"/>
      </w:pPr>
    </w:p>
    <w:p w14:paraId="6207E735" w14:textId="68631580" w:rsidR="00B37C92" w:rsidRPr="007E0366" w:rsidRDefault="00B37C92" w:rsidP="00436E80">
      <w:pPr>
        <w:pStyle w:val="Akapitzlist"/>
        <w:numPr>
          <w:ilvl w:val="0"/>
          <w:numId w:val="1"/>
        </w:numPr>
        <w:spacing w:after="0" w:line="360" w:lineRule="auto"/>
        <w:jc w:val="both"/>
        <w:rPr>
          <w:b/>
        </w:rPr>
      </w:pPr>
      <w:r w:rsidRPr="00B37C92">
        <w:rPr>
          <w:b/>
        </w:rPr>
        <w:t>TERMIN ZWIĄZANIA OFERTĄ</w:t>
      </w:r>
    </w:p>
    <w:p w14:paraId="643DC3E1" w14:textId="4075D40A" w:rsidR="00231AF0" w:rsidRPr="002C1F55" w:rsidRDefault="00231AF0" w:rsidP="00436E80">
      <w:pPr>
        <w:pStyle w:val="Akapitzlist"/>
        <w:numPr>
          <w:ilvl w:val="0"/>
          <w:numId w:val="12"/>
        </w:numPr>
        <w:spacing w:after="0" w:line="360" w:lineRule="auto"/>
        <w:jc w:val="both"/>
      </w:pPr>
      <w:r w:rsidRPr="00231AF0">
        <w:t>Wykonawca jest związany ofertą od dnia upływu terminu składania ofert</w:t>
      </w:r>
      <w:r>
        <w:t xml:space="preserve"> do dnia </w:t>
      </w:r>
      <w:r w:rsidR="00C254C5">
        <w:rPr>
          <w:b/>
          <w:color w:val="FF0000"/>
        </w:rPr>
        <w:t>16.12</w:t>
      </w:r>
      <w:r w:rsidR="008C37D2">
        <w:rPr>
          <w:b/>
          <w:color w:val="FF0000"/>
        </w:rPr>
        <w:t>.2023</w:t>
      </w:r>
      <w:r w:rsidR="002C1F55" w:rsidRPr="002C1F55">
        <w:rPr>
          <w:b/>
          <w:color w:val="FF0000"/>
        </w:rPr>
        <w:t xml:space="preserve"> r.</w:t>
      </w:r>
    </w:p>
    <w:p w14:paraId="30907099" w14:textId="77777777" w:rsidR="00231AF0" w:rsidRDefault="00231AF0" w:rsidP="00436E80">
      <w:pPr>
        <w:pStyle w:val="Akapitzlist"/>
        <w:numPr>
          <w:ilvl w:val="0"/>
          <w:numId w:val="12"/>
        </w:numPr>
        <w:spacing w:after="0" w:line="360"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14:paraId="303C599A" w14:textId="77777777" w:rsidR="00231AF0" w:rsidRDefault="00231AF0" w:rsidP="00436E80">
      <w:pPr>
        <w:pStyle w:val="Akapitzlist"/>
        <w:numPr>
          <w:ilvl w:val="0"/>
          <w:numId w:val="12"/>
        </w:numPr>
        <w:spacing w:after="0" w:line="360"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14:paraId="16462F61" w14:textId="77777777" w:rsidR="00B37C92" w:rsidRDefault="00231AF0" w:rsidP="00436E80">
      <w:pPr>
        <w:pStyle w:val="Akapitzlist"/>
        <w:numPr>
          <w:ilvl w:val="0"/>
          <w:numId w:val="12"/>
        </w:numPr>
        <w:spacing w:after="0" w:line="360" w:lineRule="auto"/>
        <w:jc w:val="both"/>
      </w:pPr>
      <w:r w:rsidRPr="00231AF0">
        <w:t>Przedłużenie  terminu  związania  ofertą,  o  którym  mowa  w  art.  307  ust.  2  ustawy  Pzp,  wymaga  złożenia  przez wykonawcę pisemnego oświadczenia o wyrażeniu zgody na przedłużenie terminu związania ofertą.</w:t>
      </w:r>
    </w:p>
    <w:p w14:paraId="7A3C05A5" w14:textId="77777777" w:rsidR="002923F9" w:rsidRDefault="002923F9" w:rsidP="00436E80">
      <w:pPr>
        <w:spacing w:after="0" w:line="360" w:lineRule="auto"/>
        <w:jc w:val="both"/>
      </w:pPr>
    </w:p>
    <w:p w14:paraId="4B2F6D02" w14:textId="6148B8E7" w:rsidR="00047B02" w:rsidRPr="007E0366" w:rsidRDefault="004770A2" w:rsidP="00436E80">
      <w:pPr>
        <w:pStyle w:val="Akapitzlist"/>
        <w:numPr>
          <w:ilvl w:val="0"/>
          <w:numId w:val="1"/>
        </w:numPr>
        <w:spacing w:after="0" w:line="360" w:lineRule="auto"/>
        <w:jc w:val="both"/>
        <w:rPr>
          <w:b/>
        </w:rPr>
      </w:pPr>
      <w:r w:rsidRPr="004770A2">
        <w:rPr>
          <w:b/>
        </w:rPr>
        <w:t>OPIS SPOSOBU PRZYGOTOWANIA OFERTY</w:t>
      </w:r>
    </w:p>
    <w:p w14:paraId="7575CF39" w14:textId="77777777" w:rsidR="00047B02" w:rsidRPr="00047B02" w:rsidRDefault="00047B02" w:rsidP="00436E80">
      <w:pPr>
        <w:numPr>
          <w:ilvl w:val="0"/>
          <w:numId w:val="15"/>
        </w:numPr>
        <w:spacing w:after="0" w:line="360" w:lineRule="auto"/>
        <w:contextualSpacing/>
        <w:jc w:val="both"/>
      </w:pPr>
      <w:r w:rsidRPr="00047B02">
        <w:t xml:space="preserve">Oferta, wniosek oraz przedmiotowe środki dowodowe składane elektronicznie </w:t>
      </w:r>
      <w:r w:rsidRPr="00047B02">
        <w:rPr>
          <w:b/>
        </w:rPr>
        <w:t>muszą zostać podpisane elektronicznym kwalifikowanym podpisem lub podpisem zaufanym lub elektronicznym podpisem osobistym</w:t>
      </w:r>
      <w:r w:rsidRPr="00047B02">
        <w:t xml:space="preserve">. W procesie składania oferty, wniosku w tym przedmiotowych środków dowodowych na platformie,  kwalifikowany podpis elektroniczny, podpis zaufany lub elektroniczny podpis osobisty wykonawca składa bezpośrednio na dokumencie, który następnie przesyła do systemu (opcja rekomendowana przez platformazakupowa.pl). </w:t>
      </w:r>
      <w:r w:rsidRPr="00047B02">
        <w:rPr>
          <w:b/>
          <w:bCs/>
        </w:rPr>
        <w:t xml:space="preserve">Uwaga: </w:t>
      </w:r>
    </w:p>
    <w:p w14:paraId="439BB452" w14:textId="77777777" w:rsidR="00047B02" w:rsidRPr="00047B02" w:rsidRDefault="00047B02" w:rsidP="00436E80">
      <w:pPr>
        <w:numPr>
          <w:ilvl w:val="1"/>
          <w:numId w:val="27"/>
        </w:numPr>
        <w:spacing w:after="0" w:line="360" w:lineRule="auto"/>
        <w:contextualSpacing/>
        <w:jc w:val="both"/>
      </w:pPr>
      <w:r w:rsidRPr="00047B02">
        <w:rPr>
          <w:b/>
        </w:rPr>
        <w:lastRenderedPageBreak/>
        <w:t>Podpis kwalifikowany</w:t>
      </w:r>
      <w:r w:rsidRPr="00047B02">
        <w:t xml:space="preserve"> to podpis elektroniczny, który </w:t>
      </w:r>
      <w:r w:rsidRPr="00047B02">
        <w:rPr>
          <w:b/>
          <w:bCs/>
        </w:rPr>
        <w:t>ma moc prawną taką jak podpis własnoręczny</w:t>
      </w:r>
      <w:r w:rsidRPr="00047B02">
        <w:t xml:space="preserve">. Jest poświadczony specjalnym certyfikatem kwalifikowanym, który umożliwia weryfikację składającej podpis osoby. Lista certyfikowanych dostawców podpisów kwalifikowanych w Polsce znajduje się  na stronie internetowej Narodowego Centrum Certyfikacji pod linkiem: </w:t>
      </w:r>
      <w:hyperlink r:id="rId14" w:history="1">
        <w:r w:rsidRPr="00047B02">
          <w:rPr>
            <w:color w:val="0563C1" w:themeColor="hyperlink"/>
            <w:u w:val="single"/>
          </w:rPr>
          <w:t>https://www.nccert.pl/</w:t>
        </w:r>
      </w:hyperlink>
      <w:r w:rsidRPr="00047B02">
        <w:t xml:space="preserve"> .</w:t>
      </w:r>
    </w:p>
    <w:p w14:paraId="476175F2" w14:textId="77777777" w:rsidR="00047B02" w:rsidRPr="00047B02" w:rsidRDefault="00047B02" w:rsidP="00436E80">
      <w:pPr>
        <w:numPr>
          <w:ilvl w:val="1"/>
          <w:numId w:val="27"/>
        </w:numPr>
        <w:spacing w:after="0" w:line="360" w:lineRule="auto"/>
        <w:contextualSpacing/>
        <w:jc w:val="both"/>
      </w:pPr>
      <w:r w:rsidRPr="00047B02">
        <w:rPr>
          <w:b/>
        </w:rPr>
        <w:t>Podpis zaufany</w:t>
      </w:r>
      <w:r w:rsidRPr="00047B02">
        <w:t xml:space="preserve"> jest podpisem związanym z posiadanym Profilem Zaufanym (</w:t>
      </w:r>
      <w:hyperlink r:id="rId15" w:history="1">
        <w:r w:rsidRPr="00047B02">
          <w:rPr>
            <w:color w:val="0563C1" w:themeColor="hyperlink"/>
            <w:u w:val="single"/>
          </w:rPr>
          <w:t>https://obywatel.gov.pl/praca-i-biznes/podpisz-dokument-elektronicznie-wykorzystaj-podpis-zaufany/</w:t>
        </w:r>
      </w:hyperlink>
      <w:r w:rsidRPr="00047B02">
        <w:t xml:space="preserve"> ). Dokument i/lub oświadczenia mogą być podpisane na stronie za pomocą tego podpisu. Szczegóły znajdują się pod linkiem: </w:t>
      </w:r>
      <w:hyperlink r:id="rId16" w:history="1">
        <w:r w:rsidRPr="00047B02">
          <w:rPr>
            <w:color w:val="0563C1" w:themeColor="hyperlink"/>
            <w:u w:val="single"/>
          </w:rPr>
          <w:t>https://moj.gov.pl/nforms/signer/upload?xFormsAppName=SIGNER</w:t>
        </w:r>
      </w:hyperlink>
      <w:r w:rsidRPr="00047B02">
        <w:t xml:space="preserve"> .</w:t>
      </w:r>
    </w:p>
    <w:p w14:paraId="00F69BAF"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10 MB. Jeżeli rozmiar podpisanego pliku przekroczy 10 MB nie będzie możliwości zweryfikowania prawidłowości złożonego podpisu, co będzie skutkować odrzuceniem oferty.</w:t>
      </w:r>
    </w:p>
    <w:p w14:paraId="0FBF4917" w14:textId="77777777" w:rsidR="00047B02" w:rsidRPr="00047B02" w:rsidRDefault="00047B02" w:rsidP="00436E80">
      <w:pPr>
        <w:numPr>
          <w:ilvl w:val="1"/>
          <w:numId w:val="27"/>
        </w:numPr>
        <w:spacing w:after="0" w:line="360" w:lineRule="auto"/>
        <w:contextualSpacing/>
        <w:jc w:val="both"/>
      </w:pPr>
      <w:r w:rsidRPr="00047B02">
        <w:rPr>
          <w:b/>
        </w:rPr>
        <w:t>Podpis osobisty</w:t>
      </w:r>
      <w:r w:rsidRPr="00047B02">
        <w:t xml:space="preserve"> jest podpisem z dowodu osobistego i traktowany jest jako zaawansowany podpis elektroniczny (</w:t>
      </w:r>
      <w:hyperlink r:id="rId17" w:history="1">
        <w:r w:rsidRPr="00047B02">
          <w:rPr>
            <w:color w:val="0563C1" w:themeColor="hyperlink"/>
            <w:u w:val="single"/>
          </w:rPr>
          <w:t>https://www.gov.pl/web/e-dowod/podpis-osobisty</w:t>
        </w:r>
      </w:hyperlink>
      <w:r w:rsidRPr="00047B02">
        <w:t xml:space="preserve">). Podpisując oświadczenia i/lub dokumenty wykonawca musi być wyposażony w czytnik i aplikację e-Dowód Podpis elektroniczny. Szczegóły jak podpisywać przy użyciu e-dowodu znajdują się pod linkiem: </w:t>
      </w:r>
      <w:hyperlink r:id="rId18" w:history="1">
        <w:r w:rsidRPr="00047B02">
          <w:rPr>
            <w:color w:val="0563C1" w:themeColor="hyperlink"/>
            <w:u w:val="single"/>
          </w:rPr>
          <w:t>https://www.gov.pl/web/e-dowod</w:t>
        </w:r>
      </w:hyperlink>
      <w:r w:rsidRPr="00047B02">
        <w:t xml:space="preserve"> . </w:t>
      </w:r>
    </w:p>
    <w:p w14:paraId="3863B9E5" w14:textId="77777777" w:rsidR="00047B02" w:rsidRPr="00047B02" w:rsidRDefault="00047B02" w:rsidP="00436E80">
      <w:pPr>
        <w:spacing w:after="0" w:line="360" w:lineRule="auto"/>
        <w:ind w:left="792"/>
        <w:contextualSpacing/>
        <w:jc w:val="both"/>
        <w:rPr>
          <w:b/>
        </w:rPr>
      </w:pPr>
      <w:r w:rsidRPr="00047B02">
        <w:rPr>
          <w:b/>
        </w:rPr>
        <w:t>UWAGA! Rozmiar pliku po podpisaniu podpisem zaufanym nie może przekroczyć 5 MB. Jeżeli rozmiar podpisanego pliku przekroczy 5 MB nie będzie możliwości zweryfikowania prawidłowości złożonego podpisu, co będzie skutkować odrzuceniem oferty.</w:t>
      </w:r>
    </w:p>
    <w:p w14:paraId="64DF508E" w14:textId="77777777" w:rsidR="00047B02" w:rsidRPr="00047B02" w:rsidRDefault="00047B02" w:rsidP="00436E80">
      <w:pPr>
        <w:numPr>
          <w:ilvl w:val="0"/>
          <w:numId w:val="15"/>
        </w:numPr>
        <w:spacing w:after="0" w:line="360" w:lineRule="auto"/>
        <w:contextualSpacing/>
        <w:jc w:val="both"/>
      </w:pPr>
      <w:r w:rsidRPr="00047B02">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6224F52" w14:textId="77777777" w:rsidR="00047B02" w:rsidRPr="00047B02" w:rsidRDefault="00047B02" w:rsidP="00436E80">
      <w:pPr>
        <w:numPr>
          <w:ilvl w:val="0"/>
          <w:numId w:val="15"/>
        </w:numPr>
        <w:spacing w:after="0" w:line="360" w:lineRule="auto"/>
        <w:contextualSpacing/>
        <w:jc w:val="both"/>
      </w:pPr>
      <w:r w:rsidRPr="00047B02">
        <w:rPr>
          <w:b/>
        </w:rPr>
        <w:t>Oferta powinna być</w:t>
      </w:r>
      <w:r w:rsidRPr="00047B02">
        <w:t>:</w:t>
      </w:r>
    </w:p>
    <w:p w14:paraId="4D49E0AB" w14:textId="77777777" w:rsidR="00047B02" w:rsidRPr="00047B02" w:rsidRDefault="00047B02" w:rsidP="00436E80">
      <w:pPr>
        <w:numPr>
          <w:ilvl w:val="1"/>
          <w:numId w:val="15"/>
        </w:numPr>
        <w:spacing w:after="0" w:line="360" w:lineRule="auto"/>
        <w:contextualSpacing/>
        <w:jc w:val="both"/>
      </w:pPr>
      <w:r w:rsidRPr="00047B02">
        <w:t>sporządzona na podstawie załączników niniejszej SWZ w języku polskim,</w:t>
      </w:r>
    </w:p>
    <w:p w14:paraId="263CDED5" w14:textId="77777777" w:rsidR="00047B02" w:rsidRPr="00047B02" w:rsidRDefault="00047B02" w:rsidP="00436E80">
      <w:pPr>
        <w:numPr>
          <w:ilvl w:val="1"/>
          <w:numId w:val="15"/>
        </w:numPr>
        <w:spacing w:after="0" w:line="360" w:lineRule="auto"/>
        <w:contextualSpacing/>
        <w:jc w:val="both"/>
      </w:pPr>
      <w:r w:rsidRPr="00047B02">
        <w:t>złożona przy użyciu środków komunikacji elektronicznej tzn. za pośrednictwem platformazakupowa.pl,</w:t>
      </w:r>
    </w:p>
    <w:p w14:paraId="083D5BA3" w14:textId="77777777" w:rsidR="00047B02" w:rsidRPr="00047B02" w:rsidRDefault="00047B02" w:rsidP="00436E80">
      <w:pPr>
        <w:numPr>
          <w:ilvl w:val="1"/>
          <w:numId w:val="15"/>
        </w:numPr>
        <w:spacing w:after="0" w:line="360" w:lineRule="auto"/>
        <w:contextualSpacing/>
        <w:jc w:val="both"/>
      </w:pPr>
      <w:r w:rsidRPr="00047B02">
        <w:lastRenderedPageBreak/>
        <w:t>podpisana kwalifikowanym podpisem elektronicznym lub podpisem zaufanym lub podpisem osobistym przez osobę/osoby upoważnioną/upoważnione</w:t>
      </w:r>
    </w:p>
    <w:p w14:paraId="34F12FEB" w14:textId="77777777" w:rsidR="00047B02" w:rsidRPr="00047B02" w:rsidRDefault="00047B02" w:rsidP="00436E80">
      <w:pPr>
        <w:numPr>
          <w:ilvl w:val="0"/>
          <w:numId w:val="15"/>
        </w:numPr>
        <w:spacing w:after="0" w:line="360" w:lineRule="auto"/>
        <w:contextualSpacing/>
        <w:jc w:val="both"/>
      </w:pPr>
      <w:r w:rsidRPr="00047B02">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3C80A96" w14:textId="77777777" w:rsidR="00047B02" w:rsidRPr="003E1E27" w:rsidRDefault="00047B02" w:rsidP="00436E80">
      <w:pPr>
        <w:numPr>
          <w:ilvl w:val="0"/>
          <w:numId w:val="15"/>
        </w:numPr>
        <w:spacing w:after="0" w:line="360" w:lineRule="auto"/>
        <w:contextualSpacing/>
        <w:jc w:val="both"/>
        <w:rPr>
          <w:u w:val="single"/>
        </w:rPr>
      </w:pPr>
      <w:r w:rsidRPr="00047B02">
        <w:t xml:space="preserve">W przypadku wykorzystania formatu podpisu XAdES zewnętrzny, </w:t>
      </w:r>
      <w:r w:rsidRPr="003E1E27">
        <w:rPr>
          <w:bCs/>
          <w:u w:val="single"/>
        </w:rPr>
        <w:t>Zamawiający wymaga dołączenia odpowiedniej ilości plików tj. podpisywanych plików z danymi oraz plików podpisu w formacie XAdES</w:t>
      </w:r>
      <w:r w:rsidRPr="003E1E27">
        <w:rPr>
          <w:u w:val="single"/>
        </w:rPr>
        <w:t>.</w:t>
      </w:r>
    </w:p>
    <w:p w14:paraId="4C4AE985" w14:textId="77777777" w:rsidR="00047B02" w:rsidRPr="00047B02" w:rsidRDefault="00047B02" w:rsidP="00436E80">
      <w:pPr>
        <w:numPr>
          <w:ilvl w:val="0"/>
          <w:numId w:val="15"/>
        </w:numPr>
        <w:spacing w:after="0" w:line="360" w:lineRule="auto"/>
        <w:contextualSpacing/>
        <w:jc w:val="both"/>
      </w:pPr>
      <w:r w:rsidRPr="00047B02">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ED62AA" w14:textId="77777777" w:rsidR="00047B02" w:rsidRPr="00047B02" w:rsidRDefault="00047B02" w:rsidP="00436E80">
      <w:pPr>
        <w:numPr>
          <w:ilvl w:val="0"/>
          <w:numId w:val="15"/>
        </w:numPr>
        <w:spacing w:after="0" w:line="360" w:lineRule="auto"/>
        <w:contextualSpacing/>
        <w:jc w:val="both"/>
      </w:pPr>
      <w:r w:rsidRPr="00047B02">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047B02">
          <w:rPr>
            <w:b/>
            <w:color w:val="0563C1" w:themeColor="hyperlink"/>
            <w:u w:val="single"/>
          </w:rPr>
          <w:t>https://platformazakupowa.pl/strona/45-instrukcje</w:t>
        </w:r>
      </w:hyperlink>
      <w:r w:rsidRPr="00047B02">
        <w:rPr>
          <w:b/>
        </w:rPr>
        <w:t xml:space="preserve"> </w:t>
      </w:r>
    </w:p>
    <w:p w14:paraId="5DEEFB4F" w14:textId="77777777" w:rsidR="00047B02" w:rsidRPr="00047B02" w:rsidRDefault="00047B02" w:rsidP="00436E80">
      <w:pPr>
        <w:numPr>
          <w:ilvl w:val="0"/>
          <w:numId w:val="15"/>
        </w:numPr>
        <w:spacing w:after="0" w:line="360" w:lineRule="auto"/>
        <w:contextualSpacing/>
        <w:jc w:val="both"/>
      </w:pPr>
      <w:r w:rsidRPr="00047B02">
        <w:t>Każdy z wykonawców może złożyć tylko jedną ofertę. Złożenie większej liczby ofert lub oferty zawierającej propozycje wariantowe spowoduje podlegać będzie odrzuceniu.</w:t>
      </w:r>
    </w:p>
    <w:p w14:paraId="342BE0BD" w14:textId="77777777" w:rsidR="00047B02" w:rsidRPr="00047B02" w:rsidRDefault="00047B02" w:rsidP="00436E80">
      <w:pPr>
        <w:numPr>
          <w:ilvl w:val="0"/>
          <w:numId w:val="15"/>
        </w:numPr>
        <w:spacing w:after="0" w:line="360" w:lineRule="auto"/>
        <w:contextualSpacing/>
        <w:jc w:val="both"/>
      </w:pPr>
      <w:r w:rsidRPr="00047B02">
        <w:t>Ceny oferty muszą zawierać wszystkie koszty, jakie musi ponieść wykonawca, aby zrealizować zamówienie z najwyższą starannością oraz ewentualne rabaty.</w:t>
      </w:r>
    </w:p>
    <w:p w14:paraId="125980BD" w14:textId="77777777" w:rsidR="00047B02" w:rsidRPr="005759B2" w:rsidRDefault="00047B02" w:rsidP="00436E80">
      <w:pPr>
        <w:numPr>
          <w:ilvl w:val="0"/>
          <w:numId w:val="15"/>
        </w:numPr>
        <w:spacing w:after="0" w:line="360" w:lineRule="auto"/>
        <w:contextualSpacing/>
        <w:jc w:val="both"/>
        <w:rPr>
          <w:u w:val="single"/>
        </w:rPr>
      </w:pPr>
      <w:r w:rsidRPr="00047B02">
        <w:t>Dokumenty i oświadczenia składane przez wykonawcę powinny być w języku polskim, chyba że w SWZ dopuszczono inaczej</w:t>
      </w:r>
      <w:r w:rsidRPr="008C37D2">
        <w:t xml:space="preserve">. </w:t>
      </w:r>
      <w:r w:rsidRPr="008C37D2">
        <w:rPr>
          <w:b/>
          <w:bCs/>
        </w:rPr>
        <w:t>W przypadku  załączenia dokumentów sporządzonych w innym języku niż dopuszczony, wykonawca zobowiązany jest załączyć tłumaczenie na język polski</w:t>
      </w:r>
      <w:r w:rsidRPr="008C37D2">
        <w:t>.</w:t>
      </w:r>
    </w:p>
    <w:p w14:paraId="0EAC907B" w14:textId="77777777" w:rsidR="00047B02" w:rsidRPr="00047B02" w:rsidRDefault="00047B02" w:rsidP="00436E80">
      <w:pPr>
        <w:numPr>
          <w:ilvl w:val="0"/>
          <w:numId w:val="15"/>
        </w:numPr>
        <w:spacing w:after="0" w:line="360" w:lineRule="auto"/>
        <w:contextualSpacing/>
        <w:jc w:val="both"/>
      </w:pPr>
      <w:r w:rsidRPr="00047B02">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D2F6C8B" w14:textId="77777777" w:rsidR="00047B02" w:rsidRPr="00047B02" w:rsidRDefault="00047B02" w:rsidP="00436E80">
      <w:pPr>
        <w:numPr>
          <w:ilvl w:val="0"/>
          <w:numId w:val="15"/>
        </w:numPr>
        <w:spacing w:after="0" w:line="360" w:lineRule="auto"/>
        <w:contextualSpacing/>
        <w:jc w:val="both"/>
      </w:pPr>
      <w:r w:rsidRPr="00047B02">
        <w:lastRenderedPageBreak/>
        <w:t>Maksymalny rozmiar jednego pliku przesyłanego za pośrednictwem dedykowanych formularzy do: złożenia, zmiany, wycofania oferty wynosi 150 MB natomiast przy komunikacji wielkość pliku to maksymalnie 500 MB.</w:t>
      </w:r>
    </w:p>
    <w:p w14:paraId="6F63CA43" w14:textId="77777777" w:rsidR="00047B02" w:rsidRPr="00047B02" w:rsidRDefault="00047B02" w:rsidP="00436E80">
      <w:pPr>
        <w:numPr>
          <w:ilvl w:val="0"/>
          <w:numId w:val="15"/>
        </w:numPr>
        <w:spacing w:after="0" w:line="360" w:lineRule="auto"/>
        <w:contextualSpacing/>
        <w:jc w:val="both"/>
      </w:pPr>
      <w:r w:rsidRPr="00047B02">
        <w:t>W przypadku, kiedy ofertę składa kilka podmiotów, oferta tych wykonawców musi spełniać następujące warunki:</w:t>
      </w:r>
    </w:p>
    <w:p w14:paraId="62536E44" w14:textId="77777777" w:rsidR="00047B02" w:rsidRPr="00047B02" w:rsidRDefault="00047B02" w:rsidP="00436E80">
      <w:pPr>
        <w:numPr>
          <w:ilvl w:val="1"/>
          <w:numId w:val="15"/>
        </w:numPr>
        <w:spacing w:after="0" w:line="360" w:lineRule="auto"/>
        <w:contextualSpacing/>
        <w:jc w:val="both"/>
      </w:pPr>
      <w:r w:rsidRPr="00047B02">
        <w:t>oferta winna być podpisana przez każdego z wykonawców występujących wspólnie lub upoważnionego przedstawiciela/ lidera.</w:t>
      </w:r>
    </w:p>
    <w:p w14:paraId="35B9FF58" w14:textId="77777777" w:rsidR="00047B02" w:rsidRPr="00047B02" w:rsidRDefault="00047B02" w:rsidP="00436E80">
      <w:pPr>
        <w:numPr>
          <w:ilvl w:val="1"/>
          <w:numId w:val="15"/>
        </w:numPr>
        <w:spacing w:after="0" w:line="360" w:lineRule="auto"/>
        <w:contextualSpacing/>
        <w:jc w:val="both"/>
      </w:pPr>
      <w:r w:rsidRPr="00047B02">
        <w:t xml:space="preserve">podmioty występujące wspólnie ponoszą solidarną odpowiedzialność za niewykonanie lub nienależyte wykonanie zobowiązań. </w:t>
      </w:r>
    </w:p>
    <w:p w14:paraId="3B85A83D" w14:textId="77777777" w:rsidR="00047B02" w:rsidRPr="00047B02" w:rsidRDefault="00047B02" w:rsidP="00436E80">
      <w:pPr>
        <w:spacing w:after="0" w:line="360" w:lineRule="auto"/>
        <w:jc w:val="both"/>
      </w:pPr>
      <w:r w:rsidRPr="00047B02">
        <w:rPr>
          <w:b/>
        </w:rPr>
        <w:t>ZALECENIA</w:t>
      </w:r>
      <w:r w:rsidRPr="00047B02">
        <w:t>:</w:t>
      </w:r>
    </w:p>
    <w:p w14:paraId="1193FAC3" w14:textId="77777777" w:rsidR="00047B02" w:rsidRPr="00047B02" w:rsidRDefault="00047B02" w:rsidP="00436E80">
      <w:pPr>
        <w:numPr>
          <w:ilvl w:val="0"/>
          <w:numId w:val="16"/>
        </w:numPr>
        <w:spacing w:after="0" w:line="360" w:lineRule="auto"/>
        <w:contextualSpacing/>
        <w:jc w:val="both"/>
      </w:pPr>
      <w:r w:rsidRPr="00047B02">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507D311" w14:textId="77777777" w:rsidR="00047B02" w:rsidRPr="00047B02" w:rsidRDefault="00047B02" w:rsidP="00436E80">
      <w:pPr>
        <w:numPr>
          <w:ilvl w:val="0"/>
          <w:numId w:val="16"/>
        </w:numPr>
        <w:spacing w:after="0" w:line="360" w:lineRule="auto"/>
        <w:contextualSpacing/>
        <w:jc w:val="both"/>
      </w:pPr>
      <w:r w:rsidRPr="00047B02">
        <w:t xml:space="preserve">Zamawiający rekomenduje wykorzystanie formatów: .pdf .doc .xls .jpg (.jpeg) </w:t>
      </w:r>
      <w:r w:rsidRPr="00047B02">
        <w:rPr>
          <w:b/>
        </w:rPr>
        <w:t>ze szczególnym wskazaniem na .pdf</w:t>
      </w:r>
    </w:p>
    <w:p w14:paraId="48393746" w14:textId="77777777" w:rsidR="00047B02" w:rsidRPr="00047B02" w:rsidRDefault="00047B02" w:rsidP="00436E80">
      <w:pPr>
        <w:spacing w:after="0" w:line="360" w:lineRule="auto"/>
        <w:ind w:left="360"/>
        <w:contextualSpacing/>
        <w:jc w:val="both"/>
        <w:rPr>
          <w:b/>
        </w:rPr>
      </w:pPr>
      <w:r w:rsidRPr="00047B02">
        <w:rPr>
          <w:b/>
        </w:rPr>
        <w:t>Zamawiający zaleca aby w nazwach plików nie stosować podkreślników.  Zastosowanie podkreślnika w nazwie pliku może skutkować nieprawidłową weryfikacją podpisu elektronicznego i odrzuceniem oferty</w:t>
      </w:r>
    </w:p>
    <w:p w14:paraId="560A5B42" w14:textId="77777777" w:rsidR="00047B02" w:rsidRPr="00047B02" w:rsidRDefault="00047B02" w:rsidP="00436E80">
      <w:pPr>
        <w:numPr>
          <w:ilvl w:val="0"/>
          <w:numId w:val="16"/>
        </w:numPr>
        <w:spacing w:after="0" w:line="360" w:lineRule="auto"/>
        <w:contextualSpacing/>
        <w:jc w:val="both"/>
      </w:pPr>
      <w:r w:rsidRPr="00047B02">
        <w:t xml:space="preserve">W celu ewentualnej kompresji danych Zamawiający rekomenduje wykorzystanie jednego </w:t>
      </w:r>
      <w:r w:rsidRPr="00047B02">
        <w:br/>
        <w:t xml:space="preserve">z formatów: </w:t>
      </w:r>
      <w:r w:rsidRPr="00047B02">
        <w:rPr>
          <w:b/>
        </w:rPr>
        <w:t>.zip, .7Z</w:t>
      </w:r>
    </w:p>
    <w:p w14:paraId="665BE338" w14:textId="229786F1" w:rsidR="00047B02" w:rsidRPr="00047B02" w:rsidRDefault="00047B02" w:rsidP="00436E80">
      <w:pPr>
        <w:numPr>
          <w:ilvl w:val="0"/>
          <w:numId w:val="16"/>
        </w:numPr>
        <w:spacing w:after="0" w:line="360" w:lineRule="auto"/>
        <w:contextualSpacing/>
        <w:jc w:val="both"/>
      </w:pPr>
      <w:r w:rsidRPr="00047B02">
        <w:rPr>
          <w:b/>
          <w:color w:val="FF0000"/>
        </w:rPr>
        <w:t xml:space="preserve">Wśród formatów powszechnych a </w:t>
      </w:r>
      <w:r w:rsidRPr="005759B2">
        <w:rPr>
          <w:b/>
          <w:color w:val="FF0000"/>
          <w:u w:val="single"/>
        </w:rPr>
        <w:t>nie występujących w rozporządzeniu</w:t>
      </w:r>
      <w:r w:rsidRPr="00017661">
        <w:rPr>
          <w:b/>
          <w:color w:val="FF0000"/>
        </w:rPr>
        <w:t xml:space="preserve"> </w:t>
      </w:r>
      <w:r w:rsidR="005759B2">
        <w:rPr>
          <w:b/>
          <w:color w:val="FF0000"/>
        </w:rPr>
        <w:t xml:space="preserve">występują: </w:t>
      </w:r>
      <w:r w:rsidRPr="00047B02">
        <w:rPr>
          <w:b/>
          <w:color w:val="FF0000"/>
        </w:rPr>
        <w:t>.gif .bmp .numbers .pages. Dokumenty złożone w takich plikach zostaną uznane za złożone nieskutecznie</w:t>
      </w:r>
      <w:r w:rsidRPr="00047B02">
        <w:t>.</w:t>
      </w:r>
    </w:p>
    <w:p w14:paraId="6E28B8ED" w14:textId="77777777" w:rsidR="00047B02" w:rsidRPr="00047B02" w:rsidRDefault="00047B02" w:rsidP="00436E80">
      <w:pPr>
        <w:numPr>
          <w:ilvl w:val="0"/>
          <w:numId w:val="16"/>
        </w:numPr>
        <w:spacing w:after="0" w:line="360" w:lineRule="auto"/>
        <w:contextualSpacing/>
        <w:jc w:val="both"/>
      </w:pPr>
      <w:r w:rsidRPr="00047B02">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4B5748" w14:textId="77777777" w:rsidR="00047B02" w:rsidRPr="00047B02" w:rsidRDefault="00047B02" w:rsidP="00436E80">
      <w:pPr>
        <w:numPr>
          <w:ilvl w:val="0"/>
          <w:numId w:val="16"/>
        </w:numPr>
        <w:spacing w:after="0" w:line="360" w:lineRule="auto"/>
        <w:contextualSpacing/>
        <w:jc w:val="both"/>
      </w:pPr>
      <w:r w:rsidRPr="00047B02">
        <w:t xml:space="preserve">Ze względu na niskie ryzyko naruszenia integralności pliku oraz łatwiejszą weryfikację podpisu, </w:t>
      </w:r>
      <w:r w:rsidRPr="00047B02">
        <w:rPr>
          <w:b/>
        </w:rPr>
        <w:t>Zamawiający zaleca, w miarę możliwości, przekonwertowanie plików składających się na ofertę na format .pdf  i opatrzenie ich podpisem kwalifikowanym PAdES</w:t>
      </w:r>
      <w:r w:rsidRPr="00047B02">
        <w:t xml:space="preserve">. </w:t>
      </w:r>
    </w:p>
    <w:p w14:paraId="04603050" w14:textId="77777777" w:rsidR="00047B02" w:rsidRPr="00047B02" w:rsidRDefault="00047B02" w:rsidP="00436E80">
      <w:pPr>
        <w:numPr>
          <w:ilvl w:val="0"/>
          <w:numId w:val="16"/>
        </w:numPr>
        <w:spacing w:after="0" w:line="360" w:lineRule="auto"/>
        <w:contextualSpacing/>
        <w:jc w:val="both"/>
      </w:pPr>
      <w:r w:rsidRPr="00047B02">
        <w:t xml:space="preserve">Pliki w innych formatach niż PDF zaleca się opatrzyć zewnętrznym podpisem XAdES. </w:t>
      </w:r>
      <w:r w:rsidRPr="00934EA0">
        <w:rPr>
          <w:b/>
          <w:bCs/>
        </w:rPr>
        <w:t>Wykonawca powinien pamiętać, aby plik z podpisem przekazywać łącznie z dokumentem podpisywanym</w:t>
      </w:r>
      <w:r w:rsidRPr="00047B02">
        <w:t>.</w:t>
      </w:r>
    </w:p>
    <w:p w14:paraId="792A27A7" w14:textId="77777777" w:rsidR="00047B02" w:rsidRPr="00047B02" w:rsidRDefault="00047B02" w:rsidP="00436E80">
      <w:pPr>
        <w:numPr>
          <w:ilvl w:val="0"/>
          <w:numId w:val="16"/>
        </w:numPr>
        <w:spacing w:after="0" w:line="360" w:lineRule="auto"/>
        <w:contextualSpacing/>
        <w:jc w:val="both"/>
      </w:pPr>
      <w:r w:rsidRPr="00047B02">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1403384" w14:textId="77777777" w:rsidR="00047B02" w:rsidRPr="00047B02" w:rsidRDefault="00047B02" w:rsidP="00436E80">
      <w:pPr>
        <w:numPr>
          <w:ilvl w:val="0"/>
          <w:numId w:val="16"/>
        </w:numPr>
        <w:spacing w:after="0" w:line="360" w:lineRule="auto"/>
        <w:contextualSpacing/>
        <w:jc w:val="both"/>
      </w:pPr>
      <w:r w:rsidRPr="00047B02">
        <w:t>Zamawiający zaleca, aby Wykonawca z odpowiednim wyprzedzeniem przetestował możliwość prawidłowego wykorzystania wybranej metody podpisania plików oferty.</w:t>
      </w:r>
    </w:p>
    <w:p w14:paraId="770546E9" w14:textId="77777777" w:rsidR="00047B02" w:rsidRPr="00047B02" w:rsidRDefault="00047B02" w:rsidP="00436E80">
      <w:pPr>
        <w:numPr>
          <w:ilvl w:val="0"/>
          <w:numId w:val="16"/>
        </w:numPr>
        <w:spacing w:after="0" w:line="360" w:lineRule="auto"/>
        <w:contextualSpacing/>
        <w:jc w:val="both"/>
      </w:pPr>
      <w:r w:rsidRPr="00047B02">
        <w:t>Zaleca się, aby komunikacja z wykonawcami odbywała się tylko na Platformie za pośrednictwem formularza “Wyślij wiadomość do zamawiającego”, nie za pośrednictwem adresu email.</w:t>
      </w:r>
    </w:p>
    <w:p w14:paraId="207E516E" w14:textId="77777777" w:rsidR="00047B02" w:rsidRPr="00047B02" w:rsidRDefault="00047B02" w:rsidP="00436E80">
      <w:pPr>
        <w:numPr>
          <w:ilvl w:val="0"/>
          <w:numId w:val="16"/>
        </w:numPr>
        <w:spacing w:after="0" w:line="360" w:lineRule="auto"/>
        <w:contextualSpacing/>
        <w:jc w:val="both"/>
      </w:pPr>
      <w:r w:rsidRPr="00047B02">
        <w:t>Osobą składającą ofertę powinna być osoba kontaktowa podawana w dokumentacji.</w:t>
      </w:r>
    </w:p>
    <w:p w14:paraId="2906BB4F" w14:textId="77777777" w:rsidR="00047B02" w:rsidRPr="00047B02" w:rsidRDefault="00047B02" w:rsidP="00436E80">
      <w:pPr>
        <w:numPr>
          <w:ilvl w:val="0"/>
          <w:numId w:val="16"/>
        </w:numPr>
        <w:spacing w:after="0" w:line="360" w:lineRule="auto"/>
        <w:contextualSpacing/>
        <w:jc w:val="both"/>
      </w:pPr>
      <w:r w:rsidRPr="00047B02">
        <w:t xml:space="preserve">Ofertę należy przygotować z należytą starannością dla podmiotu ubiegającego się o udzielenie zamówienia publicznego i zachowaniem odpowiedniego odstępu czasu do zakończenia przyjmowania ofert/wniosków. </w:t>
      </w:r>
      <w:r w:rsidRPr="00047B02">
        <w:rPr>
          <w:b/>
        </w:rPr>
        <w:t>Sugerujemy złożenie oferty na 24 godziny przed terminem składania ofert/wniosków</w:t>
      </w:r>
      <w:r w:rsidRPr="00047B02">
        <w:t>.</w:t>
      </w:r>
    </w:p>
    <w:p w14:paraId="024C9115" w14:textId="77777777" w:rsidR="00047B02" w:rsidRPr="00047B02" w:rsidRDefault="00047B02" w:rsidP="00436E80">
      <w:pPr>
        <w:numPr>
          <w:ilvl w:val="0"/>
          <w:numId w:val="16"/>
        </w:numPr>
        <w:spacing w:after="0" w:line="360" w:lineRule="auto"/>
        <w:contextualSpacing/>
        <w:jc w:val="both"/>
      </w:pPr>
      <w:r w:rsidRPr="00047B02">
        <w:t xml:space="preserve">Podczas podpisywania plików zaleca się stosowanie algorytmu skrótu SHA2 zamiast SHA1.  </w:t>
      </w:r>
    </w:p>
    <w:p w14:paraId="4E667BC4" w14:textId="77777777" w:rsidR="00047B02" w:rsidRPr="00047B02" w:rsidRDefault="00047B02" w:rsidP="00436E80">
      <w:pPr>
        <w:numPr>
          <w:ilvl w:val="0"/>
          <w:numId w:val="16"/>
        </w:numPr>
        <w:spacing w:after="0" w:line="360" w:lineRule="auto"/>
        <w:contextualSpacing/>
        <w:jc w:val="both"/>
      </w:pPr>
      <w:r w:rsidRPr="00047B02">
        <w:t xml:space="preserve">Jeśli wykonawca pakuje dokumenty np. w plik ZIP zalecamy wcześniejsze podpisanie każdego ze skompresowanych plików. </w:t>
      </w:r>
    </w:p>
    <w:p w14:paraId="4CA6DD54" w14:textId="77777777" w:rsidR="00047B02" w:rsidRPr="00047B02" w:rsidRDefault="00047B02" w:rsidP="00436E80">
      <w:pPr>
        <w:numPr>
          <w:ilvl w:val="0"/>
          <w:numId w:val="16"/>
        </w:numPr>
        <w:spacing w:after="0" w:line="360" w:lineRule="auto"/>
        <w:contextualSpacing/>
        <w:jc w:val="both"/>
      </w:pPr>
      <w:r w:rsidRPr="003C3830">
        <w:rPr>
          <w:b/>
          <w:bCs/>
        </w:rPr>
        <w:t>Zamawiający rekomenduje wykorzystanie podpisu z kwalifikowanym znacznikiem czasu</w:t>
      </w:r>
      <w:r w:rsidRPr="00047B02">
        <w:t>.</w:t>
      </w:r>
    </w:p>
    <w:p w14:paraId="3885C92A" w14:textId="77777777" w:rsidR="00047B02" w:rsidRPr="00047B02" w:rsidRDefault="00047B02" w:rsidP="00436E80">
      <w:pPr>
        <w:numPr>
          <w:ilvl w:val="0"/>
          <w:numId w:val="16"/>
        </w:numPr>
        <w:spacing w:after="0" w:line="360" w:lineRule="auto"/>
        <w:contextualSpacing/>
        <w:jc w:val="both"/>
        <w:rPr>
          <w:b/>
          <w:color w:val="FF0000"/>
        </w:rPr>
      </w:pPr>
      <w:r w:rsidRPr="00047B02">
        <w:rPr>
          <w:b/>
          <w:color w:val="FF0000"/>
        </w:rPr>
        <w:t>Zamawiający zaleca aby nie wprowadzać jakichkolwiek zmian w plikach po podpisaniu ich podpisem elektronicznym. Może to skutkować naruszeniem integralności plików co równoważne będzie z koniecznością odrzucenia oferty w postępowaniu.</w:t>
      </w:r>
    </w:p>
    <w:p w14:paraId="7F832E70" w14:textId="77777777" w:rsidR="00047B02" w:rsidRPr="00047B02" w:rsidRDefault="00047B02" w:rsidP="00436E80">
      <w:pPr>
        <w:spacing w:after="0" w:line="360" w:lineRule="auto"/>
        <w:ind w:left="360"/>
        <w:contextualSpacing/>
        <w:jc w:val="both"/>
      </w:pPr>
    </w:p>
    <w:p w14:paraId="2B800D2A" w14:textId="33E199D3" w:rsidR="00E8281E" w:rsidRPr="007E0366" w:rsidRDefault="00E8281E" w:rsidP="00436E80">
      <w:pPr>
        <w:pStyle w:val="Akapitzlist"/>
        <w:numPr>
          <w:ilvl w:val="0"/>
          <w:numId w:val="1"/>
        </w:numPr>
        <w:spacing w:after="0" w:line="360" w:lineRule="auto"/>
        <w:jc w:val="both"/>
        <w:rPr>
          <w:b/>
        </w:rPr>
      </w:pPr>
      <w:r w:rsidRPr="00E8281E">
        <w:rPr>
          <w:b/>
        </w:rPr>
        <w:t>SPOSÓB ORAZ TERMIN SKŁADANIA OFERT</w:t>
      </w:r>
    </w:p>
    <w:p w14:paraId="6A85C1D9" w14:textId="32079F32" w:rsidR="00C84272" w:rsidRPr="00C84272" w:rsidRDefault="00C84272" w:rsidP="00436E80">
      <w:pPr>
        <w:pStyle w:val="Akapitzlist"/>
        <w:numPr>
          <w:ilvl w:val="0"/>
          <w:numId w:val="17"/>
        </w:numPr>
        <w:spacing w:after="0" w:line="360" w:lineRule="auto"/>
        <w:jc w:val="both"/>
      </w:pPr>
      <w:r>
        <w:t xml:space="preserve">Ofertę wraz z wymaganymi dokumentami należy umieścić na platformazakupowa.pl pod adresem: </w:t>
      </w:r>
      <w:hyperlink r:id="rId20" w:history="1">
        <w:r w:rsidRPr="00C84272">
          <w:rPr>
            <w:rStyle w:val="Hipercze"/>
            <w:b/>
          </w:rPr>
          <w:t>https://platformazakupowa.pl/pn/spzoz_wegrow</w:t>
        </w:r>
      </w:hyperlink>
      <w:r>
        <w:t xml:space="preserve">    do dnia </w:t>
      </w:r>
      <w:r w:rsidR="00C254C5">
        <w:rPr>
          <w:b/>
          <w:color w:val="FF0000"/>
        </w:rPr>
        <w:t>17.11</w:t>
      </w:r>
      <w:r w:rsidR="008C37D2">
        <w:rPr>
          <w:b/>
          <w:color w:val="FF0000"/>
        </w:rPr>
        <w:t>.2023</w:t>
      </w:r>
      <w:r w:rsidRPr="00C84272">
        <w:rPr>
          <w:b/>
          <w:color w:val="FF0000"/>
        </w:rPr>
        <w:t xml:space="preserve"> r</w:t>
      </w:r>
      <w:r w:rsidRPr="00D7335D">
        <w:rPr>
          <w:b/>
          <w:color w:val="FF0000"/>
        </w:rPr>
        <w:t>.</w:t>
      </w:r>
      <w:r w:rsidR="00D7335D" w:rsidRPr="00D7335D">
        <w:rPr>
          <w:b/>
          <w:color w:val="FF0000"/>
        </w:rPr>
        <w:t xml:space="preserve"> do godz. 1</w:t>
      </w:r>
      <w:r w:rsidR="006E673A">
        <w:rPr>
          <w:b/>
          <w:color w:val="FF0000"/>
        </w:rPr>
        <w:t>0</w:t>
      </w:r>
      <w:r w:rsidR="00D7335D" w:rsidRPr="00D7335D">
        <w:rPr>
          <w:b/>
          <w:color w:val="FF0000"/>
        </w:rPr>
        <w:t>:00</w:t>
      </w:r>
    </w:p>
    <w:p w14:paraId="286A8783" w14:textId="77777777" w:rsidR="00C84272" w:rsidRDefault="00C84272" w:rsidP="00436E80">
      <w:pPr>
        <w:pStyle w:val="Akapitzlist"/>
        <w:numPr>
          <w:ilvl w:val="0"/>
          <w:numId w:val="17"/>
        </w:numPr>
        <w:spacing w:after="0" w:line="360" w:lineRule="auto"/>
        <w:jc w:val="both"/>
      </w:pPr>
      <w:r>
        <w:t>Do oferty należy dołączyć wszystkie wymagane w SWZ dokumenty.</w:t>
      </w:r>
    </w:p>
    <w:p w14:paraId="19DD72BA" w14:textId="77777777" w:rsidR="00C84272" w:rsidRDefault="00C84272" w:rsidP="00436E80">
      <w:pPr>
        <w:pStyle w:val="Akapitzlist"/>
        <w:numPr>
          <w:ilvl w:val="0"/>
          <w:numId w:val="17"/>
        </w:numPr>
        <w:spacing w:after="0" w:line="360" w:lineRule="auto"/>
        <w:jc w:val="both"/>
      </w:pPr>
      <w:r>
        <w:t>Po wypełnieniu Formularza składania oferty lub wniosku i dołączenia  wszystkich wymaganych załączników należy kliknąć przycisk „Przejdź do podsumowania”.</w:t>
      </w:r>
    </w:p>
    <w:p w14:paraId="5F86FDA5" w14:textId="46626A45" w:rsidR="00D7335D" w:rsidRDefault="00C84272" w:rsidP="00436E80">
      <w:pPr>
        <w:pStyle w:val="Akapitzlist"/>
        <w:numPr>
          <w:ilvl w:val="0"/>
          <w:numId w:val="17"/>
        </w:numPr>
        <w:spacing w:after="0" w:line="360" w:lineRule="auto"/>
        <w:jc w:val="both"/>
      </w:pPr>
      <w:r w:rsidRPr="00D7335D">
        <w:rPr>
          <w:b/>
        </w:rPr>
        <w:t xml:space="preserve">Oferta lub wniosek składana elektronicznie musi zostać podpisana elektronicznym podpisem kwalifikowanym, podpisem zaufanym lub </w:t>
      </w:r>
      <w:r w:rsidR="00934EA0">
        <w:rPr>
          <w:b/>
        </w:rPr>
        <w:t xml:space="preserve">elektronicznym </w:t>
      </w:r>
      <w:r w:rsidRPr="00D7335D">
        <w:rPr>
          <w:b/>
        </w:rPr>
        <w:t>podpisem osobistym</w:t>
      </w:r>
      <w: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934EA0">
        <w:t>.</w:t>
      </w:r>
      <w:r>
        <w:t xml:space="preserve"> 1 oraz ust</w:t>
      </w:r>
      <w:r w:rsidR="00934EA0">
        <w:t xml:space="preserve">. </w:t>
      </w:r>
      <w:r>
        <w:t xml:space="preserve">2 Pzp, gdzie zaznaczono, iż oferty, wnioski o dopuszczenie do udziału </w:t>
      </w:r>
      <w:r w:rsidR="00934EA0">
        <w:br/>
      </w:r>
      <w:r>
        <w:t xml:space="preserve">w postępowaniu oraz oświadczenie, o którym mowa w art. 125 ust.1 sporządza się, pod rygorem nieważności, w postaci lub formie elektronicznej i opatruje się odpowiednio w odniesieniu do </w:t>
      </w:r>
      <w:r>
        <w:lastRenderedPageBreak/>
        <w:t>wartości postępowania kwalifikowanym podpisem elektronicznym, podpisem zaufanym lub podpisem osobistym.</w:t>
      </w:r>
    </w:p>
    <w:p w14:paraId="58BD85FF" w14:textId="77777777" w:rsidR="00D7335D" w:rsidRDefault="00C84272" w:rsidP="00436E80">
      <w:pPr>
        <w:pStyle w:val="Akapitzlist"/>
        <w:numPr>
          <w:ilvl w:val="0"/>
          <w:numId w:val="17"/>
        </w:numPr>
        <w:spacing w:after="0" w:line="360"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14:paraId="79CA666B" w14:textId="4E99FC5C" w:rsidR="006704DE" w:rsidRPr="002E15D5" w:rsidRDefault="00C84272" w:rsidP="00436E80">
      <w:pPr>
        <w:pStyle w:val="Akapitzlist"/>
        <w:numPr>
          <w:ilvl w:val="0"/>
          <w:numId w:val="17"/>
        </w:numPr>
        <w:spacing w:after="0" w:line="360" w:lineRule="auto"/>
        <w:jc w:val="both"/>
      </w:pPr>
      <w:r>
        <w:t xml:space="preserve">Szczegółowa instrukcja dla Wykonawców dotycząca złożenia, zmiany i wycofania oferty znajduje się na stronie internetowej pod adresem:  </w:t>
      </w:r>
      <w:hyperlink r:id="rId21" w:history="1">
        <w:r w:rsidR="00D7335D" w:rsidRPr="00D7335D">
          <w:rPr>
            <w:rStyle w:val="Hipercze"/>
            <w:b/>
          </w:rPr>
          <w:t>https://platformazakupowa.pl/strona/45-instrukcje</w:t>
        </w:r>
      </w:hyperlink>
      <w:r w:rsidR="00D7335D" w:rsidRPr="00D7335D">
        <w:rPr>
          <w:b/>
        </w:rPr>
        <w:t xml:space="preserve"> </w:t>
      </w:r>
    </w:p>
    <w:p w14:paraId="04733B41" w14:textId="77777777" w:rsidR="002E15D5" w:rsidRDefault="002E15D5" w:rsidP="00436E80">
      <w:pPr>
        <w:spacing w:after="0" w:line="360" w:lineRule="auto"/>
        <w:jc w:val="both"/>
      </w:pPr>
    </w:p>
    <w:p w14:paraId="69DF7472" w14:textId="794081E6" w:rsidR="00D7335D" w:rsidRPr="007E0366" w:rsidRDefault="00D7335D" w:rsidP="00436E80">
      <w:pPr>
        <w:pStyle w:val="Akapitzlist"/>
        <w:numPr>
          <w:ilvl w:val="0"/>
          <w:numId w:val="1"/>
        </w:numPr>
        <w:spacing w:after="0" w:line="360" w:lineRule="auto"/>
        <w:jc w:val="both"/>
        <w:rPr>
          <w:b/>
        </w:rPr>
      </w:pPr>
      <w:r w:rsidRPr="004A5ACA">
        <w:rPr>
          <w:b/>
        </w:rPr>
        <w:t>TERMIN OTWARCIA OFERT</w:t>
      </w:r>
    </w:p>
    <w:p w14:paraId="3C83205E" w14:textId="3FA2E717" w:rsidR="00D7335D" w:rsidRDefault="00D7335D" w:rsidP="00436E80">
      <w:pPr>
        <w:pStyle w:val="Akapitzlist"/>
        <w:numPr>
          <w:ilvl w:val="0"/>
          <w:numId w:val="18"/>
        </w:numPr>
        <w:spacing w:after="0" w:line="360" w:lineRule="auto"/>
        <w:jc w:val="both"/>
      </w:pPr>
      <w:r w:rsidRPr="00D7335D">
        <w:t xml:space="preserve">Otwarcie ofert nastąpi w dniu: </w:t>
      </w:r>
      <w:r w:rsidR="00C254C5">
        <w:rPr>
          <w:b/>
        </w:rPr>
        <w:t>17.12</w:t>
      </w:r>
      <w:r w:rsidR="008C37D2">
        <w:rPr>
          <w:b/>
        </w:rPr>
        <w:t>.2023</w:t>
      </w:r>
      <w:r w:rsidR="00047B02">
        <w:rPr>
          <w:b/>
        </w:rPr>
        <w:t xml:space="preserve"> r.</w:t>
      </w:r>
      <w:r w:rsidRPr="00D7335D">
        <w:rPr>
          <w:b/>
        </w:rPr>
        <w:t xml:space="preserve"> o godzinie: 1</w:t>
      </w:r>
      <w:r w:rsidR="006E673A">
        <w:rPr>
          <w:b/>
        </w:rPr>
        <w:t>0</w:t>
      </w:r>
      <w:r w:rsidRPr="00D7335D">
        <w:rPr>
          <w:b/>
        </w:rPr>
        <w:t>:</w:t>
      </w:r>
      <w:r w:rsidR="00047B02">
        <w:rPr>
          <w:b/>
        </w:rPr>
        <w:t>05</w:t>
      </w:r>
      <w:r>
        <w:t>.</w:t>
      </w:r>
    </w:p>
    <w:p w14:paraId="0D7D7FA8" w14:textId="77777777" w:rsidR="00D7335D" w:rsidRDefault="00D7335D" w:rsidP="00436E80">
      <w:pPr>
        <w:pStyle w:val="Akapitzlist"/>
        <w:numPr>
          <w:ilvl w:val="0"/>
          <w:numId w:val="18"/>
        </w:numPr>
        <w:spacing w:after="0" w:line="360" w:lineRule="auto"/>
        <w:jc w:val="both"/>
      </w:pPr>
      <w:r w:rsidRPr="00D7335D">
        <w:t>Zamawiający nie przewi</w:t>
      </w:r>
      <w:r>
        <w:t xml:space="preserve">duje publicznej sesji otwarcia </w:t>
      </w:r>
      <w:r w:rsidRPr="00D7335D">
        <w:t>ofert.</w:t>
      </w:r>
    </w:p>
    <w:p w14:paraId="22970AC7" w14:textId="77777777" w:rsidR="00D7335D" w:rsidRDefault="00D7335D" w:rsidP="00436E80">
      <w:pPr>
        <w:pStyle w:val="Akapitzlist"/>
        <w:numPr>
          <w:ilvl w:val="0"/>
          <w:numId w:val="18"/>
        </w:numPr>
        <w:spacing w:after="0" w:line="360"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22"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14:paraId="1785375B" w14:textId="77777777" w:rsidR="00D7335D" w:rsidRDefault="00D7335D" w:rsidP="00436E80">
      <w:pPr>
        <w:pStyle w:val="Akapitzlist"/>
        <w:numPr>
          <w:ilvl w:val="0"/>
          <w:numId w:val="18"/>
        </w:numPr>
        <w:spacing w:after="0" w:line="360"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23" w:history="1">
        <w:r w:rsidR="004A5ACA" w:rsidRPr="004A5ACA">
          <w:rPr>
            <w:rStyle w:val="Hipercze"/>
            <w:b/>
          </w:rPr>
          <w:t>https://platformazakupowa.pl/pn/spzoz_wegrow</w:t>
        </w:r>
      </w:hyperlink>
      <w:r w:rsidR="004A5ACA">
        <w:t xml:space="preserve"> </w:t>
      </w:r>
      <w:r>
        <w:t xml:space="preserve"> informacje o: </w:t>
      </w:r>
    </w:p>
    <w:p w14:paraId="6CA96756" w14:textId="77777777" w:rsidR="00D7335D" w:rsidRDefault="00D7335D" w:rsidP="00436E80">
      <w:pPr>
        <w:pStyle w:val="Akapitzlist"/>
        <w:numPr>
          <w:ilvl w:val="1"/>
          <w:numId w:val="18"/>
        </w:numPr>
        <w:spacing w:after="0" w:line="360" w:lineRule="auto"/>
        <w:jc w:val="both"/>
      </w:pPr>
      <w:r w:rsidRPr="00D7335D">
        <w:t xml:space="preserve">nazwach albo imionach i nazwiskach oraz siedzibach lub miejscach prowadzonej działalności gospodarczej albo miejscach zamieszkania wykonawców, których oferty zostały otwarte;  </w:t>
      </w:r>
    </w:p>
    <w:p w14:paraId="39EE40CF" w14:textId="77777777" w:rsidR="00D7335D" w:rsidRDefault="00D7335D" w:rsidP="00436E80">
      <w:pPr>
        <w:pStyle w:val="Akapitzlist"/>
        <w:numPr>
          <w:ilvl w:val="1"/>
          <w:numId w:val="18"/>
        </w:numPr>
        <w:spacing w:after="0" w:line="360" w:lineRule="auto"/>
        <w:jc w:val="both"/>
      </w:pPr>
      <w:r>
        <w:t xml:space="preserve">cenach zawartych w ofertach.  </w:t>
      </w:r>
    </w:p>
    <w:p w14:paraId="043914B4" w14:textId="77777777" w:rsidR="004A5ACA" w:rsidRDefault="00D7335D" w:rsidP="00436E80">
      <w:pPr>
        <w:pStyle w:val="Akapitzlist"/>
        <w:numPr>
          <w:ilvl w:val="0"/>
          <w:numId w:val="18"/>
        </w:numPr>
        <w:spacing w:after="0" w:line="360"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14:paraId="3B1938D1" w14:textId="6962245F" w:rsidR="004A5ACA" w:rsidRDefault="00D7335D" w:rsidP="00436E80">
      <w:pPr>
        <w:pStyle w:val="Akapitzlist"/>
        <w:numPr>
          <w:ilvl w:val="0"/>
          <w:numId w:val="18"/>
        </w:numPr>
        <w:spacing w:after="0" w:line="360" w:lineRule="auto"/>
        <w:jc w:val="both"/>
      </w:pPr>
      <w:r w:rsidRPr="00D7335D">
        <w:t>Zamawiający poinformuje o zmianie terminu otwarcia ofert na stronie internetowej prowadzonego postępowania.</w:t>
      </w:r>
    </w:p>
    <w:p w14:paraId="04C14A34" w14:textId="6D44C728" w:rsidR="00C4598F" w:rsidRDefault="00C4598F" w:rsidP="00C4598F">
      <w:pPr>
        <w:spacing w:after="0" w:line="360" w:lineRule="auto"/>
        <w:jc w:val="both"/>
      </w:pPr>
    </w:p>
    <w:p w14:paraId="51FF92F1" w14:textId="7741F90C" w:rsidR="004A5ACA" w:rsidRPr="007E0366" w:rsidRDefault="004A5ACA" w:rsidP="00436E80">
      <w:pPr>
        <w:pStyle w:val="Akapitzlist"/>
        <w:numPr>
          <w:ilvl w:val="0"/>
          <w:numId w:val="1"/>
        </w:numPr>
        <w:spacing w:after="0" w:line="360" w:lineRule="auto"/>
        <w:jc w:val="both"/>
        <w:rPr>
          <w:b/>
        </w:rPr>
      </w:pPr>
      <w:r w:rsidRPr="004A5ACA">
        <w:rPr>
          <w:b/>
        </w:rPr>
        <w:t>OPIS SPOSOBU OBLICZANIA CENY</w:t>
      </w:r>
    </w:p>
    <w:p w14:paraId="54B4F82C"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14:paraId="3DA19AE8"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14:paraId="7BC097D6"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14:paraId="268DD99D"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14:paraId="2AE23307" w14:textId="77777777" w:rsidR="004A5ACA" w:rsidRP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lastRenderedPageBreak/>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14:paraId="42CC68F6" w14:textId="77777777" w:rsidR="004A5ACA" w:rsidRDefault="004A5ACA" w:rsidP="00436E80">
      <w:pPr>
        <w:numPr>
          <w:ilvl w:val="0"/>
          <w:numId w:val="19"/>
        </w:numPr>
        <w:spacing w:after="0" w:line="360" w:lineRule="auto"/>
        <w:contextualSpacing/>
        <w:jc w:val="both"/>
        <w:rPr>
          <w:rFonts w:ascii="Calibri" w:eastAsia="Calibri" w:hAnsi="Calibri" w:cs="Times New Roman"/>
        </w:rPr>
      </w:pPr>
      <w:r w:rsidRPr="004A5ACA">
        <w:rPr>
          <w:rFonts w:ascii="Calibri" w:eastAsia="Calibri" w:hAnsi="Calibri" w:cs="Times New Roman"/>
        </w:rPr>
        <w:t xml:space="preserve">Prawidłowe ustalenie podatku VAT należy do obowiązków Wykonawcy, zgodnie z przepisami ustawy o podatku od towarów i usług oraz podatku akcyzowym. </w:t>
      </w:r>
    </w:p>
    <w:p w14:paraId="36E381E8" w14:textId="77777777" w:rsidR="004A5ACA" w:rsidRDefault="004A5ACA" w:rsidP="00436E80">
      <w:pPr>
        <w:spacing w:after="0" w:line="360" w:lineRule="auto"/>
        <w:contextualSpacing/>
        <w:jc w:val="both"/>
        <w:rPr>
          <w:rFonts w:ascii="Calibri" w:eastAsia="Calibri" w:hAnsi="Calibri" w:cs="Times New Roman"/>
        </w:rPr>
      </w:pPr>
    </w:p>
    <w:p w14:paraId="56CF728D" w14:textId="6F45AAD7" w:rsidR="004A5ACA" w:rsidRPr="007E0366" w:rsidRDefault="004A5ACA" w:rsidP="00436E80">
      <w:pPr>
        <w:pStyle w:val="Akapitzlist"/>
        <w:numPr>
          <w:ilvl w:val="0"/>
          <w:numId w:val="1"/>
        </w:numPr>
        <w:spacing w:after="0" w:line="360"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14:paraId="6F9BCD67"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Za ofertę najkorzystniejszą zostanie uznana oferta zawierająca najkorzystniejszy bilans  punktów w kryteriach:</w:t>
      </w:r>
    </w:p>
    <w:p w14:paraId="4723E300" w14:textId="77777777" w:rsidR="00D22FBE" w:rsidRPr="00D22FBE" w:rsidRDefault="00D22FBE" w:rsidP="00436E80">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cena – „C” </w:t>
      </w:r>
    </w:p>
    <w:p w14:paraId="2C54859C" w14:textId="7E01E810" w:rsidR="00AC31BF" w:rsidRPr="00C4598F" w:rsidRDefault="00D22FBE" w:rsidP="00C4598F">
      <w:pPr>
        <w:numPr>
          <w:ilvl w:val="0"/>
          <w:numId w:val="40"/>
        </w:numPr>
        <w:spacing w:after="0" w:line="360" w:lineRule="auto"/>
        <w:contextualSpacing/>
        <w:jc w:val="both"/>
        <w:rPr>
          <w:rFonts w:ascii="Calibri" w:eastAsia="Calibri" w:hAnsi="Calibri" w:cs="Times New Roman"/>
        </w:rPr>
      </w:pPr>
      <w:r w:rsidRPr="00D22FBE">
        <w:rPr>
          <w:rFonts w:ascii="Calibri" w:eastAsia="Calibri" w:hAnsi="Calibri" w:cs="Times New Roman"/>
        </w:rPr>
        <w:t>ocena parametrów technicznych i użytkowych – „J”</w:t>
      </w:r>
    </w:p>
    <w:p w14:paraId="7F4E7F7F" w14:textId="77777777" w:rsidR="00D22FBE" w:rsidRPr="00D22FBE" w:rsidRDefault="00D22FBE" w:rsidP="00436E80">
      <w:pPr>
        <w:spacing w:after="0" w:line="360" w:lineRule="auto"/>
        <w:ind w:left="360"/>
        <w:contextualSpacing/>
        <w:jc w:val="both"/>
        <w:rPr>
          <w:rFonts w:ascii="Calibri" w:eastAsia="Calibri" w:hAnsi="Calibri" w:cs="Times New Roman"/>
        </w:rPr>
      </w:pPr>
      <w:r w:rsidRPr="00D22FBE">
        <w:rPr>
          <w:rFonts w:ascii="Calibri" w:eastAsia="Calibri" w:hAnsi="Calibri" w:cs="Times New Roman"/>
        </w:rPr>
        <w:t>Zamawiający przypisał im następujące znaczenie:</w:t>
      </w:r>
    </w:p>
    <w:tbl>
      <w:tblPr>
        <w:tblStyle w:val="Tabela-Siatka1"/>
        <w:tblW w:w="8674" w:type="dxa"/>
        <w:tblInd w:w="360" w:type="dxa"/>
        <w:tblLook w:val="04A0" w:firstRow="1" w:lastRow="0" w:firstColumn="1" w:lastColumn="0" w:noHBand="0" w:noVBand="1"/>
      </w:tblPr>
      <w:tblGrid>
        <w:gridCol w:w="2381"/>
        <w:gridCol w:w="1134"/>
        <w:gridCol w:w="1134"/>
        <w:gridCol w:w="4025"/>
      </w:tblGrid>
      <w:tr w:rsidR="00D22FBE" w:rsidRPr="00D22FBE" w14:paraId="008AB3EF" w14:textId="77777777" w:rsidTr="000040C7">
        <w:tc>
          <w:tcPr>
            <w:tcW w:w="2381" w:type="dxa"/>
            <w:vAlign w:val="center"/>
          </w:tcPr>
          <w:p w14:paraId="017E18D6"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Kryterium</w:t>
            </w:r>
          </w:p>
        </w:tc>
        <w:tc>
          <w:tcPr>
            <w:tcW w:w="1134" w:type="dxa"/>
            <w:vAlign w:val="center"/>
          </w:tcPr>
          <w:p w14:paraId="5D8B7A38"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Waga</w:t>
            </w:r>
          </w:p>
          <w:p w14:paraId="4ADCA431"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w:t>
            </w:r>
          </w:p>
        </w:tc>
        <w:tc>
          <w:tcPr>
            <w:tcW w:w="1134" w:type="dxa"/>
            <w:vAlign w:val="center"/>
          </w:tcPr>
          <w:p w14:paraId="0D93B5AF"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Liczba punktów</w:t>
            </w:r>
          </w:p>
        </w:tc>
        <w:tc>
          <w:tcPr>
            <w:tcW w:w="4025" w:type="dxa"/>
            <w:vAlign w:val="center"/>
          </w:tcPr>
          <w:p w14:paraId="76ADB1CB"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Sposób oceny wg wzoru</w:t>
            </w:r>
          </w:p>
        </w:tc>
      </w:tr>
      <w:tr w:rsidR="00D22FBE" w:rsidRPr="00D22FBE" w14:paraId="1B176883" w14:textId="77777777" w:rsidTr="000040C7">
        <w:tc>
          <w:tcPr>
            <w:tcW w:w="2381" w:type="dxa"/>
            <w:vAlign w:val="center"/>
          </w:tcPr>
          <w:p w14:paraId="64257C9D"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Cena</w:t>
            </w:r>
          </w:p>
        </w:tc>
        <w:tc>
          <w:tcPr>
            <w:tcW w:w="1134" w:type="dxa"/>
            <w:vAlign w:val="center"/>
          </w:tcPr>
          <w:p w14:paraId="0D2A73FF"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1134" w:type="dxa"/>
            <w:vAlign w:val="center"/>
          </w:tcPr>
          <w:p w14:paraId="30B0BE3A"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60</w:t>
            </w:r>
          </w:p>
        </w:tc>
        <w:tc>
          <w:tcPr>
            <w:tcW w:w="4025" w:type="dxa"/>
            <w:vAlign w:val="center"/>
          </w:tcPr>
          <w:p w14:paraId="077E8094" w14:textId="77777777" w:rsidR="00D22FBE" w:rsidRPr="00D22FBE" w:rsidRDefault="00D22FBE" w:rsidP="00436E80">
            <w:pPr>
              <w:spacing w:line="360" w:lineRule="auto"/>
              <w:jc w:val="center"/>
              <w:rPr>
                <w:rFonts w:ascii="Calibri" w:eastAsia="Calibri" w:hAnsi="Calibri" w:cs="Times New Roman"/>
                <w:sz w:val="20"/>
                <w:szCs w:val="20"/>
              </w:rPr>
            </w:pPr>
            <w:r w:rsidRPr="00D22FBE">
              <w:rPr>
                <w:rFonts w:ascii="Calibri" w:eastAsia="Calibri" w:hAnsi="Calibri" w:cs="Times New Roman"/>
                <w:sz w:val="20"/>
                <w:szCs w:val="20"/>
              </w:rPr>
              <w:t xml:space="preserve">C = </w:t>
            </w: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cena najtańszej oferty</m:t>
                  </m:r>
                </m:num>
                <m:den>
                  <m:r>
                    <w:rPr>
                      <w:rFonts w:ascii="Cambria Math" w:eastAsia="Calibri" w:hAnsi="Cambria Math" w:cs="Times New Roman"/>
                      <w:sz w:val="20"/>
                      <w:szCs w:val="20"/>
                    </w:rPr>
                    <m:t>cena oferty badanej</m:t>
                  </m:r>
                </m:den>
              </m:f>
            </m:oMath>
            <w:r w:rsidRPr="00D22FBE">
              <w:rPr>
                <w:rFonts w:ascii="Calibri" w:eastAsia="Times New Roman" w:hAnsi="Calibri" w:cs="Times New Roman"/>
                <w:sz w:val="20"/>
                <w:szCs w:val="20"/>
              </w:rPr>
              <w:t xml:space="preserve"> x100 x 60%</w:t>
            </w:r>
          </w:p>
        </w:tc>
      </w:tr>
      <w:tr w:rsidR="00D22FBE" w:rsidRPr="00D22FBE" w14:paraId="3EDAB142" w14:textId="77777777" w:rsidTr="000040C7">
        <w:tc>
          <w:tcPr>
            <w:tcW w:w="2381" w:type="dxa"/>
            <w:vAlign w:val="center"/>
          </w:tcPr>
          <w:p w14:paraId="6C112CA6" w14:textId="77777777" w:rsidR="00D22FBE" w:rsidRPr="00D22FBE" w:rsidRDefault="00D22FBE" w:rsidP="00436E80">
            <w:pPr>
              <w:spacing w:line="360" w:lineRule="auto"/>
              <w:rPr>
                <w:rFonts w:ascii="Calibri" w:eastAsia="Calibri" w:hAnsi="Calibri" w:cs="Times New Roman"/>
                <w:sz w:val="20"/>
                <w:szCs w:val="20"/>
              </w:rPr>
            </w:pPr>
            <w:r w:rsidRPr="00D22FBE">
              <w:rPr>
                <w:rFonts w:ascii="Calibri" w:eastAsia="Calibri" w:hAnsi="Calibri" w:cs="Times New Roman"/>
                <w:sz w:val="20"/>
                <w:szCs w:val="20"/>
              </w:rPr>
              <w:t>Ocena parametrów technicznych i użytkowych</w:t>
            </w:r>
          </w:p>
        </w:tc>
        <w:tc>
          <w:tcPr>
            <w:tcW w:w="1134" w:type="dxa"/>
            <w:vAlign w:val="center"/>
          </w:tcPr>
          <w:p w14:paraId="69EACBF2" w14:textId="0A09EBBB" w:rsidR="00D22FBE" w:rsidRPr="00D22FBE" w:rsidRDefault="00C4598F"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40</w:t>
            </w:r>
          </w:p>
        </w:tc>
        <w:tc>
          <w:tcPr>
            <w:tcW w:w="1134" w:type="dxa"/>
            <w:vAlign w:val="center"/>
          </w:tcPr>
          <w:p w14:paraId="6F9EF5A0" w14:textId="3CAC1E0A" w:rsidR="00D22FBE" w:rsidRPr="00D22FBE" w:rsidRDefault="00C4598F"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40</w:t>
            </w:r>
          </w:p>
        </w:tc>
        <w:tc>
          <w:tcPr>
            <w:tcW w:w="4025" w:type="dxa"/>
            <w:vAlign w:val="center"/>
          </w:tcPr>
          <w:p w14:paraId="4041FED9" w14:textId="6F01C304" w:rsidR="00D22FBE" w:rsidRPr="00D22FBE" w:rsidRDefault="006E673A" w:rsidP="00436E80">
            <w:pPr>
              <w:spacing w:line="360" w:lineRule="auto"/>
              <w:jc w:val="center"/>
              <w:rPr>
                <w:rFonts w:ascii="Calibri" w:eastAsia="Calibri" w:hAnsi="Calibri" w:cs="Times New Roman"/>
                <w:sz w:val="20"/>
                <w:szCs w:val="20"/>
              </w:rPr>
            </w:pPr>
            <w:r>
              <w:rPr>
                <w:rFonts w:ascii="Calibri" w:eastAsia="Calibri" w:hAnsi="Calibri" w:cs="Times New Roman"/>
                <w:sz w:val="20"/>
                <w:szCs w:val="20"/>
              </w:rPr>
              <w:t xml:space="preserve">Na podstawie załącznika nr </w:t>
            </w:r>
            <w:r w:rsidR="00C4598F">
              <w:rPr>
                <w:rFonts w:ascii="Calibri" w:eastAsia="Calibri" w:hAnsi="Calibri" w:cs="Times New Roman"/>
                <w:sz w:val="20"/>
                <w:szCs w:val="20"/>
              </w:rPr>
              <w:t>2</w:t>
            </w:r>
            <w:r>
              <w:rPr>
                <w:rFonts w:ascii="Calibri" w:eastAsia="Calibri" w:hAnsi="Calibri" w:cs="Times New Roman"/>
                <w:sz w:val="20"/>
                <w:szCs w:val="20"/>
              </w:rPr>
              <w:t xml:space="preserve"> do SWZ</w:t>
            </w:r>
          </w:p>
        </w:tc>
      </w:tr>
      <w:tr w:rsidR="00D22FBE" w:rsidRPr="00D22FBE" w14:paraId="2272826B" w14:textId="77777777" w:rsidTr="00A966A2">
        <w:tc>
          <w:tcPr>
            <w:tcW w:w="2381" w:type="dxa"/>
            <w:vAlign w:val="center"/>
          </w:tcPr>
          <w:p w14:paraId="57F2F6FD"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Razem</w:t>
            </w:r>
          </w:p>
        </w:tc>
        <w:tc>
          <w:tcPr>
            <w:tcW w:w="1134" w:type="dxa"/>
            <w:vAlign w:val="center"/>
          </w:tcPr>
          <w:p w14:paraId="1EFA3E99"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1134" w:type="dxa"/>
            <w:vAlign w:val="center"/>
          </w:tcPr>
          <w:p w14:paraId="014042A3" w14:textId="77777777" w:rsidR="00D22FBE" w:rsidRPr="00D22FBE" w:rsidRDefault="00D22FBE" w:rsidP="00436E80">
            <w:pPr>
              <w:spacing w:line="360" w:lineRule="auto"/>
              <w:jc w:val="center"/>
              <w:rPr>
                <w:rFonts w:ascii="Calibri" w:eastAsia="Calibri" w:hAnsi="Calibri" w:cs="Times New Roman"/>
                <w:b/>
                <w:bCs/>
                <w:sz w:val="20"/>
                <w:szCs w:val="20"/>
              </w:rPr>
            </w:pPr>
            <w:r w:rsidRPr="00D22FBE">
              <w:rPr>
                <w:rFonts w:ascii="Calibri" w:eastAsia="Calibri" w:hAnsi="Calibri" w:cs="Times New Roman"/>
                <w:b/>
                <w:bCs/>
                <w:sz w:val="20"/>
                <w:szCs w:val="20"/>
              </w:rPr>
              <w:t>100</w:t>
            </w:r>
          </w:p>
        </w:tc>
        <w:tc>
          <w:tcPr>
            <w:tcW w:w="4025" w:type="dxa"/>
            <w:tcBorders>
              <w:bottom w:val="nil"/>
              <w:right w:val="nil"/>
              <w:tl2br w:val="nil"/>
              <w:tr2bl w:val="nil"/>
            </w:tcBorders>
            <w:vAlign w:val="center"/>
          </w:tcPr>
          <w:p w14:paraId="19490C88" w14:textId="77777777" w:rsidR="00D22FBE" w:rsidRPr="00D22FBE" w:rsidRDefault="00D22FBE" w:rsidP="00436E80">
            <w:pPr>
              <w:spacing w:line="360" w:lineRule="auto"/>
              <w:jc w:val="center"/>
              <w:rPr>
                <w:rFonts w:ascii="Calibri" w:eastAsia="Calibri" w:hAnsi="Calibri" w:cs="Times New Roman"/>
                <w:sz w:val="20"/>
                <w:szCs w:val="20"/>
              </w:rPr>
            </w:pPr>
          </w:p>
        </w:tc>
      </w:tr>
    </w:tbl>
    <w:p w14:paraId="1E020D04" w14:textId="77777777" w:rsidR="00D22FBE" w:rsidRPr="00D22FBE" w:rsidRDefault="00D22FBE" w:rsidP="00436E80">
      <w:pPr>
        <w:spacing w:after="0" w:line="360" w:lineRule="auto"/>
        <w:ind w:left="360"/>
        <w:contextualSpacing/>
        <w:jc w:val="both"/>
        <w:rPr>
          <w:rFonts w:ascii="Calibri" w:eastAsia="Calibri" w:hAnsi="Calibri" w:cs="Times New Roman"/>
        </w:rPr>
      </w:pPr>
    </w:p>
    <w:p w14:paraId="4FBA0EE2"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Oferta wypełniająca w najwyższym stopniu wymagania określone w każdym kryterium otrzyma  maksymalną liczbę punktów. Pozostałym Wykonawcom, wypełniającym  wymagania kryterialne   przypisana zostanie proporcjonalnie mniejsza liczba punktów.</w:t>
      </w:r>
    </w:p>
    <w:p w14:paraId="2FD9CDAE" w14:textId="1C861B97" w:rsid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Sposób oceny parametrów technicznych i użytkowych (kryterium nr 2) nastąpi na podstawie kryteriów i punktacji określonych w Załączniku nr 3 do Specyfikacji. </w:t>
      </w:r>
    </w:p>
    <w:p w14:paraId="5C10F670" w14:textId="5D58C0D5"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Punktacja przyznawana ofertom w </w:t>
      </w:r>
      <w:r w:rsidR="00E13C07">
        <w:rPr>
          <w:rFonts w:ascii="Calibri" w:eastAsia="Calibri" w:hAnsi="Calibri" w:cs="Times New Roman"/>
        </w:rPr>
        <w:t>kryterium cena</w:t>
      </w:r>
      <w:r w:rsidRPr="00D22FBE">
        <w:rPr>
          <w:rFonts w:ascii="Calibri" w:eastAsia="Calibri" w:hAnsi="Calibri" w:cs="Times New Roman"/>
        </w:rPr>
        <w:t xml:space="preserve"> będzie liczona  z dokładnością do dwóch miejsc po przecinku. </w:t>
      </w:r>
    </w:p>
    <w:p w14:paraId="11CB1450" w14:textId="10587FD1"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Wynik – za najkorzystniejszą, zostanie uznana oferta przedstawiająca najkorzystniejszy bilans punktów, przyznanych na podstawie ustalonych kryteriów oceny ofert tj. suma punktów otrzymanych w kryterium nr 1</w:t>
      </w:r>
      <w:r w:rsidR="00E13C07">
        <w:rPr>
          <w:rFonts w:ascii="Calibri" w:eastAsia="Calibri" w:hAnsi="Calibri" w:cs="Times New Roman"/>
        </w:rPr>
        <w:t xml:space="preserve"> i</w:t>
      </w:r>
      <w:r w:rsidR="002C1F55">
        <w:rPr>
          <w:rFonts w:ascii="Calibri" w:eastAsia="Calibri" w:hAnsi="Calibri" w:cs="Times New Roman"/>
        </w:rPr>
        <w:t xml:space="preserve"> w </w:t>
      </w:r>
      <w:r w:rsidRPr="00D22FBE">
        <w:rPr>
          <w:rFonts w:ascii="Calibri" w:eastAsia="Calibri" w:hAnsi="Calibri" w:cs="Times New Roman"/>
        </w:rPr>
        <w:t xml:space="preserve">kryterium nr </w:t>
      </w:r>
      <w:r w:rsidR="00EA3F81">
        <w:rPr>
          <w:rFonts w:ascii="Calibri" w:eastAsia="Calibri" w:hAnsi="Calibri" w:cs="Times New Roman"/>
        </w:rPr>
        <w:t>2</w:t>
      </w:r>
      <w:r w:rsidRPr="00D22FBE">
        <w:rPr>
          <w:rFonts w:ascii="Calibri" w:eastAsia="Calibri" w:hAnsi="Calibri" w:cs="Times New Roman"/>
        </w:rPr>
        <w:t xml:space="preserve"> (cena</w:t>
      </w:r>
      <w:r w:rsidR="00EA3F81">
        <w:rPr>
          <w:rFonts w:ascii="Calibri" w:eastAsia="Calibri" w:hAnsi="Calibri" w:cs="Times New Roman"/>
        </w:rPr>
        <w:t xml:space="preserve"> i </w:t>
      </w:r>
      <w:r w:rsidR="002C1F55">
        <w:rPr>
          <w:rFonts w:ascii="Calibri" w:eastAsia="Calibri" w:hAnsi="Calibri" w:cs="Times New Roman"/>
        </w:rPr>
        <w:t>ocena parametrów technicznych)</w:t>
      </w:r>
      <w:r w:rsidR="0025662E">
        <w:rPr>
          <w:rFonts w:ascii="Calibri" w:eastAsia="Calibri" w:hAnsi="Calibri" w:cs="Times New Roman"/>
        </w:rPr>
        <w:t>.</w:t>
      </w:r>
    </w:p>
    <w:p w14:paraId="36D6EA93" w14:textId="77777777" w:rsidR="00D22FBE" w:rsidRPr="00D22FBE" w:rsidRDefault="00D22FBE" w:rsidP="00436E80">
      <w:pPr>
        <w:numPr>
          <w:ilvl w:val="0"/>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Jeżeli zaoferowana cena lub koszt, lub ich istotne części składowe, wydają się rażąco niskie </w:t>
      </w:r>
      <w:r w:rsidRPr="00D22FBE">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t>
      </w:r>
      <w:r w:rsidRPr="00D22FBE">
        <w:rPr>
          <w:rFonts w:ascii="Calibri" w:eastAsia="Calibri" w:hAnsi="Calibri" w:cs="Times New Roman"/>
        </w:rPr>
        <w:lastRenderedPageBreak/>
        <w:t xml:space="preserve">wynikającymi z odrębnych przepisów, zamawiający zwraca się o udzielenie wyjaśnień, w tym złożenie dowodów, dotyczących wyliczenia ceny lub kosztu. W przypadku, gdy cena całkowita oferty jest niższa o co najmniej 30% od: </w:t>
      </w:r>
    </w:p>
    <w:p w14:paraId="6DF1D501" w14:textId="05B9C2E1"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wartości zamówienia powiększonej o należny podatek od towarów i usług, ustalonej przed wszczęciem postępowania zgodnie z art. 36 ust. 1 i 2 lub średniej arytmetycznej cen wszystkich złożonych ofert niepodlegających odrzuceniu na podst. art. 226 ust. 1 pkt 1</w:t>
      </w:r>
      <w:r w:rsidR="00C4598F">
        <w:rPr>
          <w:rFonts w:ascii="Calibri" w:eastAsia="Calibri" w:hAnsi="Calibri" w:cs="Times New Roman"/>
        </w:rPr>
        <w:t xml:space="preserve"> </w:t>
      </w:r>
      <w:r w:rsidRPr="00D22FBE">
        <w:rPr>
          <w:rFonts w:ascii="Calibri" w:eastAsia="Calibri" w:hAnsi="Calibri" w:cs="Times New Roman"/>
        </w:rPr>
        <w:t>i 10, zamawiający zwraca się o udzielenie wyjaśnień, o których mowa w ust. 1, chyba że rozbieżność wynika z okoliczności oczywistych, które nie wymagają wyjaśnienia;</w:t>
      </w:r>
    </w:p>
    <w:p w14:paraId="71856BC4" w14:textId="77777777" w:rsidR="00D22FBE" w:rsidRPr="00D22FBE" w:rsidRDefault="00D22FBE" w:rsidP="00436E80">
      <w:pPr>
        <w:numPr>
          <w:ilvl w:val="1"/>
          <w:numId w:val="39"/>
        </w:numPr>
        <w:spacing w:after="0" w:line="360" w:lineRule="auto"/>
        <w:contextualSpacing/>
        <w:jc w:val="both"/>
        <w:rPr>
          <w:rFonts w:ascii="Calibri" w:eastAsia="Calibri" w:hAnsi="Calibri" w:cs="Times New Roman"/>
        </w:rPr>
      </w:pPr>
      <w:r w:rsidRPr="00D22FBE">
        <w:rPr>
          <w:rFonts w:ascii="Calibri" w:eastAsia="Calibri" w:hAnsi="Calibri" w:cs="Times New Roman"/>
        </w:rPr>
        <w:t xml:space="preserve">wartości zamówienia powiększonej o należny podatek od towarów i usług, zaktualizowanej </w:t>
      </w:r>
      <w:r w:rsidRPr="00D22FBE">
        <w:rPr>
          <w:rFonts w:ascii="Calibri" w:eastAsia="Calibri" w:hAnsi="Calibri" w:cs="Times New Roman"/>
        </w:rPr>
        <w:br/>
        <w:t>z uwzględnieniem okoliczności, które wpływają na to ustalenie a nastąpiły po wszczęciu postępowania, w szczególności istotnej zmiany cen rynkowych, zamawiający może zwrócić się o udzielenie wyjaśnień, o których mowa w art. 224 ust. 3</w:t>
      </w:r>
    </w:p>
    <w:p w14:paraId="26842754" w14:textId="77777777" w:rsidR="00D22FBE" w:rsidRPr="00D22FBE" w:rsidRDefault="00D22FBE" w:rsidP="00436E80">
      <w:pPr>
        <w:numPr>
          <w:ilvl w:val="0"/>
          <w:numId w:val="39"/>
        </w:numPr>
        <w:spacing w:after="0" w:line="360" w:lineRule="auto"/>
        <w:contextualSpacing/>
        <w:jc w:val="both"/>
      </w:pPr>
      <w:r w:rsidRPr="00D22FBE">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D22FBE">
        <w:rPr>
          <w:b/>
        </w:rPr>
        <w:t>Wykonawcy,  składając  oferty dodatkowe, nie mogą zaoferować cen wyższych niż zaoferowane w uprzednio złożonych przez nich ofertach</w:t>
      </w:r>
      <w:r w:rsidRPr="00D22FBE">
        <w:t xml:space="preserve">. </w:t>
      </w:r>
    </w:p>
    <w:p w14:paraId="36E5955C" w14:textId="77777777" w:rsidR="00D22FBE" w:rsidRPr="00D22FBE" w:rsidRDefault="00D22FBE" w:rsidP="00436E80">
      <w:pPr>
        <w:numPr>
          <w:ilvl w:val="0"/>
          <w:numId w:val="39"/>
        </w:numPr>
        <w:spacing w:after="0" w:line="360" w:lineRule="auto"/>
        <w:contextualSpacing/>
        <w:jc w:val="both"/>
      </w:pPr>
      <w:r w:rsidRPr="00D22FBE">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09FCE14" w14:textId="77777777" w:rsidR="00D22FBE" w:rsidRPr="00D22FBE" w:rsidRDefault="00D22FBE" w:rsidP="00436E80">
      <w:pPr>
        <w:numPr>
          <w:ilvl w:val="0"/>
          <w:numId w:val="39"/>
        </w:numPr>
        <w:spacing w:after="0" w:line="360" w:lineRule="auto"/>
        <w:contextualSpacing/>
        <w:jc w:val="both"/>
      </w:pPr>
      <w:r w:rsidRPr="00D22FBE">
        <w:t>Zamawiający wybiera najkorzystniejszą ofertę w terminie związania ofertą określonym w SWZ.</w:t>
      </w:r>
    </w:p>
    <w:p w14:paraId="2DB19F12" w14:textId="77777777" w:rsidR="00D22FBE" w:rsidRPr="00D22FBE" w:rsidRDefault="00D22FBE" w:rsidP="00436E80">
      <w:pPr>
        <w:numPr>
          <w:ilvl w:val="0"/>
          <w:numId w:val="39"/>
        </w:numPr>
        <w:spacing w:after="0" w:line="360" w:lineRule="auto"/>
        <w:contextualSpacing/>
        <w:jc w:val="both"/>
      </w:pPr>
      <w:r w:rsidRPr="00D22FBE">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12304C29" w14:textId="77777777" w:rsidR="00D22FBE" w:rsidRPr="00D22FBE" w:rsidRDefault="00D22FBE" w:rsidP="00436E80">
      <w:pPr>
        <w:numPr>
          <w:ilvl w:val="0"/>
          <w:numId w:val="39"/>
        </w:numPr>
        <w:spacing w:after="0" w:line="360" w:lineRule="auto"/>
        <w:contextualSpacing/>
        <w:jc w:val="both"/>
      </w:pPr>
      <w:r w:rsidRPr="00D22FBE">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6D917F80" w14:textId="77777777" w:rsidR="00417F3A" w:rsidRDefault="00417F3A" w:rsidP="00436E80">
      <w:pPr>
        <w:spacing w:after="0" w:line="360" w:lineRule="auto"/>
        <w:jc w:val="both"/>
      </w:pPr>
    </w:p>
    <w:p w14:paraId="6D399454" w14:textId="0E66D38A" w:rsidR="00417F3A" w:rsidRPr="006649A2" w:rsidRDefault="004031EB" w:rsidP="00436E80">
      <w:pPr>
        <w:pStyle w:val="Akapitzlist"/>
        <w:numPr>
          <w:ilvl w:val="0"/>
          <w:numId w:val="1"/>
        </w:numPr>
        <w:spacing w:after="0" w:line="360" w:lineRule="auto"/>
        <w:jc w:val="both"/>
        <w:rPr>
          <w:b/>
        </w:rPr>
      </w:pPr>
      <w:r>
        <w:rPr>
          <w:b/>
        </w:rPr>
        <w:t>INFORMACJE O FORMA</w:t>
      </w:r>
      <w:r w:rsidR="00417F3A" w:rsidRPr="00417F3A">
        <w:rPr>
          <w:b/>
        </w:rPr>
        <w:t>L</w:t>
      </w:r>
      <w:r>
        <w:rPr>
          <w:b/>
        </w:rPr>
        <w:t>NO</w:t>
      </w:r>
      <w:r w:rsidR="00417F3A" w:rsidRPr="00417F3A">
        <w:rPr>
          <w:b/>
        </w:rPr>
        <w:t xml:space="preserve">ŚCIACH, JAKIE MUSZĄ ZOSTAĆ DOPEŁNIONE PO WYBORZE OFERTY, </w:t>
      </w:r>
      <w:r w:rsidR="002E15D5">
        <w:rPr>
          <w:b/>
        </w:rPr>
        <w:br/>
      </w:r>
      <w:r w:rsidR="00417F3A" w:rsidRPr="00417F3A">
        <w:rPr>
          <w:b/>
        </w:rPr>
        <w:t>W CELU ZAWARCIA UMOWY W SPRAWIE ZAMÓWIENIA PUBLICZNEGO</w:t>
      </w:r>
    </w:p>
    <w:p w14:paraId="54FC4AE9" w14:textId="77777777" w:rsidR="00417F3A" w:rsidRDefault="00417F3A" w:rsidP="00436E80">
      <w:pPr>
        <w:pStyle w:val="Akapitzlist"/>
        <w:numPr>
          <w:ilvl w:val="0"/>
          <w:numId w:val="20"/>
        </w:numPr>
        <w:spacing w:after="0" w:line="360"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14:paraId="6DD2A8E1" w14:textId="77777777" w:rsidR="00417F3A" w:rsidRDefault="00417F3A" w:rsidP="00436E80">
      <w:pPr>
        <w:pStyle w:val="Akapitzlist"/>
        <w:numPr>
          <w:ilvl w:val="0"/>
          <w:numId w:val="20"/>
        </w:numPr>
        <w:spacing w:after="0" w:line="360" w:lineRule="auto"/>
        <w:jc w:val="both"/>
      </w:pPr>
      <w:r w:rsidRPr="00417F3A">
        <w:lastRenderedPageBreak/>
        <w:t>Zamawiający może zawrzeć umowę w sprawie zamówienia publicznego przed upływem terminu, o którym mowa  w ust. 1, jeżeli w postępowaniu o udzielenie zamówieni</w:t>
      </w:r>
      <w:r>
        <w:t xml:space="preserve">a złożono tylko jedną ofertę. </w:t>
      </w:r>
    </w:p>
    <w:p w14:paraId="00740CE3" w14:textId="77777777" w:rsidR="004C6FA3" w:rsidRDefault="00417F3A" w:rsidP="00436E80">
      <w:pPr>
        <w:pStyle w:val="Akapitzlist"/>
        <w:numPr>
          <w:ilvl w:val="0"/>
          <w:numId w:val="20"/>
        </w:numPr>
        <w:spacing w:after="0" w:line="360" w:lineRule="auto"/>
        <w:jc w:val="both"/>
      </w:pPr>
      <w:r w:rsidRPr="00417F3A">
        <w:t xml:space="preserve">Wykonawca ma obowiązek zawrzeć umowę w sprawie zamówienia na warunkach określonych </w:t>
      </w:r>
      <w:r w:rsidR="004C6FA3">
        <w:br/>
      </w:r>
      <w:r w:rsidRPr="00417F3A">
        <w:t>w projektowanych postanowieniach umow</w:t>
      </w:r>
      <w:r w:rsidR="004031EB">
        <w:t>y, które stanowią Załącznik nr 5</w:t>
      </w:r>
      <w:r w:rsidRPr="00417F3A">
        <w:t xml:space="preserve"> do SWZ. Umowa zostanie uzupełniona o zapisy w</w:t>
      </w:r>
      <w:r w:rsidR="004C6FA3">
        <w:t xml:space="preserve">ynikające ze złożonej oferty. </w:t>
      </w:r>
    </w:p>
    <w:p w14:paraId="7F1F2240" w14:textId="77777777" w:rsidR="004C6FA3" w:rsidRDefault="00417F3A" w:rsidP="00436E80">
      <w:pPr>
        <w:pStyle w:val="Akapitzlist"/>
        <w:numPr>
          <w:ilvl w:val="0"/>
          <w:numId w:val="20"/>
        </w:numPr>
        <w:spacing w:after="0" w:line="360"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14:paraId="6871DD85" w14:textId="77777777" w:rsidR="004C6FA3" w:rsidRDefault="004C6FA3" w:rsidP="00436E80">
      <w:pPr>
        <w:pStyle w:val="Akapitzlist"/>
        <w:numPr>
          <w:ilvl w:val="0"/>
          <w:numId w:val="20"/>
        </w:numPr>
        <w:spacing w:after="0" w:line="360"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14:paraId="734C2ED3" w14:textId="0944CEAD" w:rsidR="004C6FA3" w:rsidRDefault="00417F3A" w:rsidP="00436E80">
      <w:pPr>
        <w:pStyle w:val="Akapitzlist"/>
        <w:numPr>
          <w:ilvl w:val="0"/>
          <w:numId w:val="20"/>
        </w:numPr>
        <w:spacing w:after="0" w:line="360" w:lineRule="auto"/>
        <w:jc w:val="both"/>
      </w:pPr>
      <w:r w:rsidRPr="00417F3A">
        <w:t xml:space="preserve">Jeżeli Wykonawca, którego oferta została wybrana jako najkorzystniejsza, uchyla się od zawarcia umowy w sprawie zamówienia publicznego Zamawiający może dokonać ponownego badania </w:t>
      </w:r>
      <w:r w:rsidR="002E15D5">
        <w:br/>
      </w:r>
      <w:r w:rsidRPr="00417F3A">
        <w:t>i oceny ofert spośród ofert pozostałych  w postępowaniu Wykonawców oraz wybrać ofertę najkorzystniejszą albo unieważnić postępo</w:t>
      </w:r>
      <w:r w:rsidR="004C6FA3">
        <w:t xml:space="preserve">wanie (art. 263 ustawy Pzp). </w:t>
      </w:r>
    </w:p>
    <w:p w14:paraId="4CAD49FD" w14:textId="77777777" w:rsidR="00417F3A" w:rsidRDefault="00417F3A" w:rsidP="00436E80">
      <w:pPr>
        <w:pStyle w:val="Akapitzlist"/>
        <w:numPr>
          <w:ilvl w:val="0"/>
          <w:numId w:val="20"/>
        </w:numPr>
        <w:spacing w:after="0" w:line="360" w:lineRule="auto"/>
        <w:jc w:val="both"/>
      </w:pPr>
      <w:r w:rsidRPr="00417F3A">
        <w:t>Zamawiający nie przewiduje dodatkowych formalności.</w:t>
      </w:r>
    </w:p>
    <w:p w14:paraId="2EFC5A22" w14:textId="77777777" w:rsidR="00DA78C3" w:rsidRDefault="00DA78C3" w:rsidP="00436E80">
      <w:pPr>
        <w:spacing w:after="0" w:line="360" w:lineRule="auto"/>
        <w:jc w:val="both"/>
      </w:pPr>
    </w:p>
    <w:p w14:paraId="72AF6241" w14:textId="7E546C69" w:rsidR="00DA78C3" w:rsidRPr="006649A2" w:rsidRDefault="00DA78C3" w:rsidP="00436E80">
      <w:pPr>
        <w:pStyle w:val="Akapitzlist"/>
        <w:numPr>
          <w:ilvl w:val="0"/>
          <w:numId w:val="1"/>
        </w:numPr>
        <w:spacing w:after="0" w:line="360" w:lineRule="auto"/>
        <w:jc w:val="both"/>
        <w:rPr>
          <w:b/>
        </w:rPr>
      </w:pPr>
      <w:r w:rsidRPr="00DA78C3">
        <w:rPr>
          <w:b/>
        </w:rPr>
        <w:t>PROJEKTOWANE POSTANOWIENIA UMOWY W SPRAWIE ZAMÓWIENIA PUBLICZNEGO, KTÓRE ZOSTANĄ WPROWADZONE DO TREŚCI UMOWY</w:t>
      </w:r>
    </w:p>
    <w:p w14:paraId="4D595664" w14:textId="70C8D58F" w:rsidR="00DA78C3" w:rsidRDefault="00DA78C3" w:rsidP="00436E80">
      <w:pPr>
        <w:pStyle w:val="Akapitzlist"/>
        <w:numPr>
          <w:ilvl w:val="0"/>
          <w:numId w:val="21"/>
        </w:numPr>
        <w:spacing w:after="0" w:line="360"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E13C07">
        <w:rPr>
          <w:b/>
        </w:rPr>
        <w:t>4</w:t>
      </w:r>
      <w:r w:rsidR="00EA3F81">
        <w:rPr>
          <w:b/>
        </w:rPr>
        <w:t xml:space="preserve"> </w:t>
      </w:r>
      <w:r>
        <w:t>do SWZ.</w:t>
      </w:r>
    </w:p>
    <w:p w14:paraId="7754210D" w14:textId="77777777" w:rsidR="00DA78C3" w:rsidRDefault="00DA78C3" w:rsidP="00436E80">
      <w:pPr>
        <w:pStyle w:val="Akapitzlist"/>
        <w:numPr>
          <w:ilvl w:val="0"/>
          <w:numId w:val="21"/>
        </w:numPr>
        <w:spacing w:after="0" w:line="360"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14:paraId="1870FF66" w14:textId="63B5C63C" w:rsidR="006649A2" w:rsidRDefault="006649A2" w:rsidP="00436E80">
      <w:pPr>
        <w:spacing w:after="0" w:line="360" w:lineRule="auto"/>
        <w:jc w:val="both"/>
      </w:pPr>
    </w:p>
    <w:p w14:paraId="4F82CC3B" w14:textId="77777777" w:rsidR="00E13C07" w:rsidRDefault="00E13C07" w:rsidP="00436E80">
      <w:pPr>
        <w:spacing w:after="0" w:line="360" w:lineRule="auto"/>
        <w:jc w:val="both"/>
      </w:pPr>
    </w:p>
    <w:p w14:paraId="354FDB22" w14:textId="1F2D9CFC" w:rsidR="00DA78C3" w:rsidRPr="006649A2" w:rsidRDefault="00DA78C3" w:rsidP="00436E80">
      <w:pPr>
        <w:pStyle w:val="Akapitzlist"/>
        <w:numPr>
          <w:ilvl w:val="0"/>
          <w:numId w:val="1"/>
        </w:numPr>
        <w:spacing w:after="0" w:line="360" w:lineRule="auto"/>
        <w:jc w:val="both"/>
        <w:rPr>
          <w:b/>
        </w:rPr>
      </w:pPr>
      <w:r w:rsidRPr="00DA78C3">
        <w:rPr>
          <w:b/>
        </w:rPr>
        <w:lastRenderedPageBreak/>
        <w:t>POUCZENIE O ŚRODKACH OCHRONY PRAWNEJ PRZYSŁUGUJĄCYCH WYKONAWCY W TOKU POSTĘPOWANIA</w:t>
      </w:r>
    </w:p>
    <w:p w14:paraId="539679EC" w14:textId="77777777" w:rsidR="00DA78C3" w:rsidRDefault="00DA78C3" w:rsidP="00FB2A63">
      <w:pPr>
        <w:spacing w:after="0" w:line="360"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6D4B3163" w14:textId="77777777" w:rsidR="00FB2A63" w:rsidRDefault="00FB2A63" w:rsidP="00FB2A63">
      <w:pPr>
        <w:spacing w:after="0" w:line="360" w:lineRule="auto"/>
        <w:jc w:val="both"/>
      </w:pPr>
    </w:p>
    <w:p w14:paraId="0EE25518" w14:textId="45E1634F" w:rsidR="00166002" w:rsidRPr="006649A2" w:rsidRDefault="00166002" w:rsidP="00436E80">
      <w:pPr>
        <w:pStyle w:val="Akapitzlist"/>
        <w:numPr>
          <w:ilvl w:val="0"/>
          <w:numId w:val="1"/>
        </w:numPr>
        <w:spacing w:after="0" w:line="360"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14:paraId="0D8A250B" w14:textId="78B29FDE" w:rsidR="00166002" w:rsidRDefault="00166002" w:rsidP="00436E80">
      <w:pPr>
        <w:spacing w:after="0" w:line="360" w:lineRule="auto"/>
        <w:jc w:val="both"/>
      </w:pPr>
      <w:r w:rsidRPr="00166002">
        <w:t xml:space="preserve">Zamawiający  nie  określa  wymagań  w  zakresie  zatrudnienia  na  podstawie  stosunku  pracy,  </w:t>
      </w:r>
      <w:r>
        <w:br/>
      </w:r>
      <w:r w:rsidRPr="00166002">
        <w:t>w  okolicznościach,  o których mowa w art. 95 ustawy Pzp.</w:t>
      </w:r>
    </w:p>
    <w:p w14:paraId="3F4E5627" w14:textId="77777777" w:rsidR="00C4598F" w:rsidRDefault="00C4598F" w:rsidP="00436E80">
      <w:pPr>
        <w:spacing w:after="0" w:line="360" w:lineRule="auto"/>
        <w:jc w:val="both"/>
      </w:pPr>
    </w:p>
    <w:p w14:paraId="4D8F3062" w14:textId="2790CC23" w:rsidR="00166002" w:rsidRPr="006649A2" w:rsidRDefault="00166002" w:rsidP="00436E80">
      <w:pPr>
        <w:pStyle w:val="Akapitzlist"/>
        <w:numPr>
          <w:ilvl w:val="0"/>
          <w:numId w:val="1"/>
        </w:numPr>
        <w:spacing w:after="0" w:line="360" w:lineRule="auto"/>
        <w:jc w:val="both"/>
        <w:rPr>
          <w:b/>
        </w:rPr>
      </w:pPr>
      <w:r w:rsidRPr="00166002">
        <w:rPr>
          <w:b/>
        </w:rPr>
        <w:t>WYMAGANIA W ZAKRESIE ZATRUDNIENIA OSÓB, O KTÓRYCH MOWA W ART. 96 UST. 2 PKT 2 USTAWY PZP</w:t>
      </w:r>
    </w:p>
    <w:p w14:paraId="093FFB64" w14:textId="77777777" w:rsidR="00166002" w:rsidRDefault="00166002" w:rsidP="00436E80">
      <w:pPr>
        <w:spacing w:after="0" w:line="360" w:lineRule="auto"/>
        <w:jc w:val="both"/>
      </w:pPr>
      <w:r w:rsidRPr="00166002">
        <w:t>Zamawiający nie określa wymagań w zakresie zatrudnienia osób, o których mowa w art. 96 ust. 2 pkt 2 ustawy Pzp.</w:t>
      </w:r>
    </w:p>
    <w:p w14:paraId="769BF25B" w14:textId="77777777" w:rsidR="00166002" w:rsidRDefault="00166002" w:rsidP="00436E80">
      <w:pPr>
        <w:spacing w:after="0" w:line="360" w:lineRule="auto"/>
        <w:jc w:val="both"/>
      </w:pPr>
    </w:p>
    <w:p w14:paraId="39308828" w14:textId="34D78557" w:rsidR="00166002" w:rsidRPr="006649A2" w:rsidRDefault="00166002" w:rsidP="00436E80">
      <w:pPr>
        <w:pStyle w:val="Akapitzlist"/>
        <w:numPr>
          <w:ilvl w:val="0"/>
          <w:numId w:val="1"/>
        </w:numPr>
        <w:spacing w:after="0" w:line="360" w:lineRule="auto"/>
        <w:jc w:val="both"/>
        <w:rPr>
          <w:b/>
        </w:rPr>
      </w:pPr>
      <w:r w:rsidRPr="00F17321">
        <w:rPr>
          <w:b/>
        </w:rPr>
        <w:t>INFORMACJE O ZASTRZEŻENIU MOŻLIWOŚCI UBIEGANIA SIĘ O UDZIELENIE ZAMÓWIENIA WYŁĄCZNIE PRZEZ WYKONAWCÓW, O KTÓRYCH MOWA W ART. 94 USTAWY PZP</w:t>
      </w:r>
    </w:p>
    <w:p w14:paraId="6D3C1413" w14:textId="4662877F" w:rsidR="00F17321" w:rsidRDefault="00166002" w:rsidP="00436E80">
      <w:pPr>
        <w:spacing w:after="0" w:line="360" w:lineRule="auto"/>
        <w:jc w:val="both"/>
      </w:pPr>
      <w:r w:rsidRPr="00166002">
        <w:t>Zamawiający nie zastrzega możliwości ubiegania się o udzielenie zamówienia wyłącznie przez wykonawców, o których mowa w art. 94 ustawy Pzp.</w:t>
      </w:r>
    </w:p>
    <w:p w14:paraId="4CF4E568" w14:textId="77777777" w:rsidR="004B21E0" w:rsidRDefault="004B21E0" w:rsidP="00436E80">
      <w:pPr>
        <w:spacing w:after="0" w:line="360" w:lineRule="auto"/>
        <w:jc w:val="both"/>
      </w:pPr>
    </w:p>
    <w:p w14:paraId="51E1EA0B" w14:textId="6583C70F" w:rsidR="00F17321" w:rsidRPr="006649A2" w:rsidRDefault="00F17321" w:rsidP="00436E80">
      <w:pPr>
        <w:pStyle w:val="Akapitzlist"/>
        <w:numPr>
          <w:ilvl w:val="0"/>
          <w:numId w:val="1"/>
        </w:numPr>
        <w:spacing w:after="0" w:line="360" w:lineRule="auto"/>
        <w:jc w:val="both"/>
        <w:rPr>
          <w:b/>
        </w:rPr>
      </w:pPr>
      <w:r w:rsidRPr="00F17321">
        <w:rPr>
          <w:b/>
        </w:rPr>
        <w:t>WYMAGANIA DOTYCZĄCE WADIUM</w:t>
      </w:r>
    </w:p>
    <w:p w14:paraId="62DC9624" w14:textId="77777777" w:rsidR="00F17321" w:rsidRDefault="00166002" w:rsidP="00436E80">
      <w:pPr>
        <w:spacing w:after="0" w:line="360" w:lineRule="auto"/>
        <w:jc w:val="both"/>
      </w:pPr>
      <w:r w:rsidRPr="00166002">
        <w:t>Zamawiający nie wymaga wniesienia wadium w przedmiotowym postępowaniu.</w:t>
      </w:r>
    </w:p>
    <w:p w14:paraId="4378BD5E" w14:textId="77777777" w:rsidR="00F17321" w:rsidRDefault="00F17321" w:rsidP="00436E80">
      <w:pPr>
        <w:spacing w:after="0" w:line="360" w:lineRule="auto"/>
        <w:jc w:val="both"/>
      </w:pPr>
    </w:p>
    <w:p w14:paraId="1315DBBC" w14:textId="5C6B0489" w:rsidR="00F17321" w:rsidRPr="006649A2" w:rsidRDefault="00F17321" w:rsidP="00436E80">
      <w:pPr>
        <w:pStyle w:val="Akapitzlist"/>
        <w:numPr>
          <w:ilvl w:val="0"/>
          <w:numId w:val="1"/>
        </w:numPr>
        <w:spacing w:after="0" w:line="360" w:lineRule="auto"/>
        <w:jc w:val="both"/>
        <w:rPr>
          <w:b/>
        </w:rPr>
      </w:pPr>
      <w:r w:rsidRPr="00F17321">
        <w:rPr>
          <w:b/>
        </w:rPr>
        <w:t>ZABEZPIECZENIE NALEŻYTEGO WYKONANIA UMOWY</w:t>
      </w:r>
    </w:p>
    <w:p w14:paraId="489B6568" w14:textId="77777777" w:rsidR="00F17321" w:rsidRDefault="00166002" w:rsidP="00436E80">
      <w:pPr>
        <w:spacing w:after="0" w:line="360" w:lineRule="auto"/>
        <w:jc w:val="both"/>
      </w:pPr>
      <w:r w:rsidRPr="00166002">
        <w:t xml:space="preserve">Zamawiający nie przewiduje </w:t>
      </w:r>
      <w:r w:rsidR="00F17321">
        <w:t>wniesienia należytego zabezpieczenia umowy w przedmiotowym postępowaniu</w:t>
      </w:r>
      <w:r w:rsidRPr="00166002">
        <w:t>.</w:t>
      </w:r>
    </w:p>
    <w:p w14:paraId="788D9460" w14:textId="77777777" w:rsidR="006649A2" w:rsidRDefault="006649A2" w:rsidP="00436E80">
      <w:pPr>
        <w:spacing w:after="0" w:line="360" w:lineRule="auto"/>
        <w:jc w:val="both"/>
      </w:pPr>
    </w:p>
    <w:p w14:paraId="28AFEC20" w14:textId="27A0270F" w:rsidR="00F17321" w:rsidRPr="006649A2" w:rsidRDefault="00F17321" w:rsidP="00436E80">
      <w:pPr>
        <w:pStyle w:val="Akapitzlist"/>
        <w:numPr>
          <w:ilvl w:val="0"/>
          <w:numId w:val="1"/>
        </w:numPr>
        <w:spacing w:after="0" w:line="360" w:lineRule="auto"/>
        <w:jc w:val="both"/>
        <w:rPr>
          <w:b/>
        </w:rPr>
      </w:pPr>
      <w:r w:rsidRPr="00F17321">
        <w:rPr>
          <w:b/>
        </w:rPr>
        <w:t>INFORMACJA O OBOWIĄZKU OSOBISTEGO WYKONANIA PRZEZ WYKONAWCĘ KLUCZOWYCH ZADAŃ</w:t>
      </w:r>
    </w:p>
    <w:p w14:paraId="00023F3A" w14:textId="6A11B18D" w:rsidR="00166002" w:rsidRDefault="00166002" w:rsidP="00436E80">
      <w:pPr>
        <w:spacing w:after="0" w:line="360" w:lineRule="auto"/>
        <w:jc w:val="both"/>
      </w:pPr>
      <w:r w:rsidRPr="00166002">
        <w:t>Zamawiający nie ustala takiego</w:t>
      </w:r>
      <w:r w:rsidR="00F17321">
        <w:t xml:space="preserve"> obowiązku</w:t>
      </w:r>
    </w:p>
    <w:p w14:paraId="43D56835" w14:textId="6D0B8800" w:rsidR="004B21E0" w:rsidRDefault="004B21E0" w:rsidP="00436E80">
      <w:pPr>
        <w:spacing w:after="0" w:line="360" w:lineRule="auto"/>
        <w:jc w:val="both"/>
      </w:pPr>
    </w:p>
    <w:p w14:paraId="6E6D6487" w14:textId="77777777" w:rsidR="004B21E0" w:rsidRDefault="004B21E0" w:rsidP="00436E80">
      <w:pPr>
        <w:spacing w:after="0" w:line="360" w:lineRule="auto"/>
        <w:jc w:val="both"/>
      </w:pPr>
    </w:p>
    <w:p w14:paraId="71403F00" w14:textId="77777777" w:rsidR="00F17321" w:rsidRDefault="00F17321" w:rsidP="00436E80">
      <w:pPr>
        <w:spacing w:after="0" w:line="360" w:lineRule="auto"/>
        <w:jc w:val="both"/>
      </w:pPr>
    </w:p>
    <w:p w14:paraId="1C65DD30" w14:textId="3568746D" w:rsidR="0025662E" w:rsidRPr="006649A2" w:rsidRDefault="00F17321" w:rsidP="00D96993">
      <w:pPr>
        <w:pStyle w:val="Akapitzlist"/>
        <w:numPr>
          <w:ilvl w:val="0"/>
          <w:numId w:val="1"/>
        </w:numPr>
        <w:spacing w:after="0" w:line="360" w:lineRule="auto"/>
        <w:jc w:val="both"/>
        <w:rPr>
          <w:rFonts w:eastAsia="Calibri" w:cstheme="minorHAnsi"/>
          <w:b/>
        </w:rPr>
      </w:pPr>
      <w:r w:rsidRPr="00D96993">
        <w:rPr>
          <w:rFonts w:eastAsia="Calibri" w:cstheme="minorHAnsi"/>
          <w:b/>
        </w:rPr>
        <w:lastRenderedPageBreak/>
        <w:t xml:space="preserve">ZASADA ZASTOSOWANIA KLAUZULI INFORMACYJNEJ Z ART. 13 </w:t>
      </w:r>
    </w:p>
    <w:p w14:paraId="0FCF9972" w14:textId="3785A05D" w:rsidR="00D96993" w:rsidRPr="00D96993" w:rsidRDefault="00D96993" w:rsidP="00D96993">
      <w:pPr>
        <w:spacing w:line="360" w:lineRule="auto"/>
        <w:jc w:val="both"/>
        <w:rPr>
          <w:rFonts w:eastAsia="Times New Roman" w:cstheme="minorHAnsi"/>
          <w:lang w:eastAsia="pl-PL"/>
        </w:rPr>
      </w:pPr>
      <w:r w:rsidRPr="00D96993">
        <w:rPr>
          <w:rFonts w:cstheme="minorHAnsi"/>
        </w:rPr>
        <w:t>W związku z realizacją postanowień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D96993">
        <w:rPr>
          <w:rFonts w:eastAsia="Times New Roman" w:cstheme="minorHAnsi"/>
          <w:lang w:eastAsia="pl-PL"/>
        </w:rPr>
        <w:t>:</w:t>
      </w:r>
    </w:p>
    <w:p w14:paraId="2A3E56C6" w14:textId="13794986"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Administrator danych osobowych:</w:t>
      </w:r>
      <w:r w:rsidRPr="00D96993">
        <w:rPr>
          <w:rFonts w:asciiTheme="minorHAnsi" w:hAnsiTheme="minorHAnsi" w:cstheme="minorHAnsi"/>
          <w:sz w:val="22"/>
          <w:szCs w:val="22"/>
        </w:rPr>
        <w:t xml:space="preserve"> Administratorem Pani/Pana danych osobowych przetwarzanych w związku z prowadzonym postępowaniem o udzielenie zamówienia publicznego jest Samodzielny Publiczny Zakład Opieki Zdrowotnej w Węgrowie reprezentowany przez dyrektora. Z administratorem danych osobowych może się Pani/Pan kontaktować w następujący sposób: </w:t>
      </w:r>
      <w:r w:rsidRPr="00D96993">
        <w:rPr>
          <w:rFonts w:asciiTheme="minorHAnsi" w:hAnsiTheme="minorHAnsi" w:cstheme="minorHAnsi"/>
          <w:b/>
          <w:sz w:val="22"/>
          <w:szCs w:val="22"/>
        </w:rPr>
        <w:t xml:space="preserve">listownie na adres: 07-100 Węgrów, ul. Kościuszki 15, drogą e-mail: </w:t>
      </w:r>
      <w:hyperlink r:id="rId24" w:history="1">
        <w:r w:rsidRPr="00D96993">
          <w:rPr>
            <w:rStyle w:val="Hipercze"/>
            <w:rFonts w:asciiTheme="minorHAnsi" w:hAnsiTheme="minorHAnsi" w:cstheme="minorHAnsi"/>
            <w:b/>
            <w:sz w:val="22"/>
            <w:szCs w:val="22"/>
          </w:rPr>
          <w:t>sekretariat@spzoz.wegrow.pl</w:t>
        </w:r>
      </w:hyperlink>
      <w:r w:rsidRPr="00D96993">
        <w:rPr>
          <w:rFonts w:asciiTheme="minorHAnsi" w:hAnsiTheme="minorHAnsi" w:cstheme="minorHAnsi"/>
          <w:b/>
          <w:sz w:val="22"/>
          <w:szCs w:val="22"/>
        </w:rPr>
        <w:t>, telefonicznie: 25 792 28 33.</w:t>
      </w:r>
    </w:p>
    <w:p w14:paraId="3493B1C9" w14:textId="77AC000E" w:rsidR="00D96993" w:rsidRPr="00D96993" w:rsidRDefault="00D96993" w:rsidP="00D96993">
      <w:pPr>
        <w:pStyle w:val="NormalnyWeb"/>
        <w:numPr>
          <w:ilvl w:val="0"/>
          <w:numId w:val="42"/>
        </w:numPr>
        <w:spacing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Inspektor ochrony danych:</w:t>
      </w:r>
      <w:r w:rsidRPr="00D96993">
        <w:rPr>
          <w:rFonts w:asciiTheme="minorHAnsi" w:hAnsiTheme="minorHAnsi" w:cstheme="minorHAnsi"/>
          <w:sz w:val="22"/>
          <w:szCs w:val="22"/>
        </w:rPr>
        <w:t xml:space="preserve"> Informujemy że na mocy art. 37 ust. 1 lit. a RODO administrator wyznaczył inspektora ochrony danych (IOD), który w jego imieniu nadzoruje sferę przetwarzania danych osobowych. Z IOD może się Pani/Pan kontaktować w następujący sposób: </w:t>
      </w:r>
      <w:r w:rsidRPr="00D96993">
        <w:rPr>
          <w:rFonts w:asciiTheme="minorHAnsi" w:hAnsiTheme="minorHAnsi" w:cstheme="minorHAnsi"/>
          <w:b/>
          <w:sz w:val="22"/>
          <w:szCs w:val="22"/>
        </w:rPr>
        <w:t xml:space="preserve">listownie, kierując korespondencję z dopiskiem „Inspektor Ochrony Danych” na adres: 07-100 Węgrów, ul. Kościuszki 15, drogą e-mail: </w:t>
      </w:r>
      <w:hyperlink r:id="rId25" w:history="1">
        <w:r w:rsidRPr="00D96993">
          <w:rPr>
            <w:rStyle w:val="Hipercze"/>
            <w:rFonts w:asciiTheme="minorHAnsi" w:hAnsiTheme="minorHAnsi" w:cstheme="minorHAnsi"/>
            <w:b/>
            <w:sz w:val="22"/>
            <w:szCs w:val="22"/>
          </w:rPr>
          <w:t>iod@spzoz.wegrow.pl</w:t>
        </w:r>
      </w:hyperlink>
      <w:r w:rsidRPr="00D96993">
        <w:rPr>
          <w:rFonts w:asciiTheme="minorHAnsi" w:hAnsiTheme="minorHAnsi" w:cstheme="minorHAnsi"/>
          <w:b/>
          <w:sz w:val="22"/>
          <w:szCs w:val="22"/>
        </w:rPr>
        <w:t>, telefonicznie: 604 799 640.</w:t>
      </w:r>
      <w:r w:rsidRPr="00D96993">
        <w:rPr>
          <w:rFonts w:asciiTheme="minorHAnsi" w:hAnsiTheme="minorHAnsi" w:cstheme="minorHAnsi"/>
          <w:sz w:val="22"/>
          <w:szCs w:val="22"/>
        </w:rPr>
        <w:t xml:space="preserve"> </w:t>
      </w:r>
    </w:p>
    <w:p w14:paraId="21184D47" w14:textId="1EC0845B" w:rsidR="00D96993" w:rsidRPr="00D96993" w:rsidRDefault="00D96993" w:rsidP="00D96993">
      <w:pPr>
        <w:pStyle w:val="NormalnyWeb"/>
        <w:numPr>
          <w:ilvl w:val="0"/>
          <w:numId w:val="42"/>
        </w:numPr>
        <w:spacing w:after="0" w:afterAutospacing="0" w:line="360" w:lineRule="auto"/>
        <w:ind w:left="284" w:hanging="284"/>
        <w:jc w:val="both"/>
        <w:rPr>
          <w:rFonts w:asciiTheme="minorHAnsi" w:hAnsiTheme="minorHAnsi" w:cstheme="minorHAnsi"/>
          <w:sz w:val="22"/>
          <w:szCs w:val="22"/>
        </w:rPr>
      </w:pPr>
      <w:r w:rsidRPr="00D96993">
        <w:rPr>
          <w:rFonts w:asciiTheme="minorHAnsi" w:hAnsiTheme="minorHAnsi" w:cstheme="minorHAnsi"/>
          <w:b/>
          <w:sz w:val="22"/>
          <w:szCs w:val="22"/>
        </w:rPr>
        <w:t>Podstawa prawna i cel przetwarzania danych osobowych:</w:t>
      </w:r>
      <w:r w:rsidRPr="00D96993">
        <w:rPr>
          <w:rFonts w:asciiTheme="minorHAnsi" w:hAnsiTheme="minorHAnsi" w:cstheme="minorHAnsi"/>
          <w:sz w:val="22"/>
          <w:szCs w:val="22"/>
        </w:rPr>
        <w:t xml:space="preserve"> Pani/Pana dane osobowe przetwarzane będą na podstawie: art. 6 ust. 1 lit. c RODO w zw. z art. 275 pkt 1 ustawy z dnia 11 września 2019 r. Prawo zamówień publicznych w celu związanym z przeprowadzeniem postępowania o udzielenie zamówienia publicznego prowadzonego w trybie podstawowym bez przeprowadzenia negocjacji.</w:t>
      </w:r>
    </w:p>
    <w:p w14:paraId="3C596DCA" w14:textId="5D95DB58"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Odbiorcy danych osobowych:</w:t>
      </w:r>
      <w:r w:rsidRPr="00D96993">
        <w:rPr>
          <w:rFonts w:eastAsia="Times New Roman" w:cstheme="minorHAnsi"/>
          <w:lang w:eastAsia="pl-PL"/>
        </w:rPr>
        <w:t xml:space="preserve"> Odbiorcami Pani/Pana danych osobowych będą osoby lub podmioty, którym udostępniona zostanie dokumentacja postępowania w oparciu o art. 18 oraz art. 74 ustawy  z dnia 11 września 2019 r.– Prawo zamówień publicznych, dalej „ustawa Pzp”. Ponadto odbiorcami danych osobowych mogą być podmioty,</w:t>
      </w:r>
      <w:r w:rsidR="00FB2A63">
        <w:rPr>
          <w:rFonts w:eastAsia="Times New Roman" w:cstheme="minorHAnsi"/>
          <w:lang w:eastAsia="pl-PL"/>
        </w:rPr>
        <w:t xml:space="preserve"> </w:t>
      </w:r>
      <w:r w:rsidRPr="00D96993">
        <w:rPr>
          <w:rFonts w:eastAsia="Times New Roman" w:cstheme="minorHAnsi"/>
          <w:lang w:eastAsia="pl-PL"/>
        </w:rPr>
        <w:t>z którymi administrator zawarł zapewniające bezpieczeństwo danych osobowych umowy powierzenia przetwarzania danych, w tym administratorzy systemów informatycznych i sieci komputerowych. Odbiorców tych obowiązuje klauzula zachowania w poufności pozyskanych w tych okolicznościach danych osobowych.</w:t>
      </w:r>
    </w:p>
    <w:p w14:paraId="4DD5C5C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Okres, przez który będą przechowywyane dane osobowe: </w:t>
      </w:r>
      <w:r w:rsidRPr="00D96993">
        <w:rPr>
          <w:rFonts w:eastAsia="Times New Roman" w:cstheme="minorHAnsi"/>
          <w:lang w:eastAsia="pl-PL"/>
        </w:rPr>
        <w:t>Pani/Pana dane osobowe będą przechowywane, zgodnie z art. 78 ust. 1 i 4 ustawy Pzp, przez okres 4 lat od dnia zakończenia postępowania o udzielenie zamówienia, a jeżeli czas trwania umowy przekracza 4 lata, okres przechowywania obejmuje cały czas trwania umowy.</w:t>
      </w:r>
    </w:p>
    <w:p w14:paraId="1D117CF9"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Obowiązek podania danych:</w:t>
      </w:r>
      <w:r w:rsidRPr="00D96993">
        <w:rPr>
          <w:rFonts w:eastAsia="Times New Roman" w:cstheme="minorHAnsi"/>
          <w:lang w:eastAsia="pl-PL"/>
        </w:rPr>
        <w:t xml:space="preserve"> Obowiązek podania przez Panią/Pana danych osobowych jest wymogiem ustawowym określonym w przepisach ustawy Pzp, związanym z  udziałem w </w:t>
      </w:r>
      <w:r w:rsidRPr="00D96993">
        <w:rPr>
          <w:rFonts w:eastAsia="Times New Roman" w:cstheme="minorHAnsi"/>
          <w:lang w:eastAsia="pl-PL"/>
        </w:rPr>
        <w:lastRenderedPageBreak/>
        <w:t>postępowaniu o udzielenie zamówienia publicznego; konsekwencje niepodania określonych danych wynikają z ustawy Pzp.</w:t>
      </w:r>
    </w:p>
    <w:p w14:paraId="42F424D7"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Informacje o zautomatyzowanym podejmowaniu decyzji: </w:t>
      </w:r>
      <w:r w:rsidRPr="00D96993">
        <w:rPr>
          <w:rFonts w:eastAsia="Times New Roman" w:cstheme="minorHAnsi"/>
          <w:lang w:eastAsia="pl-PL"/>
        </w:rPr>
        <w:t>W odniesieniu do Pani/Pana danych osobowych decyzje nie będą podejmowane w sposób zautomatyzowany, stosowanie do art. 22 RODO.</w:t>
      </w:r>
    </w:p>
    <w:p w14:paraId="2B36116A"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Informacje o przekazywaniu danych osobowych:</w:t>
      </w:r>
      <w:r w:rsidRPr="00D96993">
        <w:rPr>
          <w:rFonts w:eastAsia="Times New Roman" w:cstheme="minorHAnsi"/>
          <w:lang w:eastAsia="pl-PL"/>
        </w:rPr>
        <w:t xml:space="preserve"> Dane osobowe nie będą przekazywane do państw trzecich oraz organizacji międzynarodowych.</w:t>
      </w:r>
    </w:p>
    <w:p w14:paraId="5446EA05" w14:textId="77777777" w:rsidR="00D96993" w:rsidRPr="00D96993" w:rsidRDefault="00D96993" w:rsidP="00D96993">
      <w:pPr>
        <w:pStyle w:val="Akapitzlist"/>
        <w:numPr>
          <w:ilvl w:val="0"/>
          <w:numId w:val="42"/>
        </w:numPr>
        <w:spacing w:after="0" w:line="360" w:lineRule="auto"/>
        <w:ind w:left="284" w:hanging="284"/>
        <w:jc w:val="both"/>
        <w:rPr>
          <w:rFonts w:eastAsia="Times New Roman" w:cstheme="minorHAnsi"/>
          <w:lang w:eastAsia="pl-PL"/>
        </w:rPr>
      </w:pPr>
      <w:r w:rsidRPr="00D96993">
        <w:rPr>
          <w:rFonts w:eastAsia="Times New Roman" w:cstheme="minorHAnsi"/>
          <w:b/>
          <w:lang w:eastAsia="pl-PL"/>
        </w:rPr>
        <w:t xml:space="preserve">Prawa osób, których dane dotyczą: </w:t>
      </w:r>
      <w:r w:rsidRPr="00D96993">
        <w:rPr>
          <w:rFonts w:eastAsia="Times New Roman" w:cstheme="minorHAnsi"/>
          <w:lang w:eastAsia="pl-PL"/>
        </w:rPr>
        <w:t>W związku z przetwarzaniem Pani/Pana danych osobowych przysługuje Pani/Panu:</w:t>
      </w:r>
    </w:p>
    <w:p w14:paraId="3F8CABD7" w14:textId="7E019681"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15 RODO prawo dostępu do danych osobowych Pani/Pana dotyczących </w:t>
      </w:r>
      <w:r w:rsidRPr="00D96993">
        <w:rPr>
          <w:rFonts w:eastAsia="Times New Roman" w:cstheme="minorHAnsi"/>
          <w:i/>
          <w:lang w:eastAsia="pl-PL"/>
        </w:rPr>
        <w:t>(w przypadku skorzystania przez osobę, której dane są przetwarzane przez zamawiającego z uprawnienia, o którym mowa w art. 15 ust. 1-3 RODO, zamawiający może zażądać od osoby występującej w wnioskiem wskazania dodatkowych informacji mających na celu sprecyzowanie nazwy lub daty zakończenia postępowania o udzielenie zamówienia publicznego)</w:t>
      </w:r>
      <w:r w:rsidRPr="00D96993">
        <w:rPr>
          <w:rFonts w:eastAsia="Times New Roman" w:cstheme="minorHAnsi"/>
          <w:lang w:eastAsia="pl-PL"/>
        </w:rPr>
        <w:t>;</w:t>
      </w:r>
    </w:p>
    <w:p w14:paraId="12A931C6" w14:textId="0CF5FA59"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16 RODO prawo do sprostowania Pani/Pana danych osobowych </w:t>
      </w:r>
      <w:r w:rsidRPr="00D96993">
        <w:rPr>
          <w:rFonts w:eastAsia="Times New Roman" w:cstheme="minorHAnsi"/>
          <w:i/>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96993">
        <w:rPr>
          <w:rFonts w:eastAsia="Times New Roman" w:cstheme="minorHAnsi"/>
          <w:lang w:eastAsia="pl-PL"/>
        </w:rPr>
        <w:t>;</w:t>
      </w:r>
    </w:p>
    <w:p w14:paraId="7FE72429" w14:textId="1FF95E68" w:rsidR="00D96993" w:rsidRPr="00D96993" w:rsidRDefault="00D96993" w:rsidP="00D96993">
      <w:pPr>
        <w:pStyle w:val="Akapitzlist"/>
        <w:numPr>
          <w:ilvl w:val="1"/>
          <w:numId w:val="42"/>
        </w:numPr>
        <w:spacing w:after="0" w:line="360" w:lineRule="auto"/>
        <w:jc w:val="both"/>
        <w:rPr>
          <w:rFonts w:eastAsia="Times New Roman" w:cstheme="minorHAnsi"/>
          <w:lang w:eastAsia="pl-PL"/>
        </w:rPr>
      </w:pPr>
      <w:r w:rsidRPr="00D96993">
        <w:rPr>
          <w:rFonts w:eastAsia="Times New Roman" w:cstheme="minorHAnsi"/>
          <w:lang w:eastAsia="pl-PL"/>
        </w:rPr>
        <w:t xml:space="preserve">na podstawie art. 18 RODO prawo żądania od administratora ograniczenia przetwarzania danych osobowych z zastrzeżeniem przypadków, o których mowa w art. 18 ust. 2 RODO </w:t>
      </w:r>
      <w:r w:rsidRPr="00D96993">
        <w:rPr>
          <w:rFonts w:eastAsia="Times New Roman" w:cstheme="minorHAnsi"/>
          <w:i/>
          <w:lang w:eastAsia="pl-PL"/>
        </w:rPr>
        <w:t>(wniesienie żądania nie ogranicza przetwarzania danych do czasu zakończenia postępowania; w przypadku jeśli wniesienie żądania spowoduje ograniczenie danych osobowych zawartych w protokole postępowania lub załącznikach do tego protokołu, od dnia zakończenia postępowania o udzielenie zamówienia publicznego zamawiający nie udziela tych danych, chyba że zachodzą przesłanki z art. 18 ust. 2 RODO)</w:t>
      </w:r>
      <w:r w:rsidRPr="00D96993">
        <w:rPr>
          <w:rFonts w:eastAsia="Times New Roman" w:cstheme="minorHAnsi"/>
          <w:lang w:eastAsia="pl-PL"/>
        </w:rPr>
        <w:t>.</w:t>
      </w:r>
    </w:p>
    <w:p w14:paraId="616331AD" w14:textId="7138B4B3" w:rsidR="00D96993" w:rsidRPr="00D96993" w:rsidRDefault="00D96993" w:rsidP="00D96993">
      <w:pPr>
        <w:pStyle w:val="Akapitzlist"/>
        <w:numPr>
          <w:ilvl w:val="0"/>
          <w:numId w:val="42"/>
        </w:numPr>
        <w:spacing w:after="0" w:line="360" w:lineRule="auto"/>
        <w:ind w:left="284" w:hanging="426"/>
        <w:jc w:val="both"/>
        <w:rPr>
          <w:rFonts w:eastAsia="Times New Roman" w:cstheme="minorHAnsi"/>
          <w:lang w:eastAsia="pl-PL"/>
        </w:rPr>
      </w:pPr>
      <w:r w:rsidRPr="00D96993">
        <w:rPr>
          <w:rFonts w:eastAsia="Times New Roman" w:cstheme="minorHAnsi"/>
          <w:b/>
          <w:lang w:eastAsia="pl-PL"/>
        </w:rPr>
        <w:t xml:space="preserve">Prawo wniesienia skargi do organu nadzorczego: </w:t>
      </w:r>
      <w:r w:rsidRPr="00D96993">
        <w:rPr>
          <w:rFonts w:eastAsia="Times New Roman" w:cstheme="minorHAnsi"/>
          <w:lang w:eastAsia="pl-PL"/>
        </w:rPr>
        <w:t xml:space="preserve">Na niezgodne z prawem przetwarzanie przez administratora Pani/Pana danych osobowych przysługuje Pani/Panu prawo wniesienia skargi do </w:t>
      </w:r>
      <w:r w:rsidRPr="00D96993">
        <w:rPr>
          <w:rFonts w:eastAsia="Times New Roman" w:cstheme="minorHAnsi"/>
          <w:b/>
          <w:lang w:eastAsia="pl-PL"/>
        </w:rPr>
        <w:t xml:space="preserve">Prezesa Urzędu Ochrony Danych Osobowych </w:t>
      </w:r>
      <w:r w:rsidRPr="00D96993">
        <w:rPr>
          <w:rFonts w:eastAsia="Times New Roman" w:cstheme="minorHAnsi"/>
          <w:lang w:eastAsia="pl-PL"/>
        </w:rPr>
        <w:t xml:space="preserve">na adres: </w:t>
      </w:r>
      <w:r>
        <w:rPr>
          <w:rFonts w:eastAsia="Times New Roman" w:cstheme="minorHAnsi"/>
          <w:lang w:eastAsia="pl-PL"/>
        </w:rPr>
        <w:t xml:space="preserve"> </w:t>
      </w:r>
      <w:r w:rsidRPr="00D96993">
        <w:rPr>
          <w:rFonts w:eastAsia="Times New Roman" w:cstheme="minorHAnsi"/>
          <w:lang w:eastAsia="pl-PL"/>
        </w:rPr>
        <w:t>00-193 Warszawa, ul. Stawki 2.</w:t>
      </w:r>
    </w:p>
    <w:p w14:paraId="3575B28F" w14:textId="77777777" w:rsidR="00D96993" w:rsidRPr="00BD6C8C" w:rsidRDefault="00D96993" w:rsidP="00D96993">
      <w:pPr>
        <w:pStyle w:val="Akapitzlist"/>
        <w:spacing w:after="0"/>
        <w:jc w:val="both"/>
        <w:rPr>
          <w:rFonts w:ascii="Calibri" w:eastAsia="Times New Roman" w:hAnsi="Calibri" w:cs="Calibri"/>
          <w:sz w:val="24"/>
          <w:szCs w:val="24"/>
          <w:lang w:eastAsia="pl-PL"/>
        </w:rPr>
      </w:pPr>
    </w:p>
    <w:p w14:paraId="7F4FE353" w14:textId="277A731A" w:rsidR="00D96993" w:rsidRPr="00D96993" w:rsidRDefault="00D96993" w:rsidP="00D96993">
      <w:pPr>
        <w:spacing w:after="0" w:line="360" w:lineRule="auto"/>
        <w:jc w:val="both"/>
        <w:rPr>
          <w:rFonts w:ascii="Calibri" w:eastAsia="Times New Roman" w:hAnsi="Calibri" w:cs="Calibri"/>
          <w:lang w:eastAsia="pl-PL"/>
        </w:rPr>
      </w:pPr>
      <w:r w:rsidRPr="00D96993">
        <w:rPr>
          <w:rFonts w:ascii="Calibri" w:eastAsia="Times New Roman" w:hAnsi="Calibri" w:cs="Calibri"/>
          <w:lang w:eastAsia="pl-PL"/>
        </w:rPr>
        <w:t xml:space="preserve">Zamawiający informuje, że </w:t>
      </w:r>
      <w:r w:rsidR="00022064">
        <w:rPr>
          <w:rFonts w:ascii="Calibri" w:eastAsia="Times New Roman" w:hAnsi="Calibri" w:cs="Calibri"/>
          <w:lang w:eastAsia="pl-PL"/>
        </w:rPr>
        <w:t>W</w:t>
      </w:r>
      <w:r w:rsidRPr="00D96993">
        <w:rPr>
          <w:rFonts w:ascii="Calibri" w:eastAsia="Times New Roman" w:hAnsi="Calibri" w:cs="Calibri"/>
          <w:lang w:eastAsia="pl-PL"/>
        </w:rPr>
        <w:t>ykonawca jest zobowiązany do wypełnienia obowiązku informacyjnego wynikającego z art. 14 RODO względem osób fizyc</w:t>
      </w:r>
      <w:r w:rsidR="00022064">
        <w:rPr>
          <w:rFonts w:ascii="Calibri" w:eastAsia="Times New Roman" w:hAnsi="Calibri" w:cs="Calibri"/>
          <w:lang w:eastAsia="pl-PL"/>
        </w:rPr>
        <w:t>znych, których dane przekazuje Z</w:t>
      </w:r>
      <w:r w:rsidRPr="00D96993">
        <w:rPr>
          <w:rFonts w:ascii="Calibri" w:eastAsia="Times New Roman" w:hAnsi="Calibri" w:cs="Calibri"/>
          <w:lang w:eastAsia="pl-PL"/>
        </w:rPr>
        <w:t xml:space="preserve">amawiającemu i których dane pośrednio pozyskał, chyba że ma zastosowanie co najmniej jedno z wyłączeń, o których mowa w art. 14 ust. 5 RODO. </w:t>
      </w:r>
    </w:p>
    <w:p w14:paraId="307C5B31" w14:textId="77777777" w:rsidR="004B3755" w:rsidRDefault="004B3755" w:rsidP="00436E80">
      <w:pPr>
        <w:spacing w:after="0" w:line="360" w:lineRule="auto"/>
        <w:jc w:val="both"/>
        <w:rPr>
          <w:rFonts w:ascii="Calibri" w:eastAsia="Calibri" w:hAnsi="Calibri" w:cs="Times New Roman"/>
        </w:rPr>
      </w:pPr>
    </w:p>
    <w:p w14:paraId="0FE414B0" w14:textId="09806521" w:rsidR="00F17321" w:rsidRPr="006649A2" w:rsidRDefault="00F17321" w:rsidP="006649A2">
      <w:pPr>
        <w:pStyle w:val="Akapitzlist"/>
        <w:numPr>
          <w:ilvl w:val="0"/>
          <w:numId w:val="1"/>
        </w:numPr>
        <w:spacing w:after="0" w:line="360" w:lineRule="auto"/>
        <w:jc w:val="both"/>
        <w:rPr>
          <w:b/>
        </w:rPr>
      </w:pPr>
      <w:r w:rsidRPr="00B020DC">
        <w:rPr>
          <w:b/>
        </w:rPr>
        <w:t xml:space="preserve">ZAŁĄCZNIKI </w:t>
      </w:r>
    </w:p>
    <w:p w14:paraId="36C3703B" w14:textId="77777777" w:rsidR="00E575F2" w:rsidRDefault="00E575F2" w:rsidP="00436E80">
      <w:pPr>
        <w:pStyle w:val="Akapitzlist"/>
        <w:spacing w:after="0" w:line="360" w:lineRule="auto"/>
        <w:ind w:left="113"/>
        <w:jc w:val="both"/>
      </w:pPr>
      <w:r>
        <w:t>Załącznik nr 1 – Formularz ofertowy</w:t>
      </w:r>
    </w:p>
    <w:p w14:paraId="49A532CE" w14:textId="7D42EFFA" w:rsidR="003855A4" w:rsidRDefault="00E575F2" w:rsidP="00C4598F">
      <w:pPr>
        <w:pStyle w:val="Akapitzlist"/>
        <w:spacing w:after="0" w:line="360" w:lineRule="auto"/>
        <w:ind w:left="113"/>
        <w:jc w:val="both"/>
      </w:pPr>
      <w:r>
        <w:t xml:space="preserve">Załącznik nr 2 – </w:t>
      </w:r>
      <w:r w:rsidR="003855A4">
        <w:t>Zestawienie parametrów technicznych i użytkowych</w:t>
      </w:r>
    </w:p>
    <w:p w14:paraId="011FC61A" w14:textId="451BCCE3" w:rsidR="00E575F2" w:rsidRDefault="00E575F2" w:rsidP="00436E80">
      <w:pPr>
        <w:pStyle w:val="Akapitzlist"/>
        <w:spacing w:after="0" w:line="360" w:lineRule="auto"/>
        <w:ind w:left="113"/>
        <w:jc w:val="both"/>
      </w:pPr>
      <w:r>
        <w:t xml:space="preserve">Załącznik nr </w:t>
      </w:r>
      <w:r w:rsidR="006963AE">
        <w:t>3</w:t>
      </w:r>
      <w:r>
        <w:t xml:space="preserve"> – Oświadczenie Wykonawcy art. 125 ust. 1 Pzp</w:t>
      </w:r>
    </w:p>
    <w:p w14:paraId="423196A3" w14:textId="719FDE5D" w:rsidR="00E575F2" w:rsidRPr="00F17321" w:rsidRDefault="00E575F2" w:rsidP="004B21E0">
      <w:pPr>
        <w:pStyle w:val="Akapitzlist"/>
        <w:spacing w:after="0" w:line="360" w:lineRule="auto"/>
        <w:ind w:left="113"/>
        <w:jc w:val="both"/>
      </w:pPr>
      <w:r>
        <w:t xml:space="preserve">Załącznik nr </w:t>
      </w:r>
      <w:r w:rsidR="006963AE">
        <w:t>4</w:t>
      </w:r>
      <w:r w:rsidR="004B21E0">
        <w:t xml:space="preserve"> – </w:t>
      </w:r>
      <w:r>
        <w:t>Projekt umowy</w:t>
      </w:r>
    </w:p>
    <w:p w14:paraId="66D08ED0" w14:textId="1C63ABD3" w:rsidR="00F17321" w:rsidRPr="00F17321" w:rsidRDefault="00F17321" w:rsidP="00436E80">
      <w:pPr>
        <w:pStyle w:val="Akapitzlist"/>
        <w:spacing w:after="0" w:line="360" w:lineRule="auto"/>
        <w:ind w:left="113"/>
        <w:jc w:val="both"/>
      </w:pPr>
    </w:p>
    <w:sectPr w:rsidR="00F17321" w:rsidRPr="00F17321">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25D5E" w14:textId="77777777" w:rsidR="00E61D28" w:rsidRDefault="00E61D28" w:rsidP="00B11AE7">
      <w:pPr>
        <w:spacing w:after="0" w:line="240" w:lineRule="auto"/>
      </w:pPr>
      <w:r>
        <w:separator/>
      </w:r>
    </w:p>
  </w:endnote>
  <w:endnote w:type="continuationSeparator" w:id="0">
    <w:p w14:paraId="5778A53A" w14:textId="77777777" w:rsidR="00E61D28" w:rsidRDefault="00E61D28"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D4AB" w14:textId="77777777" w:rsidR="00E61D28" w:rsidRDefault="00E61D28" w:rsidP="00B11AE7">
      <w:pPr>
        <w:spacing w:after="0" w:line="240" w:lineRule="auto"/>
      </w:pPr>
      <w:r>
        <w:separator/>
      </w:r>
    </w:p>
  </w:footnote>
  <w:footnote w:type="continuationSeparator" w:id="0">
    <w:p w14:paraId="7D58B068" w14:textId="77777777" w:rsidR="00E61D28" w:rsidRDefault="00E61D28"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7DC8" w14:textId="77777777" w:rsidR="00E8009E" w:rsidRDefault="00E8009E">
    <w:pPr>
      <w:pStyle w:val="Nagwek"/>
    </w:pPr>
    <w:r w:rsidRPr="00B11AE7">
      <w:rPr>
        <w:rFonts w:ascii="Calibri" w:eastAsia="Calibri" w:hAnsi="Calibri" w:cs="Times New Roman"/>
        <w:noProof/>
        <w:lang w:eastAsia="pl-PL"/>
      </w:rPr>
      <w:drawing>
        <wp:inline distT="0" distB="0" distL="0" distR="0" wp14:anchorId="13604D78" wp14:editId="7088C18B">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2B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B253EB"/>
    <w:multiLevelType w:val="hybridMultilevel"/>
    <w:tmpl w:val="5A9ED1DA"/>
    <w:lvl w:ilvl="0" w:tplc="3498371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6" w15:restartNumberingAfterBreak="0">
    <w:nsid w:val="149C6B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C21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F945C6"/>
    <w:multiLevelType w:val="hybridMultilevel"/>
    <w:tmpl w:val="D4D6A4F8"/>
    <w:lvl w:ilvl="0" w:tplc="0415000B">
      <w:start w:val="1"/>
      <w:numFmt w:val="bullet"/>
      <w:lvlText w:val=""/>
      <w:lvlJc w:val="left"/>
      <w:pPr>
        <w:ind w:left="1922" w:hanging="360"/>
      </w:pPr>
      <w:rPr>
        <w:rFonts w:ascii="Wingdings" w:hAnsi="Wingdings"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11" w15:restartNumberingAfterBreak="0">
    <w:nsid w:val="20A7668D"/>
    <w:multiLevelType w:val="hybridMultilevel"/>
    <w:tmpl w:val="AE5ED0DC"/>
    <w:lvl w:ilvl="0" w:tplc="73FCFB5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2119019A"/>
    <w:multiLevelType w:val="multilevel"/>
    <w:tmpl w:val="3BEE8A24"/>
    <w:lvl w:ilvl="0">
      <w:start w:val="1"/>
      <w:numFmt w:val="decimal"/>
      <w:lvlText w:val="%1."/>
      <w:lvlJc w:val="left"/>
      <w:pPr>
        <w:ind w:left="720" w:hanging="360"/>
      </w:pPr>
      <w:rPr>
        <w:rFonts w:asciiTheme="minorHAnsi" w:eastAsia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F02633"/>
    <w:multiLevelType w:val="hybridMultilevel"/>
    <w:tmpl w:val="6C208212"/>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22B07279"/>
    <w:multiLevelType w:val="hybridMultilevel"/>
    <w:tmpl w:val="B596B27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864E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591D0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3D88422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5F08FE"/>
    <w:multiLevelType w:val="multilevel"/>
    <w:tmpl w:val="A950DC34"/>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DD3C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7878AE"/>
    <w:multiLevelType w:val="hybridMultilevel"/>
    <w:tmpl w:val="2244E140"/>
    <w:lvl w:ilvl="0" w:tplc="8A566F4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2" w15:restartNumberingAfterBreak="0">
    <w:nsid w:val="50922586"/>
    <w:multiLevelType w:val="multilevel"/>
    <w:tmpl w:val="6C56974A"/>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A768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622A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2D6B86"/>
    <w:multiLevelType w:val="multilevel"/>
    <w:tmpl w:val="6DFE291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E516C8"/>
    <w:multiLevelType w:val="hybridMultilevel"/>
    <w:tmpl w:val="345043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4C4CA2"/>
    <w:multiLevelType w:val="hybridMultilevel"/>
    <w:tmpl w:val="E9340BE6"/>
    <w:lvl w:ilvl="0" w:tplc="42367D3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670568F1"/>
    <w:multiLevelType w:val="hybridMultilevel"/>
    <w:tmpl w:val="B9207BAC"/>
    <w:lvl w:ilvl="0" w:tplc="CE5C1584">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6B3D5BC3"/>
    <w:multiLevelType w:val="hybridMultilevel"/>
    <w:tmpl w:val="71FE94BC"/>
    <w:lvl w:ilvl="0" w:tplc="99C006C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483D69"/>
    <w:multiLevelType w:val="multilevel"/>
    <w:tmpl w:val="60B0BC8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F6A631C"/>
    <w:multiLevelType w:val="multilevel"/>
    <w:tmpl w:val="4DD429B4"/>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3"/>
  </w:num>
  <w:num w:numId="3">
    <w:abstractNumId w:val="35"/>
  </w:num>
  <w:num w:numId="4">
    <w:abstractNumId w:val="44"/>
  </w:num>
  <w:num w:numId="5">
    <w:abstractNumId w:val="32"/>
  </w:num>
  <w:num w:numId="6">
    <w:abstractNumId w:val="22"/>
  </w:num>
  <w:num w:numId="7">
    <w:abstractNumId w:val="24"/>
  </w:num>
  <w:num w:numId="8">
    <w:abstractNumId w:val="20"/>
  </w:num>
  <w:num w:numId="9">
    <w:abstractNumId w:val="31"/>
  </w:num>
  <w:num w:numId="10">
    <w:abstractNumId w:val="1"/>
  </w:num>
  <w:num w:numId="11">
    <w:abstractNumId w:val="7"/>
  </w:num>
  <w:num w:numId="12">
    <w:abstractNumId w:val="2"/>
  </w:num>
  <w:num w:numId="13">
    <w:abstractNumId w:val="14"/>
  </w:num>
  <w:num w:numId="14">
    <w:abstractNumId w:val="38"/>
  </w:num>
  <w:num w:numId="15">
    <w:abstractNumId w:val="36"/>
  </w:num>
  <w:num w:numId="16">
    <w:abstractNumId w:val="23"/>
  </w:num>
  <w:num w:numId="17">
    <w:abstractNumId w:val="16"/>
  </w:num>
  <w:num w:numId="18">
    <w:abstractNumId w:val="4"/>
  </w:num>
  <w:num w:numId="19">
    <w:abstractNumId w:val="18"/>
  </w:num>
  <w:num w:numId="20">
    <w:abstractNumId w:val="26"/>
  </w:num>
  <w:num w:numId="21">
    <w:abstractNumId w:val="28"/>
  </w:num>
  <w:num w:numId="22">
    <w:abstractNumId w:val="42"/>
  </w:num>
  <w:num w:numId="23">
    <w:abstractNumId w:val="8"/>
  </w:num>
  <w:num w:numId="24">
    <w:abstractNumId w:val="27"/>
  </w:num>
  <w:num w:numId="25">
    <w:abstractNumId w:val="21"/>
  </w:num>
  <w:num w:numId="26">
    <w:abstractNumId w:val="34"/>
  </w:num>
  <w:num w:numId="27">
    <w:abstractNumId w:val="17"/>
  </w:num>
  <w:num w:numId="28">
    <w:abstractNumId w:val="40"/>
  </w:num>
  <w:num w:numId="29">
    <w:abstractNumId w:val="5"/>
  </w:num>
  <w:num w:numId="30">
    <w:abstractNumId w:val="29"/>
  </w:num>
  <w:num w:numId="31">
    <w:abstractNumId w:val="41"/>
  </w:num>
  <w:num w:numId="32">
    <w:abstractNumId w:val="39"/>
  </w:num>
  <w:num w:numId="33">
    <w:abstractNumId w:val="10"/>
  </w:num>
  <w:num w:numId="34">
    <w:abstractNumId w:val="11"/>
  </w:num>
  <w:num w:numId="35">
    <w:abstractNumId w:val="19"/>
  </w:num>
  <w:num w:numId="36">
    <w:abstractNumId w:val="0"/>
  </w:num>
  <w:num w:numId="37">
    <w:abstractNumId w:val="13"/>
  </w:num>
  <w:num w:numId="38">
    <w:abstractNumId w:val="9"/>
  </w:num>
  <w:num w:numId="39">
    <w:abstractNumId w:val="33"/>
  </w:num>
  <w:num w:numId="40">
    <w:abstractNumId w:val="15"/>
  </w:num>
  <w:num w:numId="41">
    <w:abstractNumId w:val="43"/>
  </w:num>
  <w:num w:numId="42">
    <w:abstractNumId w:val="12"/>
  </w:num>
  <w:num w:numId="43">
    <w:abstractNumId w:val="37"/>
  </w:num>
  <w:num w:numId="44">
    <w:abstractNumId w:val="6"/>
  </w:num>
  <w:num w:numId="4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64FF"/>
    <w:rsid w:val="0001540F"/>
    <w:rsid w:val="00016C9E"/>
    <w:rsid w:val="00017661"/>
    <w:rsid w:val="00022064"/>
    <w:rsid w:val="00022423"/>
    <w:rsid w:val="00032753"/>
    <w:rsid w:val="00047B02"/>
    <w:rsid w:val="0008033A"/>
    <w:rsid w:val="000A70EB"/>
    <w:rsid w:val="000B113D"/>
    <w:rsid w:val="000C5489"/>
    <w:rsid w:val="000E34F3"/>
    <w:rsid w:val="000F3D12"/>
    <w:rsid w:val="0012321E"/>
    <w:rsid w:val="00124C80"/>
    <w:rsid w:val="00141023"/>
    <w:rsid w:val="00153B75"/>
    <w:rsid w:val="001613C0"/>
    <w:rsid w:val="00163A16"/>
    <w:rsid w:val="00166002"/>
    <w:rsid w:val="00172510"/>
    <w:rsid w:val="001A250C"/>
    <w:rsid w:val="001A4B77"/>
    <w:rsid w:val="001B5439"/>
    <w:rsid w:val="001D171A"/>
    <w:rsid w:val="001D56DF"/>
    <w:rsid w:val="001D7525"/>
    <w:rsid w:val="001F284F"/>
    <w:rsid w:val="00207653"/>
    <w:rsid w:val="00213377"/>
    <w:rsid w:val="00231AF0"/>
    <w:rsid w:val="0025662E"/>
    <w:rsid w:val="0026117C"/>
    <w:rsid w:val="00264229"/>
    <w:rsid w:val="002812EE"/>
    <w:rsid w:val="002923F9"/>
    <w:rsid w:val="00294743"/>
    <w:rsid w:val="0029771C"/>
    <w:rsid w:val="00297F04"/>
    <w:rsid w:val="002C1F55"/>
    <w:rsid w:val="002E15D5"/>
    <w:rsid w:val="002E3902"/>
    <w:rsid w:val="002F7E87"/>
    <w:rsid w:val="00303287"/>
    <w:rsid w:val="00310EA8"/>
    <w:rsid w:val="0035202D"/>
    <w:rsid w:val="00363333"/>
    <w:rsid w:val="003855A4"/>
    <w:rsid w:val="003A28AE"/>
    <w:rsid w:val="003B1924"/>
    <w:rsid w:val="003C3830"/>
    <w:rsid w:val="003E1E27"/>
    <w:rsid w:val="003F7B55"/>
    <w:rsid w:val="004031EB"/>
    <w:rsid w:val="00412E72"/>
    <w:rsid w:val="00417D32"/>
    <w:rsid w:val="00417F3A"/>
    <w:rsid w:val="00425EED"/>
    <w:rsid w:val="00430E5F"/>
    <w:rsid w:val="00436E80"/>
    <w:rsid w:val="00450CFE"/>
    <w:rsid w:val="004554CB"/>
    <w:rsid w:val="00476FC5"/>
    <w:rsid w:val="004770A2"/>
    <w:rsid w:val="0048400C"/>
    <w:rsid w:val="004A5ACA"/>
    <w:rsid w:val="004B21E0"/>
    <w:rsid w:val="004B3755"/>
    <w:rsid w:val="004C6FA3"/>
    <w:rsid w:val="004E4716"/>
    <w:rsid w:val="004F10D7"/>
    <w:rsid w:val="005063D1"/>
    <w:rsid w:val="005066C6"/>
    <w:rsid w:val="00507BFF"/>
    <w:rsid w:val="005167F3"/>
    <w:rsid w:val="00532D08"/>
    <w:rsid w:val="00540739"/>
    <w:rsid w:val="00557EDE"/>
    <w:rsid w:val="005759B2"/>
    <w:rsid w:val="005873F0"/>
    <w:rsid w:val="00590EC1"/>
    <w:rsid w:val="00592281"/>
    <w:rsid w:val="005A03F5"/>
    <w:rsid w:val="005B067A"/>
    <w:rsid w:val="005D36F2"/>
    <w:rsid w:val="005F3BE6"/>
    <w:rsid w:val="00655BC9"/>
    <w:rsid w:val="00657A9E"/>
    <w:rsid w:val="006649A2"/>
    <w:rsid w:val="006704DE"/>
    <w:rsid w:val="00676E98"/>
    <w:rsid w:val="00694E91"/>
    <w:rsid w:val="00695B46"/>
    <w:rsid w:val="006963AE"/>
    <w:rsid w:val="006A2804"/>
    <w:rsid w:val="006A375C"/>
    <w:rsid w:val="006E673A"/>
    <w:rsid w:val="00743A64"/>
    <w:rsid w:val="0074424C"/>
    <w:rsid w:val="007455B0"/>
    <w:rsid w:val="00757AA9"/>
    <w:rsid w:val="007847B6"/>
    <w:rsid w:val="007B030F"/>
    <w:rsid w:val="007B28FB"/>
    <w:rsid w:val="007B3EE9"/>
    <w:rsid w:val="007C48F1"/>
    <w:rsid w:val="007D3BCE"/>
    <w:rsid w:val="007D5946"/>
    <w:rsid w:val="007E0366"/>
    <w:rsid w:val="007F781F"/>
    <w:rsid w:val="008048AC"/>
    <w:rsid w:val="0082009C"/>
    <w:rsid w:val="00827298"/>
    <w:rsid w:val="008338BB"/>
    <w:rsid w:val="00835D01"/>
    <w:rsid w:val="008745F2"/>
    <w:rsid w:val="00883879"/>
    <w:rsid w:val="00887E5C"/>
    <w:rsid w:val="008A1694"/>
    <w:rsid w:val="008C37D2"/>
    <w:rsid w:val="008C6FAA"/>
    <w:rsid w:val="008E06E5"/>
    <w:rsid w:val="008E405A"/>
    <w:rsid w:val="00913A4E"/>
    <w:rsid w:val="0092168A"/>
    <w:rsid w:val="00934EA0"/>
    <w:rsid w:val="00944E31"/>
    <w:rsid w:val="009529FF"/>
    <w:rsid w:val="0095602A"/>
    <w:rsid w:val="00964975"/>
    <w:rsid w:val="00970B17"/>
    <w:rsid w:val="009E02D0"/>
    <w:rsid w:val="00A06B4E"/>
    <w:rsid w:val="00A41A37"/>
    <w:rsid w:val="00A4673B"/>
    <w:rsid w:val="00A651D2"/>
    <w:rsid w:val="00A719D3"/>
    <w:rsid w:val="00A7343F"/>
    <w:rsid w:val="00A8258E"/>
    <w:rsid w:val="00A966A2"/>
    <w:rsid w:val="00AB0194"/>
    <w:rsid w:val="00AC1E56"/>
    <w:rsid w:val="00AC31BF"/>
    <w:rsid w:val="00AC63E7"/>
    <w:rsid w:val="00B017DA"/>
    <w:rsid w:val="00B020DC"/>
    <w:rsid w:val="00B03AA0"/>
    <w:rsid w:val="00B11AE7"/>
    <w:rsid w:val="00B27802"/>
    <w:rsid w:val="00B33814"/>
    <w:rsid w:val="00B365A6"/>
    <w:rsid w:val="00B37C92"/>
    <w:rsid w:val="00B456DD"/>
    <w:rsid w:val="00B63014"/>
    <w:rsid w:val="00B65107"/>
    <w:rsid w:val="00B95E28"/>
    <w:rsid w:val="00BA1ED0"/>
    <w:rsid w:val="00BC08F6"/>
    <w:rsid w:val="00BC3748"/>
    <w:rsid w:val="00BC69F9"/>
    <w:rsid w:val="00BE1B57"/>
    <w:rsid w:val="00BF07A9"/>
    <w:rsid w:val="00BF7320"/>
    <w:rsid w:val="00C0023D"/>
    <w:rsid w:val="00C254C5"/>
    <w:rsid w:val="00C31D3D"/>
    <w:rsid w:val="00C4598F"/>
    <w:rsid w:val="00C4607D"/>
    <w:rsid w:val="00C84272"/>
    <w:rsid w:val="00CE09F0"/>
    <w:rsid w:val="00CE1E52"/>
    <w:rsid w:val="00CE6B28"/>
    <w:rsid w:val="00D0017B"/>
    <w:rsid w:val="00D05C1F"/>
    <w:rsid w:val="00D06129"/>
    <w:rsid w:val="00D10A9F"/>
    <w:rsid w:val="00D157EC"/>
    <w:rsid w:val="00D16BED"/>
    <w:rsid w:val="00D22FBE"/>
    <w:rsid w:val="00D32FDB"/>
    <w:rsid w:val="00D46DC3"/>
    <w:rsid w:val="00D7335D"/>
    <w:rsid w:val="00D7428A"/>
    <w:rsid w:val="00D86190"/>
    <w:rsid w:val="00D9070F"/>
    <w:rsid w:val="00D907BE"/>
    <w:rsid w:val="00D91D3E"/>
    <w:rsid w:val="00D96993"/>
    <w:rsid w:val="00DA2272"/>
    <w:rsid w:val="00DA6F9C"/>
    <w:rsid w:val="00DA78C3"/>
    <w:rsid w:val="00DA7F99"/>
    <w:rsid w:val="00DB08F7"/>
    <w:rsid w:val="00DB16E1"/>
    <w:rsid w:val="00DE0771"/>
    <w:rsid w:val="00DE2F4A"/>
    <w:rsid w:val="00DF4059"/>
    <w:rsid w:val="00E05639"/>
    <w:rsid w:val="00E0679D"/>
    <w:rsid w:val="00E11A8A"/>
    <w:rsid w:val="00E13C07"/>
    <w:rsid w:val="00E27154"/>
    <w:rsid w:val="00E27856"/>
    <w:rsid w:val="00E359D1"/>
    <w:rsid w:val="00E40C26"/>
    <w:rsid w:val="00E53D84"/>
    <w:rsid w:val="00E575F2"/>
    <w:rsid w:val="00E61D28"/>
    <w:rsid w:val="00E8009E"/>
    <w:rsid w:val="00E8281E"/>
    <w:rsid w:val="00EA3F81"/>
    <w:rsid w:val="00EA73EB"/>
    <w:rsid w:val="00EB398D"/>
    <w:rsid w:val="00EF37B8"/>
    <w:rsid w:val="00EF6BB1"/>
    <w:rsid w:val="00F03154"/>
    <w:rsid w:val="00F148DB"/>
    <w:rsid w:val="00F17321"/>
    <w:rsid w:val="00F241A8"/>
    <w:rsid w:val="00F3409B"/>
    <w:rsid w:val="00F529F4"/>
    <w:rsid w:val="00F57F66"/>
    <w:rsid w:val="00F77525"/>
    <w:rsid w:val="00FB2A63"/>
    <w:rsid w:val="00FB3E5F"/>
    <w:rsid w:val="00FB5FF2"/>
    <w:rsid w:val="00FC17C3"/>
    <w:rsid w:val="00FF1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FFB"/>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L1 Znak,Numerowanie Znak,List Paragraph Znak"/>
    <w:link w:val="Akapitzlist"/>
    <w:uiPriority w:val="34"/>
    <w:locked/>
    <w:rsid w:val="005F3BE6"/>
  </w:style>
  <w:style w:type="paragraph" w:styleId="Tekstdymka">
    <w:name w:val="Balloon Text"/>
    <w:basedOn w:val="Normalny"/>
    <w:link w:val="TekstdymkaZnak"/>
    <w:uiPriority w:val="99"/>
    <w:semiHidden/>
    <w:unhideWhenUsed/>
    <w:rsid w:val="00A467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673B"/>
    <w:rPr>
      <w:rFonts w:ascii="Segoe UI" w:hAnsi="Segoe UI" w:cs="Segoe UI"/>
      <w:sz w:val="18"/>
      <w:szCs w:val="18"/>
    </w:rPr>
  </w:style>
  <w:style w:type="table" w:customStyle="1" w:styleId="Tabela-Siatka1">
    <w:name w:val="Tabela - Siatka1"/>
    <w:basedOn w:val="Standardowy"/>
    <w:next w:val="Tabela-Siatka"/>
    <w:uiPriority w:val="39"/>
    <w:rsid w:val="00D2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9699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spzoz-wegrow.home.pl" TargetMode="External"/><Relationship Id="rId13" Type="http://schemas.openxmlformats.org/officeDocument/2006/relationships/hyperlink" Target="https://platformazakupowa.pl/pn/spzoz_wegrow/proceedings" TargetMode="External"/><Relationship Id="rId18" Type="http://schemas.openxmlformats.org/officeDocument/2006/relationships/hyperlink" Target="https://www.gov.pl/web/e-dowod"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e-dowod/podpis-osobisty" TargetMode="External"/><Relationship Id="rId25" Type="http://schemas.openxmlformats.org/officeDocument/2006/relationships/hyperlink" Target="mailto:iod@spzoz.wegrow.pl"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platformazakupowa.pl/pn/spzoz_wegr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24" Type="http://schemas.openxmlformats.org/officeDocument/2006/relationships/hyperlink" Target="mailto:sekretariat@spzoz.wegrow.pl" TargetMode="External"/><Relationship Id="rId5" Type="http://schemas.openxmlformats.org/officeDocument/2006/relationships/webSettings" Target="webSettings.xml"/><Relationship Id="rId15" Type="http://schemas.openxmlformats.org/officeDocument/2006/relationships/hyperlink" Target="https://obywatel.gov.pl/praca-i-biznes/podpisz-dokument-elektronicznie-wykorzystaj-podpis-zaufany/" TargetMode="External"/><Relationship Id="rId23" Type="http://schemas.openxmlformats.org/officeDocument/2006/relationships/hyperlink" Target="https://platformazakupowa.pl/pn/spzoz_wegrow" TargetMode="External"/><Relationship Id="rId28"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pzoz_wegrow" TargetMode="External"/><Relationship Id="rId14" Type="http://schemas.openxmlformats.org/officeDocument/2006/relationships/hyperlink" Target="https://www.nccert.pl/" TargetMode="External"/><Relationship Id="rId22" Type="http://schemas.openxmlformats.org/officeDocument/2006/relationships/hyperlink" Target="https://platformazakupowa.pl/pn/spzoz_wegrow"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E6B4-0274-4467-BAA2-A218B098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24</Pages>
  <Words>7613</Words>
  <Characters>45684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9</cp:revision>
  <cp:lastPrinted>2023-11-09T10:12:00Z</cp:lastPrinted>
  <dcterms:created xsi:type="dcterms:W3CDTF">2023-06-30T07:27:00Z</dcterms:created>
  <dcterms:modified xsi:type="dcterms:W3CDTF">2023-11-09T10:33:00Z</dcterms:modified>
</cp:coreProperties>
</file>