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405F" w14:textId="11DE1430" w:rsidR="00F114C4" w:rsidRDefault="00F114C4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FB93A13" wp14:editId="4FF5AD10">
            <wp:extent cx="6235795" cy="847725"/>
            <wp:effectExtent l="0" t="0" r="0" b="0"/>
            <wp:docPr id="11477605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24" cy="8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11304" w14:textId="77777777" w:rsidR="00F114C4" w:rsidRPr="00656B2D" w:rsidRDefault="00F114C4" w:rsidP="00F114C4">
      <w:pPr>
        <w:pStyle w:val="Textbody"/>
        <w:spacing w:after="0" w:line="360" w:lineRule="auto"/>
        <w:ind w:firstLine="708"/>
        <w:rPr>
          <w:rFonts w:ascii="Arial Narrow" w:hAnsi="Arial Narrow" w:cs="Arial"/>
          <w:b/>
          <w:sz w:val="20"/>
          <w:szCs w:val="20"/>
        </w:rPr>
      </w:pP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Numer Sporawy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61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/PN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E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/DOT/2023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  <w:t xml:space="preserve">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            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Załącznik nr 2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do SWZ</w:t>
      </w:r>
    </w:p>
    <w:p w14:paraId="4778C904" w14:textId="76963C4A" w:rsidR="0075008F" w:rsidRPr="008A2BE9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b/>
          <w:sz w:val="20"/>
          <w:szCs w:val="20"/>
        </w:rPr>
        <w:t>Parametry techniczne</w:t>
      </w:r>
      <w:r w:rsidR="002F5619" w:rsidRPr="008A2BE9">
        <w:rPr>
          <w:rFonts w:ascii="Arial" w:hAnsi="Arial" w:cs="Arial"/>
          <w:b/>
          <w:sz w:val="20"/>
          <w:szCs w:val="20"/>
        </w:rPr>
        <w:t xml:space="preserve"> – Część nr 1</w:t>
      </w:r>
    </w:p>
    <w:p w14:paraId="7FC48A0C" w14:textId="77777777" w:rsidR="0075008F" w:rsidRPr="008A2BE9" w:rsidRDefault="0075008F" w:rsidP="0075008F">
      <w:pPr>
        <w:pStyle w:val="Podtytu"/>
        <w:spacing w:line="360" w:lineRule="auto"/>
        <w:rPr>
          <w:sz w:val="20"/>
          <w:szCs w:val="20"/>
        </w:rPr>
      </w:pPr>
    </w:p>
    <w:p w14:paraId="31F0E845" w14:textId="351F0EB8" w:rsidR="0075008F" w:rsidRPr="008A2BE9" w:rsidRDefault="00220923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Aparat do znieczulenia z wyposażeniem</w:t>
      </w:r>
      <w:r w:rsidR="0075008F"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szt.</w:t>
      </w:r>
    </w:p>
    <w:p w14:paraId="020B66ED" w14:textId="615DF09B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427139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0A784CFF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442E7D46" w14:textId="484F46AF" w:rsidR="0075008F" w:rsidRPr="008A2BE9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="00220923" w:rsidRPr="008A2BE9">
        <w:rPr>
          <w:rFonts w:ascii="Arial" w:hAnsi="Arial" w:cs="Arial"/>
          <w:b/>
          <w:sz w:val="20"/>
          <w:szCs w:val="20"/>
        </w:rPr>
        <w:t>2022</w:t>
      </w:r>
      <w:r w:rsidRPr="008A2BE9">
        <w:rPr>
          <w:rFonts w:ascii="Arial" w:hAnsi="Arial" w:cs="Arial"/>
          <w:b/>
          <w:sz w:val="20"/>
          <w:szCs w:val="20"/>
        </w:rPr>
        <w:t xml:space="preserve">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427139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4688BE76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03B5A0C1" w14:textId="77777777" w:rsidR="002324D4" w:rsidRDefault="002324D4" w:rsidP="002324D4">
      <w:pPr>
        <w:pStyle w:val="Textbody"/>
        <w:spacing w:after="0"/>
        <w:jc w:val="both"/>
        <w:rPr>
          <w:rFonts w:ascii="Arial Narrow" w:hAnsi="Arial Narrow" w:cs="Arial Narrow"/>
          <w:b/>
          <w:bCs/>
        </w:rPr>
      </w:pPr>
    </w:p>
    <w:p w14:paraId="2ED69997" w14:textId="1BD634D5" w:rsidR="002324D4" w:rsidRDefault="002324D4" w:rsidP="002324D4">
      <w:pPr>
        <w:pStyle w:val="Textbody"/>
        <w:spacing w:after="0"/>
        <w:jc w:val="both"/>
        <w:rPr>
          <w:rFonts w:ascii="Arial Narrow" w:hAnsi="Arial Narrow"/>
        </w:rPr>
      </w:pPr>
      <w:bookmarkStart w:id="0" w:name="_Hlk149212721"/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79CEFD8F" w14:textId="77777777" w:rsidR="002324D4" w:rsidRDefault="002324D4" w:rsidP="002324D4">
      <w:pPr>
        <w:pStyle w:val="Textbody"/>
        <w:spacing w:after="0"/>
        <w:jc w:val="both"/>
        <w:rPr>
          <w:rFonts w:cs="Arial Narrow"/>
        </w:rPr>
      </w:pPr>
    </w:p>
    <w:p w14:paraId="14E250A3" w14:textId="6448AC1B" w:rsidR="002324D4" w:rsidRPr="002324D4" w:rsidRDefault="002324D4" w:rsidP="002324D4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145491700"/>
      <w:r>
        <w:rPr>
          <w:rFonts w:ascii="Arial Narrow" w:hAnsi="Arial Narrow" w:cs="Arial Narrow"/>
          <w:color w:val="00000A"/>
          <w:kern w:val="0"/>
        </w:rPr>
        <w:t>1</w:t>
      </w:r>
      <w:r w:rsidRPr="002324D4">
        <w:rPr>
          <w:rFonts w:ascii="Arial" w:hAnsi="Arial" w:cs="Arial"/>
          <w:sz w:val="20"/>
          <w:szCs w:val="20"/>
        </w:rPr>
        <w:t xml:space="preserve">) Załącznik stanowi treść oferty i nie podlega uzupełnieniu i/lub wyjaśnieniu na zasadach określonych w art. 128 ust. 1, art. 128 ust. 4, art. 107 ust. 2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>.</w:t>
      </w:r>
    </w:p>
    <w:p w14:paraId="493C3017" w14:textId="52FF6492" w:rsidR="002324D4" w:rsidRPr="002324D4" w:rsidRDefault="002324D4" w:rsidP="002324D4">
      <w:pPr>
        <w:pStyle w:val="Textbody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2) W przypadku niezłożenia wraz z ofertą w/w załącznika oferta podlegać będzie odrzuceniu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niezgodna z dokumentami zamówienia.</w:t>
      </w:r>
    </w:p>
    <w:p w14:paraId="250DC902" w14:textId="77777777" w:rsidR="002324D4" w:rsidRPr="002324D4" w:rsidRDefault="002324D4" w:rsidP="002324D4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>3) Wykonawca wypełnia kolumnę „wartość oferowana” we wszystkich punktach poniżej tabeli.</w:t>
      </w:r>
    </w:p>
    <w:p w14:paraId="1CE525B9" w14:textId="2AC209EF" w:rsidR="002324D4" w:rsidRPr="002324D4" w:rsidRDefault="002324D4" w:rsidP="002324D4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4) Brak podania modelu, i/lub typu i/lub producenta skutkować będzie odrzuceniem oferty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niezgodnej z dokumentami zamówienia.</w:t>
      </w:r>
      <w:bookmarkEnd w:id="1"/>
    </w:p>
    <w:bookmarkEnd w:id="0"/>
    <w:p w14:paraId="75AF94FD" w14:textId="77777777" w:rsidR="002324D4" w:rsidRDefault="002324D4" w:rsidP="004B738D">
      <w:pPr>
        <w:rPr>
          <w:rFonts w:ascii="Arial" w:hAnsi="Arial" w:cs="Arial"/>
          <w:sz w:val="20"/>
          <w:szCs w:val="20"/>
        </w:rPr>
      </w:pPr>
    </w:p>
    <w:p w14:paraId="7DC7955D" w14:textId="77777777" w:rsidR="002324D4" w:rsidRDefault="002324D4" w:rsidP="004B738D">
      <w:pPr>
        <w:rPr>
          <w:rFonts w:ascii="Arial" w:hAnsi="Arial" w:cs="Arial"/>
          <w:sz w:val="20"/>
          <w:szCs w:val="20"/>
        </w:rPr>
      </w:pPr>
    </w:p>
    <w:p w14:paraId="367E6A70" w14:textId="77777777" w:rsidR="002324D4" w:rsidRPr="008A2BE9" w:rsidRDefault="002324D4" w:rsidP="004B738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3796"/>
        <w:gridCol w:w="1847"/>
        <w:gridCol w:w="1353"/>
        <w:gridCol w:w="2401"/>
      </w:tblGrid>
      <w:tr w:rsidR="004B738D" w:rsidRPr="008A2BE9" w14:paraId="6E504532" w14:textId="77777777" w:rsidTr="00BD7AD1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BA61C" w14:textId="77777777" w:rsidR="004B738D" w:rsidRPr="008A2BE9" w:rsidRDefault="004B738D" w:rsidP="007465C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06C72" w14:textId="20DF48C6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D1706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91133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5D16E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</w:tr>
      <w:tr w:rsidR="004B738D" w:rsidRPr="008A2BE9" w14:paraId="284AD1F3" w14:textId="77777777" w:rsidTr="00BD7AD1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7B8002" w14:textId="77777777" w:rsidR="004B738D" w:rsidRPr="008A2BE9" w:rsidRDefault="004B738D" w:rsidP="007465C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EA957B" w14:textId="6E4BA7D8" w:rsidR="004B738D" w:rsidRPr="008A2BE9" w:rsidRDefault="0017709B" w:rsidP="00746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Aparat do znieczulenia - podstawowe</w:t>
            </w:r>
            <w:r w:rsidR="00D34132" w:rsidRPr="008A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7577D5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8312A7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6F5633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709B" w:rsidRPr="008A2BE9" w14:paraId="4D91AA0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0EA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3CD0" w14:textId="30F78A5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Aparat na podstawie jezdnej, hamulec centralny co najmniej dwóch przednich kół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ED46" w14:textId="6B387142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7DF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60B" w14:textId="5277DFF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955360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AE8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64C2" w14:textId="46314C73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Fabryczne uchwyty na dwie 10 litrowe butle rezerwowe, reduktory do butli O2 i N2O niewbudowane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6B40" w14:textId="7D069C90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4AF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984" w14:textId="159565F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B39635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912A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D924" w14:textId="6C4EA31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Aparat przystosowany do pracy przy ciśnieniu sieci centralnej dla: O2, N2O, Powietrza od 2,7 kPa x 100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0E99" w14:textId="06726BCF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D93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8CB" w14:textId="1E109F6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B7ED68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6B3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9F3B" w14:textId="1FD32529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5F4B" w14:textId="566142AD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975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7831" w14:textId="52B5CD1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0188E2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D40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17D5" w14:textId="0245692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Awaryjne zasilanie elektryczne całego systemu z wbudowanego akumulatora na co najmniej 45 minut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2EAE" w14:textId="16EEBAAA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9D0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13D5" w14:textId="51E3D08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5AC097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95F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09BE" w14:textId="3BDF5C5A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Wbudowane, regulowane - co najmniej trzystopniowe, oświetlenie powierzchni roboczej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8F49" w14:textId="2C4F90D8" w:rsidR="0017709B" w:rsidRPr="00704AEE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A9C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30A6" w14:textId="091560B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924F4D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578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9C98" w14:textId="02E6AD1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Jedna duża szuflada na akcesoria, blokowana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5DEA" w14:textId="28F44C7E" w:rsidR="0017709B" w:rsidRPr="00704AEE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CD0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D262" w14:textId="254FD69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919688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6E1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58B3" w14:textId="50ECF09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 xml:space="preserve">Prezentacja ciśnień gazów w sieci </w:t>
            </w:r>
            <w:r w:rsidR="00173AE1" w:rsidRPr="008A2BE9">
              <w:rPr>
                <w:rFonts w:ascii="Arial" w:hAnsi="Arial" w:cs="Arial"/>
                <w:color w:val="00000A"/>
                <w:sz w:val="20"/>
                <w:szCs w:val="20"/>
              </w:rPr>
              <w:t>centralnej</w:t>
            </w:r>
            <w:r w:rsidR="00173AE1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="00173AE1" w:rsidRPr="008A2BE9">
              <w:rPr>
                <w:rFonts w:ascii="Arial" w:hAnsi="Arial" w:cs="Arial"/>
                <w:color w:val="00000A"/>
                <w:sz w:val="20"/>
                <w:szCs w:val="20"/>
              </w:rPr>
              <w:t>i</w:t>
            </w: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 xml:space="preserve"> w butlach rezerwowych na ekranie głównym respiratora lub na ekranie LCD monitora stanu aparatu do znieczulania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C922" w14:textId="1E724CBF" w:rsidR="0017709B" w:rsidRPr="00704AEE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TAK, </w:t>
            </w:r>
            <w:r w:rsidR="00704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EBB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8613" w14:textId="28B3073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784690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1D3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CCB0" w14:textId="1CA19B03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System bezpieczeństwa zapewniający co najmniej 25% udział O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 w mieszaninie z N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2465" w14:textId="55060155" w:rsidR="0017709B" w:rsidRPr="00704AEE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3A3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CABB" w14:textId="46273A2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043406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E9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FDEA" w14:textId="23828D69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Elektroniczny mieszalnik: zapewniający utrzymanie ustawionego wdechowego stężenia tlenu przy zmianie wielkości przepływu świeżych gazów i utrzymanie ustawionego przepływu świeżych gazów przy zmianie stężenia tlenu w mieszaninie podawanej          do pacjenta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C89C" w14:textId="32E60095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D0E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E880" w14:textId="25E2F8D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BB5BCE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A6D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C178" w14:textId="6277C74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Aparat z czujnikami przepływu wdechowym        i wydechowym. Czujniki wykorzystujące do pomiaru zasadę termoanemometrii elektrycznej. Czujniki mogą być sterylizowane parowo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0A1C" w14:textId="705AC182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B52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AFD8" w14:textId="0323BD6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C558AA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803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15E5" w14:textId="550D2D62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C536" w14:textId="7FD07B5C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8C5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F54E" w14:textId="2E0F38D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BAD8E3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489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4110" w14:textId="7592F5D8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Aparat przystosowany do prowadzenia znieczulania w technice Low Flow i Minimal Flow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0D9" w14:textId="7C19685D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BD1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0E0" w14:textId="1905802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C9B551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54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776A" w14:textId="21EE593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Regulowany zawór ograniczający ciśnienie         w trybie wentylacji ręcznej (APL) z funkcją natychmiastowego zwolnienia ciśnienia                w układzie bez konieczności skręcania               do minimum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AE56" w14:textId="77777777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  <w:p w14:paraId="4A35FC11" w14:textId="15963793" w:rsidR="007465C9" w:rsidRPr="008A2BE9" w:rsidRDefault="007465C9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FAD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85DD" w14:textId="0311DE6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745C07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955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D7F8" w14:textId="4FE1E65A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      od 0 do 15 l/min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0DFF" w14:textId="18BBA030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E5B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CE3C" w14:textId="3994E9EF" w:rsidR="0017709B" w:rsidRPr="008A2BE9" w:rsidRDefault="007465C9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&gt; 15 l/min - 1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15 l/min - 0 pkt</w:t>
            </w:r>
          </w:p>
        </w:tc>
      </w:tr>
      <w:tr w:rsidR="0017709B" w:rsidRPr="008A2BE9" w14:paraId="78294F8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D3E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447A" w14:textId="284EF432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Złącza do podłączenia dwóch parowników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CF31" w14:textId="25A94E74" w:rsidR="0017709B" w:rsidRPr="007465C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60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803B" w14:textId="03B4E16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4B2C5E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B4EFED" w14:textId="77777777" w:rsidR="0017709B" w:rsidRPr="008A2BE9" w:rsidRDefault="0017709B" w:rsidP="007465C9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65270C" w14:textId="1F234912" w:rsidR="0017709B" w:rsidRPr="008A2BE9" w:rsidRDefault="0017709B" w:rsidP="00746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Tryby wentylacji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97C9E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2A8FB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D95587" w14:textId="4D38626B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24EC83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038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BB4B" w14:textId="585E62F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Respirator z napędem elektrycznym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lub respirator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z napędem pneumatycznym nie zużywający tlenu do napędu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173F" w14:textId="03226BDD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E0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4877" w14:textId="7DCE2402" w:rsidR="0017709B" w:rsidRPr="008A2BE9" w:rsidRDefault="007465C9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napęd elektryczny -         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napęd pneumatyczny - 0 pkt</w:t>
            </w:r>
          </w:p>
        </w:tc>
      </w:tr>
      <w:tr w:rsidR="0017709B" w:rsidRPr="008A2BE9" w14:paraId="7BA6A11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78D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CDA8" w14:textId="26F7D74E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76CE" w14:textId="1B1EA703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8F5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0A6C" w14:textId="27A0C07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B287F1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7AC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E269" w14:textId="0D0BA42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9FE0" w14:textId="6BC36CFD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240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2FED" w14:textId="715E82A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EEFDA4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C06A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96A6" w14:textId="12A442D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26C3" w14:textId="7D8A280E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D31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8D48" w14:textId="7CD87F6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4A863A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955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F8DD" w14:textId="42A4ABBD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F54D" w14:textId="382FA4D0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5B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C124" w14:textId="189CC36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917B5B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C7E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5039" w14:textId="425D3AA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69FB" w14:textId="09017C24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  <w:r w:rsidR="00197CEB"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A2C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836" w14:textId="5F9FD4E0" w:rsidR="0017709B" w:rsidRPr="008A2BE9" w:rsidRDefault="00197CE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&gt; 2 min - 1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2 min - 0 pkt</w:t>
            </w:r>
          </w:p>
        </w:tc>
      </w:tr>
      <w:tr w:rsidR="0017709B" w:rsidRPr="008A2BE9" w14:paraId="7633880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BE0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F664" w14:textId="0D9F7C46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Tryb monitorowania pacjenta oddychającego spontanicznie (np. przy znieczuleniu miejscowym, po ekstubacji). Aktywny pomiar gazów, aktywne monitorowanie bezdechu.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45D9" w14:textId="35E75AD4" w:rsidR="0017709B" w:rsidRPr="00197CEB" w:rsidRDefault="00197CE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88C7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DFFC" w14:textId="6C7316EF" w:rsidR="0017709B" w:rsidRPr="008A2BE9" w:rsidRDefault="00197CE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26B8A99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90E9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F696" w14:textId="29C85D46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Tryb typu: HLM, CBM, do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stosowania,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gdy pacjent podłączony jest do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maszyny płucoserce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BE52" w14:textId="04AABF5C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3F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60FC" w14:textId="3072187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CDB118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4F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4C4F" w14:textId="5969377A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Ze względów bezpieczeństwa automatyczne przełączenie na gaz zastępczy: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-po zaniku O2 na 100 % powietrze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-po zaniku N2O na 100 % O2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-po zaniku Powietrza na 100% O2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7153" w14:textId="257BECDD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7C7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5F5C" w14:textId="2422492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14DB3A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215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251C" w14:textId="3482282D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funkcje: rekrutacji jednoetapowej i rekrutacji wieloetapowej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76B7" w14:textId="1E3A95DB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38A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2C6A" w14:textId="525C490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F7F4ED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0F3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35B4" w14:textId="004C0C8F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FEDF" w14:textId="4893B58B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B1F7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1B6F" w14:textId="396AB42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A5EC79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9678F7" w14:textId="77777777" w:rsidR="0017709B" w:rsidRPr="008A2BE9" w:rsidRDefault="0017709B" w:rsidP="007465C9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AB7006" w14:textId="43B101AB" w:rsidR="0017709B" w:rsidRPr="008A2BE9" w:rsidRDefault="0017709B" w:rsidP="00746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Regulacje i nastawy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F57D4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D40A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A76873" w14:textId="4D8D82B3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464C10FF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AE17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9813" w14:textId="3412CCA0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Zakres regulacji częstości oddechowej co najmniej od 3 do 100 odd/min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E425" w14:textId="05E07E35" w:rsidR="00197CEB" w:rsidRPr="00197CEB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5813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6F48" w14:textId="3560196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041B8879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D994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05E4" w14:textId="5040DB48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Zakres regulacji plateau co najmniej od 5% do 60%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D0DF" w14:textId="5C9D0CE0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DB11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B2B5" w14:textId="26391CE3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3785FAB6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3EB5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7ACD" w14:textId="59BEC235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Zakres regulacji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I: E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co najmniej od 4:1 do 1:8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C42B" w14:textId="7BF5BB09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7A37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CA2E" w14:textId="7E431EC6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52034BFA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0615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2CB8" w14:textId="425926FC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Zakres regulacji objętości oddechowej w trybie kontrolowanym objętościowo co najmniej od 5 do 1500 ml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6790" w14:textId="56532737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B530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BCEB" w14:textId="70009AD2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439F1F57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3EDD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8A69" w14:textId="71396B75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Zakres regulacji czułości wyzwalacza co najmniej od 0,3 l/min do 15 l/min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CE16" w14:textId="58E3D1FC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0A11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137B" w14:textId="62406518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374A6701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6AF8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8601" w14:textId="15D6CC52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Ciśnienie wdechowe regulowane w zakresie co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najmniej od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10 do 80 hPa (cmH2O)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D35D" w14:textId="6B4C25E2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26A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E19F" w14:textId="5B733ED5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6E04CA74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89E0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05BB" w14:textId="1C555E93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Regulacja czasu narastania ciśnienia - nachylenie (nie dotyczy czasu wdechu)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A8FB" w14:textId="00725D91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B0C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81B5" w14:textId="6F3E478B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97CEB" w:rsidRPr="008A2BE9" w14:paraId="799E2237" w14:textId="77777777" w:rsidTr="008775D0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E412" w14:textId="77777777" w:rsidR="00197CEB" w:rsidRPr="008A2BE9" w:rsidRDefault="00197CEB" w:rsidP="00197CEB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4256" w14:textId="1219DC9C" w:rsidR="00197CEB" w:rsidRPr="008A2BE9" w:rsidRDefault="00197CEB" w:rsidP="00197CEB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Regulacja PEEP w zakresie co najmniej od 2 do 35 hPa (cmH2O); wymagana funkcja WYŁ (OFF)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8EC5" w14:textId="40482EBA" w:rsidR="00197CEB" w:rsidRPr="008A2BE9" w:rsidRDefault="00197CEB" w:rsidP="00197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F7E2" w14:textId="77777777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5B30" w14:textId="434B9B5A" w:rsidR="00197CEB" w:rsidRPr="008A2BE9" w:rsidRDefault="00197CEB" w:rsidP="0019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760779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D98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828" w14:textId="3DC8999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Zmiana częstości oddechowej automatycznie zmienia czas wdechu (Ti) - tzw. blokada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I: E</w:t>
            </w:r>
            <w:r w:rsidRPr="008A2BE9">
              <w:rPr>
                <w:rFonts w:ascii="Arial" w:hAnsi="Arial" w:cs="Arial"/>
                <w:sz w:val="20"/>
                <w:szCs w:val="20"/>
              </w:rPr>
              <w:t>, możliwe wyłączenie tej funkcjonalności przez użytkownika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3985" w14:textId="666BB928" w:rsidR="0017709B" w:rsidRPr="00197CEB" w:rsidRDefault="00197CE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65A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A1CF" w14:textId="27484823" w:rsidR="0017709B" w:rsidRPr="008A2BE9" w:rsidRDefault="00197CE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EB">
              <w:rPr>
                <w:rFonts w:ascii="Arial" w:hAnsi="Arial" w:cs="Arial"/>
                <w:color w:val="000000"/>
                <w:sz w:val="20"/>
                <w:szCs w:val="20"/>
              </w:rPr>
              <w:t>TAK - 1 pkt</w:t>
            </w:r>
            <w:r w:rsidRPr="00197CEB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2115093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583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D0E2" w14:textId="155B7FD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Zmiana PEEP automatycznie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zmienia ciśnienie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Pwdech (różnica pomiędzy PEEP i Pwdech pozostaje stała) możliwe wyłączenie tej funkcjonalności przez użytkownika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2998" w14:textId="5EE4F98C" w:rsidR="0017709B" w:rsidRPr="00197CEB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8E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7060" w14:textId="2AB7F9A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9F721E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EFF435" w14:textId="77777777" w:rsidR="0017709B" w:rsidRPr="008A2BE9" w:rsidRDefault="0017709B" w:rsidP="007465C9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7851CB" w14:textId="2F1C45FD" w:rsidR="0017709B" w:rsidRPr="008A2BE9" w:rsidRDefault="0017709B" w:rsidP="00746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Prezentacje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E6CFF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C4C38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8E87A8" w14:textId="6EF07039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F53033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8E0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BC90" w14:textId="2824588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Prezentacja krzywych: p(t), CO2(t)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D859" w14:textId="6B369472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A7B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9814" w14:textId="51C5F0A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3BCA79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79C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C1A6" w14:textId="25BF001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Prezentacja pętli oddechowych: p-V, V-przepływ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EEE6" w14:textId="27E9CFF4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AF1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944" w14:textId="31AE8A6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85CCC2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969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DC99" w14:textId="2B73D17E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Prezentacja minitrendów przy krzywych oddechowych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B00C" w14:textId="338673C7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ADB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E374" w14:textId="0E30790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9D9472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ED6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5E37" w14:textId="156581FF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Ekonometr (funkcja pozwalająca na optymalny dobór przepływu świeżych gazów) wraz z prezentacją trendu ekonometru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16A1" w14:textId="4F19A47F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16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A6A7" w14:textId="598CDC2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D6D61" w:rsidRPr="008A2BE9" w14:paraId="4CB6A7C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8C73" w14:textId="77777777" w:rsidR="00AD6D61" w:rsidRPr="008A2BE9" w:rsidRDefault="00AD6D61" w:rsidP="00AD6D61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DEF5" w14:textId="393C259F" w:rsidR="00AD6D61" w:rsidRPr="008A2BE9" w:rsidRDefault="00AD6D61" w:rsidP="00AD6D6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Funkcja timera (odliczanie do zera od ustawionego czasu) pomocna przy wykonywaniu czynności obwarowanych czasowo, prezentacja na ekranie respiratora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4C47" w14:textId="204BA5E8" w:rsidR="00AD6D61" w:rsidRPr="00AD6D61" w:rsidRDefault="00AD6D61" w:rsidP="00AD6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E927" w14:textId="77777777" w:rsidR="00AD6D61" w:rsidRPr="008A2BE9" w:rsidRDefault="00AD6D61" w:rsidP="00AD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6133" w14:textId="3D20CA7C" w:rsidR="00AD6D61" w:rsidRPr="00AD6D61" w:rsidRDefault="00AD6D61" w:rsidP="00AD6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 - 1 pkt</w:t>
            </w: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AD6D61" w:rsidRPr="008A2BE9" w14:paraId="1696D44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CC2F" w14:textId="77777777" w:rsidR="00AD6D61" w:rsidRPr="008A2BE9" w:rsidRDefault="00AD6D61" w:rsidP="00AD6D61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2122" w14:textId="537C214C" w:rsidR="00AD6D61" w:rsidRPr="008A2BE9" w:rsidRDefault="00AD6D61" w:rsidP="00AD6D6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EB11" w14:textId="09A7344B" w:rsidR="00AD6D61" w:rsidRPr="00AD6D61" w:rsidRDefault="00AD6D61" w:rsidP="00AD6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E397" w14:textId="77777777" w:rsidR="00AD6D61" w:rsidRPr="008A2BE9" w:rsidRDefault="00AD6D61" w:rsidP="00AD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C76F" w14:textId="07618213" w:rsidR="00AD6D61" w:rsidRPr="00AD6D61" w:rsidRDefault="00AD6D61" w:rsidP="00AD6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 - 1 pkt</w:t>
            </w: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33BB417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B61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832D" w14:textId="5C1646F6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2CF0" w14:textId="0A8A2699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D9F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A0D7" w14:textId="207C7BB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0F1A4E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E8E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A736" w14:textId="5DAD29DA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Prezentacja MV spont, RR spont (objętości minutowej i częstości oddechowej spontanicznej pacjenta)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97A9" w14:textId="4C30DBC0" w:rsidR="0017709B" w:rsidRPr="00AD6D61" w:rsidRDefault="00AD6D61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0E7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4CBD" w14:textId="4E0EA9A5" w:rsidR="0017709B" w:rsidRPr="00AD6D61" w:rsidRDefault="00AD6D61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 - 1 pkt</w:t>
            </w: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01A9AC2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136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456E" w14:textId="03E26E90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Prezentacja trendów graficznych, tabelarycznych, funkcja "Zoom +/ Zoom -" ułatwiająca wybór interesującego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okresu</w:t>
            </w:r>
            <w:r w:rsidRPr="008A2BE9">
              <w:rPr>
                <w:rFonts w:ascii="Arial" w:hAnsi="Arial" w:cs="Arial"/>
                <w:sz w:val="20"/>
                <w:szCs w:val="20"/>
              </w:rPr>
              <w:t>, funkcja kursora - prezentacja wartości dla konkretnego punktu w czasie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7AF5" w14:textId="61C52917" w:rsidR="0017709B" w:rsidRPr="00AD6D61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D55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E16B" w14:textId="462DCC6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5506F9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8BB85A" w14:textId="77777777" w:rsidR="0017709B" w:rsidRPr="008A2BE9" w:rsidRDefault="0017709B" w:rsidP="007465C9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2C20F8" w14:textId="7238E1A2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Pozostałe funkcjonalności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F9C6D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4E5D4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5E5785" w14:textId="2DD0719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104BC8E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F1BC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9922" w14:textId="0FDB190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6D0A" w14:textId="3429D22A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TAK, </w:t>
            </w:r>
            <w:r w:rsidR="00166EF5"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019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D0CB" w14:textId="3C6D5075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AB8D4B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E30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1621" w14:textId="635AEADE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A543" w14:textId="6D6A1ED4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DAC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E9CB" w14:textId="4E79614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53F4F8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F3EC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B293" w14:textId="0B35076E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Możliwe ustawienie różnych kolorów parametrów, dostępna paleta co najmniej 5 kolorów, w celu łatwiejszego odczytu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8566" w14:textId="0568F0B4" w:rsidR="0017709B" w:rsidRPr="00166EF5" w:rsidRDefault="00166EF5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654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F3FF" w14:textId="1C36758B" w:rsidR="0017709B" w:rsidRPr="008A2BE9" w:rsidRDefault="00166EF5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- 1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56A3669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02B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7541" w14:textId="0B63E27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Wyświetlanie ustawionych granic alarmowych w polach parametrów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0B7E" w14:textId="457F9EDE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TAK, </w:t>
            </w:r>
            <w:r w:rsidR="00166EF5"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A22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22C9" w14:textId="602758F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CE4F3A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A89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4926" w14:textId="31CE0E8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Możliwe kontynuowanie wentylacji mechanicznej w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przypadku,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gdy pomiar przepływu ulegnie awarii (uszkodzony czujnik przepływu)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BA8" w14:textId="54A089B9" w:rsidR="0017709B" w:rsidRPr="008A2BE9" w:rsidRDefault="00166EF5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E89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84A0" w14:textId="303AE526" w:rsidR="0017709B" w:rsidRPr="008A2BE9" w:rsidRDefault="00166EF5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63C61C2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F52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ECE" w14:textId="62BD36A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956C" w14:textId="270814DA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08E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5F3B" w14:textId="4A964FA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29C8FE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9CB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150B" w14:textId="7FD6213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Moduł pomiarów gazowych w aparacie. Pomiary i prezentacja: wdechowego i wydechowego stężenia: O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(pomiar paramagnetyczny), N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sz w:val="20"/>
                <w:szCs w:val="20"/>
              </w:rPr>
              <w:t>O, CO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sz w:val="20"/>
                <w:szCs w:val="20"/>
              </w:rPr>
              <w:t>, anestetyków (sewofluran, izofluran, desfluran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), Automatyczna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identyfikacja anestetyków wziewnych. Pomiar w strumieniu bocznym, powrót próbki gazowej do systemu oddechowego.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0FAD" w14:textId="3EEDCF71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410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5159" w14:textId="35598B3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17316A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A98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39C7" w14:textId="302A430F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Wykrywanie i wskazywanie mieszanin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gazów znieczulających, wyświetlanie wartości xMAC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3992" w14:textId="4AB43D17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6B4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4634" w14:textId="25EA870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571810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D1D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71D0" w14:textId="0E4342FE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Eksport do pamięci zewnętrznej USB: widoku ekranu (np. widoku ekranu z wynikami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testu,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gdy zachodzi potrzeba archiwizacji), trendów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F554" w14:textId="7F9865C1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7D4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8D2C" w14:textId="314AD19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CC8834C" w14:textId="77777777" w:rsidTr="00166EF5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C63B54" w14:textId="77777777" w:rsidR="0017709B" w:rsidRPr="008A2BE9" w:rsidRDefault="0017709B" w:rsidP="00166EF5">
            <w:pPr>
              <w:pStyle w:val="Akapitzlist"/>
              <w:ind w:left="890"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DEF935" w14:textId="43FAB8A7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Alarmy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0B2B1E" w14:textId="0C6AB8F1" w:rsidR="0017709B" w:rsidRPr="008A2BE9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81CE9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DFC654" w14:textId="5574E2F4" w:rsidR="0017709B" w:rsidRPr="008A2BE9" w:rsidRDefault="0017709B" w:rsidP="00166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2CA8CB7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524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7B43" w14:textId="048AC0D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Funkcja Autoustawienia alarmów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816D" w14:textId="40B345A8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DC0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09E8" w14:textId="3B600B2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454DFB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357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EC41" w14:textId="5A144D8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ciśnienia w drogach oddechowych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1ACF" w14:textId="38840BCF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3C97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0D1D" w14:textId="6E99AC8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8F9E21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F6B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E781" w14:textId="57EFC71B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objętości minutowej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F55D" w14:textId="3CC5CC81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BEC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193B" w14:textId="187D194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D13983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43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25EE" w14:textId="24B6291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E74A" w14:textId="0B435592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D4D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A5C7" w14:textId="123E947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5C4185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63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6429" w14:textId="7B52CF09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stężenia anestetyku wziewnego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585A" w14:textId="31367A50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5E4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545B" w14:textId="05D2D93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FA452E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EF0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A734" w14:textId="32DD864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braku zasilania w O2, Powietrze, N2O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5BCC" w14:textId="11FF125A" w:rsidR="0017709B" w:rsidRPr="00166EF5" w:rsidRDefault="0017709B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55C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E18" w14:textId="04E33AF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DC47C2" w:rsidRPr="008A2BE9" w14:paraId="4289F33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E386" w14:textId="77777777" w:rsidR="00DC47C2" w:rsidRPr="008A2BE9" w:rsidRDefault="00DC47C2" w:rsidP="00DC47C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7987" w14:textId="77743A5C" w:rsidR="00DC47C2" w:rsidRPr="008A2BE9" w:rsidRDefault="00DC47C2" w:rsidP="00DC47C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wykrycia drugiego anestetyku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EE9B" w14:textId="4E4F39C6" w:rsidR="00DC47C2" w:rsidRPr="00DC47C2" w:rsidRDefault="00DC47C2" w:rsidP="00DC47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A3DA" w14:textId="77777777" w:rsidR="00DC47C2" w:rsidRPr="008A2BE9" w:rsidRDefault="00DC47C2" w:rsidP="00DC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991E" w14:textId="6CE1A107" w:rsidR="00DC47C2" w:rsidRPr="008A2BE9" w:rsidRDefault="00DC47C2" w:rsidP="00DC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- 1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DC47C2" w:rsidRPr="008A2BE9" w14:paraId="00092EE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04DE" w14:textId="77777777" w:rsidR="00DC47C2" w:rsidRPr="008A2BE9" w:rsidRDefault="00DC47C2" w:rsidP="00DC47C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A092" w14:textId="40EFD7F4" w:rsidR="00DC47C2" w:rsidRPr="008A2BE9" w:rsidRDefault="00DC47C2" w:rsidP="00DC47C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 Niski xMAC.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FEC5" w14:textId="5F66DE23" w:rsidR="00DC47C2" w:rsidRPr="008A2BE9" w:rsidRDefault="00DC47C2" w:rsidP="00DC47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9D9E" w14:textId="77777777" w:rsidR="00DC47C2" w:rsidRPr="008A2BE9" w:rsidRDefault="00DC47C2" w:rsidP="00DC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65E8" w14:textId="3141C1E7" w:rsidR="00DC47C2" w:rsidRPr="008A2BE9" w:rsidRDefault="00DC47C2" w:rsidP="00DC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- 1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DC47C2" w:rsidRPr="008A2BE9" w14:paraId="7333F737" w14:textId="77777777" w:rsidTr="00DC47C2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6EAB31" w14:textId="77777777" w:rsidR="00DC47C2" w:rsidRPr="00DC47C2" w:rsidRDefault="00DC47C2" w:rsidP="00DC47C2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AA428F" w14:textId="4B742745" w:rsidR="00DC47C2" w:rsidRPr="00DC47C2" w:rsidRDefault="00DC47C2" w:rsidP="00DC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C80D90" w14:textId="77777777" w:rsidR="00DC47C2" w:rsidRDefault="00DC47C2" w:rsidP="00DC47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CBD2E33" w14:textId="77777777" w:rsidR="00DC47C2" w:rsidRPr="008A2BE9" w:rsidRDefault="00DC47C2" w:rsidP="00DC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A208AF" w14:textId="77777777" w:rsidR="00DC47C2" w:rsidRPr="008A2BE9" w:rsidRDefault="00DC47C2" w:rsidP="00DC4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09B" w:rsidRPr="008A2BE9" w14:paraId="366C757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064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9DAB" w14:textId="7545AEF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Instrukcja obsługi i użytkowania w języku polskim, wersja drukowana, książkowa – nie dopuszcza się zbindowanych kserokopii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697C" w14:textId="1DFFFF34" w:rsidR="0017709B" w:rsidRPr="00DC47C2" w:rsidRDefault="00DC47C2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50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5B32" w14:textId="730B2A55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AD3F33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658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FC63" w14:textId="4858D310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28D8" w14:textId="5A7CF0BE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E03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F15B" w14:textId="0E63EE2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051375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70FC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2B72" w14:textId="12A5E040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Prezentowana na ekranie data następnego przeglądu serwisowego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7B38" w14:textId="062C8DE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062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2AAE" w14:textId="2AB3F79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D8F027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A89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8DCA" w14:textId="0098A15D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2531" w14:textId="764BB6F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CC7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372A" w14:textId="552EB9F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3E9561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D50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F8BE" w14:textId="31FD284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Przewody zasilania gazami: O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sz w:val="20"/>
                <w:szCs w:val="20"/>
              </w:rPr>
              <w:t>, N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O                  i Powietrze, kodowane kolorami,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długość 5</w:t>
            </w:r>
            <w:r w:rsidRPr="008A2BE9">
              <w:rPr>
                <w:rFonts w:ascii="Arial" w:hAnsi="Arial" w:cs="Arial"/>
                <w:sz w:val="20"/>
                <w:szCs w:val="20"/>
              </w:rPr>
              <w:t>m każdy; wtyki zgodne z normą szwedzką</w:t>
            </w:r>
            <w:r w:rsidR="00173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(</w:t>
            </w:r>
            <w:r w:rsidRPr="008A2BE9">
              <w:rPr>
                <w:rFonts w:ascii="Arial" w:hAnsi="Arial" w:cs="Arial"/>
                <w:sz w:val="20"/>
                <w:szCs w:val="20"/>
              </w:rPr>
              <w:t>tzw. AGA)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3A29" w14:textId="77035732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  <w:r w:rsidR="00DC47C2"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060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C077" w14:textId="7CA03B1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01623F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A49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60DD" w14:textId="4186EEC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Cztery dodatkowe gniazda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elektryczne, zabezpieczone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bezpiecznikami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C05F" w14:textId="58417FB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DE4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BEA8" w14:textId="2A0730A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3A57B4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EC8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D92A" w14:textId="7194C36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 pełni automatyczny (czyli bez interakcji          z użytkownikiem w trakcie trwania procedury) test główny systemu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B54" w14:textId="63CDBB5D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EDC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21AC" w14:textId="70E24E1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0D83E6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0F3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0721" w14:textId="731A0982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3569" w14:textId="6699D2D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DCC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943" w14:textId="34DB610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667DDD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021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4517" w14:textId="48EBA30F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76C" w14:textId="363AB68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C2C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C9A1" w14:textId="5F26809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6C2D07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89C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5D92" w14:textId="12DB4068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Aktywne odprowadzanie gazów ze wskaźnikiem przepływu, do podłączenia do szpitalnego gniazda odciągu. Rura ewakuacji gazów o długości 5 m. Wtyk do gniazda odciągu typu DIN.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B8EE" w14:textId="0579683C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44E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EFFE" w14:textId="63201764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B6D4D52" w14:textId="77777777" w:rsidTr="00DC47C2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068BB6" w14:textId="77777777" w:rsidR="0017709B" w:rsidRPr="00DC47C2" w:rsidRDefault="0017709B" w:rsidP="00DC47C2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2A8A5A" w14:textId="034A72F4" w:rsidR="0017709B" w:rsidRPr="008A2BE9" w:rsidRDefault="00DC47C2" w:rsidP="0074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7709B"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kcesoria dodatkowe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0A723E" w14:textId="5634FF84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CD7C4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2696A0" w14:textId="4EE8A83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325FC97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E9E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6615" w14:textId="15338828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Jeden zbiornik pochłaniacza CO2 wielorazowy, objętość minimum 1400 ml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0B72" w14:textId="754358B5" w:rsidR="0017709B" w:rsidRPr="00DC47C2" w:rsidRDefault="00DC47C2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E9C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8D0C" w14:textId="462C38C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76B10C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976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55E4" w14:textId="74FB320F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Filtry przeciwpyłowe do wielorazowych zbiorników na wapno - 5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DA21" w14:textId="343CB3A7" w:rsidR="0017709B" w:rsidRPr="00DC47C2" w:rsidRDefault="00DC47C2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F6B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6BFA" w14:textId="298A2EB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94058E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C04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B0B2" w14:textId="5FB8D3B8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Aparat przygotowany do pracy z wielorazowym i jednorazowymi pochłaniaczami CO2. W dostawie 6 zbiorników jednorazowych z wapnem sodowanym wraz z adapterem CLIC kompatybilny z aparatem do znieczulania, umożliwiający podłączenie jednorazowych pojemników z wapnem oraz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ich wymianę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       w trakcie pracy aparatu – 1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54C9" w14:textId="4856C5EE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7EB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B25C" w14:textId="352FCE5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3D6C5D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5BC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C3DA" w14:textId="4B1F689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701D" w14:textId="43F41D9E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F44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4FCB" w14:textId="060BDCF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C23472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065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8EC6" w14:textId="0EFB673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Jednorazowe dreny do odsysania - 25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F5B4" w14:textId="07210E4B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E7F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AB3F" w14:textId="10289EC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307668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4B9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1D04" w14:textId="5DB4132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Jednorazowe, bezlateksowe układy oddechowe, długość rur: wdechowej\ wydechowej co najmniej 170 cm, worek oddechowy 2 L - 25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21C2" w14:textId="1A2E0932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DA4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D418" w14:textId="0160618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E29292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2B2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7A98" w14:textId="604ECAE1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Pułapki wodne do zabezpieczające moduł gazowy - 12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E39F" w14:textId="7323949C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32C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412D" w14:textId="698B6AF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B16AF3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11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9BA" w14:textId="49C9F72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Czujnik przepływu, czujnik wielorazowego użytku przeznaczony do dezynfekcji - 5 szt.             – 1 opakowanie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322A" w14:textId="37090F85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349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B18A" w14:textId="249257A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CF5647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5F3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B8F0" w14:textId="2E57BFDA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Maska anestezjologiczna jednorazowego użytku, z pierścieniem mocującym, standardowa, rozmiar 4,5 dla dorosłych (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S, M</w:t>
            </w:r>
            <w:r w:rsidRPr="008A2BE9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) po minimum 20 szt.,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C7F9" w14:textId="71A53C0D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6DC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4336" w14:textId="1D3A48A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85A5E0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F56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8665" w14:textId="2AD8EAD5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Filtr mechaniczny jednorazowego użytku, przestrzeń martwa minimum 55 ml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A9B6" w14:textId="6AFDBDA6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568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4CDD" w14:textId="600259C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0976DF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9FE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0C92" w14:textId="5EB5A739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Filtr elektrostatyczny z wymiennikiem ciepła           i wilgoci jednorazowego użytku, przestrzeń martwa minimum 25 ml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1FB9" w14:textId="23617E1F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B82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6FA3" w14:textId="553C0894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F4AE4B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18C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F3C4" w14:textId="79DD183C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Miejsce aktywne do zamocowania min. 2 parowników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A61B" w14:textId="6E3025A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360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34D6" w14:textId="7B22004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565A65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095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ABF3" w14:textId="31F7B088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Parownik do środka anestetycznego Sevofluran kompatybilny z wlewem firmy Baxter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2C1F" w14:textId="48207E6F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667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E9AF" w14:textId="6272E224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07D057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457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1995" w14:textId="063C1944" w:rsidR="0017709B" w:rsidRPr="008A2BE9" w:rsidRDefault="0017709B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>Linie próbkujące - 10 szt.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2393" w14:textId="219F465D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8BF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E968" w14:textId="6C5A5A4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1256C63" w14:textId="77777777" w:rsidTr="00DC47C2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83E06F" w14:textId="77777777" w:rsidR="0017709B" w:rsidRPr="00DC47C2" w:rsidRDefault="0017709B" w:rsidP="00DC47C2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45D280" w14:textId="4512E47D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do aparatu, wymagania ogólne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A9399D" w14:textId="35EBA0A1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140FF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B4EE43" w14:textId="0F4275D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383C561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9C4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E97F" w14:textId="6E6C5E37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przeznaczony do monitorowania pacjentów wszystkich kategorii wiekowych: dorosłych, dzieci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i noworodków, z łatwym przełączaniem kategorii, powiązanej z algorytmami pomiarowymi i ustawieniami monitora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6C39" w14:textId="4E6751E7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C4A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E33" w14:textId="4BB24E6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E3E24E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74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8D7F" w14:textId="6CBDDBEA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29F6" w14:textId="4AAA876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A0B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E72A" w14:textId="127733D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3B065A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AFE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0224" w14:textId="0B19941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Każdy monitor umożliwia jednoczesne wyświetlanie wszystkich wymaganych parametrów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F506" w14:textId="6F534B76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A7C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FA12" w14:textId="020C983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52656F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DEC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3FC5" w14:textId="6982D98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3B6" w14:textId="5BE05DB8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CC6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8475" w14:textId="38378EE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12AA05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F81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D203" w14:textId="49784CD6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jednoczesne wyświetlanie przynajmniej 16 krzywych dynamicznych w dowolnym momencie, bez wysyłania zestawu do serwisu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8026" w14:textId="2728844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17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0521" w14:textId="467129F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A9287C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E03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362F" w14:textId="5867B67D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wyposażenia części stacjonarnej monitora w ekran o przekątnej min. 21"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763F" w14:textId="1DD0CEAD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528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3127" w14:textId="7E643D4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331E1AC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E19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1E72" w14:textId="2B7DFE7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dodatkowy ekran kopiujący oraz możliwość rozbudowy o dodatkowy ekran z niezależną konfiguracją sposobu wyświetlania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C4EB" w14:textId="7872EE1A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4C7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CDBF" w14:textId="669098E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B2ACD8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2A0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1994" w14:textId="6C256623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08F8" w14:textId="71CC2EF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19D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1238" w14:textId="5445A46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AB656C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0FC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0FCC" w14:textId="4131D8D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0DB4" w14:textId="3058DC1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915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FC50" w14:textId="0EC1449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967DE5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C7C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25D0" w14:textId="5BFF4CD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7474" w14:textId="6C33DE0C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627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CD97" w14:textId="2770EC4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0B2379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3FD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42B8" w14:textId="1CDA5B9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Monitor wyposażony w funkcję wyświetlania, razem z danymi hemodynamicznymi, danych z podłączonego aparatu do znieczulania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i innych urządzeń, w zależności od udostępniania tych danych przez urządzenie źródłowe: w postaci przebiegów dynamicznych, wartości liczbowych parametrów i pętli oddechowych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736C" w14:textId="7FF757AF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C34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B0B0" w14:textId="322666E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C8CDD7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2C0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0DBC" w14:textId="4EEBD381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Monitor wyposażony w narzędzie do precyzyjnej analizy ilościowej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i jakościowej zmian jednocześnie przynajmniej 9 wybranych parametrów, wyświetlanych w postaci trendów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W szczególności narzędzie powinno umożliwić ocenę skutków i udokumentowanie przeprowadzenia manewru rekrutacji płuc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CA4C" w14:textId="481DCA50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C01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1824" w14:textId="0647258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2767A6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26F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861B" w14:textId="39E73FB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Interfejs ekranowy monitora zharmonizowany z interfejsem oferowanego aparatu do znieczulania, przynajmniej pod względem kolorystyki, wyglądu i położenia na ekranie podstawowych elementów, takich jak przyciski i inne elementy sterujące, pola komunikatów alarmowych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9261" w14:textId="30B457B3" w:rsidR="0017709B" w:rsidRPr="00DC47C2" w:rsidRDefault="00DC47C2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3B2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0011" w14:textId="128B3788" w:rsidR="0017709B" w:rsidRPr="008A2BE9" w:rsidRDefault="00DC47C2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 - 1 pkt</w:t>
            </w: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4E426E1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68A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82D1" w14:textId="2BC3694C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umożliwia przygotowanie domyślnej konfiguracji, automatycznie przyjmowanej dla 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każdego nowego pacjenta. W skład takiej konfiguracji wchodzi ustawienie sposobu wyświetlania parametrów (w tym kolory, kolejność), sposobu alarmowania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(w tym głośność alarmów, aktywacja alarmów wybranych parametrów i sposób ich archiwizacji), ustawione granice alarmowe poszczególnych parametrów.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75F3" w14:textId="02AB5291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C60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6006" w14:textId="4C1BAB1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F65EDF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845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104A" w14:textId="6230AC2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Możliwość rozbudowy systemu monitorowania o zdalny dostęp do parametrów mierzonych przez monitor, za pośrednictwem sieci szpitala, przewodowej i bezprzewodowej,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w oknie przeglądarki internetowej na mobilnych i stacjonarnych urządzeniach komputerowych. Dostęp do podglądu danych z monitorów pacjenta możliwy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tylko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przez upoważniony personel, po zalogowaniu się do systemu, za pomocą nazwy i okresowo zmienianego hasła lub za pomocą innego rozwiązania o równoważnym poziomie zabezpieczenia przed nieupoważnionym dostępem do danych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99D6" w14:textId="56910F59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DF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C5E1" w14:textId="5C7F58C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1902E0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ADB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9F1E" w14:textId="04007AF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Możliwość rozbudowy systemu monitorowania o przenoszenie danych pacjenta z monitora do oprogramowania na komputerach PC. Przenoszenie tych danych możliwe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tylko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1BBC" w14:textId="18FBD830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35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DD6C" w14:textId="1C7D0EA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7E18C7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71E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DD2" w14:textId="10A164EF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0F83" w14:textId="1AA9E0D8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CF8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78EB" w14:textId="04A7E00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25AB07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131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C041" w14:textId="6F3F3AD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odłączenia zasilania z sieci elektrycznej, monitor ma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możliwość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5D39" w14:textId="27AE61DE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24D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B488" w14:textId="374A51B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A0425C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15B9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1B3E" w14:textId="67ED543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0CD7" w14:textId="16C4DFA2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737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6505" w14:textId="392CFBB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DF64D8A" w14:textId="77777777" w:rsidTr="00DC47C2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4D86A9" w14:textId="77777777" w:rsidR="0017709B" w:rsidRPr="00DC47C2" w:rsidRDefault="0017709B" w:rsidP="00DC47C2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33CF05" w14:textId="19C403EC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99D38C" w14:textId="1B978A4D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558EC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5452B9" w14:textId="73A2AF44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6A5CE96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7E7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B04E" w14:textId="509DDE3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Ręczne oraz automatyczne ustawianie granic alarmowych na żądanie, na podstawie bieżących wartości parametrów, jednocześnie dla wszystkich monitorowanych parametrów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98D2" w14:textId="53626015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8D2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E07D" w14:textId="7E667A2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B8A557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631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51CE" w14:textId="000CF4C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Możliwość trwałego i czasowego zablokowania alarmów tylko ciśnienia inwazyjnego, niezależnie od pozostałych alarmów, z odpowiednią sygnalizacją takiego stanu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inna metoda umożliwiająca przygotowanie linii pomiarowych ciśnienia przed przybyciem pacjenta oraz obsługę linii pomiarowych, bez zakłócania alarmami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i bez ograniczania normalnego monitorowania innych parametrów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2D9E" w14:textId="0C162B8A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E1C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31D" w14:textId="3C683B6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6711C3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1C8A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D073" w14:textId="4991130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77FC" w14:textId="5D94602F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DED4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5485" w14:textId="05BC8CC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9EA6BF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954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75E6" w14:textId="203AD4E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Świetlna sygnalizacja alarmów,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w trzech kolorach, odpowiadających poziomom alarmów (czerwony, żółty, niebieski), widoczna z każdej strony monitora (360 stopni)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EAF9" w14:textId="0C055B23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140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DB2E" w14:textId="2D709EE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5E296A0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2CA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0BE8" w14:textId="4486055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A0F2" w14:textId="64869F5C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195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E5A4" w14:textId="548C049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F249A4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A9E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E034" w14:textId="1B9C6956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Informacja o ustawionej głośności alarmów, stale wyświetlana na ekranie monitora. Wyjątkiem jest wystąpienie zdarzenia alarmowego lub wyciszenie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0A47" w14:textId="5A81C4B5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020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EE9C" w14:textId="1A99E3F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DE2480E" w14:textId="77777777" w:rsidTr="00DC47C2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CEC72A" w14:textId="77777777" w:rsidR="0017709B" w:rsidRPr="00DC47C2" w:rsidRDefault="0017709B" w:rsidP="00DC47C2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BB76FE" w14:textId="3F6443FF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pacjenta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D0B4DB" w14:textId="1FA15D81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B71371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E71C6BE" w14:textId="2A46B07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4374717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4CF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4265" w14:textId="59CB3E86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E0CC" w14:textId="652A8C32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F69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915E" w14:textId="132F34C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03BAD9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D33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ACD7" w14:textId="2C513B1F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 wyposażony w moduł transportowy z możliwością ciągłego monitorowania przynajmniej: EKG w pełnym wymaganym zakresie, SpO2, ciśnienia metodą nieinwazyjną, ciśnienia metodą inwazyjną (x8), temperatury (x4), oraz CO2 w strumieniu głównym i bocznym, w szczególności bez żadnych przerw związanych z rozpoczynaniem i kończeniem transportu oraz bez konieczności wymiany modułów pomiarowych i układów pacjenta na czas transportu. Ciągłość monitorowania dotyczy trendów wszystkich monitorowanych parametrów modułu transportowego, urządzeń podłączonych na poprzednim stanowisku, wyników obliczeń oraz zdarzeń alarmowych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6F00" w14:textId="4355EFC0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23F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D509" w14:textId="15085CB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4908F4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737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190" w14:textId="52DB6A4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Rozpoczęcie i zakończenie transportu monitora nie wymaga podłączania ani odłączania jakichkolwiek przewodów. Odłączenie i podłączenie modułu transportowego do części stacjonarnej monitora możliwe przy użyciu jednej ręki, bez konieczności demontowania uchwytu transportowego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BD4B" w14:textId="4688CAE2" w:rsidR="0017709B" w:rsidRPr="00DC47C2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D7F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D468" w14:textId="7CDA52B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CC8AAA6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1C3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89B0" w14:textId="08DC1693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Masa modułu transportowego z wbudowanymi modułami do EKG, TEMP, NIBP, CO</w:t>
            </w:r>
            <w:r w:rsidRPr="008A2BE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8A2BE9">
              <w:rPr>
                <w:rFonts w:ascii="Arial" w:hAnsi="Arial" w:cs="Arial"/>
                <w:sz w:val="20"/>
                <w:szCs w:val="20"/>
              </w:rPr>
              <w:t>max. 2 kg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CE85" w14:textId="1189B3EC" w:rsidR="0017709B" w:rsidRPr="00A27123" w:rsidRDefault="00DC47C2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BD41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20B0" w14:textId="63D98582" w:rsidR="0017709B" w:rsidRPr="008A2BE9" w:rsidRDefault="00DC47C2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&lt;1 kg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od 1kg do 2</w:t>
            </w:r>
            <w:r w:rsidR="00173AE1" w:rsidRPr="008A2BE9">
              <w:rPr>
                <w:rFonts w:ascii="Arial" w:hAnsi="Arial" w:cs="Arial"/>
                <w:color w:val="000000"/>
                <w:sz w:val="20"/>
                <w:szCs w:val="20"/>
              </w:rPr>
              <w:t>kg -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 0 pkt</w:t>
            </w:r>
          </w:p>
        </w:tc>
      </w:tr>
      <w:tr w:rsidR="0017709B" w:rsidRPr="008A2BE9" w14:paraId="2C118FB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DB9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730B" w14:textId="773A3B03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Zasilanie z wbudowanego akumulatora minimum przez 3 godziny ciągłego monitorowania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4D80" w14:textId="0FF6EC30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25E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93E" w14:textId="7D79B13D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7D5DAD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BE6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51F5" w14:textId="0ECF97ED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Moduł transportowy umożliwia sterowanie pracą pompy do kontrpulsacji podczas transportu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3FE" w14:textId="4D041233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65C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9F30" w14:textId="4091693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CC0553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E52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20C7" w14:textId="303B03B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Moduł transportowy wyposażony w ekran dotykowy o przekątnej min. 6”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50ED" w14:textId="18FA4C69" w:rsidR="0017709B" w:rsidRPr="008A2BE9" w:rsidRDefault="00A27123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7DC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E693" w14:textId="6E870281" w:rsidR="0017709B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&gt;= 6,2"- 2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 6,2" - 0 pkt</w:t>
            </w:r>
          </w:p>
        </w:tc>
      </w:tr>
      <w:tr w:rsidR="00A27123" w:rsidRPr="008A2BE9" w14:paraId="57F4651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0BFB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7A98" w14:textId="7A5B2C5D" w:rsidR="00A27123" w:rsidRPr="008A2BE9" w:rsidRDefault="00A27123" w:rsidP="00A27123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Ekran dotykowy modułu transportowego przystosowany do warunków transportowych: zabezpieczony przed nieoczekiwaną zmianą wyświetlanych informacji, a w szczególności przed reagowaniem na krótkie, przypadkowe dotknięcia i przesunięcia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palcem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czy palcami po ekranie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EDF6" w14:textId="6D1589CB" w:rsidR="00A27123" w:rsidRPr="00A27123" w:rsidRDefault="00A27123" w:rsidP="00A271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E0EA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5616" w14:textId="112C00B8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A27123" w:rsidRPr="008A2BE9" w14:paraId="6893FEA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9AAD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9492" w14:textId="30AFCC90" w:rsidR="00A27123" w:rsidRPr="008A2BE9" w:rsidRDefault="00A27123" w:rsidP="00A27123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Moduł transportowy, przystosowany do zagrożeń związanych z transportem, odporny na zachlapania (min. IPX3) i upadek z wysokości przynajmniej 1 metra, potwierdzone odpowiednimi deklaracjami producenta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9EF3" w14:textId="43D05E83" w:rsidR="00A27123" w:rsidRPr="00A27123" w:rsidRDefault="00A27123" w:rsidP="00A271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822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319C" w14:textId="6E22C17F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IPX4 i więcej - 2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IPX3 - 0 pkt</w:t>
            </w:r>
          </w:p>
        </w:tc>
      </w:tr>
      <w:tr w:rsidR="0017709B" w:rsidRPr="008A2BE9" w14:paraId="75EB76D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A1D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833A" w14:textId="0C8CD3D1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Moduł przystosowany do warunków transportowych z odpowiednim kształtem obudowy ułatwiającym przenoszenie lub zewnętrzny uchwyt, którego nie trzeba demontować na czas dokowania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19AB" w14:textId="1590FDE3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878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B1D7" w14:textId="21EB33D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18D4430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368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62A3" w14:textId="3D4C8D02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połączenie bezprzewodowe (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Wi-Fi</w:t>
            </w:r>
            <w:r w:rsidRPr="008A2BE9">
              <w:rPr>
                <w:rFonts w:ascii="Arial" w:hAnsi="Arial" w:cs="Arial"/>
                <w:sz w:val="20"/>
                <w:szCs w:val="20"/>
              </w:rPr>
              <w:t>) z siecią centralnego monitorowania, uruchamiane samoczynnie bezpośrednio po zdjęciu modułu ze stanowiska pacjenta.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Transmisja bezprzewodowa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Wi-Fi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zabezpieczona na poziomie przynajmniej WPA2-PSK lub równoważnym. Rozwiązania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inne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niż oparte na standardach przemysłowych, nie będą akceptowane.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Rozbudowa o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Wi-Fi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możliwa bez konieczności wysyłania monitora do serwisu. Funkcjonalność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Wi-Fi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nie może zmienić wymiarów,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masy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ani odporności modułu na warunki zewnętrzne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C448" w14:textId="2937B51A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D96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C0D9" w14:textId="572F660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DDB951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D1F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6138" w14:textId="592B6502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transportowy, zamocowany na stanowisku, przesyła dane do systemu monitorowania przez łącze optyczne, którego nie da się uszkodzić mechanicznie przy dowolnie częstym podłączaniu i odłączaniu modułu,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które nawet jeśli jest uszkodzone, nie przenosi uszkodzeń na inne moduły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8A8B" w14:textId="69C05771" w:rsidR="0017709B" w:rsidRPr="00A27123" w:rsidRDefault="00A27123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D13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C35C" w14:textId="26747EC9" w:rsidR="0017709B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Łącze optyczne -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Inne łącze -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0 pkt</w:t>
            </w:r>
          </w:p>
        </w:tc>
      </w:tr>
      <w:tr w:rsidR="0017709B" w:rsidRPr="008A2BE9" w14:paraId="35117F9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201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B460" w14:textId="4E0A9AFD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przystosowany do mocowania z prawej i lewej strony stanowiska w taki sposób, że przewody łączące monitor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pacjentem są skierowane bezpośrednio w stronę pacjenta,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z zachowaniem odpowiedniej widoczności ekranu. Automatyczny obrót zawartości ekranu o 180 stopni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8C2F" w14:textId="07E8BB4C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C19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8183" w14:textId="1BD70CB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74D23A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C1FD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D642" w14:textId="06660ED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Moduł transportowy zamocowany na stanowisku umożliwia jednoczesną, ciągłą obserwację danych na ekranie stacjonarnym i na ekranie modułu transportowego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8986" w14:textId="14549C89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DAE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C30A" w14:textId="241009C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497DD53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BFB9A6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41FCA2" w14:textId="0D05F75C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Możliwości monitorowania parametrów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8598D6" w14:textId="11A6A403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45163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7333D3" w14:textId="68D51C7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312EE7B4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C11545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59BF8D" w14:textId="4B548ED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Pomiar EKG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1642A3" w14:textId="40EECB93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074CD1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AD374" w14:textId="52B25594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2207028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D66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1F5C" w14:textId="22A5527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B0EA" w14:textId="3B597F37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C61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4C53" w14:textId="2D8E1F3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BD9DE9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55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F733" w14:textId="73722E9A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176D" w14:textId="7E72D10A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76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9D36" w14:textId="4050A23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10FEC8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BF38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B38B" w14:textId="15CA59A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Analiza arytmii zgłaszająca arytmie według przynajmniej 12 różnych definicji, z możliwością wprowadzenia zmian w poszczególnych definicjach, dotyczących liczby i częstości skurczów komorowych oraz z możliwością zmiany poziomu poszczególnych alarmów arytmii, w zakresie: wysoki, średni, niski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9A0F" w14:textId="0EDE409A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24FC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DB33" w14:textId="706C60B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B9720C5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E242FA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30432A" w14:textId="7F60FAC1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Pomiar oddechu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8D93FF" w14:textId="2404A0FE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739381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EE64A1" w14:textId="7F11498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00C339F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3F4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5ADD" w14:textId="54963539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A2A2" w14:textId="2184AE51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EC3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62EF" w14:textId="58DFA31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F76E89F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0575C8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8464CE" w14:textId="7A200E66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Pomiar saturacji i tętna (SpO2)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1C02EF" w14:textId="60A0FAE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A96B5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8773EB" w14:textId="553F1D2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4724385F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D163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91F0" w14:textId="235E7F36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Pomiar saturacji algorytmem Nellcor lub równoważnym pod względem publikowanych własności pomiarowych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i funkcji, pozwalającym na wykorzystanie wszystkich czujników z katalogu Nellcor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8F42" w14:textId="7B42F7E8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C67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CE3A" w14:textId="586A2709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0C9D7A3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7B2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6C0D" w14:textId="532D6F73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 umożliwia podłączenie modułów pomiarowych saturacji opartych na różnych technologiach, przynajmniej: Masimo SET, Masimo rainbow SET i Nellcor, również podczas transportu. Wymiana technologii pomiaru może być dokonana przez użytkownika, bez udziału serwisu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0E7B" w14:textId="11196579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63E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030A" w14:textId="7B687A5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7B2F44A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2B0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4E7E" w14:textId="16568C81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Monitor umożliwia podłączenie drugiego toru pomiarowego saturacji,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z wyświetlaniem różnicy saturacji mierzonej w dwóch torach. Możliwość zamiennego stosowania technologii Masimo SET i Nellcor w drugim torze, niezależnie od technologii wykorzystywanej w podstawowym torze.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Możliwość opisania miejsca pomiaru w drugim torze za pomocą standardowych oznaczeń, przynajmniej 6 różnych oznaczeń do wyboru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F73D" w14:textId="1158F78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B33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B0A1" w14:textId="722AD91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7DBDB6D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1BFEFE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122938" w14:textId="1D1C8E2C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Nieinwazyjny pomiar ciśnienia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C4261A" w14:textId="1AC64676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F6AEB5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990183" w14:textId="7B1B6BD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48EAD9A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912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E55B" w14:textId="3352DD3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9984" w14:textId="0CFD1931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456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6259" w14:textId="0535EE8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A902AA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E69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0A0C" w14:textId="64BC259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Tryb stazy żylnej i ciągłych pomiarów przez przynajmniej 5 minut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2403" w14:textId="20FB2C49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3CA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1ABA" w14:textId="010CDB8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E198D91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C79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6D17" w14:textId="5EDEADD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AE6C" w14:textId="1FC09363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3F6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1885" w14:textId="654DC69E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C9D4CE1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5C3F2C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0F034E8" w14:textId="39E2F4DD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Inwazyjny pomiar ciśnienia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2A6B6B" w14:textId="4389EED7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67B81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0F50D7" w14:textId="6604EAA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66D8810B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7B46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0166" w14:textId="58102A2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7F24" w14:textId="7F2DB1C4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872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5C4" w14:textId="14F3A7A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3D0767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2CC7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B4A5" w14:textId="1709B4BA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Monitor może obsłużyć pomiar przynajmniej 8 ciśnień, również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w transporcie, bez konieczności przełączania linii pomiarowych do transportu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C94" w14:textId="62F3983C" w:rsidR="0017709B" w:rsidRPr="00A27123" w:rsidRDefault="00A27123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7D0D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39E9" w14:textId="10484C7D" w:rsidR="0017709B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23FB705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7F0C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CDB3" w14:textId="0ADB5C23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F370" w14:textId="1C6A73EC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FE5B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CDD7" w14:textId="097BE0B5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39F2AB4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0B2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7A75" w14:textId="3AEDE9F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Pomiar PPV i SPV w wybranym torze pomiarowym, z możliwością wyboru miejsca pomiaru na krzywej dynamicznej ciśnienia, w oparciu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o krzywą referencyjną oddechu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C98C" w14:textId="5435A2A3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E10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2D07" w14:textId="7068376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43B230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AE2F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2FAC" w14:textId="28AD355C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wyzerowania wszystkich ciśnień jednym poleceniem (np. przyciskiem)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90DA" w14:textId="17E4E4B7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0451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65E1" w14:textId="692328D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BA7845F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78C7AB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90EEEC" w14:textId="1D9C7D02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Pomiar temperatury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2A9AB1" w14:textId="17747378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7D52A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D91FD8" w14:textId="4E1BE08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085E358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CCE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22C4" w14:textId="7AFCEA1F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Monitor może obsłużyć pomiar przynajmniej 4 temperatur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8E2B" w14:textId="53AEAA9C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0713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3CB2" w14:textId="26949ED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0D3953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1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57C0" w14:textId="6ED40C8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Wyświetlanie temperatury T1, T2 i różnicy temperatur, w przypadku podłączenia dwóch czujników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1BCB" w14:textId="57F2239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19A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075F" w14:textId="2E9ECF5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51533E09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5104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C23F" w14:textId="7F4C0B5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C2C7" w14:textId="235B8D8E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289A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93C2" w14:textId="1D83F9CB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8752ABA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F1BD71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FD77F6" w14:textId="0A5233C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Pomiar CO</w:t>
            </w: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EFDF06" w14:textId="697E8FD8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4BCE0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2BF57B" w14:textId="11171010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5CDEC6D2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375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7E9C" w14:textId="0FA595E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Monitor posiada możliwość pomiaru CO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 w drogach oddechowych w strumieniu bocznym u pacjentów zaintubowanych i nie zaintubowanych oraz możliwość pomiaru w strumieniu głównym, po podłączeniu odpowiedniego modułu, stacjonarnie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i w transporcie, bez konieczności przełączania układu pomiarowego do transportu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127E" w14:textId="5E737F1A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543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F07D" w14:textId="4705EFC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CAA0143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CC0EBD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5E4B0B" w14:textId="0FDFE24A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Pomiar zwiotczenia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71AB6E" w14:textId="376135B9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CA6AE8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743F36" w14:textId="214C5FEA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7DA2B3F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F6F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662C" w14:textId="58241D30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z konieczności kalibracji czujnika przed wykonaniem pomiaru.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Dostępne metody stymulacji, przynajmniej: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 xml:space="preserve">- Train Of Four, obliczanie T1/T4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i Tref/T4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 TOF z ustawianymi odstępami automatycznych pomiarów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 Tetanus 50 Hz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- Single Twitch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9208" w14:textId="7C80AF0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13E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33FA" w14:textId="206D34B2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04BC7F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AD0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BD77" w14:textId="6FC76B4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Pomiar za pomocą zewnętrznego urządzenia przekazującego wyniki pomiarów do oferowanego kardiomonitora. Wyniki pomiarów NMT wyświetlane na ekranie urządzenia oraz na ekranie oferowanego monitora pacjenta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4DBC" w14:textId="45B40B9B" w:rsidR="0017709B" w:rsidRPr="00A27123" w:rsidRDefault="00A27123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CE0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E819" w14:textId="14B9BD28" w:rsidR="0017709B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>TAK - 5 pkt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</w:tr>
      <w:tr w:rsidR="0017709B" w:rsidRPr="008A2BE9" w14:paraId="4DF9F2A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CBD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8560" w14:textId="5C7B5152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pomiarów przewodnictwa nerwowo mięśniowego u dorosłych </w:t>
            </w:r>
            <w:r w:rsidRPr="008A2BE9">
              <w:rPr>
                <w:rFonts w:ascii="Arial" w:hAnsi="Arial" w:cs="Arial"/>
                <w:color w:val="000000"/>
                <w:sz w:val="20"/>
                <w:szCs w:val="20"/>
              </w:rPr>
              <w:br/>
              <w:t>i dzieci, poprzez zastosowanie odpowiedniego czujnika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6E2B" w14:textId="01EB8E29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4D9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C8AB" w14:textId="36F1EF01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DF26EB5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97CE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A61B" w14:textId="44B9666E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stosowania czujników jednorazowych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45B5" w14:textId="179B51E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F9D0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7DC" w14:textId="7A6ABA9F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75F656EF" w14:textId="77777777" w:rsidTr="00A27123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4B7B2D" w14:textId="77777777" w:rsidR="0017709B" w:rsidRPr="00A27123" w:rsidRDefault="0017709B" w:rsidP="00A2712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C1404B" w14:textId="3CA1970F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Wymagane akcesoria pomiarowe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CC5A03" w14:textId="2756D566" w:rsidR="0017709B" w:rsidRPr="008A2BE9" w:rsidRDefault="0017709B" w:rsidP="0074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A5D39F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B44CE2" w14:textId="3A8C6BC3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9B" w:rsidRPr="008A2BE9" w14:paraId="1CF915E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BFB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F9E9" w14:textId="3A57729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Przewód EKG do podłączenia 3 elektrod, długość przynajmniej 2 metry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4F37" w14:textId="47D3611F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B636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2F86" w14:textId="1F3618B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41FA9CC8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AB3B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B36C" w14:textId="49455FB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Czujnik SpO2 dla dorosłych na palec,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z przewodem min. 3 metry wraz z klipsem na ucho Nellcor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0E3" w14:textId="5ADA2EA0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81EE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5EE6" w14:textId="795EF8E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3E336523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4E30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3452" w14:textId="7F3B9F04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Mankiety do pomiaru ciśnienia metodą nieinwazyjną, umożliwiające pomiary u pacjentów o przeciętnym wzroście, szczupłych     i otyłych, przy zakresie obwodów ramienia przynajmniej od 17 do 53 cm. Przewód łączący mankiet z monitorem o długości przynajmniej 3 metrów w 3 różnych rozmiarach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000F" w14:textId="2D505610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2A3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A067" w14:textId="4B806AC6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2CB0462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A732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0732" w14:textId="7E027628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Czujnik temperatury skóry, 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z przewodem min. 3 metry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07CB" w14:textId="3F7BCE46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CF89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9DF9" w14:textId="188CFD48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610DF87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7DC5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BE72" w14:textId="0BA52315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Akcesoria do pomiaru ciśnienia metodą inwazyjną przynajmniej w 2 torach</w:t>
            </w:r>
            <w:r w:rsidRPr="008A2BE9">
              <w:rPr>
                <w:rFonts w:ascii="Arial" w:hAnsi="Arial" w:cs="Arial"/>
                <w:color w:val="00000A"/>
                <w:sz w:val="20"/>
                <w:szCs w:val="20"/>
              </w:rPr>
              <w:t xml:space="preserve"> adapter ICP do przetworników B. Braun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C0A6" w14:textId="593F9353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AB12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BAAB" w14:textId="73DD745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7709B" w:rsidRPr="008A2BE9" w14:paraId="61935F6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F7C1" w14:textId="77777777" w:rsidR="0017709B" w:rsidRPr="008A2BE9" w:rsidRDefault="0017709B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630D" w14:textId="7703C7EB" w:rsidR="0017709B" w:rsidRPr="008A2BE9" w:rsidRDefault="0017709B" w:rsidP="007465C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Akcesoria do pomiaru NMT dla dorosłych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F5E9" w14:textId="67196A5F" w:rsidR="0017709B" w:rsidRPr="00A27123" w:rsidRDefault="0017709B" w:rsidP="00746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E627" w14:textId="77777777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3F69" w14:textId="11C52EDC" w:rsidR="0017709B" w:rsidRPr="008A2BE9" w:rsidRDefault="0017709B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1DA4B7E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37DAF4" w14:textId="77777777" w:rsidR="004B738D" w:rsidRPr="008A2BE9" w:rsidRDefault="004B738D" w:rsidP="007465C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D7B2E2" w14:textId="77777777" w:rsidR="004B738D" w:rsidRPr="008A2BE9" w:rsidRDefault="004B738D" w:rsidP="00746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F665D6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ADA57F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2E269" w14:textId="77777777" w:rsidR="004B738D" w:rsidRPr="008A2BE9" w:rsidRDefault="004B738D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0C" w:rsidRPr="008A2BE9" w14:paraId="093EFAEE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DA82" w14:textId="77777777" w:rsidR="00EF7D0C" w:rsidRPr="008A2BE9" w:rsidRDefault="00EF7D0C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9E26" w14:textId="3ED9B982" w:rsidR="00EF7D0C" w:rsidRPr="008A2BE9" w:rsidRDefault="00EF7D0C" w:rsidP="00746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Okres gwarancyjny na urządzenia min. </w:t>
            </w:r>
            <w:r w:rsidR="00A27123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 zapewniony przez autoryzowany serwis producenta.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C104" w14:textId="46E88D99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8C8B" w14:textId="77777777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883B" w14:textId="1662BE0C" w:rsidR="00EF7D0C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F7D0C" w:rsidRPr="008A2BE9" w14:paraId="316F583D" w14:textId="77777777" w:rsidTr="00BD7AD1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387A" w14:textId="77777777" w:rsidR="00EF7D0C" w:rsidRPr="008A2BE9" w:rsidRDefault="00EF7D0C" w:rsidP="007465C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8D1D" w14:textId="01CA637D" w:rsidR="00EF7D0C" w:rsidRPr="008A2BE9" w:rsidRDefault="00EF7D0C" w:rsidP="00746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br/>
              <w:t>w okresie trwania gwarancji w terminach zgodnych z wymaganiami producenta.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87D9" w14:textId="389FD58B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627A" w14:textId="77777777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CB90" w14:textId="51DEB700" w:rsidR="00EF7D0C" w:rsidRPr="008A2BE9" w:rsidRDefault="00A27123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17DCDD34" w14:textId="77777777" w:rsidTr="009E5A64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D8A1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625E" w14:textId="3ABE2F7A" w:rsidR="00A27123" w:rsidRPr="008A2BE9" w:rsidRDefault="00A27123" w:rsidP="00A271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8DBB" w14:textId="7ED9D7B9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3A1F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FAE" w14:textId="49A0CF4F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C3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018ABC05" w14:textId="77777777" w:rsidTr="009E5A64">
        <w:trPr>
          <w:cantSplit/>
          <w:trHeight w:val="113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CDBD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87D4" w14:textId="4C576523" w:rsidR="00A27123" w:rsidRPr="008A2BE9" w:rsidRDefault="00A27123" w:rsidP="00A271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Przyjazd serwisu i naprawa po zgłoszeniu awarii (email, sms, tel.)  w okresie gwarancyjnym w ciągu 48 h nieodpłatnie.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A463" w14:textId="408166C6" w:rsidR="00A27123" w:rsidRPr="008A2BE9" w:rsidRDefault="00A27123" w:rsidP="00A27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31AD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613" w14:textId="14D9479F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C3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F7D0C" w:rsidRPr="008A2BE9" w14:paraId="59CA420B" w14:textId="77777777" w:rsidTr="00BD7AD1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5BBB9F" w14:textId="77777777" w:rsidR="00EF7D0C" w:rsidRPr="008A2BE9" w:rsidRDefault="00EF7D0C" w:rsidP="007465C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399841" w14:textId="10DA42E6" w:rsidR="00EF7D0C" w:rsidRPr="008A2BE9" w:rsidRDefault="00EF7D0C" w:rsidP="007465C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Serwis, instrukcje i certyfikaty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92E495" w14:textId="77777777" w:rsidR="00EF7D0C" w:rsidRPr="008A2BE9" w:rsidRDefault="00EF7D0C" w:rsidP="00746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580257" w14:textId="77777777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5EB81E" w14:textId="77777777" w:rsidR="00EF7D0C" w:rsidRPr="008A2BE9" w:rsidRDefault="00EF7D0C" w:rsidP="0074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23" w:rsidRPr="008A2BE9" w14:paraId="7161E966" w14:textId="77777777" w:rsidTr="00AA7B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969C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A6C1" w14:textId="16D5BF27" w:rsidR="00A27123" w:rsidRPr="008A2BE9" w:rsidRDefault="00A27123" w:rsidP="00A2712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Certyfikat CE i Deklaracja Zgodności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09E9" w14:textId="6DFE05C0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1AA4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445" w14:textId="4484BC9F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A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211499A3" w14:textId="77777777" w:rsidTr="00AA7B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231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609F" w14:textId="4A71C669" w:rsidR="00A27123" w:rsidRPr="008A2BE9" w:rsidRDefault="00A27123" w:rsidP="00A2712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800A" w14:textId="5DC81CA4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D606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AE7" w14:textId="7A13E480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A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2289DA7E" w14:textId="77777777" w:rsidTr="00AA7B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D6A9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E011" w14:textId="4FCFC86F" w:rsidR="00A27123" w:rsidRPr="008A2BE9" w:rsidRDefault="00A27123" w:rsidP="00A2712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Nieodpłatny instruktaż z obsługi urządzenia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E1BD" w14:textId="0B810430" w:rsidR="00A27123" w:rsidRPr="008A2BE9" w:rsidRDefault="00A27123" w:rsidP="00A27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E947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24B4" w14:textId="5F6DFE48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A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75B28551" w14:textId="77777777" w:rsidTr="00AA7B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EA18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57C9" w14:textId="2967FBD8" w:rsidR="00A27123" w:rsidRPr="008A2BE9" w:rsidRDefault="00A27123" w:rsidP="00A2712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9548" w14:textId="3C89D637" w:rsidR="00A27123" w:rsidRPr="008A2BE9" w:rsidRDefault="00A27123" w:rsidP="00A27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CE22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2C1" w14:textId="187ED194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A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27123" w:rsidRPr="008A2BE9" w14:paraId="33F811AD" w14:textId="77777777" w:rsidTr="00AA7B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5EE6" w14:textId="77777777" w:rsidR="00A27123" w:rsidRPr="008A2BE9" w:rsidRDefault="00A27123" w:rsidP="00A27123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8748" w14:textId="0A7C13B0" w:rsidR="00A27123" w:rsidRPr="008A2BE9" w:rsidRDefault="00A27123" w:rsidP="00A2712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Dostawa, instalacja oraz uruchomienie po stronie Wykonawcy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93F2" w14:textId="4592DD33" w:rsidR="00A27123" w:rsidRPr="008A2BE9" w:rsidRDefault="00A27123" w:rsidP="00A27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8CFE" w14:textId="77777777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C562" w14:textId="7217AEE3" w:rsidR="00A27123" w:rsidRPr="008A2BE9" w:rsidRDefault="00A27123" w:rsidP="00A2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A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14:paraId="4ECAE1DA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p w14:paraId="58475763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p w14:paraId="249C03FB" w14:textId="77777777" w:rsidR="00F114C4" w:rsidRPr="00656B2D" w:rsidRDefault="00F114C4" w:rsidP="00F114C4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10518722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22B9D9C0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656B2D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4EE36FA5" w14:textId="77777777" w:rsidR="00F114C4" w:rsidRPr="00656B2D" w:rsidRDefault="00F114C4" w:rsidP="00F114C4">
      <w:pPr>
        <w:autoSpaceDN w:val="0"/>
        <w:spacing w:line="360" w:lineRule="auto"/>
        <w:ind w:left="283" w:firstLine="708"/>
        <w:rPr>
          <w:rFonts w:ascii="Arial" w:hAnsi="Arial" w:cs="Arial"/>
          <w:color w:val="00000A"/>
          <w:sz w:val="4"/>
          <w:szCs w:val="4"/>
          <w:lang w:eastAsia="en-US"/>
        </w:rPr>
      </w:pPr>
    </w:p>
    <w:p w14:paraId="063EDF11" w14:textId="77777777" w:rsidR="00F114C4" w:rsidRPr="00656B2D" w:rsidRDefault="00F114C4" w:rsidP="00F114C4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350045A6" w14:textId="77777777" w:rsidR="00F114C4" w:rsidRPr="00656B2D" w:rsidRDefault="00F114C4" w:rsidP="00F114C4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667CCD2A" w14:textId="77777777" w:rsidR="00F114C4" w:rsidRPr="00A96B03" w:rsidRDefault="00F114C4" w:rsidP="00F114C4">
      <w:pPr>
        <w:rPr>
          <w:rFonts w:ascii="Arial" w:hAnsi="Arial" w:cs="Arial"/>
          <w:sz w:val="20"/>
          <w:szCs w:val="20"/>
        </w:rPr>
      </w:pPr>
    </w:p>
    <w:p w14:paraId="77A2EDC7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p w14:paraId="016AF1BB" w14:textId="22BBD1CA" w:rsidR="00F114C4" w:rsidRDefault="00F114C4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A6BF1ED" wp14:editId="3A2CC5C6">
            <wp:extent cx="6235795" cy="847725"/>
            <wp:effectExtent l="0" t="0" r="0" b="0"/>
            <wp:docPr id="1036660537" name="Obraz 103666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24" cy="8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665EE" w14:textId="77777777" w:rsidR="00F114C4" w:rsidRPr="00656B2D" w:rsidRDefault="00F114C4" w:rsidP="00F114C4">
      <w:pPr>
        <w:pStyle w:val="Textbody"/>
        <w:spacing w:after="0" w:line="360" w:lineRule="auto"/>
        <w:ind w:firstLine="708"/>
        <w:rPr>
          <w:rFonts w:ascii="Arial Narrow" w:hAnsi="Arial Narrow" w:cs="Arial"/>
          <w:b/>
          <w:sz w:val="20"/>
          <w:szCs w:val="20"/>
        </w:rPr>
      </w:pP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Numer Sporawy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61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/PN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E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/DOT/2023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  <w:t xml:space="preserve">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            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Załącznik nr 2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do SWZ</w:t>
      </w:r>
    </w:p>
    <w:p w14:paraId="2CBC1449" w14:textId="77777777" w:rsidR="00F114C4" w:rsidRDefault="00F114C4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D9BB19" w14:textId="4662FC13" w:rsidR="0075008F" w:rsidRPr="008A2BE9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b/>
          <w:sz w:val="20"/>
          <w:szCs w:val="20"/>
        </w:rPr>
        <w:t>Parametry techniczne</w:t>
      </w:r>
      <w:r w:rsidR="008003E3" w:rsidRPr="008A2BE9">
        <w:rPr>
          <w:rFonts w:ascii="Arial" w:hAnsi="Arial" w:cs="Arial"/>
          <w:b/>
          <w:sz w:val="20"/>
          <w:szCs w:val="20"/>
        </w:rPr>
        <w:t xml:space="preserve"> – Część nr 2</w:t>
      </w:r>
    </w:p>
    <w:p w14:paraId="2FEB5EDD" w14:textId="77777777" w:rsidR="0075008F" w:rsidRPr="008A2BE9" w:rsidRDefault="0075008F" w:rsidP="0075008F">
      <w:pPr>
        <w:pStyle w:val="Podtytu"/>
        <w:spacing w:line="360" w:lineRule="auto"/>
        <w:rPr>
          <w:sz w:val="20"/>
          <w:szCs w:val="20"/>
        </w:rPr>
      </w:pPr>
    </w:p>
    <w:p w14:paraId="73A30146" w14:textId="79FED3B4" w:rsidR="0075008F" w:rsidRPr="008A2BE9" w:rsidRDefault="00E40139" w:rsidP="0075008F">
      <w:pPr>
        <w:pStyle w:val="Lista"/>
        <w:spacing w:after="0" w:line="360" w:lineRule="auto"/>
        <w:ind w:left="0" w:firstLine="0"/>
        <w:rPr>
          <w:rFonts w:ascii="Arial" w:eastAsia="Arial" w:hAnsi="Arial"/>
          <w:b/>
          <w:bCs/>
          <w:kern w:val="0"/>
          <w:sz w:val="20"/>
          <w:szCs w:val="20"/>
          <w:lang w:eastAsia="pl-PL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System monitorowania pacjentów – 2 kpl., w </w:t>
      </w:r>
      <w:r w:rsidR="00173AE1"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skład,</w:t>
      </w: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którego wchodzą:</w:t>
      </w:r>
    </w:p>
    <w:p w14:paraId="49CE8639" w14:textId="4112BB07" w:rsidR="00E40139" w:rsidRPr="008A2BE9" w:rsidRDefault="00E40139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Centrala monitorująca – 2 szt. </w:t>
      </w:r>
    </w:p>
    <w:p w14:paraId="4F74D516" w14:textId="407C6D54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173AE1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501F942B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66841407" w14:textId="7BE37E77" w:rsidR="0075008F" w:rsidRPr="008A2BE9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Pr="008A2BE9">
        <w:rPr>
          <w:rFonts w:ascii="Arial" w:hAnsi="Arial" w:cs="Arial"/>
          <w:b/>
          <w:sz w:val="20"/>
          <w:szCs w:val="20"/>
        </w:rPr>
        <w:t xml:space="preserve">2023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173AE1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74014BA6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6D1BBE60" w14:textId="32541824" w:rsidR="00E40139" w:rsidRPr="008A2BE9" w:rsidRDefault="00E40139" w:rsidP="00E40139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Kardiomonitor – 14 szt. </w:t>
      </w:r>
    </w:p>
    <w:p w14:paraId="5C636D1F" w14:textId="28E0AA2D" w:rsidR="00E40139" w:rsidRPr="008A2BE9" w:rsidRDefault="00E40139" w:rsidP="00E40139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173AE1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6D5E2F07" w14:textId="77777777" w:rsidR="00E40139" w:rsidRPr="008A2BE9" w:rsidRDefault="00E40139" w:rsidP="00E40139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513F078B" w14:textId="37ABEE8E" w:rsidR="00E40139" w:rsidRPr="008A2BE9" w:rsidRDefault="00E40139" w:rsidP="00E40139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Pr="008A2BE9">
        <w:rPr>
          <w:rFonts w:ascii="Arial" w:hAnsi="Arial" w:cs="Arial"/>
          <w:b/>
          <w:sz w:val="20"/>
          <w:szCs w:val="20"/>
        </w:rPr>
        <w:t xml:space="preserve">2023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173AE1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7A113DD4" w14:textId="77777777" w:rsidR="00E40139" w:rsidRPr="008A2BE9" w:rsidRDefault="00E40139" w:rsidP="00E40139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72FFCEB3" w14:textId="77777777" w:rsidR="004B738D" w:rsidRDefault="004B738D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28A73F2D" w14:textId="77777777" w:rsidR="00485FC5" w:rsidRDefault="00485FC5" w:rsidP="00485FC5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332F6469" w14:textId="77777777" w:rsidR="00485FC5" w:rsidRDefault="00485FC5" w:rsidP="00485FC5">
      <w:pPr>
        <w:pStyle w:val="Textbody"/>
        <w:spacing w:after="0"/>
        <w:jc w:val="both"/>
        <w:rPr>
          <w:rFonts w:cs="Arial Narrow"/>
        </w:rPr>
      </w:pPr>
    </w:p>
    <w:p w14:paraId="3C2BD96D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color w:val="00000A"/>
          <w:kern w:val="0"/>
        </w:rPr>
        <w:t>1</w:t>
      </w:r>
      <w:r w:rsidRPr="002324D4">
        <w:rPr>
          <w:rFonts w:ascii="Arial" w:hAnsi="Arial" w:cs="Arial"/>
          <w:sz w:val="20"/>
          <w:szCs w:val="20"/>
        </w:rPr>
        <w:t xml:space="preserve">) Załącznik stanowi treść oferty i nie podlega uzupełnieniu i/lub wyjaśnieniu na zasadach określonych w art. 128 ust. 1, art. 128 ust. 4, art. 107 ust. 2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>.</w:t>
      </w:r>
    </w:p>
    <w:p w14:paraId="7940F6CC" w14:textId="77777777" w:rsidR="00485FC5" w:rsidRPr="002324D4" w:rsidRDefault="00485FC5" w:rsidP="00485FC5">
      <w:pPr>
        <w:pStyle w:val="Textbody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2) W przypadku niezłożenia wraz z ofertą w/w załącznika oferta podlegać będzie odrzuceniu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niezgodna z dokumentami zamówienia.</w:t>
      </w:r>
    </w:p>
    <w:p w14:paraId="4C48E5E5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>3) Wykonawca wypełnia kolumnę „wartość oferowana” we wszystkich punktach poniżej tabeli.</w:t>
      </w:r>
    </w:p>
    <w:p w14:paraId="23A870B6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4) Brak podania modelu, i/lub typu i/lub producenta skutkować będzie odrzuceniem oferty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niezgodnej z dokumentami zamówienia.</w:t>
      </w:r>
    </w:p>
    <w:p w14:paraId="7FB39130" w14:textId="77777777" w:rsidR="00485FC5" w:rsidRPr="008A2BE9" w:rsidRDefault="00485FC5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5AA99EE3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tbl>
      <w:tblPr>
        <w:tblW w:w="5193" w:type="pct"/>
        <w:tblInd w:w="-35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4083"/>
        <w:gridCol w:w="1355"/>
        <w:gridCol w:w="2092"/>
        <w:gridCol w:w="2089"/>
      </w:tblGrid>
      <w:tr w:rsidR="004B738D" w:rsidRPr="008A2BE9" w14:paraId="3EC22C99" w14:textId="77777777" w:rsidTr="001277E9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16007" w14:textId="77777777" w:rsidR="004B738D" w:rsidRPr="008A2BE9" w:rsidRDefault="004B738D" w:rsidP="001277E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DC628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7CFAA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66C26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FBAE7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</w:tr>
      <w:tr w:rsidR="004B738D" w:rsidRPr="008A2BE9" w14:paraId="2F2EA404" w14:textId="77777777" w:rsidTr="001277E9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35CD03" w14:textId="77777777" w:rsidR="004B738D" w:rsidRPr="008A2BE9" w:rsidRDefault="004B738D" w:rsidP="001277E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06C75A" w14:textId="0336CE66" w:rsidR="004B738D" w:rsidRPr="008A2BE9" w:rsidRDefault="007910C3" w:rsidP="0012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– centrala monitorująca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1AAAAD" w14:textId="77777777" w:rsidR="004B738D" w:rsidRPr="008A2BE9" w:rsidRDefault="004B738D" w:rsidP="0012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1286AA" w14:textId="77777777" w:rsidR="004B738D" w:rsidRPr="008A2BE9" w:rsidRDefault="004B738D" w:rsidP="0012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C4FD1A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38D" w:rsidRPr="008A2BE9" w14:paraId="1104E8BA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F191" w14:textId="77777777" w:rsidR="004B738D" w:rsidRPr="008A2BE9" w:rsidRDefault="004B738D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FEA5" w14:textId="45DC46EA" w:rsidR="004B738D" w:rsidRPr="008A2BE9" w:rsidRDefault="008B06C9" w:rsidP="001277E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Niezależna centrala umożliwiająca podłączenie do 8 szt. kardiomonitorów o parametrach wskazanych poniżej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E1A6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71C0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A1CB" w14:textId="7334C4C2" w:rsidR="004B738D" w:rsidRPr="008A2BE9" w:rsidRDefault="004B738D" w:rsidP="003F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468B3F92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457" w14:textId="77777777" w:rsidR="004B738D" w:rsidRPr="008A2BE9" w:rsidRDefault="004B738D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9CFF" w14:textId="7AB19588" w:rsidR="004B738D" w:rsidRPr="008A2BE9" w:rsidRDefault="00032338" w:rsidP="001277E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Kolorowy monitor LCD TFT o przekątnej ekranu min. 24 cale (rozdzielczość min. 1920x1080 pixeli)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AFBD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BBFA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F784" w14:textId="0FD94AE7" w:rsidR="004B738D" w:rsidRPr="008A2BE9" w:rsidRDefault="003F702C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032338" w:rsidRPr="008A2BE9" w14:paraId="1A81D769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5DD7" w14:textId="77777777" w:rsidR="00032338" w:rsidRPr="008A2BE9" w:rsidRDefault="00032338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A033" w14:textId="094865F7" w:rsidR="00032338" w:rsidRPr="008A2BE9" w:rsidRDefault="003F702C" w:rsidP="001277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032338" w:rsidRPr="008A2BE9">
              <w:rPr>
                <w:rFonts w:ascii="Arial" w:hAnsi="Arial" w:cs="Arial"/>
                <w:bCs/>
                <w:sz w:val="20"/>
                <w:szCs w:val="20"/>
              </w:rPr>
              <w:t>ardware centrali wraz z akumulatorem w jednej wspólnej obudowie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ACFC" w14:textId="0ADD7D74" w:rsidR="00032338" w:rsidRPr="008A2BE9" w:rsidRDefault="00032338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EB9A" w14:textId="77777777" w:rsidR="00032338" w:rsidRPr="008A2BE9" w:rsidRDefault="00032338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BA8" w14:textId="165E468B" w:rsidR="00032338" w:rsidRPr="008A2BE9" w:rsidRDefault="003F702C" w:rsidP="00032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339FFF0D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9BDA" w14:textId="77777777" w:rsidR="004B738D" w:rsidRPr="008A2BE9" w:rsidRDefault="004B738D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F5E7" w14:textId="055B4909" w:rsidR="004B738D" w:rsidRPr="008A2BE9" w:rsidRDefault="003F702C" w:rsidP="001277E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Zasilanie sieciowe oraz z wbudowanego akumulatora. Zasilanie akumulatorowe umożliwiające pracę na min. 60 minut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747D" w14:textId="6A7F4E00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3F702C"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A385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4BD5" w14:textId="58199538" w:rsidR="004B738D" w:rsidRPr="008A2BE9" w:rsidRDefault="003F702C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5024324E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52F1" w14:textId="77777777" w:rsidR="004B738D" w:rsidRPr="008A2BE9" w:rsidRDefault="004B738D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AA64" w14:textId="42E72ECA" w:rsidR="004B738D" w:rsidRPr="008A2BE9" w:rsidRDefault="003F702C" w:rsidP="001277E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Możliwość obserwacji do 8 monitorowanych stanowisk jednocześnie oraz możliwość ustawienia przez użytkownika wyświetlania dowolnie wybranego 1 stanowiska lub grupy stanowisk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72B5" w14:textId="0474A296" w:rsidR="004B738D" w:rsidRPr="008A2BE9" w:rsidRDefault="003F702C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3BF5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270E" w14:textId="4B63504F" w:rsidR="004B738D" w:rsidRPr="008A2BE9" w:rsidRDefault="003F702C" w:rsidP="003F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3E4A7FEF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BB98" w14:textId="77777777" w:rsidR="004B738D" w:rsidRPr="008A2BE9" w:rsidRDefault="004B738D" w:rsidP="007910C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C49E" w14:textId="4DBDFC2F" w:rsidR="00F31D33" w:rsidRPr="008A2BE9" w:rsidRDefault="00F31D33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Ilość wyświetlanych przebiegów falowych z każdego łóżka w przypadku zbiorczej prezentacji wszystkich stanowisk – min. 4 (tj. min. jednego odprowadzenia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EKG</w:t>
            </w:r>
            <w:r w:rsidRPr="008A2BE9">
              <w:rPr>
                <w:rFonts w:ascii="Arial" w:hAnsi="Arial" w:cs="Arial"/>
                <w:sz w:val="20"/>
                <w:szCs w:val="20"/>
              </w:rPr>
              <w:t>, krzywej pletyzmograficznej, fali oddechu metodą reograficzną i fali z modułu ICG)</w:t>
            </w:r>
          </w:p>
          <w:p w14:paraId="0BEB8738" w14:textId="15E3ADE7" w:rsidR="004B738D" w:rsidRPr="008A2BE9" w:rsidRDefault="00F31D33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konfigurowania ilości wyświetlanych fal przez użytkownika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3061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EC8E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AE68" w14:textId="41DFF6D1" w:rsidR="004B738D" w:rsidRPr="008A2BE9" w:rsidRDefault="00F31D33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31D33" w:rsidRPr="008A2BE9" w14:paraId="49DF1021" w14:textId="77777777" w:rsidTr="00B633B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B77C" w14:textId="77777777" w:rsidR="00F31D33" w:rsidRPr="008A2BE9" w:rsidRDefault="00F31D33" w:rsidP="00F31D3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EAB5" w14:textId="73AD078F" w:rsidR="00F31D33" w:rsidRPr="008A2BE9" w:rsidRDefault="00F31D33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Komunikacja z użytkownikiem w języku polskim poprzez ekran dotykowy, klawiaturę i mysz komputerową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19B6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3E6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715" w14:textId="1B23B90D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31D33" w:rsidRPr="008A2BE9" w14:paraId="3FF529DD" w14:textId="77777777" w:rsidTr="00B633B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911E" w14:textId="77777777" w:rsidR="00F31D33" w:rsidRPr="008A2BE9" w:rsidRDefault="00F31D33" w:rsidP="00F31D3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D82F" w14:textId="63F7B698" w:rsidR="00F31D33" w:rsidRPr="008A2BE9" w:rsidRDefault="00F31D33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Wpisywanie danych pacjenta z pozycji centrali i bezpośrednio w kardiomonitorach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43F6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19BE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88A7" w14:textId="516FA7EA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31D33" w:rsidRPr="008A2BE9" w14:paraId="7166D863" w14:textId="77777777" w:rsidTr="00B633B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C9CB" w14:textId="77777777" w:rsidR="00F31D33" w:rsidRPr="008A2BE9" w:rsidRDefault="00F31D33" w:rsidP="00F31D3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47AA" w14:textId="163162ED" w:rsidR="00F31D33" w:rsidRPr="008A2BE9" w:rsidRDefault="00F31D33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Archiwizacja wszystkich parametrów tj. jednocześnie wszystkich monitorowanych krzywych dynamicznych (tj. jednocześnie 7 odprowadzeń 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</w:rPr>
              <w:t>EKG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, krzywej pletyzmograficznej, fali oddechu i 4 fal z modułu ICG) ze wszystkich stanowisk z min. 216 godz. monitorowania oraz jednocześnie wszystkich wartości i trendów ze wszystkich stanowisk z min. 216 godz. monitorowania z rozdzielczością nie gorszą niż 5 s w 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</w:rPr>
              <w:t>całym okresie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 min. 216 godz.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1335" w14:textId="397FC9A1" w:rsidR="00F31D33" w:rsidRPr="008A2BE9" w:rsidRDefault="00F31D33" w:rsidP="00F31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B8E9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BDD8" w14:textId="4B724B9C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216 h – 0 pkt.</w:t>
            </w:r>
            <w:r w:rsidRPr="008A2BE9">
              <w:rPr>
                <w:rFonts w:ascii="Arial" w:hAnsi="Arial" w:cs="Arial"/>
                <w:sz w:val="20"/>
                <w:szCs w:val="20"/>
              </w:rPr>
              <w:br/>
              <w:t>&gt; 216 h – 10 pkt</w:t>
            </w:r>
          </w:p>
        </w:tc>
      </w:tr>
      <w:tr w:rsidR="00F31D33" w:rsidRPr="008A2BE9" w14:paraId="1984EB05" w14:textId="77777777" w:rsidTr="00B633B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54C4" w14:textId="77777777" w:rsidR="00F31D33" w:rsidRPr="008A2BE9" w:rsidRDefault="00F31D33" w:rsidP="00F31D3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8DFD" w14:textId="5D73FCBB" w:rsidR="00F31D33" w:rsidRPr="008A2BE9" w:rsidRDefault="00974114" w:rsidP="00F31D3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Wydruk na drukarce laserowej w formacie A4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F1E2" w14:textId="4361A0A0" w:rsidR="00F31D33" w:rsidRPr="008A2BE9" w:rsidRDefault="00974114" w:rsidP="00F31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562D" w14:textId="77777777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BDF3" w14:textId="6F0CDA2F" w:rsidR="00F31D33" w:rsidRPr="008A2BE9" w:rsidRDefault="00F31D33" w:rsidP="00F3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1E4CF919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ED32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4A7D" w14:textId="776D2EF7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zmiany ustawień alarmowych w monitorach z pozycji centrali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8783" w14:textId="1EF6DA09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67DC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BDA" w14:textId="3A33B634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2F58F422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F1D4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F8E7" w14:textId="32AFBEF4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Komunikacja interaktywna w ramach systemu: monitor-centrala, centrala-monitor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A2B" w14:textId="30ED3405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652B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0685" w14:textId="2D9EDE99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361567C1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91B3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2F3B" w14:textId="496EBC9C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Centrala wyposażon</w:t>
            </w:r>
            <w:r w:rsidR="000609F2" w:rsidRPr="008A2BE9">
              <w:rPr>
                <w:rFonts w:ascii="Arial" w:hAnsi="Arial" w:cs="Arial"/>
                <w:sz w:val="20"/>
                <w:szCs w:val="20"/>
              </w:rPr>
              <w:t>a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w funkcję prywatności: możliwość zdalnego włączenia i wyłączenia przez personel wyświetlania na ekranie kardiomonitora danych demograficznych pacjenta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D4E9" w14:textId="49126BD7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BD64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A91" w14:textId="7FAE0EED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2F450183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401C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66E8" w14:textId="1ED772F2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Siec przesyłanych danych: ETHERNET (standard komputerowy IEEE802.3) z wykorzystaniem złącza RJ-45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D255" w14:textId="62C00147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F10E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852" w14:textId="537F9B7F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0E734227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4459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DD94" w14:textId="71378026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Możliwość rozbudowy centrali o współpracę z nadajnikami telemetrycznymi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EKG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490A" w14:textId="7AFDE964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C90A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7E9D" w14:textId="617D4BA6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76D1" w:rsidRPr="008A2BE9" w14:paraId="29C2B149" w14:textId="77777777" w:rsidTr="0056438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5C9F" w14:textId="77777777" w:rsidR="007976D1" w:rsidRPr="008A2BE9" w:rsidRDefault="007976D1" w:rsidP="007976D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151B" w14:textId="15AB41F3" w:rsidR="007976D1" w:rsidRPr="008A2BE9" w:rsidRDefault="007976D1" w:rsidP="007976D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Wyposażenie do centrali: drukarka laserowa umożliwiająca wydruki z centrali i bezpośrednio z poszczególnych kardiomonitorów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8261" w14:textId="79EF910B" w:rsidR="007976D1" w:rsidRPr="008A2BE9" w:rsidRDefault="007976D1" w:rsidP="00797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8759" w14:textId="77777777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F71" w14:textId="1ECC0A74" w:rsidR="007976D1" w:rsidRPr="008A2BE9" w:rsidRDefault="007976D1" w:rsidP="0079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B738D" w:rsidRPr="008A2BE9" w14:paraId="5013B200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EF210F" w14:textId="77777777" w:rsidR="004B738D" w:rsidRPr="008A2BE9" w:rsidRDefault="004B738D" w:rsidP="001277E9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D43BD3" w14:textId="6799882E" w:rsidR="004B738D" w:rsidRPr="008A2BE9" w:rsidRDefault="00D303D3" w:rsidP="001277E9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– kardiomonitor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08113A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89B669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27B9E7" w14:textId="77777777" w:rsidR="004B738D" w:rsidRPr="008A2BE9" w:rsidRDefault="004B738D" w:rsidP="001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EA2" w:rsidRPr="008A2BE9" w14:paraId="256E1910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DD7E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FE8C" w14:textId="3E8ADDFF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Kolorowy wyświetlacz LCD TFT o przekątnej ekranu min. 19 cali (rozdzielczość min. 1200x1000 pikseli) wraz z miejscami na niezależne wyjmowane moduły w jednej, wspólnej obudowie, wyposażonej w uchwyt do przenoszenia całego kardiomonitora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F72E" w14:textId="1031C211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3FF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9A3F" w14:textId="117B3983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5EA2" w:rsidRPr="008A2BE9" w14:paraId="72CFE434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4EA3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AFEF" w14:textId="3E126626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Konwekcyjne chłodzenie kardiomonitora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33F" w14:textId="5FEEC8C9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4F43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79BB" w14:textId="3F5A22F1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5EA2" w:rsidRPr="008A2BE9" w14:paraId="1D9AACB2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4F67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E1E1" w14:textId="135C3915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Waga kardiomonitora z wbudowanym ekranem, akumulatorem i z wymaganymi włożonymi modułami - poniżej 9 kg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6F2D" w14:textId="6699B337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BD2E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7184" w14:textId="7FFB54E8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5EA2" w:rsidRPr="008A2BE9" w14:paraId="54E152F6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E59D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9C31" w14:textId="14ADB008" w:rsidR="00AF5EA2" w:rsidRPr="008A2BE9" w:rsidRDefault="00AF5EA2" w:rsidP="00AF5EA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 xml:space="preserve">Możliwość jednoczesnego wyświetlania min. 10 krzywych dynamicznych na wybranym ekranie (tj. 7 odprowadzeń </w:t>
            </w:r>
            <w:r w:rsidR="00173AE1" w:rsidRPr="008A2BE9">
              <w:rPr>
                <w:rFonts w:ascii="Arial" w:hAnsi="Arial"/>
                <w:sz w:val="20"/>
                <w:szCs w:val="20"/>
              </w:rPr>
              <w:t>EKG</w:t>
            </w:r>
            <w:r w:rsidRPr="008A2BE9">
              <w:rPr>
                <w:rFonts w:ascii="Arial" w:hAnsi="Arial"/>
                <w:sz w:val="20"/>
                <w:szCs w:val="20"/>
              </w:rPr>
              <w:t xml:space="preserve"> – I, II, III, aVr, aVl, aVf, V – z kabla 5 żyłowego, min. 1 fali z modułu ICG, fali oddechu metodą reograficzną i krzywej pletyzmograficznej)</w:t>
            </w:r>
          </w:p>
          <w:p w14:paraId="24A0A91B" w14:textId="487E298C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Możliwość jednoczesnego wyświetlania min. 6 krzywych dynamicznych na innym wybranym ekranie (tj. min. 3 odprowadzeń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EKG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– I, II i III – z kabla 3 żyłowego, min. 1 fali z modułu ICG, fali oddechu metodą reograficzną i krzywej pletyzmograficznej)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27F5" w14:textId="317D29E9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FDA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33D5" w14:textId="67F554EB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5EA2" w:rsidRPr="008A2BE9" w14:paraId="1B35926F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879F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8114" w14:textId="2EBED285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Trendy z min. 216 h (graficzne i tabelaryczne) z rozdzielczością nie gorszą niż 5 s w całym okresie min. 216 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BD73" w14:textId="29BD9CD3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C5CF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B4D3" w14:textId="53D3D31E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216 h – 0 pkt</w:t>
            </w:r>
            <w:r w:rsidR="00821DE7" w:rsidRPr="008A2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2478A8" w14:textId="5D9FBAF3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&gt; 216 h – 10 pkt</w:t>
            </w:r>
            <w:r w:rsidR="00821DE7" w:rsidRPr="008A2B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EA2" w:rsidRPr="008A2BE9" w14:paraId="40D61D37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7296" w14:textId="77777777" w:rsidR="00AF5EA2" w:rsidRPr="008A2BE9" w:rsidRDefault="00AF5EA2" w:rsidP="00AF5E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003F" w14:textId="77777777" w:rsidR="00AF5EA2" w:rsidRPr="008A2BE9" w:rsidRDefault="00AF5EA2" w:rsidP="00AF5EA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Obsługa w języku polskim poprzez ekran dotykowy</w:t>
            </w:r>
          </w:p>
          <w:p w14:paraId="2253BCD6" w14:textId="13D9591D" w:rsidR="00AF5EA2" w:rsidRPr="008A2BE9" w:rsidRDefault="00AF5EA2" w:rsidP="00AF5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zablokowania przez użytkownika reakcji ekranu na dotyk podczas transportu i czyszczenia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1724" w14:textId="6A360193" w:rsidR="00AF5EA2" w:rsidRPr="008A2BE9" w:rsidRDefault="00AF5EA2" w:rsidP="00AF5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8CD" w14:textId="77777777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1736" w14:textId="0E1D8BF5" w:rsidR="00AF5EA2" w:rsidRPr="008A2BE9" w:rsidRDefault="00AF5EA2" w:rsidP="00AF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583300FD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8314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9725" w14:textId="143C7A6A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Alarmy min. trzystopniowe z możliwością zawieszania czasowego i na stałe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2A1B" w14:textId="34E743B6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021C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BDC4" w14:textId="39599F32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7CB97D0C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54DF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D0A5" w14:textId="6F30F5EB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Zapis w pamięci monitora min. 300 zdarzeń alarmowych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176C" w14:textId="271D78C2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36AB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9116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300 zdarzeń – 0 pkt.</w:t>
            </w:r>
          </w:p>
          <w:p w14:paraId="6AEC0CF2" w14:textId="2A57BD1B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&gt; 300 zdarzeń – 10 pkt.</w:t>
            </w:r>
          </w:p>
        </w:tc>
      </w:tr>
      <w:tr w:rsidR="00F24ABB" w:rsidRPr="008A2BE9" w14:paraId="1A69B47D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2D5F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4C49" w14:textId="4457282A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 każdym z min. 300 zdarzeń zapis wszystkich wartości liczbowych oraz jednocześnie min. 4 różnych fal dynamicznych (tj. min. fali EKG, fali pletyzmograficznej, fali oddechu metodą impedancyjną i fali z modułu ICG)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5DE4" w14:textId="30AE6393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D7B5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1977" w14:textId="75E359A3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13CA74E5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ADE0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50E2" w14:textId="2782DCF3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Ciągły zapis w pamięci kardiomonitora jednocześnie min. 6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fal dynamicznych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(tj. min. 3 odprowadzeń EKG /I, II, III/, fali pletyzmograficznej, fali oddechu metodą impedancyjną i fali z modułu ICG) z okresu min. 120 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9C2E" w14:textId="2D2EC19D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85C0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BD4B" w14:textId="77777777" w:rsidR="00F24ABB" w:rsidRPr="008A2BE9" w:rsidRDefault="001A5D22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Jednoczesny zapis 6 fal – 0 pkt.</w:t>
            </w:r>
          </w:p>
          <w:p w14:paraId="3AE8E5F3" w14:textId="6C80A7C6" w:rsidR="001A5D22" w:rsidRPr="008A2BE9" w:rsidRDefault="001A5D22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Jednoczesny zapis więcej niż 6 fal – 10 pkt.</w:t>
            </w:r>
          </w:p>
        </w:tc>
      </w:tr>
      <w:tr w:rsidR="00F24ABB" w:rsidRPr="008A2BE9" w14:paraId="076066BD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97B6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E93D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Możliwość konfigurowania i zapamiętywania przez użytkownika min. 12 ekranów (w tym ekran dużych cyfr)</w:t>
            </w:r>
          </w:p>
          <w:p w14:paraId="6F810418" w14:textId="02F49212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zmiany kolejności wyświetlanych parametrów i zmiany ich kolorów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0AE6" w14:textId="75C67B40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EEE6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C320" w14:textId="53AF24E9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61E8016E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3313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3877" w14:textId="7B9465E5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Wbudowane złącze RJ-45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21E6" w14:textId="5A733092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20FD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8BD" w14:textId="0127F389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0108C8BE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5076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8BF9" w14:textId="1B2416B2" w:rsidR="00F24ABB" w:rsidRPr="008A2BE9" w:rsidRDefault="00F24ABB" w:rsidP="000609F2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Wbudowane złącze USB do przenoszenia jednocześnie wszystkich zapisanych w kardiomonitorze danych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7F6A" w14:textId="101B47A7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C294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5CAA" w14:textId="74B6900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42CDF72F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900D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3C08" w14:textId="0116B89B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podłączenia czytnika kodów paskowych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DBBD" w14:textId="019899C1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E3E4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499E" w14:textId="1AC064C4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6C129D86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9E8A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C795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Niezależny, wyjmowany moduł EKG/ST/Arytm/Resp (w każdym kardiomonitorze)</w:t>
            </w:r>
          </w:p>
          <w:p w14:paraId="35597E97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możliwość monitorowanie z kabla 3 i 5 żyłowego</w:t>
            </w:r>
          </w:p>
          <w:p w14:paraId="455A3588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zakres częstości akcji serca: min. 15-300 1/min</w:t>
            </w:r>
          </w:p>
          <w:p w14:paraId="30C4719B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jednoczesna obserwacja min. 3 odprowadzeń EKG z kabla 3 żyłowego i jednocześnie 7 odprowadzeń EKG z kabla 5 żyłowego</w:t>
            </w:r>
          </w:p>
          <w:p w14:paraId="7B4720EB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możliwość wyboru 1 z 5 dostępnych prędkości dla fal EKG</w:t>
            </w:r>
          </w:p>
          <w:p w14:paraId="72C6E0DD" w14:textId="21E69D95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 xml:space="preserve">- detekcja stymulatora serca ze znacznikiem w kanale </w:t>
            </w:r>
            <w:r w:rsidR="00173AE1" w:rsidRPr="008A2BE9">
              <w:rPr>
                <w:rFonts w:ascii="Arial" w:hAnsi="Arial" w:cs="Arial"/>
                <w:szCs w:val="20"/>
              </w:rPr>
              <w:t>EKG</w:t>
            </w:r>
            <w:r w:rsidRPr="008A2BE9">
              <w:rPr>
                <w:rFonts w:ascii="Arial" w:hAnsi="Arial" w:cs="Arial"/>
                <w:szCs w:val="20"/>
              </w:rPr>
              <w:t xml:space="preserve"> i sygnalizacją dźwiękową</w:t>
            </w:r>
          </w:p>
          <w:p w14:paraId="52AD641D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analiza odcinka ST z min. 3 odprowadzeń jednocześnie z kabla 3 żyłowego i z 7 odprowadzeń jednocześnie z kabla 5 żyłowego</w:t>
            </w:r>
          </w:p>
          <w:p w14:paraId="60E680AE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analiza statystyczna HRV</w:t>
            </w:r>
          </w:p>
          <w:p w14:paraId="05E36C61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analiza QT i QTc</w:t>
            </w:r>
          </w:p>
          <w:p w14:paraId="00C17E90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analiza co najmniej 20 arytmii</w:t>
            </w:r>
          </w:p>
          <w:p w14:paraId="1A210C11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respiracja metodą impedancyjną</w:t>
            </w:r>
          </w:p>
          <w:p w14:paraId="00D8B309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częstość oddechu w zakresie min. 5-150 /min</w:t>
            </w:r>
          </w:p>
          <w:p w14:paraId="14590A7F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alarm bezdechu w zakresie min. 5-50 s</w:t>
            </w:r>
          </w:p>
          <w:p w14:paraId="36F45808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prezentacja fali oddechu</w:t>
            </w:r>
          </w:p>
          <w:p w14:paraId="56E206D8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niezależnie od min. 216 godzinnego trendu, statystyki HR z ostatnich 24 godzin zawierające informacje o wartościach HR: średniej, średniej dziennej, średniej nocnej, maksymalnej i minimalnej</w:t>
            </w:r>
          </w:p>
          <w:p w14:paraId="467605CD" w14:textId="1039C550" w:rsidR="00F24ABB" w:rsidRPr="008A2BE9" w:rsidRDefault="00F24ABB" w:rsidP="001A5D22">
            <w:pPr>
              <w:pStyle w:val="Textbodyindent"/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wybór elektrod do detekcji oddechu (szczytami płuc lub przeponą) bez konieczności przepinania kabla EKG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5214" w14:textId="564F2A8C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A37B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73D6" w14:textId="61E67AC2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1487AC36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74C3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95F7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Niezależny, wyjmowany moduł SpO2 odporny na niską perfuzję i artefakty ruchowe typu Nellcor OxiMax (w każdym kardiomonitorze)</w:t>
            </w:r>
          </w:p>
          <w:p w14:paraId="6C17EF35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prezentacja krzywej pletyzmograficznej</w:t>
            </w:r>
          </w:p>
          <w:p w14:paraId="6D40B338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wartość saturacji w zakresie min. 1-100%</w:t>
            </w:r>
          </w:p>
          <w:p w14:paraId="66286BFE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tętno obwodowe w zakresie min. 20-300 bpm</w:t>
            </w:r>
          </w:p>
          <w:p w14:paraId="37C3EAD5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załączana przez użytkownika funkcja wysokiej czułości pomiaru SpO2 u pacjentów z bardzo niską perfuzją</w:t>
            </w:r>
          </w:p>
          <w:p w14:paraId="08464226" w14:textId="7D9B6A91" w:rsidR="00F24ABB" w:rsidRPr="008A2BE9" w:rsidRDefault="00F24ABB" w:rsidP="001A5D2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załączana przez użytkownika funkcja blokady alarmu SpO2 i pulsu obwodowego w sytuacji pomiaru ciśnienia nieinwazyjnego i saturacji na tej samej kończynie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4F19" w14:textId="362027DC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3AC3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2C06" w14:textId="62005039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4A69F7DE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1425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CC7C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Niezależny, wyjmowany moduł nieinwazyjnego ciśnienia (w każdym kardiomonitorze)</w:t>
            </w:r>
          </w:p>
          <w:p w14:paraId="7DF39E4A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zakres pomiarowy: min. 15-270 mmHg</w:t>
            </w:r>
          </w:p>
          <w:p w14:paraId="060C76A5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pomiar automatyczny w min. zakresie od 1 do 480 min</w:t>
            </w:r>
          </w:p>
          <w:p w14:paraId="273051DD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pomiaru ciągły oraz na żądanie</w:t>
            </w:r>
          </w:p>
          <w:p w14:paraId="03C14E6D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pomiar wartości pulsu z mankietu z prezentacją na ekranie</w:t>
            </w:r>
          </w:p>
          <w:p w14:paraId="29EA557C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pomiar i jednoczesna prezentacja ciśnienia skurczowego, średniego</w:t>
            </w:r>
          </w:p>
          <w:p w14:paraId="1DDE3E21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i rozkurczowego</w:t>
            </w:r>
          </w:p>
          <w:p w14:paraId="720247C9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możliwość wstępnego ustawienia górnego zakresu pompowania przez użytkownika w celu skrócenia czasu pomiaru</w:t>
            </w:r>
          </w:p>
          <w:p w14:paraId="5C88D504" w14:textId="77777777" w:rsidR="00F24ABB" w:rsidRPr="008A2BE9" w:rsidRDefault="00F24ABB" w:rsidP="00F24ABB">
            <w:pPr>
              <w:pStyle w:val="Stopka"/>
              <w:rPr>
                <w:rFonts w:ascii="Arial" w:hAnsi="Arial" w:cs="Arial"/>
                <w:szCs w:val="20"/>
              </w:rPr>
            </w:pPr>
            <w:r w:rsidRPr="008A2BE9">
              <w:rPr>
                <w:rFonts w:ascii="Arial" w:hAnsi="Arial" w:cs="Arial"/>
                <w:szCs w:val="20"/>
              </w:rPr>
              <w:t>- niezależnie od min. 216 godzinnego trendu, statystyki pomiarów ciśnienia z ostatnich 24 godzin zawierające informacje o wartościach: średniej, średniej dziennej, średniej nocnej, maksymalnej i minimalnej (dla wartości skurczowej, średniej i rozkurczowej)</w:t>
            </w:r>
          </w:p>
          <w:p w14:paraId="5DAC9E31" w14:textId="0FC7800A" w:rsidR="00F24ABB" w:rsidRPr="008A2BE9" w:rsidRDefault="00F24ABB" w:rsidP="001A5D2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sz w:val="20"/>
                <w:szCs w:val="20"/>
              </w:rPr>
              <w:t>- szybki dostęp do min. 500 ostatnich pomiarów z menu ciśnienia z informacją o wartościach ciśnienia i czasie pomiaru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93F8" w14:textId="0AA5F08D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6696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6C00" w14:textId="41127C30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348B0801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9C75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AD55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Niezależny, wyjmowany moduł temperatury (w każdym kardiomonitorze)</w:t>
            </w:r>
          </w:p>
          <w:p w14:paraId="2A2A60CF" w14:textId="77777777" w:rsidR="00F24ABB" w:rsidRPr="008A2BE9" w:rsidRDefault="00F24ABB" w:rsidP="00F24ABB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- zakres pomiarowy: min. 0-50 ºC</w:t>
            </w:r>
          </w:p>
          <w:p w14:paraId="36D0B141" w14:textId="77777777" w:rsidR="00F24ABB" w:rsidRPr="008A2BE9" w:rsidRDefault="00F24ABB" w:rsidP="00F24AB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- pomiar w jednym miejscu ciała z prezentacją wartości</w:t>
            </w:r>
          </w:p>
          <w:p w14:paraId="436336CE" w14:textId="368ADF96" w:rsidR="00F24ABB" w:rsidRPr="008A2BE9" w:rsidRDefault="00F24ABB" w:rsidP="005D3C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- możliwość zmiany nazwy zależnie od miejsca pomiaru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51E1" w14:textId="1B0A0B98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04CB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DAB4" w14:textId="7D332356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300000AB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B061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492F" w14:textId="77777777" w:rsidR="00F24ABB" w:rsidRPr="008A2BE9" w:rsidRDefault="00F24ABB" w:rsidP="00F24ABB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8A2BE9">
              <w:rPr>
                <w:rFonts w:ascii="Arial" w:hAnsi="Arial"/>
                <w:bCs/>
                <w:sz w:val="20"/>
                <w:szCs w:val="20"/>
              </w:rPr>
              <w:t>Możliwość włączenia przez użytkownika trybu nocnego</w:t>
            </w:r>
          </w:p>
          <w:p w14:paraId="4A59466A" w14:textId="17E79839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- konfigurowanie przez użytkownika min. przedziału czasowego, głośności alarmów i jasności ekranu w tym trybie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2DCB" w14:textId="1805725C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A40E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88B9" w14:textId="7662D71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7AAFB2BF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9800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22A0" w14:textId="2AC777D5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Kalkulator leków z tabelą rozcieńczeń i możliwością edytowania listy leków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19CE" w14:textId="2400FDD4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F131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BA4C" w14:textId="48E27881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612B23DB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24DE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39D4" w14:textId="414CF7E7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Monitor wyposażony w funkcję prywatności: możliwość włączenia i wyłączenia przez personel wyświetlania na ekranie kardiomonitora danych demograficznych pacjenta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6A68" w14:textId="55166FA7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034D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93FC" w14:textId="3335BD1D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D3C93" w:rsidRPr="008A2BE9" w14:paraId="1C7019A7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04B1" w14:textId="77777777" w:rsidR="005D3C93" w:rsidRPr="008A2BE9" w:rsidRDefault="005D3C93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E2B0" w14:textId="71129FA0" w:rsidR="005D3C93" w:rsidRPr="008A2BE9" w:rsidRDefault="005D3C93" w:rsidP="005D3C9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Niezależny, wyjmowany moduł kardiografii impedancyjnej ICG (tylko 6 modułów z możliwością wykorzystania modułu w każdym kardiomonitorze)</w:t>
            </w:r>
          </w:p>
          <w:p w14:paraId="33D6465E" w14:textId="77777777" w:rsidR="005D3C93" w:rsidRPr="008A2BE9" w:rsidRDefault="005D3C93" w:rsidP="005D3C9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jednoczesny pomiar, zapamiętywanie i wydruk min. następujących parametrów z modułu ICG: HR, CO, CI, SV, SVRI, TFI</w:t>
            </w:r>
          </w:p>
          <w:p w14:paraId="3E56421D" w14:textId="77777777" w:rsidR="005D3C93" w:rsidRPr="008A2BE9" w:rsidRDefault="005D3C93" w:rsidP="005D3C9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jednoczesne wyświetlanie 4 fal z modułu ICG</w:t>
            </w:r>
          </w:p>
          <w:p w14:paraId="0E3334B2" w14:textId="77777777" w:rsidR="005D3C93" w:rsidRPr="008A2BE9" w:rsidRDefault="005D3C93" w:rsidP="005D3C9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funkcja krzyża hemodynamicznego</w:t>
            </w:r>
          </w:p>
          <w:p w14:paraId="714EF21C" w14:textId="5D794231" w:rsidR="005D3C93" w:rsidRPr="008A2BE9" w:rsidRDefault="005D3C93" w:rsidP="005D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wyposażenie do modułu: przewód 6-ciożyłowy do ICG, 2 paczki po 30 elektrod do ICG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0717" w14:textId="3F9E8903" w:rsidR="005D3C93" w:rsidRPr="008A2BE9" w:rsidRDefault="005D3C93" w:rsidP="005D3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055A" w14:textId="77777777" w:rsidR="005D3C93" w:rsidRPr="008A2BE9" w:rsidRDefault="005D3C93" w:rsidP="005D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1B3F" w14:textId="3FFB027E" w:rsidR="005D3C93" w:rsidRPr="008A2BE9" w:rsidRDefault="005D3C93" w:rsidP="005D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F24ABB" w:rsidRPr="008A2BE9" w14:paraId="1D30853C" w14:textId="77777777" w:rsidTr="000B226C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189D" w14:textId="77777777" w:rsidR="00F24ABB" w:rsidRPr="008A2BE9" w:rsidRDefault="00F24ABB" w:rsidP="00F24ABB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235D" w14:textId="65B326FA" w:rsidR="00F24ABB" w:rsidRPr="008A2BE9" w:rsidRDefault="00F24ABB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kardiomonitora min. o kapnometrię w bocznym i głównym strumieniu, inwazyjne ciśnienie, saturację dualną, analizator gazów anestetycznych, rzut serca metodą termodylucji, funkcję przywoływania pielęgniarki, pomiar zwiotczenia mięśni NMT, monitorowanie BIS, monitorowanie EEG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88F2" w14:textId="475F4C24" w:rsidR="00F24ABB" w:rsidRPr="008A2BE9" w:rsidRDefault="00F24ABB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5D71" w14:textId="77777777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945E" w14:textId="5FD78232" w:rsidR="00F24ABB" w:rsidRPr="008A2BE9" w:rsidRDefault="00F24ABB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644B21" w:rsidRPr="008A2BE9" w14:paraId="2FEEBB62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8661AA" w14:textId="77777777" w:rsidR="00644B21" w:rsidRPr="008A2BE9" w:rsidRDefault="00644B21" w:rsidP="00F24ABB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5DAB1E" w14:textId="2218F8DC" w:rsidR="00644B21" w:rsidRPr="008A2BE9" w:rsidRDefault="00644B21" w:rsidP="00F24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Wyposażenie podstawowe dla każdego kardiomonitora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7AA179" w14:textId="77777777" w:rsidR="00644B21" w:rsidRPr="008A2BE9" w:rsidRDefault="00644B21" w:rsidP="00F24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91774C" w14:textId="77777777" w:rsidR="00644B21" w:rsidRPr="008A2BE9" w:rsidRDefault="00644B21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9A7E5E" w14:textId="77777777" w:rsidR="00644B21" w:rsidRPr="008A2BE9" w:rsidRDefault="00644B21" w:rsidP="00F2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9BC" w:rsidRPr="008A2BE9" w14:paraId="6CFE090D" w14:textId="77777777" w:rsidTr="0051248B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5A72" w14:textId="77777777" w:rsidR="001F69BC" w:rsidRPr="008A2BE9" w:rsidRDefault="001F69BC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BFF9" w14:textId="3BF97017" w:rsidR="001F69BC" w:rsidRPr="008A2BE9" w:rsidRDefault="001F69BC" w:rsidP="001F69B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wyposażenie wymagane do modułu EKG - kabel EKG 3 żyłowy wraz z odprowadzeniami – 1 szt.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9743" w14:textId="29274236" w:rsidR="001F69BC" w:rsidRPr="008A2BE9" w:rsidRDefault="001F69BC" w:rsidP="001F6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D15" w14:textId="77777777" w:rsidR="001F69BC" w:rsidRPr="008A2BE9" w:rsidRDefault="001F69BC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9D00" w14:textId="175C9145" w:rsidR="001F69BC" w:rsidRPr="008A2BE9" w:rsidRDefault="001F69BC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F69BC" w:rsidRPr="008A2BE9" w14:paraId="766C58B7" w14:textId="77777777" w:rsidTr="0051248B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2EC" w14:textId="77777777" w:rsidR="001F69BC" w:rsidRPr="008A2BE9" w:rsidRDefault="001F69BC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DB8C" w14:textId="22DBDD2D" w:rsidR="001F69BC" w:rsidRPr="008A2BE9" w:rsidRDefault="001F69BC" w:rsidP="001F69B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wyposażenie do modułu</w:t>
            </w:r>
            <w:r w:rsidR="00AF60F3" w:rsidRPr="008A2BE9">
              <w:rPr>
                <w:rFonts w:ascii="Arial" w:hAnsi="Arial" w:cs="Arial"/>
                <w:bCs/>
                <w:sz w:val="20"/>
                <w:szCs w:val="20"/>
              </w:rPr>
              <w:t xml:space="preserve"> SpO2</w:t>
            </w:r>
            <w:r w:rsidRPr="008A2BE9">
              <w:rPr>
                <w:rFonts w:ascii="Arial" w:hAnsi="Arial" w:cs="Arial"/>
                <w:sz w:val="20"/>
                <w:szCs w:val="20"/>
              </w:rPr>
              <w:t>: przedłużacz i wielorazowy czujnik saturacji typu klips na palec – 1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8352" w14:textId="2733F0E5" w:rsidR="001F69BC" w:rsidRPr="008A2BE9" w:rsidRDefault="001F69BC" w:rsidP="001F6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B0BC" w14:textId="77777777" w:rsidR="001F69BC" w:rsidRPr="008A2BE9" w:rsidRDefault="001F69BC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153B" w14:textId="1F4CCF42" w:rsidR="001F69BC" w:rsidRPr="008A2BE9" w:rsidRDefault="001F69BC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1F69BC" w:rsidRPr="008A2BE9" w14:paraId="04D5EEB1" w14:textId="77777777" w:rsidTr="0051248B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5E3D" w14:textId="77777777" w:rsidR="001F69BC" w:rsidRPr="008A2BE9" w:rsidRDefault="001F69BC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086C" w14:textId="6469140C" w:rsidR="001F69BC" w:rsidRPr="008A2BE9" w:rsidRDefault="00AF60F3" w:rsidP="001F69B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wyposażenie do modułu NIBP: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uniwersalny wężyk z szybkozłączkami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 i 2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wielorazowe mankiety dla dorosłych (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M, L</w:t>
            </w:r>
            <w:r w:rsidRPr="008A2B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1544" w14:textId="50A8133D" w:rsidR="001F69BC" w:rsidRPr="008A2BE9" w:rsidRDefault="00AF60F3" w:rsidP="001F6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9943" w14:textId="77777777" w:rsidR="001F69BC" w:rsidRPr="008A2BE9" w:rsidRDefault="001F69BC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64BA" w14:textId="4845153B" w:rsidR="001F69BC" w:rsidRPr="008A2BE9" w:rsidRDefault="00AF60F3" w:rsidP="001F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0F3" w:rsidRPr="008A2BE9" w14:paraId="22BA4273" w14:textId="77777777" w:rsidTr="0051248B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E82D" w14:textId="77777777" w:rsidR="00AF60F3" w:rsidRPr="008A2BE9" w:rsidRDefault="00AF60F3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BB8D" w14:textId="04818593" w:rsidR="00AF60F3" w:rsidRPr="008A2BE9" w:rsidRDefault="00AF60F3" w:rsidP="00AF60F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Wyposażenie do modułu temperatury: wielorazowa sonda powierzchniowa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C259" w14:textId="17CE3FEA" w:rsidR="00AF60F3" w:rsidRPr="008A2BE9" w:rsidRDefault="00AF60F3" w:rsidP="00AF6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E07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E963" w14:textId="7BEFB74A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0F3" w:rsidRPr="008A2BE9" w14:paraId="61A64AA0" w14:textId="77777777" w:rsidTr="0051248B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145B" w14:textId="77777777" w:rsidR="00AF60F3" w:rsidRPr="008A2BE9" w:rsidRDefault="00AF60F3" w:rsidP="005D3C93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01D" w14:textId="67D41C0F" w:rsidR="00AF60F3" w:rsidRPr="008A2BE9" w:rsidRDefault="003F0973" w:rsidP="00AF60F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Uchwyt ścienny z koszykiem na akcesoria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A5FB" w14:textId="01DF59D6" w:rsidR="00AF60F3" w:rsidRPr="008A2BE9" w:rsidRDefault="003F0973" w:rsidP="00AF6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3F8F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45B1" w14:textId="4EA1006B" w:rsidR="00AF60F3" w:rsidRPr="008A2BE9" w:rsidRDefault="003F097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0F3" w:rsidRPr="008A2BE9" w14:paraId="5AB1C8DE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41F790" w14:textId="77777777" w:rsidR="00AF60F3" w:rsidRPr="008A2BE9" w:rsidRDefault="00AF60F3" w:rsidP="00AF60F3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C32EB3" w14:textId="765C04A1" w:rsidR="00AF60F3" w:rsidRPr="008A2BE9" w:rsidRDefault="00AF60F3" w:rsidP="00AF6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 do całego zamówienia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E350BD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9D0F9F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6CF9A3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A2" w:rsidRPr="008A2BE9" w14:paraId="55E6B530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D03A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1284" w14:textId="57503148" w:rsidR="00AE7BA2" w:rsidRPr="008A2BE9" w:rsidRDefault="009A7A5D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kabel EKG 3-</w:t>
            </w:r>
            <w:r w:rsidR="00EC022C" w:rsidRPr="008A2BE9">
              <w:rPr>
                <w:rFonts w:ascii="Arial" w:hAnsi="Arial" w:cs="Arial"/>
                <w:sz w:val="20"/>
                <w:szCs w:val="20"/>
              </w:rPr>
              <w:t>żyłowy</w:t>
            </w:r>
            <w:r w:rsidR="000009B3" w:rsidRPr="008A2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2C" w:rsidRPr="008A2BE9">
              <w:rPr>
                <w:rFonts w:ascii="Arial" w:hAnsi="Arial" w:cs="Arial"/>
                <w:sz w:val="20"/>
                <w:szCs w:val="20"/>
              </w:rPr>
              <w:t>– 28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3CCD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5F10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C98" w14:textId="3C29D2E1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1BD71771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E7B4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A222" w14:textId="033A103B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Komplet końcówek do kabla EKG 3-żylowego – 28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BF9A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5B32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F" w14:textId="2DF81F83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6645B7CD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FC41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17EA" w14:textId="5C2F0962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Przedłużacz SpO2 – 14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3EBB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53CA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5D94" w14:textId="2B16CABA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5C458992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26CA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DBC3" w14:textId="0261AF10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Czujnik SpO2 palcowy typu klips – 28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B383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831B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E442" w14:textId="60F46D5E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0B092C62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9ED2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D700" w14:textId="469B130D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Czujnik SpO2 typu Y z klipsem na ucho i opaską – 7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E675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C69B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4DF" w14:textId="5F16B2B2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118AA158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5602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8396" w14:textId="641058CE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Mankiet do pomiaru NIBP rozmiar S – 14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EAE2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AE55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B0C" w14:textId="10CEFD31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E7BA2" w:rsidRPr="008A2BE9" w14:paraId="2984A6D7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7979" w14:textId="77777777" w:rsidR="00AE7BA2" w:rsidRPr="008A2BE9" w:rsidRDefault="00AE7BA2" w:rsidP="00AE7BA2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DBE5" w14:textId="2D57F76C" w:rsidR="00AE7BA2" w:rsidRPr="008A2BE9" w:rsidRDefault="00EC022C" w:rsidP="00AE7BA2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Mankiet do pomiaru NIBP rozmiar M – 14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97DD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D18C" w14:textId="77777777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15E" w14:textId="30ED5DDD" w:rsidR="00AE7BA2" w:rsidRPr="008A2BE9" w:rsidRDefault="00AE7BA2" w:rsidP="00AE7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C022C" w:rsidRPr="008A2BE9" w14:paraId="61CA8C98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1B8F" w14:textId="77777777" w:rsidR="00EC022C" w:rsidRPr="008A2BE9" w:rsidRDefault="00EC022C" w:rsidP="00EC022C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0DA5" w14:textId="21CB78E1" w:rsidR="00EC022C" w:rsidRPr="008A2BE9" w:rsidRDefault="00EC022C" w:rsidP="00EC022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Mankiet do pomiaru NIBP rozmiar L – 7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64D5" w14:textId="5B84C534" w:rsidR="00EC022C" w:rsidRPr="008A2BE9" w:rsidRDefault="00EC022C" w:rsidP="00EC0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1CD0" w14:textId="77777777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44CF" w14:textId="2B9FA1D2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C022C" w:rsidRPr="008A2BE9" w14:paraId="08006097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6F0" w14:textId="77777777" w:rsidR="00EC022C" w:rsidRPr="008A2BE9" w:rsidRDefault="00EC022C" w:rsidP="00EC022C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3BD7" w14:textId="2CF1583E" w:rsidR="00EC022C" w:rsidRPr="008A2BE9" w:rsidRDefault="001D4B78" w:rsidP="00EC022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Mankiet do pomiaru NIBP udowy – 4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7B19" w14:textId="0F8E332F" w:rsidR="00EC022C" w:rsidRPr="008A2BE9" w:rsidRDefault="00EC022C" w:rsidP="00EC0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5FAC" w14:textId="77777777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316A" w14:textId="260FCA09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C022C" w:rsidRPr="008A2BE9" w14:paraId="59047182" w14:textId="77777777" w:rsidTr="008D13D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6E11" w14:textId="77777777" w:rsidR="00EC022C" w:rsidRPr="008A2BE9" w:rsidRDefault="00EC022C" w:rsidP="00EC022C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3248" w14:textId="6D078D59" w:rsidR="00EC022C" w:rsidRPr="008A2BE9" w:rsidRDefault="001D4B78" w:rsidP="00EC022C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Powierzchniowa sonda do pomiaru temperatury – 14 szt.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BF2A" w14:textId="5D4E5D00" w:rsidR="00EC022C" w:rsidRPr="008A2BE9" w:rsidRDefault="00EC022C" w:rsidP="00EC0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5AE9" w14:textId="77777777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A6BE" w14:textId="46C67F74" w:rsidR="00EC022C" w:rsidRPr="008A2BE9" w:rsidRDefault="00EC022C" w:rsidP="00EC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0F3" w:rsidRPr="008A2BE9" w14:paraId="26BA523E" w14:textId="77777777" w:rsidTr="001277E9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014AF6" w14:textId="77777777" w:rsidR="00AF60F3" w:rsidRPr="008A2BE9" w:rsidRDefault="00AF60F3" w:rsidP="00AF60F3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A5BCCD" w14:textId="77777777" w:rsidR="00AF60F3" w:rsidRPr="008A2BE9" w:rsidRDefault="00AF60F3" w:rsidP="00AF6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48BA7F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27728E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6271F3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731" w:rsidRPr="008A2BE9" w14:paraId="492C38B7" w14:textId="77777777" w:rsidTr="007F60B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DBA1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97C9" w14:textId="48C6FB21" w:rsidR="00A41731" w:rsidRPr="008A2BE9" w:rsidRDefault="00A41731" w:rsidP="00A417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Okres gwarancyjny na urządzenia min. 60 miesięcy zapewniony przez autoryzowany serwis producenta.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F43B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38BA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967F" w14:textId="5B233B18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728EB780" w14:textId="77777777" w:rsidTr="007F60B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8F42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BB74" w14:textId="77777777" w:rsidR="00A41731" w:rsidRPr="008A2BE9" w:rsidRDefault="00A41731" w:rsidP="00A41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413D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6A73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4DBB" w14:textId="7AF1B212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4F29AB9A" w14:textId="77777777" w:rsidTr="007F60B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AF05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4708" w14:textId="7720A0B7" w:rsidR="00A41731" w:rsidRPr="008A2BE9" w:rsidRDefault="00A41731" w:rsidP="00A417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CD2E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3E4C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7DBD" w14:textId="08724E0D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6C8C3538" w14:textId="77777777" w:rsidTr="007F60B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B06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741E" w14:textId="77777777" w:rsidR="00A41731" w:rsidRPr="008A2BE9" w:rsidRDefault="00A41731" w:rsidP="00A417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48 h nieodpłatnie.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92EA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0A0E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0F50" w14:textId="564880B4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0F3" w:rsidRPr="008A2BE9" w14:paraId="157773EA" w14:textId="77777777" w:rsidTr="001277E9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E29848" w14:textId="77777777" w:rsidR="00AF60F3" w:rsidRPr="008A2BE9" w:rsidRDefault="00AF60F3" w:rsidP="00AF60F3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F8F492" w14:textId="6D3A58E1" w:rsidR="00AF60F3" w:rsidRPr="008A2BE9" w:rsidRDefault="00AF60F3" w:rsidP="00AF60F3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Serwis, instrukcje i certyfikaty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CB6CE4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1D373A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DC8217" w14:textId="77777777" w:rsidR="00AF60F3" w:rsidRPr="008A2BE9" w:rsidRDefault="00AF60F3" w:rsidP="00AF6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731" w:rsidRPr="008A2BE9" w14:paraId="7D801607" w14:textId="77777777" w:rsidTr="00DC0DA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9D65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E6CF" w14:textId="3406716C" w:rsidR="00A41731" w:rsidRPr="008A2BE9" w:rsidRDefault="00A41731" w:rsidP="00A4173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Certyfikat CE i Deklaracja Zgodności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919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B57B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7D63" w14:textId="2C7C8DAD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6F8276F2" w14:textId="77777777" w:rsidTr="00DC0DA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0D4B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CEBD" w14:textId="77777777" w:rsidR="00A41731" w:rsidRPr="008A2BE9" w:rsidRDefault="00A41731" w:rsidP="00A4173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EFFD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BA1D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C5E3" w14:textId="4AB0A0B6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78F0C8F5" w14:textId="77777777" w:rsidTr="00DC0DA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66C4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3668" w14:textId="77777777" w:rsidR="00A41731" w:rsidRPr="008A2BE9" w:rsidRDefault="00A41731" w:rsidP="00A4173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1F61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FC9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F7C3" w14:textId="55FBE4E5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19B4736F" w14:textId="77777777" w:rsidTr="00DC0DA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4608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7174" w14:textId="77777777" w:rsidR="00A41731" w:rsidRPr="008A2BE9" w:rsidRDefault="00A41731" w:rsidP="00A4173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5319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A565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BE0" w14:textId="1150ABB8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41731" w:rsidRPr="008A2BE9" w14:paraId="7BFF4574" w14:textId="77777777" w:rsidTr="00DC0DA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A6C4" w14:textId="77777777" w:rsidR="00A41731" w:rsidRPr="008A2BE9" w:rsidRDefault="00A41731" w:rsidP="00A41731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932E" w14:textId="001E86A2" w:rsidR="00A41731" w:rsidRPr="008A2BE9" w:rsidRDefault="00A41731" w:rsidP="00A4173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Dostawa, instalacja oraz uruchomienie po stronie Wykonawcy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2DB7" w14:textId="2AADD06C" w:rsidR="00A41731" w:rsidRPr="008A2BE9" w:rsidRDefault="00A41731" w:rsidP="00A41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B5CD" w14:textId="7777777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7AA" w14:textId="5ED875A7" w:rsidR="00A41731" w:rsidRPr="008A2BE9" w:rsidRDefault="00A41731" w:rsidP="00A41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14:paraId="3ABD21BF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p w14:paraId="04C46D9D" w14:textId="77777777" w:rsidR="004B738D" w:rsidRPr="008A2BE9" w:rsidRDefault="004B738D" w:rsidP="004B738D">
      <w:pPr>
        <w:rPr>
          <w:rFonts w:ascii="Arial" w:hAnsi="Arial" w:cs="Arial"/>
          <w:sz w:val="20"/>
          <w:szCs w:val="20"/>
        </w:rPr>
      </w:pPr>
    </w:p>
    <w:p w14:paraId="531D4180" w14:textId="77777777" w:rsidR="00F114C4" w:rsidRDefault="00F114C4" w:rsidP="00F114C4">
      <w:pPr>
        <w:autoSpaceDN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1F5BFDD" w14:textId="1BCE4EB0" w:rsidR="00F114C4" w:rsidRDefault="00F114C4" w:rsidP="00F114C4">
      <w:pPr>
        <w:tabs>
          <w:tab w:val="left" w:pos="1561"/>
        </w:tabs>
        <w:autoSpaceDN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AC92B37" w14:textId="54AD81C4" w:rsidR="00F114C4" w:rsidRPr="00656B2D" w:rsidRDefault="00F114C4" w:rsidP="00F114C4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428BDAB6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0A524A2B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656B2D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11F40321" w14:textId="77777777" w:rsidR="00F114C4" w:rsidRPr="00656B2D" w:rsidRDefault="00F114C4" w:rsidP="00F114C4">
      <w:pPr>
        <w:autoSpaceDN w:val="0"/>
        <w:spacing w:line="360" w:lineRule="auto"/>
        <w:ind w:left="283" w:firstLine="708"/>
        <w:rPr>
          <w:rFonts w:ascii="Arial" w:hAnsi="Arial" w:cs="Arial"/>
          <w:color w:val="00000A"/>
          <w:sz w:val="4"/>
          <w:szCs w:val="4"/>
          <w:lang w:eastAsia="en-US"/>
        </w:rPr>
      </w:pPr>
    </w:p>
    <w:p w14:paraId="5928C29B" w14:textId="77777777" w:rsidR="00F114C4" w:rsidRPr="00656B2D" w:rsidRDefault="00F114C4" w:rsidP="00F114C4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0BBEA84D" w14:textId="77777777" w:rsidR="00F114C4" w:rsidRPr="00656B2D" w:rsidRDefault="00F114C4" w:rsidP="00F114C4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2C4B4C58" w14:textId="77777777" w:rsidR="00F114C4" w:rsidRPr="00A96B03" w:rsidRDefault="00F114C4" w:rsidP="00F114C4">
      <w:pPr>
        <w:rPr>
          <w:rFonts w:ascii="Arial" w:hAnsi="Arial" w:cs="Arial"/>
          <w:sz w:val="20"/>
          <w:szCs w:val="20"/>
        </w:rPr>
      </w:pPr>
    </w:p>
    <w:p w14:paraId="306AA7D9" w14:textId="5FBC928D" w:rsidR="00AA3D04" w:rsidRDefault="00AA3D0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104A0192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43C26F29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53D27CCC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284638D1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46D56A97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7F605A2B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1C946493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3BBE1CE1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0D46F423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7613BF52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00040F48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22110D71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66685F22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7307D10C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27DB93D2" w14:textId="77777777" w:rsidR="00F114C4" w:rsidRDefault="00F114C4">
      <w:pPr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p w14:paraId="31E4F8D9" w14:textId="2ED9F462" w:rsidR="00F114C4" w:rsidRDefault="00F114C4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A81312F" wp14:editId="4948D342">
            <wp:extent cx="6235795" cy="847725"/>
            <wp:effectExtent l="0" t="0" r="0" b="0"/>
            <wp:docPr id="846434456" name="Obraz 84643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24" cy="8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19323" w14:textId="77777777" w:rsidR="00F114C4" w:rsidRPr="00656B2D" w:rsidRDefault="00F114C4" w:rsidP="00F114C4">
      <w:pPr>
        <w:pStyle w:val="Textbody"/>
        <w:spacing w:after="0" w:line="360" w:lineRule="auto"/>
        <w:ind w:firstLine="708"/>
        <w:rPr>
          <w:rFonts w:ascii="Arial Narrow" w:hAnsi="Arial Narrow" w:cs="Arial"/>
          <w:b/>
          <w:sz w:val="20"/>
          <w:szCs w:val="20"/>
        </w:rPr>
      </w:pP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Numer Sporawy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61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/PN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E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/DOT/2023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  <w:t xml:space="preserve">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            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Załącznik nr 2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do SWZ</w:t>
      </w:r>
    </w:p>
    <w:p w14:paraId="3F6C0A75" w14:textId="77777777" w:rsidR="00F114C4" w:rsidRDefault="00F114C4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7E32E9" w14:textId="27E60C21" w:rsidR="0075008F" w:rsidRPr="008A2BE9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b/>
          <w:sz w:val="20"/>
          <w:szCs w:val="20"/>
        </w:rPr>
        <w:t>Parametry techniczne</w:t>
      </w:r>
      <w:r w:rsidR="00DA04C0" w:rsidRPr="008A2BE9">
        <w:rPr>
          <w:rFonts w:ascii="Arial" w:hAnsi="Arial" w:cs="Arial"/>
          <w:b/>
          <w:sz w:val="20"/>
          <w:szCs w:val="20"/>
        </w:rPr>
        <w:t xml:space="preserve"> – Część nr 3</w:t>
      </w:r>
    </w:p>
    <w:p w14:paraId="2273E6FE" w14:textId="77777777" w:rsidR="0075008F" w:rsidRPr="008A2BE9" w:rsidRDefault="0075008F" w:rsidP="0075008F">
      <w:pPr>
        <w:pStyle w:val="Podtytu"/>
        <w:spacing w:line="360" w:lineRule="auto"/>
        <w:rPr>
          <w:sz w:val="20"/>
          <w:szCs w:val="20"/>
        </w:rPr>
      </w:pPr>
    </w:p>
    <w:p w14:paraId="537169A7" w14:textId="350B8D55" w:rsidR="0075008F" w:rsidRPr="008A2BE9" w:rsidRDefault="00E40139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Platforma hemodynamiczna</w:t>
      </w:r>
      <w:r w:rsidR="0075008F"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</w:t>
      </w: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1</w:t>
      </w:r>
      <w:r w:rsidR="0075008F"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szt.</w:t>
      </w:r>
    </w:p>
    <w:p w14:paraId="40EEFB2B" w14:textId="770F0DBB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173AE1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2B266FBF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7C99C507" w14:textId="17E9A4B3" w:rsidR="0075008F" w:rsidRPr="008A2BE9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Pr="008A2BE9">
        <w:rPr>
          <w:rFonts w:ascii="Arial" w:hAnsi="Arial" w:cs="Arial"/>
          <w:b/>
          <w:sz w:val="20"/>
          <w:szCs w:val="20"/>
        </w:rPr>
        <w:t xml:space="preserve">2023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173AE1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3228AB29" w14:textId="77777777" w:rsidR="0075008F" w:rsidRPr="008A2BE9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5D3B030F" w14:textId="77777777" w:rsidR="0075008F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59D197B0" w14:textId="77777777" w:rsidR="00485FC5" w:rsidRDefault="00485FC5" w:rsidP="00485FC5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58B52243" w14:textId="77777777" w:rsidR="00485FC5" w:rsidRDefault="00485FC5" w:rsidP="00485FC5">
      <w:pPr>
        <w:pStyle w:val="Textbody"/>
        <w:spacing w:after="0"/>
        <w:jc w:val="both"/>
        <w:rPr>
          <w:rFonts w:cs="Arial Narrow"/>
        </w:rPr>
      </w:pPr>
    </w:p>
    <w:p w14:paraId="37F050B0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color w:val="00000A"/>
          <w:kern w:val="0"/>
        </w:rPr>
        <w:t>1</w:t>
      </w:r>
      <w:r w:rsidRPr="002324D4">
        <w:rPr>
          <w:rFonts w:ascii="Arial" w:hAnsi="Arial" w:cs="Arial"/>
          <w:sz w:val="20"/>
          <w:szCs w:val="20"/>
        </w:rPr>
        <w:t xml:space="preserve">) Załącznik stanowi treść oferty i nie podlega uzupełnieniu i/lub wyjaśnieniu na zasadach określonych w art. 128 ust. 1, art. 128 ust. 4, art. 107 ust. 2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>.</w:t>
      </w:r>
    </w:p>
    <w:p w14:paraId="19543C71" w14:textId="77777777" w:rsidR="00485FC5" w:rsidRPr="002324D4" w:rsidRDefault="00485FC5" w:rsidP="00485FC5">
      <w:pPr>
        <w:pStyle w:val="Textbody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2) W przypadku niezłożenia wraz z ofertą w/w załącznika oferta podlegać będzie odrzuceniu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niezgodna z dokumentami zamówienia.</w:t>
      </w:r>
    </w:p>
    <w:p w14:paraId="4F9F7FFC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>3) Wykonawca wypełnia kolumnę „wartość oferowana” we wszystkich punktach poniżej tabeli.</w:t>
      </w:r>
    </w:p>
    <w:p w14:paraId="34FDC495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4) Brak podania modelu, i/lub typu i/lub producenta skutkować będzie odrzuceniem oferty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niezgodnej z dokumentami zamówienia.</w:t>
      </w:r>
    </w:p>
    <w:p w14:paraId="56D8E0FA" w14:textId="77777777" w:rsidR="00485FC5" w:rsidRPr="008A2BE9" w:rsidRDefault="00485FC5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3BF13502" w14:textId="77777777" w:rsidR="0075008F" w:rsidRPr="008A2BE9" w:rsidRDefault="0075008F" w:rsidP="0075008F">
      <w:pPr>
        <w:rPr>
          <w:rFonts w:ascii="Arial" w:hAnsi="Arial" w:cs="Arial"/>
          <w:sz w:val="20"/>
          <w:szCs w:val="20"/>
        </w:rPr>
      </w:pPr>
    </w:p>
    <w:tbl>
      <w:tblPr>
        <w:tblW w:w="5193" w:type="pct"/>
        <w:tblInd w:w="-35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4083"/>
        <w:gridCol w:w="1355"/>
        <w:gridCol w:w="2092"/>
        <w:gridCol w:w="2089"/>
      </w:tblGrid>
      <w:tr w:rsidR="00797A22" w:rsidRPr="008A2BE9" w14:paraId="6892789E" w14:textId="6C6A24B4" w:rsidTr="002C00B6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B7069" w14:textId="11F0A6ED" w:rsidR="00797A22" w:rsidRPr="008A2BE9" w:rsidRDefault="00797A22" w:rsidP="003A50DC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42817" w14:textId="77777777" w:rsidR="00797A22" w:rsidRPr="008A2BE9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2B9D3" w14:textId="77777777" w:rsidR="00797A22" w:rsidRPr="008A2BE9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F815B" w14:textId="77777777" w:rsidR="00797A22" w:rsidRPr="008A2BE9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F092C" w14:textId="7FA3528B" w:rsidR="00797A22" w:rsidRPr="008A2BE9" w:rsidRDefault="00797A22" w:rsidP="00873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</w:tr>
      <w:tr w:rsidR="00797A22" w:rsidRPr="008A2BE9" w14:paraId="1AF93E94" w14:textId="3EDFB985" w:rsidTr="002C00B6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2A2934" w14:textId="77777777" w:rsidR="00797A22" w:rsidRPr="008A2BE9" w:rsidRDefault="00797A22" w:rsidP="003A50DC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7B87A2" w14:textId="77777777" w:rsidR="00797A22" w:rsidRPr="008A2BE9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0F203A" w14:textId="77777777" w:rsidR="00797A22" w:rsidRPr="008A2BE9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542AC3" w14:textId="77777777" w:rsidR="00797A22" w:rsidRPr="008A2BE9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DD09AC" w14:textId="77777777" w:rsidR="00797A22" w:rsidRPr="008A2BE9" w:rsidRDefault="00797A22" w:rsidP="00873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793E" w:rsidRPr="008A2BE9" w14:paraId="031A7EBD" w14:textId="65C8C39B" w:rsidTr="008D0C1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4240" w14:textId="77777777" w:rsidR="005D793E" w:rsidRPr="008A2BE9" w:rsidRDefault="005D793E" w:rsidP="005D793E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73D" w14:textId="15282E49" w:rsidR="005D793E" w:rsidRPr="008A2BE9" w:rsidRDefault="005D793E" w:rsidP="005D793E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Ocena hemodynamiczna układu krążenia wykorzystująca istniejącą krzywą ciśnienia tętniczego pacjenta do ciągłego pomiaru pojemności minutowej serca w oparciu o pomiar ciśnienia tętniczego.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FC85" w14:textId="34ED563A" w:rsidR="005D793E" w:rsidRPr="008A2BE9" w:rsidRDefault="005D793E" w:rsidP="005D7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6097" w14:textId="77777777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D05" w14:textId="749389FF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D793E" w:rsidRPr="008A2BE9" w14:paraId="3023BEE0" w14:textId="7205BF3E" w:rsidTr="008D0C1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48B9" w14:textId="77777777" w:rsidR="005D793E" w:rsidRPr="008A2BE9" w:rsidRDefault="005D793E" w:rsidP="005D793E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D726" w14:textId="7374D860" w:rsidR="005D793E" w:rsidRPr="008A2BE9" w:rsidRDefault="005D793E" w:rsidP="005D7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moduł do oceny hemodynamicznej układu krążenia metodą termodylucji: za pomocą cewnika Swan-Ganza; za pomocą cewnika Swan-Ganza CCO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7C88" w14:textId="35FC84DB" w:rsidR="005D793E" w:rsidRPr="008A2BE9" w:rsidRDefault="00C06F5A" w:rsidP="005D7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624C" w14:textId="77777777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2FA" w14:textId="42990F56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D793E" w:rsidRPr="008A2BE9" w14:paraId="4A024D8C" w14:textId="02C15891" w:rsidTr="008D0C1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D457" w14:textId="77777777" w:rsidR="005D793E" w:rsidRPr="008A2BE9" w:rsidRDefault="005D793E" w:rsidP="005D793E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C22A" w14:textId="77777777" w:rsidR="005D793E" w:rsidRPr="008A2BE9" w:rsidRDefault="005D793E" w:rsidP="005D7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Ciągły pomiar parametrów hemodynamicznych za pomocą mankietów na palec wykorzystujących metodę Volume Clamp (zaciśniętej objętości). </w:t>
            </w:r>
          </w:p>
          <w:p w14:paraId="583EA4F1" w14:textId="77777777" w:rsidR="005D793E" w:rsidRPr="008A2BE9" w:rsidRDefault="005D793E" w:rsidP="005D7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Algorytm wykorzystuje zaawansowane metody przetwarzania w celu zrekonstruowania krzywej ciśnienia w tętnicy w palcu do krzywej ciśnienia tętniczego w tętnicy promieniowej.</w:t>
            </w:r>
          </w:p>
          <w:p w14:paraId="764A89AA" w14:textId="77777777" w:rsidR="005D793E" w:rsidRPr="008A2BE9" w:rsidRDefault="005D793E" w:rsidP="005D7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Mankiety na palec są wyposażone w czujnik pletyzmograficzny, który stanowi połączenie źródła i odbiornika światła, w celu ciągłego monitorowania zmian objętości krwi tętniczej w palcu. </w:t>
            </w:r>
          </w:p>
          <w:p w14:paraId="06C8DA69" w14:textId="2E63FD00" w:rsidR="005D793E" w:rsidRPr="008A2BE9" w:rsidRDefault="005D793E" w:rsidP="005D7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A896" w14:textId="61432C23" w:rsidR="005D793E" w:rsidRPr="008A2BE9" w:rsidRDefault="005D793E" w:rsidP="005D7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7667" w14:textId="77777777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AB0" w14:textId="418EFD9A" w:rsidR="005D793E" w:rsidRPr="008A2BE9" w:rsidRDefault="005D793E" w:rsidP="005D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2204BC39" w14:textId="20F6EBA2" w:rsidTr="008D0C1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0A9B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B0FA" w14:textId="51F66B1F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Ciągły pomiar saturacji tkankowej w celu emisji światła w zakresie bliskiej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podczerwieni (</w:t>
            </w:r>
            <w:r w:rsidRPr="008A2BE9">
              <w:rPr>
                <w:rFonts w:ascii="Arial" w:hAnsi="Arial" w:cs="Arial"/>
                <w:sz w:val="20"/>
                <w:szCs w:val="20"/>
              </w:rPr>
              <w:t>metodą NIRS) przy wykorzystaniu analizy tkankowej 5 długości fal. Elektrody zapewniają głębokość penetracji światła powyżej 2 cm.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4A66" w14:textId="3E63829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453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66F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3BBA5A3A" w14:textId="6A9040CC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C06F5A" w:rsidRPr="008A2BE9" w14:paraId="0CD47638" w14:textId="4E6A5CC0" w:rsidTr="008D0C15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0108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926E" w14:textId="2C9222A2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rozbudowy o pomiar względnej zmiany stężenia hemoglobiny całkowitej — ΔctHb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6FFD" w14:textId="3BAE97DD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F136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093" w14:textId="7299C6FE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084AAF83" w14:textId="60A3E489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339D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CD03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Wymagane parametry monitorowane lub wyliczane:</w:t>
            </w:r>
          </w:p>
          <w:p w14:paraId="4043D4C4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rzut serca (CO);</w:t>
            </w:r>
          </w:p>
          <w:p w14:paraId="0546339B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rzut serca indeksowany (CI)</w:t>
            </w:r>
          </w:p>
          <w:p w14:paraId="713670F6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objętość wyrzutowa (SV);</w:t>
            </w:r>
          </w:p>
          <w:p w14:paraId="50987B49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indeks objętości wyrzutowej (SVI</w:t>
            </w:r>
            <w:r w:rsidRPr="008A2BE9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04BE8B58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systemowy (obwodowy) opór naczyniowy (SVR);</w:t>
            </w:r>
          </w:p>
          <w:p w14:paraId="1CF4710F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indeks systemowego oporu naczyniowego (SVRI)</w:t>
            </w:r>
          </w:p>
          <w:p w14:paraId="68A207DD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zmienność objętości wyrzutowej (SVV);</w:t>
            </w:r>
          </w:p>
          <w:p w14:paraId="2B14AB10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centralne ciśnienie żylne (OCŻ)</w:t>
            </w:r>
          </w:p>
          <w:p w14:paraId="52F34F5E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ciśnienie średnie tętnicze (MAP)</w:t>
            </w:r>
          </w:p>
          <w:p w14:paraId="5B3898B9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Częstość tętna (PR)</w:t>
            </w:r>
          </w:p>
          <w:p w14:paraId="2547C74D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Saturacja tkankowa (StO2)</w:t>
            </w:r>
          </w:p>
          <w:p w14:paraId="4DB5A37F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zmienność ciśnienia tętna (PPV)</w:t>
            </w:r>
          </w:p>
          <w:p w14:paraId="4C4E26C3" w14:textId="2E184E04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- wskaźnik ryzyka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wystąpienia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hipotensji HPI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aktualizowany z częstotliwością co 20 sekund </w:t>
            </w:r>
          </w:p>
          <w:p w14:paraId="6D31E8B2" w14:textId="77777777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- dynamiczna elastancja tętnic (Eadyn)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aktualizowany z częstotliwością co 20 sekund </w:t>
            </w:r>
          </w:p>
          <w:p w14:paraId="2EB8D70C" w14:textId="77777777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wskaźnik obwodowy kurczliwości lewej komory (dP/dt) aktualizowany z częstotliwością co 20 sekund </w:t>
            </w:r>
          </w:p>
          <w:p w14:paraId="1F30E0AF" w14:textId="041EADDF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- względnej zmiany stężenia hemoglobiny całkowitej — ΔctHb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5A77" w14:textId="5610578D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463E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5382" w14:textId="276B233C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5E9835DB" w14:textId="6B275FBE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1869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0B08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Wyświetlanie danych w postaci ekranów:</w:t>
            </w:r>
          </w:p>
          <w:p w14:paraId="29222898" w14:textId="77777777" w:rsidR="00C06F5A" w:rsidRPr="008A2BE9" w:rsidRDefault="00C06F5A" w:rsidP="00C06F5A">
            <w:pPr>
              <w:pStyle w:val="Akapitzlist"/>
              <w:numPr>
                <w:ilvl w:val="0"/>
                <w:numId w:val="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kokpit wyświetlany jako ekran z dużymi kołami parametrów wskazujące granicznie zakresy i wartości alarmowe</w:t>
            </w:r>
          </w:p>
          <w:p w14:paraId="1E7C1E45" w14:textId="68831617" w:rsidR="00C06F5A" w:rsidRPr="008A2BE9" w:rsidRDefault="00C06F5A" w:rsidP="00C06F5A">
            <w:pPr>
              <w:pStyle w:val="Akapitzlist"/>
              <w:numPr>
                <w:ilvl w:val="0"/>
                <w:numId w:val="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ekran stanu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fizjologicznego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jako animacja obrazująca wzajemne interakcje między sercem, krwią a układem krwionośnym</w:t>
            </w:r>
          </w:p>
          <w:p w14:paraId="1AA208BF" w14:textId="77777777" w:rsidR="00C06F5A" w:rsidRPr="008A2BE9" w:rsidRDefault="00C06F5A" w:rsidP="00C06F5A">
            <w:pPr>
              <w:pStyle w:val="Akapitzlist"/>
              <w:numPr>
                <w:ilvl w:val="0"/>
                <w:numId w:val="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ekran zogniskowany umożliwia obserwację wartości ciśnienia tętniczego krwi wraz z monitorowanymi danymi z maksymalnie trzema parametrami kluczowymi</w:t>
            </w:r>
          </w:p>
          <w:p w14:paraId="55364C65" w14:textId="29C652D1" w:rsidR="00C06F5A" w:rsidRPr="008A2BE9" w:rsidRDefault="00C06F5A" w:rsidP="00C06F5A">
            <w:pPr>
              <w:pStyle w:val="Akapitzlist"/>
              <w:numPr>
                <w:ilvl w:val="0"/>
                <w:numId w:val="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ekran graficzny/ tabelaryczny umożliwia równoczesne przeglądanie bieżącego statusu i historii wybranych monitorowanych parametrów w formie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graficznej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oraz innych wybranych monitorowanych parametrów w formie tabelarycznej.</w:t>
            </w:r>
          </w:p>
          <w:p w14:paraId="052537E2" w14:textId="6CFDBBB4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dodatkowy ekran ze wskaźnikiem informującym o HPI (wskaźnik ryzyka wystąpienia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hipotensji</w:t>
            </w:r>
            <w:r w:rsidRPr="008A2BE9">
              <w:rPr>
                <w:rFonts w:ascii="Arial" w:hAnsi="Arial" w:cs="Arial"/>
                <w:sz w:val="20"/>
                <w:szCs w:val="20"/>
              </w:rPr>
              <w:t>), który wyświetla informacje na temat przyczyn wysokiego prawdopodobieństwa niedociśnienia lub przyczyn wystąpienia niedociśnienia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945E" w14:textId="39EAF854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CDFC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ABB" w14:textId="55507ECA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332C82C3" w14:textId="3024288D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DEAD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7575" w14:textId="12B795D0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Ekran dotykowy o przekątnej min </w:t>
            </w:r>
            <w:r w:rsidR="00625701" w:rsidRPr="008A2BE9">
              <w:rPr>
                <w:rFonts w:ascii="Arial" w:hAnsi="Arial" w:cs="Arial"/>
                <w:sz w:val="20"/>
                <w:szCs w:val="20"/>
              </w:rPr>
              <w:t>10</w:t>
            </w:r>
            <w:r w:rsidRPr="008A2BE9">
              <w:rPr>
                <w:rFonts w:ascii="Arial" w:hAnsi="Arial" w:cs="Arial"/>
                <w:sz w:val="20"/>
                <w:szCs w:val="20"/>
              </w:rPr>
              <w:t xml:space="preserve"> cali i rozdzielczości min 1024x768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BE7B" w14:textId="38AC6FBC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3845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D98" w14:textId="7DB26F81" w:rsidR="00C06F5A" w:rsidRPr="008A2BE9" w:rsidRDefault="00625701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Przekątna więcej niż 10 cali– 10 pkt.</w:t>
            </w:r>
          </w:p>
          <w:p w14:paraId="76348349" w14:textId="19F43C39" w:rsidR="00625701" w:rsidRPr="008A2BE9" w:rsidRDefault="00625701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Przekątna 10 cali – 0 pkt.</w:t>
            </w:r>
          </w:p>
        </w:tc>
      </w:tr>
      <w:tr w:rsidR="00C06F5A" w:rsidRPr="008A2BE9" w14:paraId="57BD2EB7" w14:textId="579D6E18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A575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A3C" w14:textId="6494BF8A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Wejścia/wyjścia transmisyjne: RS232, USB 2.0, USB3.0, RJ-45, HDMI, analogowe 2 </w:t>
            </w:r>
            <w:r w:rsidR="00173AE1" w:rsidRPr="008A2BE9">
              <w:rPr>
                <w:rFonts w:ascii="Arial" w:hAnsi="Arial" w:cs="Arial"/>
                <w:sz w:val="20"/>
                <w:szCs w:val="20"/>
              </w:rPr>
              <w:t>szt.</w:t>
            </w:r>
            <w:r w:rsidRPr="008A2BE9">
              <w:rPr>
                <w:rFonts w:ascii="Arial" w:hAnsi="Arial" w:cs="Arial"/>
                <w:sz w:val="20"/>
                <w:szCs w:val="20"/>
              </w:rPr>
              <w:t>, EKG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9CBE" w14:textId="0F8D514C" w:rsidR="00C06F5A" w:rsidRPr="008A2BE9" w:rsidRDefault="00625701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0310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22F" w14:textId="62340838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311D6307" w14:textId="7BB01B63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847A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1C4D" w14:textId="72C23C2D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Dodatkowe zasilanie akumulatorowe z możliwością wymiany bez interwencji serwisu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A9F6" w14:textId="709DE4D5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2319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788A" w14:textId="77777777" w:rsidR="00C06F5A" w:rsidRPr="008A2BE9" w:rsidRDefault="00625701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2E17AEC2" w14:textId="604E73F3" w:rsidR="00625701" w:rsidRPr="008A2BE9" w:rsidRDefault="00625701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C06F5A" w:rsidRPr="008A2BE9" w14:paraId="65B0F3BC" w14:textId="5D9823D0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965F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37F" w14:textId="7D9D2F7F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Możliwość transferu danych przez port USB w postaci pliku Excel (do dalszej obróbki)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4F77" w14:textId="1E05C5B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6824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C83" w14:textId="6C0E03BB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625701" w:rsidRPr="008A2BE9" w14:paraId="0E8CBD38" w14:textId="77777777" w:rsidTr="0031165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33AF" w14:textId="77777777" w:rsidR="00625701" w:rsidRPr="008A2BE9" w:rsidRDefault="00625701" w:rsidP="00625701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A8A6" w14:textId="3E0F5A07" w:rsidR="00625701" w:rsidRPr="008A2BE9" w:rsidRDefault="00625701" w:rsidP="0062570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CD9B" w14:textId="7559FF13" w:rsidR="00625701" w:rsidRPr="008A2BE9" w:rsidRDefault="00625701" w:rsidP="0062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A353" w14:textId="77777777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646" w14:textId="70B21ACF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625701" w:rsidRPr="008A2BE9" w14:paraId="682CC2C5" w14:textId="77777777" w:rsidTr="0031165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644B" w14:textId="77777777" w:rsidR="00625701" w:rsidRPr="008A2BE9" w:rsidRDefault="00625701" w:rsidP="00625701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7308" w14:textId="4F2CE093" w:rsidR="00625701" w:rsidRPr="008A2BE9" w:rsidRDefault="00625701" w:rsidP="0062570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Waga monitora nie więcej niż 6 kg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AEF4" w14:textId="189B609C" w:rsidR="00625701" w:rsidRPr="008A2BE9" w:rsidRDefault="00625701" w:rsidP="0062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B78F" w14:textId="77777777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5E6F" w14:textId="77777777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Mniej niż 5 kg – 10 pkt</w:t>
            </w:r>
          </w:p>
          <w:p w14:paraId="4DCDB886" w14:textId="24E3115A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Więcej niż 5 kg – 0 pkt</w:t>
            </w:r>
          </w:p>
        </w:tc>
      </w:tr>
      <w:tr w:rsidR="00625701" w:rsidRPr="008A2BE9" w14:paraId="777AB1B5" w14:textId="77777777" w:rsidTr="00311652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F383" w14:textId="77777777" w:rsidR="00625701" w:rsidRPr="008A2BE9" w:rsidRDefault="00625701" w:rsidP="00625701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BB2A" w14:textId="139F79AE" w:rsidR="00625701" w:rsidRPr="008A2BE9" w:rsidRDefault="00625701" w:rsidP="00625701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Statyw do zamontowania monitora.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F42E" w14:textId="1BD5F8F2" w:rsidR="00625701" w:rsidRPr="008A2BE9" w:rsidRDefault="00625701" w:rsidP="0062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4BD9" w14:textId="77777777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9414" w14:textId="62C671D1" w:rsidR="00625701" w:rsidRPr="008A2BE9" w:rsidRDefault="00625701" w:rsidP="0062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3B750497" w14:textId="43C18E1B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DFF7B" w14:textId="77777777" w:rsidR="00C06F5A" w:rsidRPr="008A2BE9" w:rsidRDefault="00C06F5A" w:rsidP="00C06F5A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6ECDC6" w14:textId="77777777" w:rsidR="00C06F5A" w:rsidRPr="008A2BE9" w:rsidRDefault="00C06F5A" w:rsidP="00C06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D918B2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953092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75708E" w14:textId="5E7EBD65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5A" w:rsidRPr="008A2BE9" w14:paraId="3620561D" w14:textId="7B6BF41D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ED80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668" w14:textId="1F68F300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Okres gwarancyjny na urządzenia min. 24 miesiące zapewniony przez autoryzowany serwis producenta.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C261" w14:textId="5EF4DBBD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F1D4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88A" w14:textId="5DA1428D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0B1FA15B" w14:textId="29CBB7A7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795E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D508" w14:textId="4E4C24F1" w:rsidR="00C06F5A" w:rsidRPr="008A2BE9" w:rsidRDefault="00C06F5A" w:rsidP="00C0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8A2BE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4B21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5CE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C57" w14:textId="50B85BB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317A0C9A" w14:textId="528491B2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DAA7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1429" w14:textId="243ACE94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</w:t>
            </w:r>
            <w:r w:rsidR="00173AE1" w:rsidRPr="008A2BE9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140D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288A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4D6E" w14:textId="57ECAFD8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295BD7E3" w14:textId="326540CA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AF3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F4D" w14:textId="4530A091" w:rsidR="00C06F5A" w:rsidRPr="008A2BE9" w:rsidRDefault="00C06F5A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48 h nieodpłatnie.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FA56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AC61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853" w14:textId="07740C29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8A2BE9" w14:paraId="0572B6DF" w14:textId="77777777" w:rsidTr="00A06788">
        <w:trPr>
          <w:cantSplit/>
          <w:trHeight w:val="113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865A" w14:textId="77777777" w:rsidR="00AA3D04" w:rsidRPr="008A2BE9" w:rsidRDefault="00AA3D04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F0E8" w14:textId="30E6D110" w:rsidR="00AA3D04" w:rsidRPr="008A2BE9" w:rsidRDefault="00AA3D04" w:rsidP="00C06F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Dostawa, instalacja i uruchomienie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AF53" w14:textId="35043FFB" w:rsidR="00AA3D04" w:rsidRPr="008A2BE9" w:rsidRDefault="00AA3D04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E216" w14:textId="77777777" w:rsidR="00AA3D04" w:rsidRPr="008A2BE9" w:rsidRDefault="00AA3D04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4527" w14:textId="4481D39D" w:rsidR="00AA3D04" w:rsidRPr="008A2BE9" w:rsidRDefault="00AA3D04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2C7B1394" w14:textId="71106B46" w:rsidTr="00A06788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75E05A" w14:textId="77777777" w:rsidR="00C06F5A" w:rsidRPr="008A2BE9" w:rsidRDefault="00C06F5A" w:rsidP="00C06F5A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2CC213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1E2386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45B69B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F057D7" w14:textId="06B5F0B9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5A" w:rsidRPr="008A2BE9" w14:paraId="5D16A85B" w14:textId="28668CE0" w:rsidTr="00A06788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E23F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3752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39D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B2B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48F1" w14:textId="4EA9F28A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027F13EC" w14:textId="40F5F7AE" w:rsidTr="00A06788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8EF0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6BE6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20D0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7F44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58B" w14:textId="3C744D3F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57D8CD1E" w14:textId="1E14D7CE" w:rsidTr="00A06788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EB65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769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A8F8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A46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94D" w14:textId="07811298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C06F5A" w:rsidRPr="008A2BE9" w14:paraId="2E644F84" w14:textId="5D7C930A" w:rsidTr="00A06788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E452" w14:textId="77777777" w:rsidR="00C06F5A" w:rsidRPr="008A2BE9" w:rsidRDefault="00C06F5A" w:rsidP="00C06F5A">
            <w:pPr>
              <w:pStyle w:val="Akapitzlist"/>
              <w:numPr>
                <w:ilvl w:val="0"/>
                <w:numId w:val="6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F143" w14:textId="77777777" w:rsidR="00C06F5A" w:rsidRPr="008A2BE9" w:rsidRDefault="00C06F5A" w:rsidP="00C06F5A">
            <w:pPr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5827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BE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AE95" w14:textId="77777777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F32" w14:textId="5560CE03" w:rsidR="00C06F5A" w:rsidRPr="008A2BE9" w:rsidRDefault="00C06F5A" w:rsidP="00C06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E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14:paraId="594B3612" w14:textId="77777777" w:rsidR="0075008F" w:rsidRPr="008A2BE9" w:rsidRDefault="0075008F" w:rsidP="0075008F">
      <w:pPr>
        <w:rPr>
          <w:rFonts w:ascii="Arial" w:hAnsi="Arial" w:cs="Arial"/>
          <w:sz w:val="20"/>
          <w:szCs w:val="20"/>
        </w:rPr>
      </w:pPr>
    </w:p>
    <w:p w14:paraId="35663671" w14:textId="77777777" w:rsidR="0075008F" w:rsidRPr="008A2BE9" w:rsidRDefault="0075008F" w:rsidP="0075008F">
      <w:pPr>
        <w:rPr>
          <w:rFonts w:ascii="Arial" w:hAnsi="Arial" w:cs="Arial"/>
          <w:sz w:val="20"/>
          <w:szCs w:val="20"/>
        </w:rPr>
      </w:pPr>
    </w:p>
    <w:p w14:paraId="73EEE326" w14:textId="77777777" w:rsidR="0075008F" w:rsidRPr="008A2BE9" w:rsidRDefault="0075008F">
      <w:pPr>
        <w:rPr>
          <w:rFonts w:ascii="Arial" w:hAnsi="Arial" w:cs="Arial"/>
          <w:sz w:val="20"/>
          <w:szCs w:val="20"/>
        </w:rPr>
      </w:pPr>
    </w:p>
    <w:p w14:paraId="72E0CBA9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417EDA45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2DC298B0" w14:textId="77777777" w:rsidR="00F114C4" w:rsidRPr="00656B2D" w:rsidRDefault="00F114C4" w:rsidP="00F114C4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1D6850A9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45EB2A20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656B2D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69BBF972" w14:textId="77777777" w:rsidR="00F114C4" w:rsidRPr="00656B2D" w:rsidRDefault="00F114C4" w:rsidP="00F114C4">
      <w:pPr>
        <w:autoSpaceDN w:val="0"/>
        <w:spacing w:line="360" w:lineRule="auto"/>
        <w:ind w:left="283" w:firstLine="708"/>
        <w:rPr>
          <w:rFonts w:ascii="Arial" w:hAnsi="Arial" w:cs="Arial"/>
          <w:color w:val="00000A"/>
          <w:sz w:val="4"/>
          <w:szCs w:val="4"/>
          <w:lang w:eastAsia="en-US"/>
        </w:rPr>
      </w:pPr>
    </w:p>
    <w:p w14:paraId="6B5D72DD" w14:textId="77777777" w:rsidR="00F114C4" w:rsidRPr="00656B2D" w:rsidRDefault="00F114C4" w:rsidP="00F114C4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7B0C6A10" w14:textId="77777777" w:rsidR="00F114C4" w:rsidRPr="00656B2D" w:rsidRDefault="00F114C4" w:rsidP="00F114C4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264DE9AA" w14:textId="77777777" w:rsidR="00F114C4" w:rsidRPr="00A96B03" w:rsidRDefault="00F114C4" w:rsidP="00F114C4">
      <w:pPr>
        <w:rPr>
          <w:rFonts w:ascii="Arial" w:hAnsi="Arial" w:cs="Arial"/>
          <w:sz w:val="20"/>
          <w:szCs w:val="20"/>
        </w:rPr>
      </w:pPr>
    </w:p>
    <w:p w14:paraId="1B8F63BE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74B87B1B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12D3E941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59D45CFB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724CD9F4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39677DCD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2AFB4214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42499B2F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6FF0ED5B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p w14:paraId="7B02AB93" w14:textId="77777777" w:rsidR="00856085" w:rsidRDefault="00856085">
      <w:pPr>
        <w:rPr>
          <w:rFonts w:ascii="Arial" w:hAnsi="Arial" w:cs="Arial"/>
          <w:sz w:val="20"/>
          <w:szCs w:val="20"/>
        </w:rPr>
      </w:pPr>
    </w:p>
    <w:p w14:paraId="764D570F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15D9030B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2F0E2223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5AAC1A7B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3FAEA1CB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7118B16A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506DF70A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2F2358CB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288F5824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776F4ABC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39896E4D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47B4A847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727A9C46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382DDA4F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394578A4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4F264A1F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27DB60EC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02C46D0A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0CE31258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7B7FC372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323549A2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2F8A7DBD" w14:textId="77777777" w:rsidR="00F114C4" w:rsidRDefault="00F114C4">
      <w:pPr>
        <w:rPr>
          <w:rFonts w:ascii="Arial" w:hAnsi="Arial" w:cs="Arial"/>
          <w:sz w:val="20"/>
          <w:szCs w:val="20"/>
        </w:rPr>
      </w:pPr>
    </w:p>
    <w:p w14:paraId="4D058AF1" w14:textId="35298F06" w:rsidR="00F114C4" w:rsidRDefault="00F114C4" w:rsidP="00856085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660A3D0" wp14:editId="147912BF">
            <wp:extent cx="6235795" cy="847725"/>
            <wp:effectExtent l="0" t="0" r="0" b="0"/>
            <wp:docPr id="514679418" name="Obraz 51467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24" cy="8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2FB497" w14:textId="559D047D" w:rsidR="00F114C4" w:rsidRPr="00656B2D" w:rsidRDefault="00F114C4" w:rsidP="00F114C4">
      <w:pPr>
        <w:pStyle w:val="Textbody"/>
        <w:spacing w:after="0" w:line="360" w:lineRule="auto"/>
        <w:ind w:firstLine="708"/>
        <w:rPr>
          <w:rFonts w:ascii="Arial Narrow" w:hAnsi="Arial Narrow" w:cs="Arial"/>
          <w:b/>
          <w:sz w:val="20"/>
          <w:szCs w:val="20"/>
        </w:rPr>
      </w:pPr>
      <w:bookmarkStart w:id="2" w:name="_Hlk149213006"/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Numer Sporawy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61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/PN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E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/DOT/2023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  <w:t xml:space="preserve">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            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Załącznik nr 2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do SWZ</w:t>
      </w:r>
    </w:p>
    <w:bookmarkEnd w:id="2"/>
    <w:p w14:paraId="7E410512" w14:textId="37660B07" w:rsidR="00856085" w:rsidRPr="008A2BE9" w:rsidRDefault="00856085" w:rsidP="00856085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b/>
          <w:sz w:val="20"/>
          <w:szCs w:val="20"/>
        </w:rPr>
        <w:t xml:space="preserve">Parametry techniczne – Część nr </w:t>
      </w:r>
      <w:r w:rsidR="006D77DF" w:rsidRPr="008A2BE9">
        <w:rPr>
          <w:rFonts w:ascii="Arial" w:hAnsi="Arial" w:cs="Arial"/>
          <w:b/>
          <w:sz w:val="20"/>
          <w:szCs w:val="20"/>
        </w:rPr>
        <w:t>4</w:t>
      </w:r>
    </w:p>
    <w:p w14:paraId="1F6C8278" w14:textId="77777777" w:rsidR="00856085" w:rsidRPr="008A2BE9" w:rsidRDefault="00856085" w:rsidP="00856085">
      <w:pPr>
        <w:pStyle w:val="Podtytu"/>
        <w:spacing w:line="360" w:lineRule="auto"/>
        <w:rPr>
          <w:sz w:val="20"/>
          <w:szCs w:val="20"/>
        </w:rPr>
      </w:pPr>
    </w:p>
    <w:p w14:paraId="20D6040C" w14:textId="252A6F27" w:rsidR="00856085" w:rsidRPr="008A2BE9" w:rsidRDefault="004B738D" w:rsidP="00856085">
      <w:pPr>
        <w:pStyle w:val="Lista"/>
        <w:spacing w:after="0" w:line="360" w:lineRule="auto"/>
        <w:ind w:left="0" w:firstLine="0"/>
        <w:rPr>
          <w:rFonts w:ascii="Arial" w:eastAsia="Arial" w:hAnsi="Arial"/>
          <w:b/>
          <w:bCs/>
          <w:kern w:val="0"/>
          <w:sz w:val="20"/>
          <w:szCs w:val="20"/>
          <w:lang w:eastAsia="pl-PL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System stanowisk resuscytacyjnych, w </w:t>
      </w:r>
      <w:r w:rsidR="00173AE1"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skład,</w:t>
      </w: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którego wchodzą:</w:t>
      </w:r>
    </w:p>
    <w:p w14:paraId="03B577D8" w14:textId="49A29C6E" w:rsidR="004B738D" w:rsidRPr="008A2BE9" w:rsidRDefault="004B738D" w:rsidP="00856085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Defibrylator – 4 szt.</w:t>
      </w:r>
    </w:p>
    <w:p w14:paraId="4D65FAA7" w14:textId="07C7AF16" w:rsidR="00856085" w:rsidRPr="008A2BE9" w:rsidRDefault="00856085" w:rsidP="00856085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173AE1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5C4DBEA5" w14:textId="77777777" w:rsidR="00856085" w:rsidRPr="008A2BE9" w:rsidRDefault="00856085" w:rsidP="00856085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2D97A1F3" w14:textId="58E27771" w:rsidR="00856085" w:rsidRPr="008A2BE9" w:rsidRDefault="00856085" w:rsidP="00856085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Pr="008A2BE9">
        <w:rPr>
          <w:rFonts w:ascii="Arial" w:hAnsi="Arial" w:cs="Arial"/>
          <w:b/>
          <w:sz w:val="20"/>
          <w:szCs w:val="20"/>
        </w:rPr>
        <w:t xml:space="preserve">2023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173AE1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2D2CB13C" w14:textId="77777777" w:rsidR="00856085" w:rsidRPr="008A2BE9" w:rsidRDefault="00856085" w:rsidP="00856085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374E0A1E" w14:textId="38CF9799" w:rsidR="004B738D" w:rsidRPr="008A2BE9" w:rsidRDefault="004B738D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Urządzenie do kompresji klatki piersiowej – 2 szt.</w:t>
      </w:r>
    </w:p>
    <w:p w14:paraId="47E6F531" w14:textId="243707C8" w:rsidR="004B738D" w:rsidRPr="008A2BE9" w:rsidRDefault="004B738D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Model: …………………………………………</w:t>
      </w:r>
      <w:r w:rsidR="00173AE1" w:rsidRPr="008A2BE9">
        <w:rPr>
          <w:rFonts w:ascii="Arial" w:hAnsi="Arial"/>
          <w:sz w:val="20"/>
          <w:szCs w:val="20"/>
        </w:rPr>
        <w:t>……</w:t>
      </w:r>
      <w:r w:rsidRPr="008A2BE9">
        <w:rPr>
          <w:rFonts w:ascii="Arial" w:hAnsi="Arial"/>
          <w:sz w:val="20"/>
          <w:szCs w:val="20"/>
        </w:rPr>
        <w:t xml:space="preserve">.          </w:t>
      </w:r>
    </w:p>
    <w:p w14:paraId="02593FE8" w14:textId="77777777" w:rsidR="004B738D" w:rsidRPr="008A2BE9" w:rsidRDefault="004B738D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34F5585C" w14:textId="35594298" w:rsidR="004B738D" w:rsidRPr="008A2BE9" w:rsidRDefault="004B738D" w:rsidP="004B738D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8A2BE9">
        <w:rPr>
          <w:rFonts w:ascii="Arial" w:hAnsi="Arial" w:cs="Arial"/>
          <w:sz w:val="20"/>
          <w:szCs w:val="20"/>
        </w:rPr>
        <w:t xml:space="preserve">Rok produkcji: nie starszy niż </w:t>
      </w:r>
      <w:r w:rsidRPr="008A2BE9">
        <w:rPr>
          <w:rFonts w:ascii="Arial" w:hAnsi="Arial" w:cs="Arial"/>
          <w:b/>
          <w:sz w:val="20"/>
          <w:szCs w:val="20"/>
        </w:rPr>
        <w:t xml:space="preserve">2023 </w:t>
      </w:r>
      <w:r w:rsidRPr="008A2BE9">
        <w:rPr>
          <w:rFonts w:ascii="Arial" w:hAnsi="Arial" w:cs="Arial"/>
          <w:sz w:val="20"/>
          <w:szCs w:val="20"/>
        </w:rPr>
        <w:t xml:space="preserve">[sprzęt/ fabrycznie </w:t>
      </w:r>
      <w:r w:rsidR="00173AE1" w:rsidRPr="008A2BE9">
        <w:rPr>
          <w:rFonts w:ascii="Arial" w:hAnsi="Arial" w:cs="Arial"/>
          <w:sz w:val="20"/>
          <w:szCs w:val="20"/>
        </w:rPr>
        <w:t>nowy nieużywany,</w:t>
      </w:r>
      <w:r w:rsidRPr="008A2BE9">
        <w:rPr>
          <w:rFonts w:ascii="Arial" w:hAnsi="Arial" w:cs="Arial"/>
          <w:sz w:val="20"/>
          <w:szCs w:val="20"/>
        </w:rPr>
        <w:t xml:space="preserve"> nierekondycjonowany]</w:t>
      </w:r>
    </w:p>
    <w:p w14:paraId="434B9A4A" w14:textId="77777777" w:rsidR="004B738D" w:rsidRPr="008A2BE9" w:rsidRDefault="004B738D" w:rsidP="004B738D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8A2BE9">
        <w:rPr>
          <w:rFonts w:ascii="Arial" w:hAnsi="Arial"/>
          <w:sz w:val="20"/>
          <w:szCs w:val="20"/>
        </w:rPr>
        <w:t>Producent: …………………………………………….</w:t>
      </w:r>
    </w:p>
    <w:p w14:paraId="319DA29C" w14:textId="77777777" w:rsidR="00856085" w:rsidRDefault="00856085" w:rsidP="00856085">
      <w:pPr>
        <w:rPr>
          <w:rFonts w:ascii="Arial" w:hAnsi="Arial" w:cs="Arial"/>
          <w:sz w:val="20"/>
          <w:szCs w:val="20"/>
        </w:rPr>
      </w:pPr>
    </w:p>
    <w:p w14:paraId="631D3EB5" w14:textId="77777777" w:rsidR="00485FC5" w:rsidRDefault="00485FC5" w:rsidP="00485FC5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73FB9D1D" w14:textId="77777777" w:rsidR="00485FC5" w:rsidRDefault="00485FC5" w:rsidP="00485FC5">
      <w:pPr>
        <w:pStyle w:val="Textbody"/>
        <w:spacing w:after="0"/>
        <w:jc w:val="both"/>
        <w:rPr>
          <w:rFonts w:cs="Arial Narrow"/>
        </w:rPr>
      </w:pPr>
    </w:p>
    <w:p w14:paraId="16C748F0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color w:val="00000A"/>
          <w:kern w:val="0"/>
        </w:rPr>
        <w:t>1</w:t>
      </w:r>
      <w:r w:rsidRPr="002324D4">
        <w:rPr>
          <w:rFonts w:ascii="Arial" w:hAnsi="Arial" w:cs="Arial"/>
          <w:sz w:val="20"/>
          <w:szCs w:val="20"/>
        </w:rPr>
        <w:t xml:space="preserve">) Załącznik stanowi treść oferty i nie podlega uzupełnieniu i/lub wyjaśnieniu na zasadach określonych w art. 128 ust. 1, art. 128 ust. 4, art. 107 ust. 2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>.</w:t>
      </w:r>
    </w:p>
    <w:p w14:paraId="7645EC23" w14:textId="77777777" w:rsidR="00485FC5" w:rsidRPr="002324D4" w:rsidRDefault="00485FC5" w:rsidP="00485FC5">
      <w:pPr>
        <w:pStyle w:val="Textbody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2) W przypadku niezłożenia wraz z ofertą w/w załącznika oferta podlegać będzie odrzuceniu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niezgodna z dokumentami zamówienia.</w:t>
      </w:r>
    </w:p>
    <w:p w14:paraId="7380E975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>3) Wykonawca wypełnia kolumnę „wartość oferowana” we wszystkich punktach poniżej tabeli.</w:t>
      </w:r>
    </w:p>
    <w:p w14:paraId="33891954" w14:textId="77777777" w:rsidR="00485FC5" w:rsidRPr="002324D4" w:rsidRDefault="00485FC5" w:rsidP="00485FC5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324D4">
        <w:rPr>
          <w:rFonts w:ascii="Arial" w:hAnsi="Arial" w:cs="Arial"/>
          <w:sz w:val="20"/>
          <w:szCs w:val="20"/>
        </w:rPr>
        <w:t xml:space="preserve">4) Brak podania modelu, i/lub typu i/lub producenta skutkować będzie odrzuceniem oferty na podstawie art. 226 ust. 1 pkt. 5  </w:t>
      </w:r>
      <w:proofErr w:type="spellStart"/>
      <w:r w:rsidRPr="002324D4">
        <w:rPr>
          <w:rFonts w:ascii="Arial" w:hAnsi="Arial" w:cs="Arial"/>
          <w:sz w:val="20"/>
          <w:szCs w:val="20"/>
        </w:rPr>
        <w:t>Pzp</w:t>
      </w:r>
      <w:proofErr w:type="spellEnd"/>
      <w:r w:rsidRPr="002324D4">
        <w:rPr>
          <w:rFonts w:ascii="Arial" w:hAnsi="Arial" w:cs="Arial"/>
          <w:sz w:val="20"/>
          <w:szCs w:val="20"/>
        </w:rPr>
        <w:t xml:space="preserve"> jako niezgodnej z dokumentami zamówienia.</w:t>
      </w:r>
    </w:p>
    <w:p w14:paraId="6C3E7A25" w14:textId="77777777" w:rsidR="00485FC5" w:rsidRDefault="00485FC5" w:rsidP="00856085">
      <w:pPr>
        <w:rPr>
          <w:rFonts w:ascii="Arial" w:hAnsi="Arial" w:cs="Arial"/>
          <w:sz w:val="20"/>
          <w:szCs w:val="20"/>
        </w:rPr>
      </w:pPr>
    </w:p>
    <w:p w14:paraId="550B5008" w14:textId="77777777" w:rsidR="00485FC5" w:rsidRDefault="00485FC5" w:rsidP="00856085">
      <w:pPr>
        <w:rPr>
          <w:rFonts w:ascii="Arial" w:hAnsi="Arial" w:cs="Arial"/>
          <w:sz w:val="20"/>
          <w:szCs w:val="20"/>
        </w:rPr>
      </w:pPr>
    </w:p>
    <w:p w14:paraId="56BB2903" w14:textId="77777777" w:rsidR="00485FC5" w:rsidRDefault="00485FC5" w:rsidP="00856085">
      <w:pPr>
        <w:rPr>
          <w:rFonts w:ascii="Arial" w:hAnsi="Arial" w:cs="Arial"/>
          <w:sz w:val="20"/>
          <w:szCs w:val="20"/>
        </w:rPr>
      </w:pPr>
    </w:p>
    <w:p w14:paraId="477692C2" w14:textId="77777777" w:rsidR="00485FC5" w:rsidRPr="008A2BE9" w:rsidRDefault="00485FC5" w:rsidP="00856085">
      <w:pPr>
        <w:rPr>
          <w:rFonts w:ascii="Arial" w:hAnsi="Arial" w:cs="Arial"/>
          <w:sz w:val="20"/>
          <w:szCs w:val="20"/>
        </w:rPr>
      </w:pPr>
    </w:p>
    <w:tbl>
      <w:tblPr>
        <w:tblW w:w="5193" w:type="pct"/>
        <w:tblInd w:w="-35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4261"/>
        <w:gridCol w:w="1321"/>
        <w:gridCol w:w="2040"/>
        <w:gridCol w:w="2044"/>
      </w:tblGrid>
      <w:tr w:rsidR="00856085" w:rsidRPr="00AA3D04" w14:paraId="32A41B06" w14:textId="77777777" w:rsidTr="00746BF6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740634" w14:textId="77777777" w:rsidR="00856085" w:rsidRPr="00AA3D04" w:rsidRDefault="00856085" w:rsidP="001277E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EAFF7" w14:textId="77777777" w:rsidR="00856085" w:rsidRPr="00AA3D04" w:rsidRDefault="00856085" w:rsidP="00127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15D9C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1236E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9133F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</w:tr>
      <w:tr w:rsidR="00856085" w:rsidRPr="00AA3D04" w14:paraId="6655949B" w14:textId="77777777" w:rsidTr="00746BF6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AD856D" w14:textId="77777777" w:rsidR="00856085" w:rsidRPr="00AA3D04" w:rsidRDefault="00856085" w:rsidP="001277E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E4950C" w14:textId="77A04E23" w:rsidR="00856085" w:rsidRPr="00AA3D04" w:rsidRDefault="00856085" w:rsidP="0012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  <w:r w:rsidR="00A678CC" w:rsidRPr="00AA3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defibrylator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3696CB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43D4BF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945658D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D04" w:rsidRPr="00AA3D04" w14:paraId="39579FC2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FBF6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E576" w14:textId="42CD45EA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Aparat przenośny z torbą transportową, testerem wyładowań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CDCB" w14:textId="569BA1F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9AC6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426A" w14:textId="49A51724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0A2772B8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9CFE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B7C2" w14:textId="143970D1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Zasilanie akumulatorowe z baterii bez efektu pamięci i z zasilacza 230V AC, możliwość ładowania baterii w defibrylatorze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4E24" w14:textId="31104F1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8B8C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4421" w14:textId="5D75A501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6DE8E067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B052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0B77" w14:textId="5A7BCF48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Opcjonalna ładowarka akumulatorów dwustanowiskowa oddzielna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8741" w14:textId="5AB6E65D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BD35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68EA" w14:textId="05480AE8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21DE80F3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B1F4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49EE" w14:textId="77777777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Defibrylator kompaktowy, przenośny z</w:t>
            </w:r>
          </w:p>
          <w:p w14:paraId="01B88BBA" w14:textId="71280926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wbudowanym uchwytem transportowym (nie modułowe z nierozłączalnymi elementami głównymi defibrylatora).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06E2" w14:textId="4A51F8F5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DB4E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BFEB" w14:textId="37D71D34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5B89F4EB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B760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DA8F" w14:textId="5207DF8C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Czas pracy urządzenia na jednym akumulatorze – min. 180 minut monitorowania lub min. 200 defibrylacji x 200J, w zestawie 2 akumulatory.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5D04" w14:textId="6B930D10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37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3DB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1EAF" w14:textId="52883333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078CD1B8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B0F0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D1A9" w14:textId="18A032D3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Masa całkowita defibrylatora gotowego do pracy wraz z akumulatorami, kompletem kabli, torbą na akcesoria nie większa niż 13kg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1E81" w14:textId="683BF632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37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1A19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7A54" w14:textId="4E21072A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483AD1B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3438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20E9" w14:textId="7B220074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Codzienny auto test poprawności działania urządzenia bez udziału użytkownika, bez konieczności włączania urządzenia. Potwierdzenie poprawności działania z datą, godziną, numerem aparatu umieszczone na wydruku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58F3" w14:textId="20335B7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0EA3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D2CC" w14:textId="2945152A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692A6269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CC37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0092" w14:textId="3E1CCA68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Norma IP min. 44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A96B" w14:textId="35E1210D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598A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AAC0" w14:textId="5A49AE0B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2B715D1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4E1B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343B" w14:textId="65C15430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Defibrylacja synchroniczna i asynchroniczna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8DC8" w14:textId="404714E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FD08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81C4" w14:textId="2B31355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3A163A6A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D60F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BCD7" w14:textId="36F8A6A8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Defibrylacja w trybie ręcznym i AED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5135" w14:textId="4C7529B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3491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DEEF" w14:textId="19D81D6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0C2C9123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B8D9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031E" w14:textId="56F453B2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Urządzenie wyposażone w trybie AED w algorytm wykrywający ruch pacjenta, możliwość pracy w trybie AED od min 9 </w:t>
            </w:r>
            <w:r w:rsidR="00173AE1" w:rsidRPr="00AA3D04">
              <w:rPr>
                <w:rFonts w:ascii="Arial" w:hAnsi="Arial" w:cs="Arial"/>
                <w:sz w:val="20"/>
                <w:szCs w:val="20"/>
              </w:rPr>
              <w:t>r.ż.</w:t>
            </w:r>
            <w:r w:rsidRPr="00AA3D04">
              <w:rPr>
                <w:rFonts w:ascii="Arial" w:hAnsi="Arial" w:cs="Arial"/>
                <w:sz w:val="20"/>
                <w:szCs w:val="20"/>
              </w:rPr>
              <w:t xml:space="preserve"> pacjenta wzwyż bez ograniczeń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8F22" w14:textId="1388B8A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F839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BD94" w14:textId="12ECC73F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1EE2CB6B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B24D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EB7F" w14:textId="7633262A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3177" w14:textId="592F1E0A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344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F684" w14:textId="1598AB7F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0711CA56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0494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0B4" w14:textId="234C0C20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Dwufazowa fala defibrylacji w zakresie energii od min. od 2 do 360 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3230" w14:textId="7C99349F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2923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0B6A" w14:textId="1CF7D778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27403B82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05BB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DBA1" w14:textId="3779ECA3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Dostępne poziomy energii zewnętrznej – minimum 24.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A3B5" w14:textId="5DC4A85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FFBE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AE7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Do 24 poziomów – 0pkt</w:t>
            </w:r>
          </w:p>
          <w:p w14:paraId="2C71DD36" w14:textId="7C890642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Powyżej 24 poziomów – 10- pkt</w:t>
            </w:r>
          </w:p>
        </w:tc>
      </w:tr>
      <w:tr w:rsidR="00AA3D04" w:rsidRPr="00AA3D04" w14:paraId="467E5497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8C1C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F859" w14:textId="5B77E7DB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Automatyczna regulacja parametrów defibrylacji z uwzględnieniem impedancji ciała pacjenta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3092" w14:textId="3A302E9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1A66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67DC" w14:textId="65782321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38562FDA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D39C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E08A" w14:textId="35F3260C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Defibrylacja przez łyżki defibrylacyjne zewnętrzne, elektrody naklejane, na wyposażeniu </w:t>
            </w:r>
            <w:r w:rsidR="00173AE1" w:rsidRPr="00AA3D04">
              <w:rPr>
                <w:rFonts w:ascii="Arial" w:hAnsi="Arial" w:cs="Arial"/>
                <w:sz w:val="20"/>
                <w:szCs w:val="20"/>
              </w:rPr>
              <w:t>nakładki dziecięce</w:t>
            </w:r>
            <w:r w:rsidRPr="00AA3D04">
              <w:rPr>
                <w:rFonts w:ascii="Arial" w:hAnsi="Arial" w:cs="Arial"/>
                <w:sz w:val="20"/>
                <w:szCs w:val="20"/>
              </w:rPr>
              <w:t>/neonatologiczne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D1F2" w14:textId="142B546D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F32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E886" w14:textId="5D528A60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406BE56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D7D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932A" w14:textId="70EA228D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Łyżki twarde z regulacją energii defibrylacji, wyposażone w przycisk umożliwiający drukowanie na żądanie. Mocowanie łyżek twardych bezpośrednio w obudowie urządzenia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6210" w14:textId="2C1273BB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D54E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F4D8" w14:textId="5AEE8DAC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77C888DC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7E2D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6FA6" w14:textId="613C8145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Pełna obsługa defibrylatora z łyżek defibrylacyjnych zewnętrznych (wybór energii, defibrylacja, wydruk start/stop na żądanie), także przy zainstalowanych nakładkach pediatrycznych/neonatologicznych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EAFB" w14:textId="3EED0DE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Tak, 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5116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91C8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D04" w:rsidRPr="00AA3D04" w14:paraId="621B4D2C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632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F003" w14:textId="69380C41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Opcjonalna możliwość przeprowadzenia defibrylacji wewnętrznej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6063" w14:textId="318834A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5968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CCE5" w14:textId="5158BDD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7F4E3BA9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D89F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3CE8" w14:textId="263B11CD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Stymulacja przezskórna w trybie sztywnym i na żądanie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4E8D" w14:textId="0FD73CDD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2886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8A73" w14:textId="4F46AE3F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1B531B2B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AF38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DEF8" w14:textId="4326A670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Częstość stymulacji min. 40-170 impulsów/minutę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B206" w14:textId="7EBF61E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798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18B8" w14:textId="0F1C9505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5E165941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9CB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4765" w14:textId="3CCBDCAC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Regulacja prądu stymulacji min. 0-200 mA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E80D" w14:textId="1302B5F4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05F4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333" w14:textId="6A0B0244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AAD5732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AE4C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7E8A" w14:textId="73DD7EFC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Odczyt 3 i 12 odprowadzeń EKG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414F" w14:textId="4430FF95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50FC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B2DC" w14:textId="26C9DD7C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7993B6FF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FD01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0694" w14:textId="135D74D9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0EF1" w14:textId="7A87CB54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0FB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A2FF" w14:textId="4690624E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664A98E6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3B6A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4427" w14:textId="03586082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Alarmy częstości akcji serca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3C5A" w14:textId="0C2D4426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F44F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233C" w14:textId="3F9C189B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79D61E86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3B54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B83E" w14:textId="707B0D20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Zakres pomiaru tętna min od 20-300 u/min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FB3E" w14:textId="6A4CD56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2F65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2689" w14:textId="20A3282F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012BA0D3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CDC8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5D06" w14:textId="3BB383C7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Zakres wzmocnienia sygnału EKG min. od 0,5 do 4cm/Mv, minimum 6 poziomów wzmocnienia.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BAA0" w14:textId="565C3E6B" w:rsidR="00AA3D04" w:rsidRPr="00746BF6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40F2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1BEC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sz w:val="20"/>
                <w:szCs w:val="20"/>
              </w:rPr>
              <w:t>Do 7 poziomów wzmocnienia – 0 Pkt</w:t>
            </w:r>
          </w:p>
          <w:p w14:paraId="1C0B864B" w14:textId="44B5EFA5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sz w:val="20"/>
                <w:szCs w:val="20"/>
              </w:rPr>
              <w:t>Powyżej 7 poziomów wzmocnienia – 10 pkt</w:t>
            </w:r>
          </w:p>
        </w:tc>
      </w:tr>
      <w:tr w:rsidR="00AA3D04" w:rsidRPr="00AA3D04" w14:paraId="42DFDE78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8765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F35F" w14:textId="70D34C92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Prezentacja zapisu EKG – minimum 3 kanały na ekranie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80DD" w14:textId="3DB73C8E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9A12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5AB7" w14:textId="399AE050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33D83BE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5CDC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1FDE" w14:textId="752D70BA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Defibrylator przygotowany pod rozbudowę o transmisję danych medycznych przez opcjonalny zewnętrzny modem do istniejących i funkcjonujących stacji odbiorczych w pracowniach kardiologii inwazyjnej i hemodynamiki w woj. Śląskim i Małopolskim (np. Centrum SCCS Zabrze, Kliniki American Heart of Poland).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471C" w14:textId="30B080C7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F79A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6EA7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Tak- 10 pkt</w:t>
            </w:r>
          </w:p>
          <w:p w14:paraId="18C7C782" w14:textId="221CAAC0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AA3D04" w:rsidRPr="00AA3D04" w14:paraId="62EC96E1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BF85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38DE" w14:textId="6B4A7ACA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Ekran kolorowy o przekątnej minimum 8”.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7789" w14:textId="6E8D79B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A945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A87D" w14:textId="4482BF3D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6F00E16A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965D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931" w14:textId="235594E4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Moduł pomiaru SpO2 Masimo w zakresie 50-100% z czujnikiem typu klips dla dorosłych i dzieci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5CDC" w14:textId="3F4E6CD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38AB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BC4F" w14:textId="3EB314CE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3A2400DE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0D66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F0A6" w14:textId="55E1D01C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Wydruk EKG na papierze o </w:t>
            </w:r>
            <w:r w:rsidR="00173AE1" w:rsidRPr="00AA3D04">
              <w:rPr>
                <w:rFonts w:ascii="Arial" w:hAnsi="Arial" w:cs="Arial"/>
                <w:sz w:val="20"/>
                <w:szCs w:val="20"/>
              </w:rPr>
              <w:t>szerokości min.</w:t>
            </w:r>
            <w:r w:rsidRPr="00AA3D04">
              <w:rPr>
                <w:rFonts w:ascii="Arial" w:hAnsi="Arial" w:cs="Arial"/>
                <w:sz w:val="20"/>
                <w:szCs w:val="20"/>
              </w:rPr>
              <w:t>100 mm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EE0B" w14:textId="277688C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D863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373D" w14:textId="096AD048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1238332B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2976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8756" w14:textId="49F84B74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Moduł ciśnienia nieinwazyjnego NIBP z mankietem dla dorosłych, Minimalny zakres mierzonego ciśnienia od 30 do 240mmHg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9E45" w14:textId="5F021906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A778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6E60" w14:textId="6E86DD68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24A1B4B5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2D0C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DCF5" w14:textId="5573841F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44D" w14:textId="05B7AF04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8AE2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E2F0" w14:textId="72C1D18A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2E6A9840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7C05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C499" w14:textId="4BA07114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Moduł EtCO2 z zakresem pomiaru min od 0 do 99 mmHg, z automatyczną kalibracja bez udziału użytkownika.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1A4B" w14:textId="1622A9E3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7AA0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1BA0" w14:textId="4ADC240F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EC719AE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4C48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2CAA" w14:textId="651EE19B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Możliwość rozbudowy o Moduł pomiaru temperatury, Dokładność czujnika przynajmniej ±0,2°C, pomiar wyświetlany w przedziale min od 25° do 45°C,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4CAE" w14:textId="34D2622B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574C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DF45" w14:textId="2C00B77A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A3D04" w:rsidRPr="00AA3D04" w14:paraId="48445ED6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E3D7" w14:textId="77777777" w:rsidR="00AA3D04" w:rsidRPr="00AA3D04" w:rsidRDefault="00AA3D04" w:rsidP="00AA3D04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9C5A" w14:textId="6CC1F33D" w:rsidR="00AA3D04" w:rsidRPr="00AA3D04" w:rsidRDefault="00AA3D04" w:rsidP="00AA3D04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Dedykowana usztywniana, wodoodporna torba transportowa z min 2 kieszeniami bocznymi na akcesoria, przykręcana do obudowy defibrylatora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FC17" w14:textId="0B24903C" w:rsidR="00AA3D04" w:rsidRPr="00AA3D04" w:rsidRDefault="00AA3D04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98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DE90" w14:textId="77777777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1CD8" w14:textId="14BDFA88" w:rsidR="00AA3D04" w:rsidRPr="00AA3D04" w:rsidRDefault="00AA3D04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7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856085" w:rsidRPr="00AA3D04" w14:paraId="6424EE08" w14:textId="77777777" w:rsidTr="00746BF6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AD0639" w14:textId="77777777" w:rsidR="00856085" w:rsidRPr="00AA3D04" w:rsidRDefault="00856085" w:rsidP="001277E9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D49399" w14:textId="0BFFE280" w:rsidR="00856085" w:rsidRPr="00AA3D04" w:rsidRDefault="00746BF6" w:rsidP="0012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techniczne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urządzenie do kompresji klatki piersiowej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2F14B8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3AC344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61DB40" w14:textId="77777777" w:rsidR="00856085" w:rsidRPr="00AA3D04" w:rsidRDefault="00856085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6BF6" w:rsidRPr="00AA3D04" w14:paraId="100ACE1B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331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EA47" w14:textId="36E0981A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Prowadzenie uciśnięć klatki piersiowej za pomocą mechanicznego tłoka w trybie 30 ucisków / 2 oddechy ratownicze oraz możliwość pracy w trybie ciągłym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B32F" w14:textId="252A3327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29F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F28" w14:textId="45A33CC5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29877C21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9CEE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91E2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Cykl pracy urządzenia:</w:t>
            </w:r>
          </w:p>
          <w:p w14:paraId="323E1600" w14:textId="7CCB6BAE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 50% kompresja / 50 % dekompresja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D90A" w14:textId="166C5D2C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22B6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6E0A" w14:textId="3772ED91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CA63F9A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D9A0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AE96" w14:textId="449CF542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Częstość kompresji zawarta w zakresie od 100 – 120 uciśnięć na minutę. Możliwość regulacji przynajmniej 3 prędkości uciśnięć w zakresie zgodnym z wytycznymi.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73B4" w14:textId="468FE41C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979B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A1A" w14:textId="4D45197B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D1F9898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0BD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68FA" w14:textId="5479AE8E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System uciśnięć oparty na ramionach dla lepszej stabilizacji podczas reanimacji, nie dopuszcza się urządzeń leżących bezpośrednio na klatce piersiowej.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223F" w14:textId="640BEB25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CC84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0B9" w14:textId="6EEF514F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F9DB35D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64E5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97D5" w14:textId="5B2A65A9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Ładowanie urządzenia wraz z widocznym wskaźnikiem stanu naładowania baterii bez otwierania całego plecaka/torby i/lub wyjmowania urządzenia z plecaka/torby. Plecak/torba lekka ze sztywną obudową z poliwęglanu lub materiału równoważnego dla wyższej odporności, odporna na uszkodzenia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9CC6" w14:textId="3848C914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1BF7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DF" w14:textId="6E0F246E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1D83B75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01DB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C1B" w14:textId="68C9B4A2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Na wyposażeniu deska pod plecy grubości max 15 mm wykonana z jednolitego odlewu bez łączeń/ skręceń, łatwa do dezynfekcji, z min. 8 punktami montażowymi do transportu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97F0" w14:textId="4B22C1FD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CE4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457" w14:textId="55F57CFB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0705E012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D9DE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FB6E" w14:textId="1D23A968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Deska stabilizująca pod plecy posiadająca na brzegach wytrzymałe metalowe miejsca przyczepu dla głównego urządzenia, szer. każdego z miejsc przyczepu min.10 cm, umożliwiająca stabilny chwyt i możliwość szybkiego, łatwego przesuwania i wycentrowania deski do prawidłowej pozycji pod plecami pacjenta.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8674" w14:textId="68BDF0B2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TAK, 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BB4D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446D" w14:textId="45C88E1D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05EC7744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773B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000E" w14:textId="7C26CC99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Deska pod plecy wygięta na końcach i umożliwiająca personelowi pełen chwyt po obu stronach i wykorzystanie jej podczas przenoszenia pacjenta jako wsparcie pleców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E8F6" w14:textId="37492C7D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F0F9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3E80" w14:textId="3A00BBB6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084754F4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6F2C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A73B" w14:textId="77841745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Głębokość kompresji: w zakresie między 4 - 6 cm praca zgodna z wytycznymi AHA z 2020 i ERC z 2021 roku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3768" w14:textId="741F249E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TAK, 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7ABB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2BC7" w14:textId="492E126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333F257B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52CE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9E7D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Urządzenie umożliwiające bezproblemowe i bezpieczne prowadzenie terapii u „niestandardowych” pacjentów: </w:t>
            </w:r>
          </w:p>
          <w:p w14:paraId="73FE521E" w14:textId="6B35F4F4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- otyłych, bez dodatkowego wspomagania stabilności pracy urządzenia lub zmiany położenia pacjenta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4C52" w14:textId="6455BBAF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D6B6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D67" w14:textId="0784D8BB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C1FD56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4756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82E6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Wspomaganie rozprężenia klatki piersiowej przez ssawkę do wykonania aktywnej relaksacji klatki piersiowej pacjenta - podciśnienie podczas ruchu zwrotnego przyśpiesza relaksację. </w:t>
            </w:r>
          </w:p>
          <w:p w14:paraId="58526683" w14:textId="45227C1C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Możliwość uniesienia klatki piersiowej powyżej pozycji wyjściowej.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993D" w14:textId="25D0EA27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9759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F13E" w14:textId="0E7B3336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0F67E69B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F49E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0DBF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Urządzenie przystosowane do wykonywania kompresji u pacjentów o szerokość klatki piersiowej 40 cm.</w:t>
            </w:r>
          </w:p>
          <w:p w14:paraId="4C39550C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8CBE" w14:textId="7D5330E8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37A1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6D4" w14:textId="276857B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15BB52EC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BBD5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2E7B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Możliwość wykonania defibrylacji bez konieczności zdejmowania urządzenia z pacjenta</w:t>
            </w:r>
          </w:p>
          <w:p w14:paraId="1FD2C228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41F5" w14:textId="37F705F7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5482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67C" w14:textId="68F9CAB0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1E5F69F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B5D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F336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Waga samego urządzenia gotowego do pracy poniżej 11kg</w:t>
            </w:r>
          </w:p>
          <w:p w14:paraId="41540241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5413" w14:textId="31A6CF3C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3C4A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9F20" w14:textId="51E1BF84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1284705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9A2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1FE1" w14:textId="5063C869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Bezprzewodowa (przez sieć </w:t>
            </w:r>
            <w:r w:rsidR="00173AE1" w:rsidRPr="00AA3D04">
              <w:rPr>
                <w:rFonts w:ascii="Arial" w:hAnsi="Arial" w:cs="Arial"/>
                <w:sz w:val="20"/>
                <w:szCs w:val="20"/>
              </w:rPr>
              <w:t>WIFI)</w:t>
            </w:r>
            <w:r w:rsidRPr="00AA3D04">
              <w:rPr>
                <w:rFonts w:ascii="Arial" w:hAnsi="Arial" w:cs="Arial"/>
                <w:sz w:val="20"/>
                <w:szCs w:val="20"/>
              </w:rPr>
              <w:t xml:space="preserve"> transmisja danych medycznych z przebiegu RKO do komputerów typu PC z możliwością jednoczesnego powiadomienia (.pdf) wysyłanego automatycznie na dedykowany adres email</w:t>
            </w:r>
          </w:p>
          <w:p w14:paraId="50FCE094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7000" w14:textId="6391F06D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6880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134E" w14:textId="77777777" w:rsidR="00746BF6" w:rsidRDefault="00746BF6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2B92BE" w14:textId="77777777" w:rsidR="00746BF6" w:rsidRDefault="00746BF6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36F70D" w14:textId="02574CD7" w:rsidR="00746BF6" w:rsidRPr="00AA3D04" w:rsidRDefault="00746BF6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TAK-10 pkt</w:t>
            </w:r>
          </w:p>
          <w:p w14:paraId="3756A854" w14:textId="3EB07953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NIE-0 pkt</w:t>
            </w:r>
          </w:p>
        </w:tc>
      </w:tr>
      <w:tr w:rsidR="00746BF6" w:rsidRPr="00AA3D04" w14:paraId="0B6D5828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0903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89D7" w14:textId="6EDDDC98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Zdalna konfiguracja (przez sieć WIFI) częstości uciśnięć klatki piersiowej za pomocą tłoka w zakresie 102 - 111 - 120 uciśnięć na minutę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B71A" w14:textId="508A9C8B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2A8E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F59" w14:textId="45A614F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55AE358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D2F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3DDA" w14:textId="50649599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Zdalna konfiguracja (przez sieć WIFI) głębokości uciśnięć klatki piersiowej, umożliwiająca dostosowanie głębokości do obowiązujących wytycznych ERC/AHA.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BD64" w14:textId="6F60D1F6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A66D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287" w14:textId="0F7F2F36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2E469528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6488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FB74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Zdalna konfiguracja (przez sieć WIFI) czasu przeznaczonego na wentylację w zakresie od 3 do 5 sekund</w:t>
            </w:r>
          </w:p>
          <w:p w14:paraId="65AF7DC9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73B2" w14:textId="7E01F7B7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27D1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C5C3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TAK- 10 pkt</w:t>
            </w:r>
          </w:p>
          <w:p w14:paraId="7EFC4095" w14:textId="3AD777EC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NIE- 0 pkt</w:t>
            </w:r>
          </w:p>
        </w:tc>
      </w:tr>
      <w:tr w:rsidR="00746BF6" w:rsidRPr="00AA3D04" w14:paraId="5071334A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5C0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81D7" w14:textId="557A680E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Opcja czasomierza RKO z sygnałem dźwiękowym i możliwością konfiguracji przynajmniej dwóch jego trybów 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FF82" w14:textId="1F272269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CF00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56A7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TAK-10 pkt</w:t>
            </w:r>
          </w:p>
          <w:p w14:paraId="22C73CB8" w14:textId="14FF046F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NIE-0 pkt</w:t>
            </w:r>
          </w:p>
        </w:tc>
      </w:tr>
      <w:tr w:rsidR="00746BF6" w:rsidRPr="00AA3D04" w14:paraId="78DF32CD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B637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324D" w14:textId="53F6D5E6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Możliwość automatycznego doładowywania akumulatora wewnętrznego w urządzeniu podczas jego pracy (wykonywanie RKO) z zewnętrznego źródła zasilania (230 V AC i 12 V DC).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710B" w14:textId="5B837D7C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67E6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9F2D" w14:textId="5179F85B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7DBF2254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1B7B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B936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Możliwość ładowania akumulatora w urządzeniu (ładowarka wbudowana w urządzenie) lub w ładowarce zewnętrznej. Czas ładowania akumulatora od 0 do 100% max. 150 min.</w:t>
            </w:r>
          </w:p>
          <w:p w14:paraId="20ACF881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36E5" w14:textId="46058F02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B45A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D47" w14:textId="4F39920D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14CB6129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609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3299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Wyposażenie aparatu:</w:t>
            </w:r>
          </w:p>
          <w:p w14:paraId="5E120455" w14:textId="101D64C3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 xml:space="preserve">Sztywny, lekki plecak przenośny z poliwęglanu 1 </w:t>
            </w:r>
            <w:r w:rsidR="00173AE1" w:rsidRPr="00746BF6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16A47A33" w14:textId="77777777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>deska pod plecy pacjenta 1 szt.</w:t>
            </w:r>
          </w:p>
          <w:p w14:paraId="53857992" w14:textId="2B59F0BA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 xml:space="preserve">podkładka stabilizująca pod głowę pacjenta 1 </w:t>
            </w:r>
            <w:r w:rsidR="00173AE1" w:rsidRPr="00746BF6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1D800E78" w14:textId="04D8E483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 xml:space="preserve">pasy do mocowania rąk pacjenta do urządzenia 1 </w:t>
            </w:r>
            <w:r w:rsidR="00173AE1" w:rsidRPr="00746BF6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03CA1AE5" w14:textId="77777777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>akumulator 1 szt</w:t>
            </w:r>
          </w:p>
          <w:p w14:paraId="162210B9" w14:textId="77777777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 xml:space="preserve">2 wymienne elementy do uciskania klatki piersiowej </w:t>
            </w:r>
          </w:p>
          <w:p w14:paraId="2DD34F21" w14:textId="77777777" w:rsid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 xml:space="preserve">Zasilacz 1szt 230V, </w:t>
            </w:r>
          </w:p>
          <w:p w14:paraId="08321742" w14:textId="5DF57D43" w:rsidR="00746BF6" w:rsidRPr="00746BF6" w:rsidRDefault="00746BF6" w:rsidP="00746BF6">
            <w:pPr>
              <w:pStyle w:val="Akapitzlist"/>
              <w:numPr>
                <w:ilvl w:val="0"/>
                <w:numId w:val="1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6BF6">
              <w:rPr>
                <w:rFonts w:ascii="Arial" w:hAnsi="Arial" w:cs="Arial"/>
                <w:sz w:val="20"/>
                <w:szCs w:val="20"/>
              </w:rPr>
              <w:t>kabel zasilający 12–28 V DC 1 szt.</w:t>
            </w:r>
          </w:p>
          <w:p w14:paraId="57396AC6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1029" w14:textId="50711144" w:rsidR="00746BF6" w:rsidRPr="00746BF6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D3C1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B4D" w14:textId="6EA4D223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759B9D8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2E924D" w14:textId="77777777" w:rsidR="00746BF6" w:rsidRPr="00AA3D04" w:rsidRDefault="00746BF6" w:rsidP="00746BF6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AF70A9" w14:textId="77777777" w:rsidR="00746BF6" w:rsidRPr="00AA3D04" w:rsidRDefault="00746BF6" w:rsidP="00746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81D153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480D08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28C85E" w14:textId="1E8F6C06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F6" w:rsidRPr="00AA3D04" w14:paraId="40438BD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4D02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476D" w14:textId="77777777" w:rsidR="00746BF6" w:rsidRPr="00AA3D04" w:rsidRDefault="00746BF6" w:rsidP="00746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 xml:space="preserve">Okres gwarancyjny na urządzenia min. 24 miesiące zapewniony przez autoryzowany serwis producenta.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0A9F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506C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B96" w14:textId="48703161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75F3C96F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827B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E8C" w14:textId="77777777" w:rsidR="00746BF6" w:rsidRPr="00AA3D04" w:rsidRDefault="00746BF6" w:rsidP="00746B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AA3D0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3010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8910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BC4E" w14:textId="49E98A90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391FCD2C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A402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9DCA" w14:textId="4D8F8865" w:rsidR="00746BF6" w:rsidRPr="00AA3D04" w:rsidRDefault="00746BF6" w:rsidP="00746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</w:t>
            </w:r>
            <w:r w:rsidR="00173AE1" w:rsidRPr="00AA3D04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5003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3FB5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862" w14:textId="7E7AFF11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52BD8DD7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D519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D7D5" w14:textId="77777777" w:rsidR="00746BF6" w:rsidRPr="00AA3D04" w:rsidRDefault="00746BF6" w:rsidP="00746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48 h nieodpłatnie.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BF3F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CEEC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339" w14:textId="1AF15E56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4B6233F1" w14:textId="77777777" w:rsidTr="000549FC">
        <w:trPr>
          <w:cantSplit/>
          <w:trHeight w:val="11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03C7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826" w14:textId="4FA57278" w:rsidR="00746BF6" w:rsidRPr="00AA3D04" w:rsidRDefault="00746BF6" w:rsidP="00746B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Dostawa, instalacja i uruchomienie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136" w14:textId="2E147590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126E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953" w14:textId="41740190" w:rsidR="00746BF6" w:rsidRPr="00050FF1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21091A92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F74A6B" w14:textId="77777777" w:rsidR="00746BF6" w:rsidRPr="00AA3D04" w:rsidRDefault="00746BF6" w:rsidP="00746BF6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EED87E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F429A5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EE90E9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39F8C2" w14:textId="7F2FDD25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F6" w:rsidRPr="00AA3D04" w14:paraId="1BF3D3F4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22A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9700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A58E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829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26F" w14:textId="41782C0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2A22B546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321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41BC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8FCF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A8C1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FD56" w14:textId="72482519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18F7AC54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131A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89AA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Instrukcja dezynfekcji oraz sterylizacji elementów, które tego wymagają.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0198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FEF5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1057" w14:textId="065D682F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075EE702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DA5F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4FC4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09B6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8089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A00" w14:textId="6B6D0EBB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46BF6" w:rsidRPr="00AA3D04" w14:paraId="452F3496" w14:textId="77777777" w:rsidTr="000549FC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E582" w14:textId="77777777" w:rsidR="00746BF6" w:rsidRPr="00AA3D04" w:rsidRDefault="00746BF6" w:rsidP="00746BF6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8565" w14:textId="77777777" w:rsidR="00746BF6" w:rsidRPr="00AA3D04" w:rsidRDefault="00746BF6" w:rsidP="00746BF6">
            <w:pPr>
              <w:rPr>
                <w:rFonts w:ascii="Arial" w:hAnsi="Arial" w:cs="Arial"/>
                <w:sz w:val="20"/>
                <w:szCs w:val="20"/>
              </w:rPr>
            </w:pPr>
            <w:r w:rsidRPr="00AA3D04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2D03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D0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A435" w14:textId="77777777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742" w14:textId="5AD97ECE" w:rsidR="00746BF6" w:rsidRPr="00AA3D04" w:rsidRDefault="00746BF6" w:rsidP="0074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F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14:paraId="3F013CE7" w14:textId="77777777" w:rsidR="00856085" w:rsidRPr="008A2BE9" w:rsidRDefault="00856085" w:rsidP="00856085">
      <w:pPr>
        <w:rPr>
          <w:rFonts w:ascii="Arial" w:hAnsi="Arial" w:cs="Arial"/>
          <w:sz w:val="20"/>
          <w:szCs w:val="20"/>
        </w:rPr>
      </w:pPr>
    </w:p>
    <w:p w14:paraId="2D8A3EAA" w14:textId="77777777" w:rsidR="00856085" w:rsidRPr="008A2BE9" w:rsidRDefault="00856085" w:rsidP="00856085">
      <w:pPr>
        <w:rPr>
          <w:rFonts w:ascii="Arial" w:hAnsi="Arial" w:cs="Arial"/>
          <w:sz w:val="20"/>
          <w:szCs w:val="20"/>
        </w:rPr>
      </w:pPr>
    </w:p>
    <w:p w14:paraId="2B92C3F2" w14:textId="77777777" w:rsidR="00856085" w:rsidRPr="008A2BE9" w:rsidRDefault="00856085" w:rsidP="00856085">
      <w:pPr>
        <w:rPr>
          <w:rFonts w:ascii="Arial" w:hAnsi="Arial" w:cs="Arial"/>
          <w:sz w:val="20"/>
          <w:szCs w:val="20"/>
        </w:rPr>
      </w:pPr>
    </w:p>
    <w:p w14:paraId="1609F05C" w14:textId="77777777" w:rsidR="00F114C4" w:rsidRPr="00656B2D" w:rsidRDefault="00F114C4" w:rsidP="00F114C4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1656A57C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15173208" w14:textId="77777777" w:rsidR="00F114C4" w:rsidRPr="00656B2D" w:rsidRDefault="00F114C4" w:rsidP="00F114C4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656B2D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35E72849" w14:textId="77777777" w:rsidR="00F114C4" w:rsidRPr="00656B2D" w:rsidRDefault="00F114C4" w:rsidP="00F114C4">
      <w:pPr>
        <w:autoSpaceDN w:val="0"/>
        <w:spacing w:line="360" w:lineRule="auto"/>
        <w:ind w:left="283" w:firstLine="708"/>
        <w:rPr>
          <w:rFonts w:ascii="Arial" w:hAnsi="Arial" w:cs="Arial"/>
          <w:color w:val="00000A"/>
          <w:sz w:val="4"/>
          <w:szCs w:val="4"/>
          <w:lang w:eastAsia="en-US"/>
        </w:rPr>
      </w:pPr>
    </w:p>
    <w:p w14:paraId="00014806" w14:textId="77777777" w:rsidR="00F114C4" w:rsidRPr="00656B2D" w:rsidRDefault="00F114C4" w:rsidP="00F114C4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4C34B6F1" w14:textId="77777777" w:rsidR="00F114C4" w:rsidRPr="00656B2D" w:rsidRDefault="00F114C4" w:rsidP="00F114C4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1D5B0E33" w14:textId="77777777" w:rsidR="00F114C4" w:rsidRPr="00A96B03" w:rsidRDefault="00F114C4" w:rsidP="00F114C4">
      <w:pPr>
        <w:rPr>
          <w:rFonts w:ascii="Arial" w:hAnsi="Arial" w:cs="Arial"/>
          <w:sz w:val="20"/>
          <w:szCs w:val="20"/>
        </w:rPr>
      </w:pPr>
    </w:p>
    <w:p w14:paraId="110EC24F" w14:textId="77777777" w:rsidR="00856085" w:rsidRPr="008A2BE9" w:rsidRDefault="00856085">
      <w:pPr>
        <w:rPr>
          <w:rFonts w:ascii="Arial" w:hAnsi="Arial" w:cs="Arial"/>
          <w:sz w:val="20"/>
          <w:szCs w:val="20"/>
        </w:rPr>
      </w:pPr>
    </w:p>
    <w:sectPr w:rsidR="00856085" w:rsidRPr="008A2BE9" w:rsidSect="00BD7A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0A8D" w14:textId="77777777" w:rsidR="00282FFF" w:rsidRDefault="00282FFF" w:rsidP="00EE4443">
      <w:r>
        <w:separator/>
      </w:r>
    </w:p>
  </w:endnote>
  <w:endnote w:type="continuationSeparator" w:id="0">
    <w:p w14:paraId="68ED49CB" w14:textId="77777777" w:rsidR="00282FFF" w:rsidRDefault="00282FFF" w:rsidP="00EE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Normalny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984932"/>
      <w:docPartObj>
        <w:docPartGallery w:val="Page Numbers (Bottom of Page)"/>
        <w:docPartUnique/>
      </w:docPartObj>
    </w:sdtPr>
    <w:sdtEndPr/>
    <w:sdtContent>
      <w:p w14:paraId="6241B943" w14:textId="1BD4AD54" w:rsidR="00EE4443" w:rsidRDefault="00EE44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96BD4" w14:textId="77777777" w:rsidR="00EE4443" w:rsidRDefault="00EE4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0BE8" w14:textId="77777777" w:rsidR="00282FFF" w:rsidRDefault="00282FFF" w:rsidP="00EE4443">
      <w:r>
        <w:separator/>
      </w:r>
    </w:p>
  </w:footnote>
  <w:footnote w:type="continuationSeparator" w:id="0">
    <w:p w14:paraId="5FD4A52E" w14:textId="77777777" w:rsidR="00282FFF" w:rsidRDefault="00282FFF" w:rsidP="00EE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16EF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4754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AB348A4"/>
    <w:multiLevelType w:val="hybridMultilevel"/>
    <w:tmpl w:val="5F469E2E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34927407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3B03F3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22F"/>
    <w:multiLevelType w:val="hybridMultilevel"/>
    <w:tmpl w:val="34B8C69A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5B5C34E4"/>
    <w:multiLevelType w:val="hybridMultilevel"/>
    <w:tmpl w:val="5F469E2E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08146FD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73BD6C2E"/>
    <w:multiLevelType w:val="hybridMultilevel"/>
    <w:tmpl w:val="F90A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72946">
    <w:abstractNumId w:val="4"/>
  </w:num>
  <w:num w:numId="2" w16cid:durableId="353776810">
    <w:abstractNumId w:val="2"/>
  </w:num>
  <w:num w:numId="3" w16cid:durableId="2051104580">
    <w:abstractNumId w:val="6"/>
  </w:num>
  <w:num w:numId="4" w16cid:durableId="408424072">
    <w:abstractNumId w:val="8"/>
  </w:num>
  <w:num w:numId="5" w16cid:durableId="1410232470">
    <w:abstractNumId w:val="7"/>
  </w:num>
  <w:num w:numId="6" w16cid:durableId="1980181654">
    <w:abstractNumId w:val="3"/>
  </w:num>
  <w:num w:numId="7" w16cid:durableId="1172602194">
    <w:abstractNumId w:val="1"/>
  </w:num>
  <w:num w:numId="8" w16cid:durableId="1183593003">
    <w:abstractNumId w:val="5"/>
  </w:num>
  <w:num w:numId="9" w16cid:durableId="1652097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035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D1"/>
    <w:rsid w:val="000009B3"/>
    <w:rsid w:val="00025379"/>
    <w:rsid w:val="00025892"/>
    <w:rsid w:val="00032338"/>
    <w:rsid w:val="000609F2"/>
    <w:rsid w:val="000B61CF"/>
    <w:rsid w:val="000C0CFB"/>
    <w:rsid w:val="001036B3"/>
    <w:rsid w:val="001155F9"/>
    <w:rsid w:val="0015050C"/>
    <w:rsid w:val="00157B71"/>
    <w:rsid w:val="00162583"/>
    <w:rsid w:val="00166EF5"/>
    <w:rsid w:val="00173AE1"/>
    <w:rsid w:val="0017709B"/>
    <w:rsid w:val="00181DAE"/>
    <w:rsid w:val="00197CEB"/>
    <w:rsid w:val="001A5D22"/>
    <w:rsid w:val="001B0BDB"/>
    <w:rsid w:val="001D4B78"/>
    <w:rsid w:val="001E7A71"/>
    <w:rsid w:val="001F69BC"/>
    <w:rsid w:val="00220923"/>
    <w:rsid w:val="00221C18"/>
    <w:rsid w:val="002324D4"/>
    <w:rsid w:val="00282FFF"/>
    <w:rsid w:val="00283147"/>
    <w:rsid w:val="002A2E64"/>
    <w:rsid w:val="002C00B6"/>
    <w:rsid w:val="002F5619"/>
    <w:rsid w:val="00307BE4"/>
    <w:rsid w:val="0032184D"/>
    <w:rsid w:val="003A50DC"/>
    <w:rsid w:val="003E2B24"/>
    <w:rsid w:val="003F0973"/>
    <w:rsid w:val="003F702C"/>
    <w:rsid w:val="004027CF"/>
    <w:rsid w:val="00427139"/>
    <w:rsid w:val="00434BDB"/>
    <w:rsid w:val="00436C4D"/>
    <w:rsid w:val="00436E90"/>
    <w:rsid w:val="00450B2E"/>
    <w:rsid w:val="00485452"/>
    <w:rsid w:val="00485FC5"/>
    <w:rsid w:val="004B738D"/>
    <w:rsid w:val="004D1CAA"/>
    <w:rsid w:val="004D65EA"/>
    <w:rsid w:val="00566620"/>
    <w:rsid w:val="00576BD4"/>
    <w:rsid w:val="005B2CBC"/>
    <w:rsid w:val="005D2997"/>
    <w:rsid w:val="005D2EFA"/>
    <w:rsid w:val="005D3C93"/>
    <w:rsid w:val="005D793E"/>
    <w:rsid w:val="005D7B43"/>
    <w:rsid w:val="005E418B"/>
    <w:rsid w:val="0061694A"/>
    <w:rsid w:val="00625701"/>
    <w:rsid w:val="00644B21"/>
    <w:rsid w:val="00646B1F"/>
    <w:rsid w:val="00655660"/>
    <w:rsid w:val="0067592C"/>
    <w:rsid w:val="006807C3"/>
    <w:rsid w:val="006D77DF"/>
    <w:rsid w:val="006E4D09"/>
    <w:rsid w:val="00704AEE"/>
    <w:rsid w:val="007223BC"/>
    <w:rsid w:val="00727405"/>
    <w:rsid w:val="007465C9"/>
    <w:rsid w:val="00746BF6"/>
    <w:rsid w:val="0075008F"/>
    <w:rsid w:val="007910C3"/>
    <w:rsid w:val="007976D1"/>
    <w:rsid w:val="00797A22"/>
    <w:rsid w:val="007C0F15"/>
    <w:rsid w:val="007F1C41"/>
    <w:rsid w:val="008003E3"/>
    <w:rsid w:val="008051F2"/>
    <w:rsid w:val="00807CE5"/>
    <w:rsid w:val="00821DE7"/>
    <w:rsid w:val="00830BA4"/>
    <w:rsid w:val="00856085"/>
    <w:rsid w:val="008731D5"/>
    <w:rsid w:val="00886ED1"/>
    <w:rsid w:val="00894799"/>
    <w:rsid w:val="008A2BE9"/>
    <w:rsid w:val="008B06C9"/>
    <w:rsid w:val="008E0099"/>
    <w:rsid w:val="008E7A3A"/>
    <w:rsid w:val="009047C5"/>
    <w:rsid w:val="00910165"/>
    <w:rsid w:val="00974114"/>
    <w:rsid w:val="00990B5A"/>
    <w:rsid w:val="009A1FCE"/>
    <w:rsid w:val="009A7A5D"/>
    <w:rsid w:val="009B5150"/>
    <w:rsid w:val="009F2B86"/>
    <w:rsid w:val="00A13C07"/>
    <w:rsid w:val="00A162F1"/>
    <w:rsid w:val="00A27123"/>
    <w:rsid w:val="00A41731"/>
    <w:rsid w:val="00A452FD"/>
    <w:rsid w:val="00A57D79"/>
    <w:rsid w:val="00A678CC"/>
    <w:rsid w:val="00A8148D"/>
    <w:rsid w:val="00A96B03"/>
    <w:rsid w:val="00AA1721"/>
    <w:rsid w:val="00AA3D04"/>
    <w:rsid w:val="00AC6506"/>
    <w:rsid w:val="00AD08D2"/>
    <w:rsid w:val="00AD36D6"/>
    <w:rsid w:val="00AD6D61"/>
    <w:rsid w:val="00AE7BA2"/>
    <w:rsid w:val="00AF5EA2"/>
    <w:rsid w:val="00AF60F3"/>
    <w:rsid w:val="00B00644"/>
    <w:rsid w:val="00B34DC8"/>
    <w:rsid w:val="00B7704C"/>
    <w:rsid w:val="00B96F1E"/>
    <w:rsid w:val="00BD7AD1"/>
    <w:rsid w:val="00C06F5A"/>
    <w:rsid w:val="00C823BA"/>
    <w:rsid w:val="00C84C8C"/>
    <w:rsid w:val="00CB6855"/>
    <w:rsid w:val="00D126AC"/>
    <w:rsid w:val="00D303D3"/>
    <w:rsid w:val="00D34132"/>
    <w:rsid w:val="00D37417"/>
    <w:rsid w:val="00DA04C0"/>
    <w:rsid w:val="00DA0B70"/>
    <w:rsid w:val="00DB4EC1"/>
    <w:rsid w:val="00DB6926"/>
    <w:rsid w:val="00DC47C2"/>
    <w:rsid w:val="00E31B27"/>
    <w:rsid w:val="00E40139"/>
    <w:rsid w:val="00E7791F"/>
    <w:rsid w:val="00EA152A"/>
    <w:rsid w:val="00EC022C"/>
    <w:rsid w:val="00EE4443"/>
    <w:rsid w:val="00EF7D0C"/>
    <w:rsid w:val="00F114C4"/>
    <w:rsid w:val="00F24ABB"/>
    <w:rsid w:val="00F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F01"/>
  <w15:docId w15:val="{CFBE8296-55EF-450F-BEB2-840E08B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8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5008F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75008F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008F"/>
    <w:rPr>
      <w:rFonts w:ascii="Arial" w:eastAsia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75008F"/>
    <w:rPr>
      <w:rFonts w:ascii="Arial" w:eastAsia="Arial" w:hAnsi="Arial" w:cs="Arial"/>
      <w:b/>
      <w:bCs/>
      <w:kern w:val="0"/>
      <w:szCs w:val="24"/>
      <w:lang w:eastAsia="pl-PL"/>
      <w14:ligatures w14:val="none"/>
    </w:rPr>
  </w:style>
  <w:style w:type="paragraph" w:customStyle="1" w:styleId="Legenda1">
    <w:name w:val="Legenda1"/>
    <w:basedOn w:val="Normalny"/>
    <w:qFormat/>
    <w:rsid w:val="0075008F"/>
    <w:pPr>
      <w:widowControl w:val="0"/>
    </w:pPr>
    <w:rPr>
      <w:rFonts w:ascii="Courier New" w:eastAsia="Lucida Sans Unicode" w:hAnsi="Courier New" w:cs="Courier New"/>
      <w:b/>
      <w:bCs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75008F"/>
    <w:pPr>
      <w:ind w:left="720"/>
      <w:contextualSpacing/>
    </w:pPr>
  </w:style>
  <w:style w:type="paragraph" w:styleId="NormalnyWeb">
    <w:name w:val="Normal (Web)"/>
    <w:basedOn w:val="Normalny"/>
    <w:rsid w:val="00CB6855"/>
    <w:pPr>
      <w:suppressAutoHyphens w:val="0"/>
      <w:spacing w:before="100" w:beforeAutospacing="1" w:after="119"/>
      <w:textAlignment w:val="auto"/>
    </w:pPr>
  </w:style>
  <w:style w:type="paragraph" w:customStyle="1" w:styleId="Standard">
    <w:name w:val="Standard"/>
    <w:rsid w:val="007976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AF5EA2"/>
    <w:pPr>
      <w:autoSpaceDE w:val="0"/>
    </w:pPr>
    <w:rPr>
      <w:rFonts w:ascii="Times New Roman Normalny" w:eastAsia="Times New Roman Normalny" w:hAnsi="Times New Roman Normalny" w:cs="Times New Roman Normalny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F5EA2"/>
    <w:rPr>
      <w:rFonts w:ascii="Times New Roman Normalny" w:eastAsia="Times New Roman Normalny" w:hAnsi="Times New Roman Normalny" w:cs="Times New Roman Normalny"/>
      <w:kern w:val="3"/>
      <w:sz w:val="20"/>
      <w:szCs w:val="24"/>
      <w:lang w:eastAsia="zh-CN" w:bidi="hi-IN"/>
    </w:rPr>
  </w:style>
  <w:style w:type="paragraph" w:customStyle="1" w:styleId="Textbodyindent">
    <w:name w:val="Text body indent"/>
    <w:basedOn w:val="Standard"/>
    <w:rsid w:val="00AF5EA2"/>
    <w:pPr>
      <w:spacing w:after="120"/>
      <w:ind w:left="283"/>
    </w:pPr>
  </w:style>
  <w:style w:type="paragraph" w:customStyle="1" w:styleId="Default">
    <w:name w:val="Default"/>
    <w:rsid w:val="00AA17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4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23C7-A484-4300-9EC6-0D0F043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9088</Words>
  <Characters>54530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cp:keywords/>
  <dc:description/>
  <cp:lastModifiedBy>Tomasz Świtaj</cp:lastModifiedBy>
  <cp:revision>6</cp:revision>
  <cp:lastPrinted>2023-10-24T06:21:00Z</cp:lastPrinted>
  <dcterms:created xsi:type="dcterms:W3CDTF">2023-10-23T17:14:00Z</dcterms:created>
  <dcterms:modified xsi:type="dcterms:W3CDTF">2023-10-26T09:50:00Z</dcterms:modified>
</cp:coreProperties>
</file>