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541644" w14:textId="04ADFD33" w:rsidR="00A074A6" w:rsidRDefault="00A074A6" w:rsidP="000F2C48">
      <w:pPr>
        <w:widowControl w:val="0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 xml:space="preserve">Nakło n. Not., </w:t>
      </w:r>
      <w:r w:rsidRPr="001B351C">
        <w:rPr>
          <w:rFonts w:ascii="Calibri" w:eastAsia="Times New Roman" w:hAnsi="Calibri" w:cs="Calibri"/>
          <w:snapToGrid w:val="0"/>
          <w:lang w:val="pl-PL"/>
        </w:rPr>
        <w:t xml:space="preserve">dnia </w:t>
      </w:r>
      <w:r w:rsidR="00133ABC">
        <w:rPr>
          <w:rFonts w:ascii="Calibri" w:eastAsia="Times New Roman" w:hAnsi="Calibri" w:cs="Calibri"/>
          <w:snapToGrid w:val="0"/>
          <w:lang w:val="pl-PL"/>
        </w:rPr>
        <w:t>06</w:t>
      </w:r>
      <w:r w:rsidRPr="001B351C">
        <w:rPr>
          <w:rFonts w:ascii="Calibri" w:eastAsia="Times New Roman" w:hAnsi="Calibri" w:cs="Calibri"/>
          <w:snapToGrid w:val="0"/>
          <w:lang w:val="pl-PL"/>
        </w:rPr>
        <w:t>.</w:t>
      </w:r>
      <w:r w:rsidR="00F91544" w:rsidRPr="001B351C">
        <w:rPr>
          <w:rFonts w:ascii="Calibri" w:eastAsia="Times New Roman" w:hAnsi="Calibri" w:cs="Calibri"/>
          <w:snapToGrid w:val="0"/>
          <w:lang w:val="pl-PL"/>
        </w:rPr>
        <w:t>0</w:t>
      </w:r>
      <w:r w:rsidR="009137C0">
        <w:rPr>
          <w:rFonts w:ascii="Calibri" w:eastAsia="Times New Roman" w:hAnsi="Calibri" w:cs="Calibri"/>
          <w:snapToGrid w:val="0"/>
          <w:lang w:val="pl-PL"/>
        </w:rPr>
        <w:t>9</w:t>
      </w:r>
      <w:r w:rsidRPr="001B351C">
        <w:rPr>
          <w:rFonts w:ascii="Calibri" w:eastAsia="Times New Roman" w:hAnsi="Calibri" w:cs="Calibri"/>
          <w:snapToGrid w:val="0"/>
          <w:lang w:val="pl-PL"/>
        </w:rPr>
        <w:t>.202</w:t>
      </w:r>
      <w:r w:rsidR="00231EDB" w:rsidRPr="001B351C">
        <w:rPr>
          <w:rFonts w:ascii="Calibri" w:eastAsia="Times New Roman" w:hAnsi="Calibri" w:cs="Calibri"/>
          <w:snapToGrid w:val="0"/>
          <w:lang w:val="pl-PL"/>
        </w:rPr>
        <w:t>4</w:t>
      </w:r>
      <w:r w:rsidRPr="001B351C">
        <w:rPr>
          <w:rFonts w:ascii="Calibri" w:eastAsia="Times New Roman" w:hAnsi="Calibri" w:cs="Calibri"/>
          <w:snapToGrid w:val="0"/>
          <w:lang w:val="pl-PL"/>
        </w:rPr>
        <w:t xml:space="preserve"> r.</w:t>
      </w:r>
    </w:p>
    <w:p w14:paraId="70C009DC" w14:textId="46B8275E" w:rsidR="003B149C" w:rsidRDefault="00A074A6" w:rsidP="000F2C48">
      <w:pPr>
        <w:widowControl w:val="0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>OWO.272.</w:t>
      </w:r>
      <w:r w:rsidR="00B2185C">
        <w:rPr>
          <w:rFonts w:ascii="Calibri" w:eastAsia="Times New Roman" w:hAnsi="Calibri" w:cs="Calibri"/>
          <w:snapToGrid w:val="0"/>
          <w:lang w:val="pl-PL"/>
        </w:rPr>
        <w:t>9</w:t>
      </w:r>
      <w:r w:rsidRPr="00A074A6">
        <w:rPr>
          <w:rFonts w:ascii="Calibri" w:eastAsia="Times New Roman" w:hAnsi="Calibri" w:cs="Calibri"/>
          <w:snapToGrid w:val="0"/>
          <w:lang w:val="pl-PL"/>
        </w:rPr>
        <w:t>.202</w:t>
      </w:r>
      <w:r w:rsidR="00231EDB">
        <w:rPr>
          <w:rFonts w:ascii="Calibri" w:eastAsia="Times New Roman" w:hAnsi="Calibri" w:cs="Calibri"/>
          <w:snapToGrid w:val="0"/>
          <w:lang w:val="pl-PL"/>
        </w:rPr>
        <w:t>4</w:t>
      </w:r>
    </w:p>
    <w:p w14:paraId="238540E3" w14:textId="12474020" w:rsidR="00A074A6" w:rsidRPr="00A074A6" w:rsidRDefault="00A074A6" w:rsidP="000F2C48">
      <w:pPr>
        <w:widowControl w:val="0"/>
        <w:rPr>
          <w:rFonts w:ascii="Calibri" w:eastAsia="Times New Roman" w:hAnsi="Calibri" w:cs="Calibri"/>
          <w:snapToGrid w:val="0"/>
          <w:lang w:val="pl-PL"/>
        </w:rPr>
      </w:pPr>
      <w:r w:rsidRPr="00A074A6">
        <w:rPr>
          <w:rFonts w:ascii="Calibri" w:eastAsia="Times New Roman" w:hAnsi="Calibri" w:cs="Calibri"/>
          <w:snapToGrid w:val="0"/>
          <w:lang w:val="pl-PL"/>
        </w:rPr>
        <w:tab/>
      </w:r>
      <w:r w:rsidRPr="00A074A6">
        <w:rPr>
          <w:rFonts w:ascii="Calibri" w:eastAsia="Times New Roman" w:hAnsi="Calibri" w:cs="Calibri"/>
          <w:snapToGrid w:val="0"/>
          <w:lang w:val="pl-PL"/>
        </w:rPr>
        <w:tab/>
      </w:r>
    </w:p>
    <w:p w14:paraId="4A171756" w14:textId="77777777" w:rsidR="00A074A6" w:rsidRPr="00A074A6" w:rsidRDefault="00A074A6" w:rsidP="000F2C48">
      <w:pPr>
        <w:widowControl w:val="0"/>
        <w:ind w:left="-284"/>
        <w:rPr>
          <w:rFonts w:ascii="Calibri" w:eastAsia="Times New Roman" w:hAnsi="Calibri" w:cs="Calibri"/>
          <w:lang w:val="pl-PL"/>
        </w:rPr>
      </w:pPr>
    </w:p>
    <w:p w14:paraId="24DC84B3" w14:textId="1ACD2E16" w:rsidR="003B149C" w:rsidRPr="003B149C" w:rsidRDefault="006D14A8" w:rsidP="000F2C48">
      <w:pPr>
        <w:autoSpaceDE w:val="0"/>
        <w:autoSpaceDN w:val="0"/>
        <w:jc w:val="center"/>
        <w:rPr>
          <w:rFonts w:ascii="Calibri" w:eastAsia="Calibri" w:hAnsi="Calibri" w:cs="Calibri"/>
          <w:b/>
          <w:bCs/>
          <w:lang w:val="pl-PL"/>
        </w:rPr>
      </w:pPr>
      <w:r w:rsidRPr="00A074A6">
        <w:rPr>
          <w:rFonts w:ascii="Calibri" w:eastAsia="Calibri" w:hAnsi="Calibri" w:cs="Calibri"/>
          <w:b/>
          <w:bCs/>
          <w:lang w:val="pl-PL"/>
        </w:rPr>
        <w:t>INFORMACJA</w:t>
      </w:r>
    </w:p>
    <w:p w14:paraId="3ADB85BE" w14:textId="77777777" w:rsidR="003B149C" w:rsidRPr="003B149C" w:rsidRDefault="003B149C" w:rsidP="000F2C48">
      <w:pPr>
        <w:jc w:val="both"/>
        <w:rPr>
          <w:rFonts w:ascii="Calibri" w:eastAsia="Times New Roman" w:hAnsi="Calibri" w:cs="Calibri"/>
          <w:b/>
          <w:lang w:val="pl-PL"/>
        </w:rPr>
      </w:pPr>
    </w:p>
    <w:p w14:paraId="12A6A524" w14:textId="473E4555" w:rsidR="003B149C" w:rsidRDefault="003B149C" w:rsidP="000F2C48">
      <w:pPr>
        <w:spacing w:after="200"/>
        <w:jc w:val="both"/>
        <w:rPr>
          <w:rFonts w:ascii="Calibri" w:eastAsia="Calibri" w:hAnsi="Calibri" w:cs="Calibri"/>
          <w:i/>
          <w:iCs/>
          <w:lang w:val="pl-PL" w:eastAsia="en-US"/>
        </w:rPr>
      </w:pPr>
      <w:r w:rsidRPr="003B149C">
        <w:rPr>
          <w:rFonts w:ascii="Calibri" w:eastAsia="Calibri" w:hAnsi="Calibri" w:cs="Calibri"/>
          <w:b/>
          <w:lang w:val="pl-PL" w:eastAsia="en-US"/>
        </w:rPr>
        <w:t>Dotyczy:</w:t>
      </w:r>
      <w:r w:rsidRPr="003B149C">
        <w:rPr>
          <w:rFonts w:ascii="Calibri" w:eastAsia="Calibri" w:hAnsi="Calibri" w:cs="Calibri"/>
          <w:lang w:val="pl-PL" w:eastAsia="en-US"/>
        </w:rPr>
        <w:t xml:space="preserve"> postępowania pt. </w:t>
      </w:r>
      <w:r w:rsidR="00B2185C" w:rsidRPr="00B2185C">
        <w:rPr>
          <w:rFonts w:ascii="Calibri" w:eastAsia="Calibri" w:hAnsi="Calibri" w:cs="Calibri"/>
          <w:i/>
          <w:iCs/>
          <w:lang w:val="pl-PL" w:eastAsia="en-US"/>
        </w:rPr>
        <w:t xml:space="preserve">Adaptacja pomieszczeń poddasza budynku szkoły na cele dydaktyczne </w:t>
      </w:r>
      <w:r w:rsidR="00B2185C">
        <w:rPr>
          <w:rFonts w:ascii="Calibri" w:eastAsia="Calibri" w:hAnsi="Calibri" w:cs="Calibri"/>
          <w:i/>
          <w:iCs/>
          <w:lang w:val="pl-PL" w:eastAsia="en-US"/>
        </w:rPr>
        <w:br/>
      </w:r>
      <w:r w:rsidR="00B2185C" w:rsidRPr="00B2185C">
        <w:rPr>
          <w:rFonts w:ascii="Calibri" w:eastAsia="Calibri" w:hAnsi="Calibri" w:cs="Calibri"/>
          <w:i/>
          <w:iCs/>
          <w:lang w:val="pl-PL" w:eastAsia="en-US"/>
        </w:rPr>
        <w:t>I Liceum Ogólnokształcącego im. Stanisława Wyspiańskiego w Szubinie</w:t>
      </w:r>
    </w:p>
    <w:p w14:paraId="3BDEC1AB" w14:textId="77777777" w:rsidR="00952D30" w:rsidRPr="00952D30" w:rsidRDefault="00952D30" w:rsidP="000F2C48">
      <w:pPr>
        <w:jc w:val="both"/>
        <w:rPr>
          <w:rFonts w:ascii="Calibri" w:eastAsia="Calibri" w:hAnsi="Calibri" w:cs="Calibri"/>
          <w:lang w:val="pl-PL" w:eastAsia="en-US"/>
        </w:rPr>
      </w:pPr>
    </w:p>
    <w:p w14:paraId="6C2D9B27" w14:textId="67BFE3D5" w:rsidR="00952D30" w:rsidRPr="00F30E25" w:rsidRDefault="00952D30" w:rsidP="000F2C48">
      <w:pPr>
        <w:widowControl w:val="0"/>
        <w:ind w:firstLine="708"/>
        <w:jc w:val="both"/>
        <w:rPr>
          <w:rFonts w:ascii="Calibri" w:eastAsia="Calibri" w:hAnsi="Calibri" w:cs="Calibri"/>
          <w:lang w:val="pl-PL" w:eastAsia="en-US"/>
        </w:rPr>
      </w:pPr>
      <w:r w:rsidRPr="00F30E25">
        <w:rPr>
          <w:rFonts w:ascii="Calibri" w:eastAsia="Calibri" w:hAnsi="Calibri" w:cs="Calibri"/>
          <w:lang w:val="pl-PL" w:eastAsia="en-US"/>
        </w:rPr>
        <w:t>Zamawiający informuje, że wykonawc</w:t>
      </w:r>
      <w:r>
        <w:rPr>
          <w:rFonts w:ascii="Calibri" w:eastAsia="Calibri" w:hAnsi="Calibri" w:cs="Calibri"/>
          <w:lang w:val="pl-PL" w:eastAsia="en-US"/>
        </w:rPr>
        <w:t xml:space="preserve">y zwrócili się </w:t>
      </w:r>
      <w:r w:rsidRPr="00F30E25">
        <w:rPr>
          <w:rFonts w:ascii="Calibri" w:eastAsia="Calibri" w:hAnsi="Calibri" w:cs="Calibri"/>
          <w:lang w:val="pl-PL" w:eastAsia="en-US"/>
        </w:rPr>
        <w:t xml:space="preserve">do niego z </w:t>
      </w:r>
      <w:r w:rsidR="000F2C48">
        <w:rPr>
          <w:rFonts w:ascii="Calibri" w:eastAsia="Calibri" w:hAnsi="Calibri" w:cs="Calibri"/>
          <w:lang w:val="pl-PL" w:eastAsia="en-US"/>
        </w:rPr>
        <w:t>pytaniami</w:t>
      </w:r>
      <w:r>
        <w:rPr>
          <w:rFonts w:ascii="Calibri" w:eastAsia="Calibri" w:hAnsi="Calibri" w:cs="Calibri"/>
          <w:lang w:val="pl-PL" w:eastAsia="en-US"/>
        </w:rPr>
        <w:t xml:space="preserve"> dot. </w:t>
      </w:r>
      <w:r w:rsidRPr="00F30E25">
        <w:rPr>
          <w:rFonts w:ascii="Calibri" w:eastAsia="Calibri" w:hAnsi="Calibri" w:cs="Calibri"/>
          <w:lang w:val="pl-PL" w:eastAsia="en-US"/>
        </w:rPr>
        <w:t>treści SWZ. P</w:t>
      </w:r>
      <w:r w:rsidR="000F2C48">
        <w:rPr>
          <w:rFonts w:ascii="Calibri" w:eastAsia="Calibri" w:hAnsi="Calibri" w:cs="Calibri"/>
          <w:lang w:val="pl-PL" w:eastAsia="en-US"/>
        </w:rPr>
        <w:t xml:space="preserve">isma wpłynęły </w:t>
      </w:r>
      <w:r w:rsidRPr="00F30E25">
        <w:rPr>
          <w:rFonts w:ascii="Calibri" w:eastAsia="Calibri" w:hAnsi="Calibri" w:cs="Calibri"/>
          <w:lang w:val="pl-PL" w:eastAsia="en-US"/>
        </w:rPr>
        <w:t xml:space="preserve">już po terminie wynikającym z art. 284 ust. 2 ustawy z 11 września 2019 r. – Prawo zamówień publicznych (Dz.U. z 2023 r. poz. 1605 ze zm.), jednakże zamawiający postanowił odnieść się do </w:t>
      </w:r>
      <w:r>
        <w:rPr>
          <w:rFonts w:ascii="Calibri" w:eastAsia="Calibri" w:hAnsi="Calibri" w:cs="Calibri"/>
          <w:lang w:val="pl-PL" w:eastAsia="en-US"/>
        </w:rPr>
        <w:t>ni</w:t>
      </w:r>
      <w:r w:rsidR="000F2C48">
        <w:rPr>
          <w:rFonts w:ascii="Calibri" w:eastAsia="Calibri" w:hAnsi="Calibri" w:cs="Calibri"/>
          <w:lang w:val="pl-PL" w:eastAsia="en-US"/>
        </w:rPr>
        <w:t>ch:</w:t>
      </w:r>
    </w:p>
    <w:p w14:paraId="5396085E" w14:textId="77777777" w:rsidR="00952D30" w:rsidRDefault="00952D30" w:rsidP="000F2C48">
      <w:pPr>
        <w:spacing w:after="200"/>
        <w:ind w:firstLine="720"/>
        <w:jc w:val="both"/>
        <w:rPr>
          <w:rFonts w:ascii="Calibri" w:eastAsia="Calibri" w:hAnsi="Calibri" w:cs="Calibri"/>
          <w:lang w:val="pl-PL" w:eastAsia="en-US"/>
        </w:rPr>
      </w:pPr>
    </w:p>
    <w:p w14:paraId="52BFAEF4" w14:textId="098CEB8F" w:rsidR="009137C0" w:rsidRDefault="000F2C48" w:rsidP="00C5594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bCs/>
          <w:lang w:val="pl-PL"/>
        </w:rPr>
      </w:pPr>
      <w:r>
        <w:rPr>
          <w:rFonts w:asciiTheme="majorHAnsi" w:hAnsiTheme="majorHAnsi" w:cstheme="majorHAnsi"/>
          <w:b/>
          <w:bCs/>
          <w:lang w:val="pl-PL"/>
        </w:rPr>
        <w:t>Pytanie 1:</w:t>
      </w:r>
    </w:p>
    <w:p w14:paraId="66A65A98" w14:textId="5A8D446F" w:rsidR="000F2C48" w:rsidRPr="000F2C48" w:rsidRDefault="000F2C48" w:rsidP="00C5594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lang w:val="pl-PL"/>
        </w:rPr>
      </w:pPr>
      <w:r w:rsidRPr="000F2C48">
        <w:rPr>
          <w:rFonts w:asciiTheme="majorHAnsi" w:hAnsiTheme="majorHAnsi" w:cstheme="majorHAnsi"/>
          <w:lang w:val="pl-PL"/>
        </w:rPr>
        <w:t>Czy zamawiający posiada przedmiar robót w wersji ATH</w:t>
      </w:r>
      <w:r>
        <w:rPr>
          <w:rFonts w:asciiTheme="majorHAnsi" w:hAnsiTheme="majorHAnsi" w:cstheme="majorHAnsi"/>
          <w:lang w:val="pl-PL"/>
        </w:rPr>
        <w:t>,</w:t>
      </w:r>
      <w:r w:rsidRPr="000F2C48">
        <w:rPr>
          <w:rFonts w:asciiTheme="majorHAnsi" w:hAnsiTheme="majorHAnsi" w:cstheme="majorHAnsi"/>
          <w:lang w:val="pl-PL"/>
        </w:rPr>
        <w:t xml:space="preserve"> jeżeli tak to bardzo proszę </w:t>
      </w:r>
      <w:r>
        <w:rPr>
          <w:rFonts w:asciiTheme="majorHAnsi" w:hAnsiTheme="majorHAnsi" w:cstheme="majorHAnsi"/>
          <w:lang w:val="pl-PL"/>
        </w:rPr>
        <w:t>o</w:t>
      </w:r>
      <w:r w:rsidRPr="000F2C48">
        <w:rPr>
          <w:rFonts w:asciiTheme="majorHAnsi" w:hAnsiTheme="majorHAnsi" w:cstheme="majorHAnsi"/>
          <w:lang w:val="pl-PL"/>
        </w:rPr>
        <w:t xml:space="preserve"> udostępnienie.</w:t>
      </w:r>
    </w:p>
    <w:p w14:paraId="315618A5" w14:textId="5D9BAFFC" w:rsidR="009137C0" w:rsidRPr="009137C0" w:rsidRDefault="009137C0" w:rsidP="00C55946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  <w:lang w:val="pl-PL"/>
        </w:rPr>
      </w:pPr>
      <w:r w:rsidRPr="009137C0">
        <w:rPr>
          <w:rFonts w:ascii="Calibri" w:eastAsia="Times New Roman" w:hAnsi="Calibri" w:cs="Calibri"/>
          <w:b/>
          <w:bCs/>
          <w:lang w:val="pl-PL"/>
        </w:rPr>
        <w:t>Odpowiedź</w:t>
      </w:r>
      <w:r w:rsidR="000F2C48">
        <w:rPr>
          <w:rFonts w:ascii="Calibri" w:eastAsia="Times New Roman" w:hAnsi="Calibri" w:cs="Calibri"/>
          <w:b/>
          <w:bCs/>
          <w:lang w:val="pl-PL"/>
        </w:rPr>
        <w:t xml:space="preserve"> 1</w:t>
      </w:r>
      <w:r w:rsidRPr="009137C0">
        <w:rPr>
          <w:rFonts w:ascii="Calibri" w:eastAsia="Times New Roman" w:hAnsi="Calibri" w:cs="Calibri"/>
          <w:b/>
          <w:bCs/>
          <w:lang w:val="pl-PL"/>
        </w:rPr>
        <w:t>:</w:t>
      </w:r>
    </w:p>
    <w:p w14:paraId="306DC731" w14:textId="7409745E" w:rsidR="006D14A8" w:rsidRDefault="000F2C48" w:rsidP="00C55946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W załączeniu zamawiający przekazuje przedmiary w wersji ATH.</w:t>
      </w:r>
    </w:p>
    <w:p w14:paraId="19D29134" w14:textId="77777777" w:rsidR="000F2C48" w:rsidRDefault="000F2C48" w:rsidP="00C55946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</w:rPr>
      </w:pPr>
    </w:p>
    <w:p w14:paraId="67D518FB" w14:textId="5E68303F" w:rsidR="000F2C48" w:rsidRPr="00C55946" w:rsidRDefault="000F2C48" w:rsidP="00C55946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</w:rPr>
      </w:pPr>
      <w:r w:rsidRPr="00C55946">
        <w:rPr>
          <w:rFonts w:ascii="Calibri" w:eastAsia="Times New Roman" w:hAnsi="Calibri" w:cs="Calibri"/>
          <w:b/>
          <w:bCs/>
        </w:rPr>
        <w:t>Pytanie 2:</w:t>
      </w:r>
    </w:p>
    <w:p w14:paraId="2074D577" w14:textId="687E48D1" w:rsidR="000F2C48" w:rsidRDefault="00C55946" w:rsidP="00C55946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</w:rPr>
      </w:pPr>
      <w:r w:rsidRPr="00C55946">
        <w:rPr>
          <w:rFonts w:ascii="Calibri" w:eastAsia="Times New Roman" w:hAnsi="Calibri" w:cs="Calibri"/>
        </w:rPr>
        <w:t xml:space="preserve">Prosimy o jednoznaczne określenie odporności ogniowej dla poszczególnych elementów szybu windowego. Z dokumentacji projektowej wynika, że konstrukcja stalowa szybu windowego ma być zabezpieczona powłoką malarską do REI60 a płyty warstwowe do pokrycia konstrukcji stalowej mają mieć odporność ogniową EI60. Brak jest natomiast wytycznych w zakresie odporności ogniowej dotyczących fasady aluminiowej szybu windowego oraz drzwi przystankowych dźwigu osobowego. </w:t>
      </w:r>
      <w:r>
        <w:rPr>
          <w:rFonts w:ascii="Calibri" w:eastAsia="Times New Roman" w:hAnsi="Calibri" w:cs="Calibri"/>
        </w:rPr>
        <w:br/>
      </w:r>
      <w:r w:rsidRPr="00C55946">
        <w:rPr>
          <w:rFonts w:ascii="Calibri" w:eastAsia="Times New Roman" w:hAnsi="Calibri" w:cs="Calibri"/>
        </w:rPr>
        <w:t xml:space="preserve">W projekcie brak informacji na temat tych parametrów a </w:t>
      </w:r>
      <w:r>
        <w:rPr>
          <w:rFonts w:ascii="Calibri" w:eastAsia="Times New Roman" w:hAnsi="Calibri" w:cs="Calibri"/>
        </w:rPr>
        <w:t>mają</w:t>
      </w:r>
      <w:r w:rsidRPr="00C55946">
        <w:rPr>
          <w:rFonts w:ascii="Calibri" w:eastAsia="Times New Roman" w:hAnsi="Calibri" w:cs="Calibri"/>
        </w:rPr>
        <w:t xml:space="preserve"> one bardzo znaczący wpływ na wycenę tego elementu zadania.</w:t>
      </w:r>
    </w:p>
    <w:p w14:paraId="0CA615AA" w14:textId="582F15B6" w:rsidR="00C55946" w:rsidRDefault="00C55946" w:rsidP="00C55946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bCs/>
        </w:rPr>
      </w:pPr>
      <w:r w:rsidRPr="00C55946">
        <w:rPr>
          <w:rFonts w:ascii="Calibri" w:eastAsia="Times New Roman" w:hAnsi="Calibri" w:cs="Calibri"/>
          <w:b/>
          <w:bCs/>
        </w:rPr>
        <w:t>Odpowiedź 2:</w:t>
      </w:r>
    </w:p>
    <w:p w14:paraId="49B353E8" w14:textId="5E0AF214" w:rsidR="00781C82" w:rsidRDefault="00781C82" w:rsidP="00781C82">
      <w:pPr>
        <w:jc w:val="both"/>
        <w:rPr>
          <w:rFonts w:ascii="Calibri" w:eastAsia="Calibri" w:hAnsi="Calibri" w:cs="Times New Roman"/>
          <w:lang w:val="pl-PL" w:eastAsia="en-US"/>
        </w:rPr>
      </w:pPr>
      <w:r w:rsidRPr="00B7163B">
        <w:rPr>
          <w:rFonts w:ascii="Calibri" w:eastAsia="Calibri" w:hAnsi="Calibri" w:cs="Times New Roman"/>
          <w:lang w:val="pl-PL" w:eastAsia="en-US"/>
        </w:rPr>
        <w:t>Zgodnie z pkt.</w:t>
      </w:r>
      <w:r>
        <w:rPr>
          <w:rFonts w:ascii="Calibri" w:eastAsia="Calibri" w:hAnsi="Calibri" w:cs="Times New Roman"/>
          <w:lang w:val="pl-PL" w:eastAsia="en-US"/>
        </w:rPr>
        <w:t xml:space="preserve"> </w:t>
      </w:r>
      <w:r w:rsidRPr="00B7163B">
        <w:rPr>
          <w:rFonts w:ascii="Calibri" w:eastAsia="Calibri" w:hAnsi="Calibri" w:cs="Times New Roman"/>
          <w:lang w:val="pl-PL" w:eastAsia="en-US"/>
        </w:rPr>
        <w:t>7.5. opisu technicznego do projektu technicznego branży konstrukcyjno-budowlanej</w:t>
      </w:r>
      <w:r>
        <w:rPr>
          <w:rFonts w:ascii="Calibri" w:eastAsia="Calibri" w:hAnsi="Calibri" w:cs="Times New Roman"/>
          <w:lang w:val="pl-PL" w:eastAsia="en-US"/>
        </w:rPr>
        <w:t>, k</w:t>
      </w:r>
      <w:r w:rsidRPr="00B7163B">
        <w:rPr>
          <w:rFonts w:ascii="Calibri" w:eastAsia="Calibri" w:hAnsi="Calibri" w:cs="Times New Roman"/>
          <w:lang w:val="pl-PL" w:eastAsia="en-US"/>
        </w:rPr>
        <w:t>onstrukcja szybu windowego i obudowa</w:t>
      </w:r>
      <w:r>
        <w:rPr>
          <w:rFonts w:ascii="Calibri" w:eastAsia="Calibri" w:hAnsi="Calibri" w:cs="Times New Roman"/>
          <w:lang w:val="pl-PL" w:eastAsia="en-US"/>
        </w:rPr>
        <w:t>,</w:t>
      </w:r>
      <w:r w:rsidRPr="00B7163B">
        <w:rPr>
          <w:rFonts w:ascii="Calibri" w:eastAsia="Calibri" w:hAnsi="Calibri" w:cs="Times New Roman"/>
          <w:lang w:val="pl-PL" w:eastAsia="en-US"/>
        </w:rPr>
        <w:t xml:space="preserve"> poza fasadą szklaną</w:t>
      </w:r>
      <w:r>
        <w:rPr>
          <w:rFonts w:ascii="Calibri" w:eastAsia="Calibri" w:hAnsi="Calibri" w:cs="Times New Roman"/>
          <w:lang w:val="pl-PL" w:eastAsia="en-US"/>
        </w:rPr>
        <w:t>,</w:t>
      </w:r>
      <w:r w:rsidRPr="00B7163B">
        <w:rPr>
          <w:rFonts w:ascii="Calibri" w:eastAsia="Calibri" w:hAnsi="Calibri" w:cs="Times New Roman"/>
          <w:lang w:val="pl-PL" w:eastAsia="en-US"/>
        </w:rPr>
        <w:t xml:space="preserve"> ma być zabezpieczona do odporności</w:t>
      </w:r>
      <w:r>
        <w:rPr>
          <w:rFonts w:ascii="Calibri" w:eastAsia="Calibri" w:hAnsi="Calibri" w:cs="Times New Roman"/>
          <w:lang w:val="pl-PL" w:eastAsia="en-US"/>
        </w:rPr>
        <w:t xml:space="preserve"> </w:t>
      </w:r>
      <w:r w:rsidRPr="00B7163B">
        <w:rPr>
          <w:rFonts w:ascii="Calibri" w:eastAsia="Calibri" w:hAnsi="Calibri" w:cs="Times New Roman"/>
          <w:lang w:val="pl-PL" w:eastAsia="en-US"/>
        </w:rPr>
        <w:t>ogniowej REI60/EI60. Natomiast fasada jest bezklasowa jeżeli chodzi o odporność ogniową.</w:t>
      </w:r>
    </w:p>
    <w:p w14:paraId="64FA6524" w14:textId="77777777" w:rsidR="00C55946" w:rsidRDefault="00C55946" w:rsidP="00C55946">
      <w:pPr>
        <w:autoSpaceDE w:val="0"/>
        <w:autoSpaceDN w:val="0"/>
        <w:adjustRightInd w:val="0"/>
        <w:ind w:firstLine="284"/>
        <w:jc w:val="both"/>
        <w:rPr>
          <w:rFonts w:ascii="Calibri" w:eastAsia="Times New Roman" w:hAnsi="Calibri" w:cs="Calibri"/>
        </w:rPr>
      </w:pPr>
    </w:p>
    <w:p w14:paraId="7E7F7871" w14:textId="54A54FFC" w:rsidR="006D14A8" w:rsidRDefault="006D14A8" w:rsidP="00C55946">
      <w:pPr>
        <w:autoSpaceDE w:val="0"/>
        <w:autoSpaceDN w:val="0"/>
        <w:adjustRightInd w:val="0"/>
        <w:ind w:firstLine="720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Powyższa treść staje się integralną częścią specyfikacji i zostaje zamieszczona na stronie internetowej prowadzonego postępowania.</w:t>
      </w:r>
    </w:p>
    <w:p w14:paraId="18D10E42" w14:textId="77777777" w:rsidR="00C55946" w:rsidRDefault="00C55946" w:rsidP="00C55946">
      <w:pPr>
        <w:autoSpaceDE w:val="0"/>
        <w:autoSpaceDN w:val="0"/>
        <w:adjustRightInd w:val="0"/>
        <w:ind w:firstLine="720"/>
        <w:jc w:val="both"/>
        <w:rPr>
          <w:rFonts w:ascii="Calibri" w:eastAsia="Times New Roman" w:hAnsi="Calibri" w:cs="Calibri"/>
        </w:rPr>
      </w:pPr>
    </w:p>
    <w:p w14:paraId="1429D4A7" w14:textId="7777777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4"/>
          <w:szCs w:val="24"/>
          <w:lang w:val="pl-PL"/>
        </w:rPr>
      </w:pPr>
    </w:p>
    <w:p w14:paraId="23CFB468" w14:textId="54F657D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Pr="005839BB">
        <w:rPr>
          <w:rFonts w:ascii="Calibri" w:eastAsia="Times New Roman" w:hAnsi="Calibri" w:cs="Calibri"/>
          <w:sz w:val="24"/>
          <w:szCs w:val="24"/>
          <w:lang w:val="pl-PL"/>
        </w:rPr>
        <w:tab/>
      </w:r>
      <w:r w:rsidR="001B351C">
        <w:rPr>
          <w:rFonts w:ascii="Calibri" w:eastAsia="Times New Roman" w:hAnsi="Calibri" w:cs="Calibri"/>
          <w:lang w:val="pl-PL"/>
        </w:rPr>
        <w:t>S</w:t>
      </w:r>
      <w:r w:rsidR="00691E8D">
        <w:rPr>
          <w:rFonts w:ascii="Calibri" w:eastAsia="Times New Roman" w:hAnsi="Calibri" w:cs="Calibri"/>
          <w:lang w:val="pl-PL"/>
        </w:rPr>
        <w:t>T</w:t>
      </w:r>
      <w:r w:rsidRPr="005839BB">
        <w:rPr>
          <w:rFonts w:ascii="Calibri" w:eastAsia="Times New Roman" w:hAnsi="Calibri" w:cs="Calibri"/>
          <w:lang w:val="pl-PL"/>
        </w:rPr>
        <w:t>AROSTA</w:t>
      </w:r>
      <w:r w:rsidR="00231EDB">
        <w:rPr>
          <w:rFonts w:ascii="Calibri" w:eastAsia="Times New Roman" w:hAnsi="Calibri" w:cs="Calibri"/>
          <w:lang w:val="pl-PL"/>
        </w:rPr>
        <w:t xml:space="preserve"> NAKIELSKI</w:t>
      </w:r>
    </w:p>
    <w:p w14:paraId="7248B3EC" w14:textId="7777777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</w:p>
    <w:p w14:paraId="6A2B6323" w14:textId="1312F937" w:rsidR="005839BB" w:rsidRPr="005839BB" w:rsidRDefault="005839BB" w:rsidP="005839BB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lang w:val="pl-PL"/>
        </w:rPr>
      </w:pP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Pr="005839BB">
        <w:rPr>
          <w:rFonts w:ascii="Calibri" w:eastAsia="Times New Roman" w:hAnsi="Calibri" w:cs="Calibri"/>
          <w:lang w:val="pl-PL"/>
        </w:rPr>
        <w:tab/>
      </w:r>
      <w:r w:rsidR="00691E8D">
        <w:rPr>
          <w:rFonts w:ascii="Calibri" w:eastAsia="Times New Roman" w:hAnsi="Calibri" w:cs="Calibri"/>
          <w:lang w:val="pl-PL"/>
        </w:rPr>
        <w:t xml:space="preserve">  </w:t>
      </w:r>
      <w:r w:rsidR="000E5DDE">
        <w:rPr>
          <w:rFonts w:ascii="Calibri" w:eastAsia="Times New Roman" w:hAnsi="Calibri" w:cs="Calibri"/>
          <w:lang w:val="pl-PL"/>
        </w:rPr>
        <w:t xml:space="preserve"> </w:t>
      </w:r>
      <w:r w:rsidR="00691E8D">
        <w:rPr>
          <w:rFonts w:ascii="Calibri" w:eastAsia="Times New Roman" w:hAnsi="Calibri" w:cs="Calibri"/>
          <w:lang w:val="pl-PL"/>
        </w:rPr>
        <w:t xml:space="preserve"> </w:t>
      </w:r>
      <w:r w:rsidR="000E5DDE">
        <w:rPr>
          <w:rFonts w:ascii="Calibri" w:eastAsia="Times New Roman" w:hAnsi="Calibri" w:cs="Calibri"/>
          <w:lang w:val="pl-PL"/>
        </w:rPr>
        <w:t>Krzysztof Błoński</w:t>
      </w:r>
    </w:p>
    <w:p w14:paraId="7DEF80B2" w14:textId="77777777" w:rsidR="006D14A8" w:rsidRDefault="006D14A8" w:rsidP="006D14A8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Załącznik:</w:t>
      </w:r>
    </w:p>
    <w:p w14:paraId="53314254" w14:textId="67E2C318" w:rsidR="006D14A8" w:rsidRPr="006D14A8" w:rsidRDefault="000F2C48" w:rsidP="006D14A8">
      <w:pPr>
        <w:pStyle w:val="Akapitzlist"/>
        <w:numPr>
          <w:ilvl w:val="0"/>
          <w:numId w:val="8"/>
        </w:numPr>
        <w:autoSpaceDE w:val="0"/>
        <w:autoSpaceDN w:val="0"/>
        <w:spacing w:line="240" w:lineRule="auto"/>
        <w:rPr>
          <w:rFonts w:ascii="Calibri" w:eastAsia="Calibri" w:hAnsi="Calibri" w:cs="Calibri"/>
          <w:b/>
          <w:bCs/>
          <w:lang w:val="pl-PL"/>
        </w:rPr>
      </w:pPr>
      <w:r>
        <w:rPr>
          <w:rFonts w:ascii="Calibri" w:eastAsia="Times New Roman" w:hAnsi="Calibri" w:cs="Calibri"/>
        </w:rPr>
        <w:t>p</w:t>
      </w:r>
      <w:r w:rsidR="00952D30">
        <w:rPr>
          <w:rFonts w:ascii="Calibri" w:eastAsia="Times New Roman" w:hAnsi="Calibri" w:cs="Calibri"/>
        </w:rPr>
        <w:t>rzedmiary</w:t>
      </w:r>
      <w:r>
        <w:rPr>
          <w:rFonts w:ascii="Calibri" w:eastAsia="Times New Roman" w:hAnsi="Calibri" w:cs="Calibri"/>
        </w:rPr>
        <w:t xml:space="preserve"> w wersji ATH</w:t>
      </w:r>
    </w:p>
    <w:sectPr w:rsidR="006D14A8" w:rsidRPr="006D14A8">
      <w:headerReference w:type="default" r:id="rId7"/>
      <w:footerReference w:type="default" r:id="rId8"/>
      <w:pgSz w:w="11909" w:h="16834"/>
      <w:pgMar w:top="2125" w:right="1440" w:bottom="1440" w:left="1417" w:header="0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A053DC" w14:textId="77777777" w:rsidR="003A6DB9" w:rsidRDefault="003A6DB9">
      <w:pPr>
        <w:spacing w:line="240" w:lineRule="auto"/>
      </w:pPr>
      <w:r>
        <w:separator/>
      </w:r>
    </w:p>
  </w:endnote>
  <w:endnote w:type="continuationSeparator" w:id="0">
    <w:p w14:paraId="063E65FE" w14:textId="77777777" w:rsidR="003A6DB9" w:rsidRDefault="003A6D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C6606B" w14:textId="77777777" w:rsidR="00654B8B" w:rsidRDefault="00B03973">
    <w:pPr>
      <w:ind w:left="-1440" w:right="-1440"/>
    </w:pPr>
    <w:r>
      <w:rPr>
        <w:noProof/>
      </w:rPr>
      <w:drawing>
        <wp:inline distT="114300" distB="114300" distL="114300" distR="114300" wp14:anchorId="67E1ABA8" wp14:editId="57832E43">
          <wp:extent cx="7605713" cy="803622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05713" cy="80362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74B0E7" w14:textId="77777777" w:rsidR="003A6DB9" w:rsidRDefault="003A6DB9">
      <w:pPr>
        <w:spacing w:line="240" w:lineRule="auto"/>
      </w:pPr>
      <w:r>
        <w:separator/>
      </w:r>
    </w:p>
  </w:footnote>
  <w:footnote w:type="continuationSeparator" w:id="0">
    <w:p w14:paraId="2A9E9FD9" w14:textId="77777777" w:rsidR="003A6DB9" w:rsidRDefault="003A6DB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8EFC39" w14:textId="603A61C5" w:rsidR="00654B8B" w:rsidRDefault="00F91544">
    <w:r>
      <w:rPr>
        <w:noProof/>
      </w:rPr>
      <w:drawing>
        <wp:anchor distT="0" distB="0" distL="114300" distR="114300" simplePos="0" relativeHeight="251659264" behindDoc="1" locked="0" layoutInCell="1" allowOverlap="1" wp14:anchorId="16D8D3E5" wp14:editId="0D010C87">
          <wp:simplePos x="0" y="0"/>
          <wp:positionH relativeFrom="margin">
            <wp:align>right</wp:align>
          </wp:positionH>
          <wp:positionV relativeFrom="page">
            <wp:posOffset>-244475</wp:posOffset>
          </wp:positionV>
          <wp:extent cx="6648450" cy="2414611"/>
          <wp:effectExtent l="0" t="0" r="0" b="508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8450" cy="24146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46EE9F4" w14:textId="6F67126A" w:rsidR="00654B8B" w:rsidRDefault="00654B8B">
    <w:pPr>
      <w:ind w:left="-1440" w:right="-14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840E45"/>
    <w:multiLevelType w:val="hybridMultilevel"/>
    <w:tmpl w:val="92CC13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8C47C7"/>
    <w:multiLevelType w:val="hybridMultilevel"/>
    <w:tmpl w:val="61A0AC32"/>
    <w:lvl w:ilvl="0" w:tplc="46E4F11C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4F6266A"/>
    <w:multiLevelType w:val="hybridMultilevel"/>
    <w:tmpl w:val="F70C45F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F4592"/>
    <w:multiLevelType w:val="hybridMultilevel"/>
    <w:tmpl w:val="1B0CEE2E"/>
    <w:lvl w:ilvl="0" w:tplc="D4A097C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7C1F58"/>
    <w:multiLevelType w:val="hybridMultilevel"/>
    <w:tmpl w:val="623E5870"/>
    <w:lvl w:ilvl="0" w:tplc="8D046C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646A6"/>
    <w:multiLevelType w:val="hybridMultilevel"/>
    <w:tmpl w:val="275674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8861C4"/>
    <w:multiLevelType w:val="hybridMultilevel"/>
    <w:tmpl w:val="EFB4658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3817226">
    <w:abstractNumId w:val="3"/>
  </w:num>
  <w:num w:numId="2" w16cid:durableId="762797751">
    <w:abstractNumId w:val="5"/>
  </w:num>
  <w:num w:numId="3" w16cid:durableId="746421982">
    <w:abstractNumId w:val="0"/>
  </w:num>
  <w:num w:numId="4" w16cid:durableId="767694574">
    <w:abstractNumId w:val="4"/>
  </w:num>
  <w:num w:numId="5" w16cid:durableId="1868251136">
    <w:abstractNumId w:val="1"/>
  </w:num>
  <w:num w:numId="6" w16cid:durableId="2012826493">
    <w:abstractNumId w:val="6"/>
  </w:num>
  <w:num w:numId="7" w16cid:durableId="8556599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11152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B8B"/>
    <w:rsid w:val="00030F19"/>
    <w:rsid w:val="000642C5"/>
    <w:rsid w:val="00076F28"/>
    <w:rsid w:val="000A09D5"/>
    <w:rsid w:val="000B0A1A"/>
    <w:rsid w:val="000E4A17"/>
    <w:rsid w:val="000E5DDE"/>
    <w:rsid w:val="000F2C48"/>
    <w:rsid w:val="00133ABC"/>
    <w:rsid w:val="00142562"/>
    <w:rsid w:val="001862D7"/>
    <w:rsid w:val="001A4346"/>
    <w:rsid w:val="001B351C"/>
    <w:rsid w:val="00213F97"/>
    <w:rsid w:val="0022624A"/>
    <w:rsid w:val="00231EDB"/>
    <w:rsid w:val="00243F81"/>
    <w:rsid w:val="002D3250"/>
    <w:rsid w:val="00343F5A"/>
    <w:rsid w:val="003A2CB5"/>
    <w:rsid w:val="003A6C38"/>
    <w:rsid w:val="003A6DB9"/>
    <w:rsid w:val="003B149C"/>
    <w:rsid w:val="003B44F3"/>
    <w:rsid w:val="003B5594"/>
    <w:rsid w:val="003C503F"/>
    <w:rsid w:val="003D4C66"/>
    <w:rsid w:val="003F0FA0"/>
    <w:rsid w:val="00405183"/>
    <w:rsid w:val="00426545"/>
    <w:rsid w:val="00474648"/>
    <w:rsid w:val="004F07F9"/>
    <w:rsid w:val="004F5A9E"/>
    <w:rsid w:val="00511DB0"/>
    <w:rsid w:val="00516D7A"/>
    <w:rsid w:val="00535E0D"/>
    <w:rsid w:val="005839BB"/>
    <w:rsid w:val="005A19D7"/>
    <w:rsid w:val="005F2492"/>
    <w:rsid w:val="00607171"/>
    <w:rsid w:val="0063618E"/>
    <w:rsid w:val="00654B8B"/>
    <w:rsid w:val="006753A7"/>
    <w:rsid w:val="00691E8D"/>
    <w:rsid w:val="006953AA"/>
    <w:rsid w:val="006D14A8"/>
    <w:rsid w:val="007331CF"/>
    <w:rsid w:val="00743613"/>
    <w:rsid w:val="00781C82"/>
    <w:rsid w:val="007A6B5D"/>
    <w:rsid w:val="007B4963"/>
    <w:rsid w:val="0084535D"/>
    <w:rsid w:val="00857EF9"/>
    <w:rsid w:val="0087170E"/>
    <w:rsid w:val="00886D77"/>
    <w:rsid w:val="00894358"/>
    <w:rsid w:val="008B1566"/>
    <w:rsid w:val="008D7CB6"/>
    <w:rsid w:val="008E7240"/>
    <w:rsid w:val="0090250D"/>
    <w:rsid w:val="00903659"/>
    <w:rsid w:val="009137C0"/>
    <w:rsid w:val="00952D30"/>
    <w:rsid w:val="0096136E"/>
    <w:rsid w:val="0097187B"/>
    <w:rsid w:val="009D59EB"/>
    <w:rsid w:val="009E11E1"/>
    <w:rsid w:val="00A074A6"/>
    <w:rsid w:val="00A27718"/>
    <w:rsid w:val="00A34D0A"/>
    <w:rsid w:val="00AA29DA"/>
    <w:rsid w:val="00AC1C3C"/>
    <w:rsid w:val="00B03973"/>
    <w:rsid w:val="00B2185C"/>
    <w:rsid w:val="00B56A58"/>
    <w:rsid w:val="00B84DD6"/>
    <w:rsid w:val="00BA6853"/>
    <w:rsid w:val="00BB64FB"/>
    <w:rsid w:val="00BD2D2D"/>
    <w:rsid w:val="00BF52F3"/>
    <w:rsid w:val="00C06EEB"/>
    <w:rsid w:val="00C524DC"/>
    <w:rsid w:val="00C55946"/>
    <w:rsid w:val="00C56E67"/>
    <w:rsid w:val="00C735D6"/>
    <w:rsid w:val="00CB6789"/>
    <w:rsid w:val="00D04312"/>
    <w:rsid w:val="00D174E9"/>
    <w:rsid w:val="00D21E6E"/>
    <w:rsid w:val="00D3049E"/>
    <w:rsid w:val="00D33875"/>
    <w:rsid w:val="00D937EC"/>
    <w:rsid w:val="00DD6446"/>
    <w:rsid w:val="00E05E91"/>
    <w:rsid w:val="00E13ADB"/>
    <w:rsid w:val="00E567B8"/>
    <w:rsid w:val="00E71EC0"/>
    <w:rsid w:val="00E74D46"/>
    <w:rsid w:val="00E90F2C"/>
    <w:rsid w:val="00E9653E"/>
    <w:rsid w:val="00E96EB2"/>
    <w:rsid w:val="00EC0799"/>
    <w:rsid w:val="00ED6250"/>
    <w:rsid w:val="00EE453C"/>
    <w:rsid w:val="00EF2EF7"/>
    <w:rsid w:val="00F01AD8"/>
    <w:rsid w:val="00F40E6C"/>
    <w:rsid w:val="00F91544"/>
    <w:rsid w:val="00FA64C8"/>
    <w:rsid w:val="00FD1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23FB8"/>
  <w15:docId w15:val="{FCA5F1EC-995A-4AD1-A34C-8BEFC23D3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0799"/>
  </w:style>
  <w:style w:type="paragraph" w:styleId="Stopka">
    <w:name w:val="footer"/>
    <w:basedOn w:val="Normalny"/>
    <w:link w:val="StopkaZnak"/>
    <w:uiPriority w:val="99"/>
    <w:unhideWhenUsed/>
    <w:rsid w:val="00EC079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0799"/>
  </w:style>
  <w:style w:type="paragraph" w:styleId="Akapitzlist">
    <w:name w:val="List Paragraph"/>
    <w:basedOn w:val="Normalny"/>
    <w:uiPriority w:val="34"/>
    <w:qFormat/>
    <w:rsid w:val="00AA29DA"/>
    <w:pPr>
      <w:ind w:left="720"/>
      <w:contextualSpacing/>
    </w:pPr>
  </w:style>
  <w:style w:type="table" w:styleId="Tabela-Siatka">
    <w:name w:val="Table Grid"/>
    <w:basedOn w:val="Standardowy"/>
    <w:uiPriority w:val="59"/>
    <w:rsid w:val="003B149C"/>
    <w:pPr>
      <w:spacing w:line="240" w:lineRule="auto"/>
    </w:pPr>
    <w:rPr>
      <w:rFonts w:ascii="Calibri" w:eastAsia="Calibri" w:hAnsi="Calibri" w:cs="Times New Roman"/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12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435</TotalTime>
  <Pages>1</Pages>
  <Words>260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Siewkowska</dc:creator>
  <cp:lastModifiedBy>Magdalena Siewkowska</cp:lastModifiedBy>
  <cp:revision>43</cp:revision>
  <dcterms:created xsi:type="dcterms:W3CDTF">2022-07-06T12:47:00Z</dcterms:created>
  <dcterms:modified xsi:type="dcterms:W3CDTF">2024-09-06T12:22:00Z</dcterms:modified>
</cp:coreProperties>
</file>