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A190" w14:textId="77777777" w:rsidR="00F00BC2" w:rsidRPr="00F9516A" w:rsidRDefault="00F00BC2" w:rsidP="00F00BC2">
      <w:pPr>
        <w:pStyle w:val="Nagwek1"/>
        <w:tabs>
          <w:tab w:val="left" w:pos="360"/>
        </w:tabs>
        <w:spacing w:before="120" w:after="120"/>
        <w:rPr>
          <w:rFonts w:ascii="Verdana" w:hAnsi="Verdana"/>
          <w:sz w:val="20"/>
          <w:szCs w:val="20"/>
          <w:shd w:val="clear" w:color="auto" w:fill="FFFF00"/>
        </w:rPr>
      </w:pPr>
      <w:r w:rsidRPr="00F9516A">
        <w:rPr>
          <w:rFonts w:ascii="Verdana" w:hAnsi="Verdana"/>
          <w:sz w:val="20"/>
          <w:szCs w:val="20"/>
          <w:shd w:val="clear" w:color="auto" w:fill="FFFF00"/>
        </w:rPr>
        <w:t xml:space="preserve"> </w:t>
      </w:r>
    </w:p>
    <w:p w14:paraId="381102E8" w14:textId="77777777" w:rsidR="00F00BC2" w:rsidRPr="00F9516A" w:rsidRDefault="00F00BC2" w:rsidP="00F00BC2">
      <w:pPr>
        <w:pStyle w:val="Tytu"/>
        <w:spacing w:before="120" w:after="120"/>
        <w:jc w:val="left"/>
        <w:rPr>
          <w:rFonts w:ascii="Verdana" w:hAnsi="Verdana"/>
          <w:b/>
          <w:sz w:val="20"/>
          <w:szCs w:val="20"/>
          <w:shd w:val="clear" w:color="auto" w:fill="FFFF00"/>
        </w:rPr>
      </w:pPr>
    </w:p>
    <w:p w14:paraId="7FA93FD7" w14:textId="77777777" w:rsidR="00F00BC2" w:rsidRPr="00F9516A" w:rsidRDefault="00F00BC2" w:rsidP="00F00BC2">
      <w:pPr>
        <w:spacing w:before="120" w:after="120"/>
        <w:jc w:val="right"/>
        <w:rPr>
          <w:rFonts w:ascii="Verdana" w:hAnsi="Verdana"/>
          <w:b/>
          <w:i/>
          <w:color w:val="0070C0"/>
          <w:sz w:val="20"/>
          <w:szCs w:val="20"/>
        </w:rPr>
      </w:pPr>
    </w:p>
    <w:p w14:paraId="1B0318D6" w14:textId="77777777" w:rsidR="00F00BC2" w:rsidRPr="00F9516A" w:rsidRDefault="00F00BC2" w:rsidP="00F00BC2">
      <w:pPr>
        <w:pStyle w:val="Tytu"/>
        <w:spacing w:before="120" w:after="120"/>
        <w:jc w:val="left"/>
        <w:rPr>
          <w:rFonts w:ascii="Verdana" w:hAnsi="Verdana"/>
          <w:b/>
          <w:sz w:val="20"/>
          <w:szCs w:val="20"/>
          <w:shd w:val="clear" w:color="auto" w:fill="FFFF00"/>
        </w:rPr>
      </w:pPr>
    </w:p>
    <w:p w14:paraId="60DC9BC9" w14:textId="77777777" w:rsidR="00F00BC2" w:rsidRPr="00F9516A" w:rsidRDefault="00F00BC2" w:rsidP="00F00BC2">
      <w:pPr>
        <w:pStyle w:val="Tytu"/>
        <w:spacing w:before="120" w:after="120"/>
        <w:rPr>
          <w:rFonts w:ascii="Verdana" w:hAnsi="Verdana" w:cs="Verdana"/>
          <w:b/>
          <w:bCs/>
          <w:smallCaps/>
          <w:sz w:val="20"/>
          <w:szCs w:val="20"/>
        </w:rPr>
      </w:pPr>
    </w:p>
    <w:p w14:paraId="0A516A41" w14:textId="77777777" w:rsidR="00F00BC2" w:rsidRPr="00F9516A" w:rsidRDefault="00F00BC2" w:rsidP="00F00BC2">
      <w:pPr>
        <w:pStyle w:val="Tytu"/>
        <w:spacing w:before="120" w:after="120"/>
        <w:rPr>
          <w:rFonts w:ascii="Verdana" w:hAnsi="Verdana" w:cs="Verdana"/>
          <w:b/>
          <w:bCs/>
          <w:smallCaps/>
          <w:sz w:val="20"/>
          <w:szCs w:val="20"/>
        </w:rPr>
      </w:pPr>
    </w:p>
    <w:p w14:paraId="7065F93B" w14:textId="0FAB0BC2" w:rsidR="00F00BC2" w:rsidRPr="00F9516A" w:rsidRDefault="00401F86" w:rsidP="00B67480">
      <w:pPr>
        <w:pStyle w:val="Tytu"/>
        <w:spacing w:before="120" w:after="120"/>
        <w:rPr>
          <w:rFonts w:ascii="Verdana" w:hAnsi="Verdana" w:cs="Verdana"/>
          <w:b/>
          <w:bCs/>
          <w:smallCaps/>
          <w:sz w:val="20"/>
          <w:szCs w:val="20"/>
        </w:rPr>
      </w:pPr>
      <w:r>
        <w:rPr>
          <w:rFonts w:ascii="Verdana" w:hAnsi="Verdana" w:cs="Verdana"/>
          <w:b/>
          <w:bCs/>
          <w:smallCaps/>
          <w:noProof/>
          <w:sz w:val="20"/>
          <w:szCs w:val="20"/>
          <w:lang w:eastAsia="ko-KR"/>
        </w:rPr>
        <w:drawing>
          <wp:anchor distT="0" distB="0" distL="114300" distR="114300" simplePos="0" relativeHeight="251658240" behindDoc="0" locked="0" layoutInCell="1" allowOverlap="1" wp14:anchorId="0722AD00" wp14:editId="2F4BF2B6">
            <wp:simplePos x="0" y="0"/>
            <wp:positionH relativeFrom="margin">
              <wp:align>left</wp:align>
            </wp:positionH>
            <wp:positionV relativeFrom="margin">
              <wp:align>top</wp:align>
            </wp:positionV>
            <wp:extent cx="2559685" cy="1587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685" cy="1587500"/>
                    </a:xfrm>
                    <a:prstGeom prst="rect">
                      <a:avLst/>
                    </a:prstGeom>
                    <a:noFill/>
                  </pic:spPr>
                </pic:pic>
              </a:graphicData>
            </a:graphic>
            <wp14:sizeRelH relativeFrom="page">
              <wp14:pctWidth>0</wp14:pctWidth>
            </wp14:sizeRelH>
            <wp14:sizeRelV relativeFrom="page">
              <wp14:pctHeight>0</wp14:pctHeight>
            </wp14:sizeRelV>
          </wp:anchor>
        </w:drawing>
      </w:r>
    </w:p>
    <w:p w14:paraId="1317406D" w14:textId="77777777" w:rsidR="00F00BC2" w:rsidRPr="00F9516A" w:rsidRDefault="00F00BC2" w:rsidP="00F00BC2">
      <w:pPr>
        <w:pStyle w:val="Tytu"/>
        <w:spacing w:before="120" w:after="120"/>
        <w:rPr>
          <w:rFonts w:ascii="Verdana" w:hAnsi="Verdana" w:cs="Verdana"/>
          <w:b/>
          <w:bCs/>
          <w:smallCaps/>
          <w:sz w:val="20"/>
          <w:szCs w:val="20"/>
        </w:rPr>
      </w:pPr>
    </w:p>
    <w:p w14:paraId="7E0F4FF7" w14:textId="77777777" w:rsidR="00F00BC2" w:rsidRPr="00F9516A" w:rsidRDefault="00F00BC2" w:rsidP="00F00BC2">
      <w:pPr>
        <w:pStyle w:val="Tytu"/>
        <w:spacing w:before="120" w:after="120"/>
        <w:rPr>
          <w:rFonts w:ascii="Verdana" w:hAnsi="Verdana" w:cs="Verdana"/>
          <w:b/>
          <w:bCs/>
          <w:smallCaps/>
          <w:sz w:val="20"/>
          <w:szCs w:val="20"/>
        </w:rPr>
      </w:pPr>
    </w:p>
    <w:p w14:paraId="2C7BA3AE"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1E4301E3"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0BAC135F"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636FD5F0" w14:textId="77777777" w:rsidR="00F00BC2" w:rsidRPr="00E13780" w:rsidRDefault="00F00BC2" w:rsidP="00E13780">
      <w:pPr>
        <w:pStyle w:val="Tekstpodstawowy"/>
        <w:spacing w:before="120" w:after="120" w:line="276" w:lineRule="auto"/>
        <w:jc w:val="center"/>
        <w:rPr>
          <w:b/>
          <w:bCs/>
          <w:sz w:val="22"/>
          <w:szCs w:val="22"/>
        </w:rPr>
      </w:pPr>
      <w:r w:rsidRPr="00E13780">
        <w:rPr>
          <w:b/>
          <w:bCs/>
          <w:sz w:val="22"/>
          <w:szCs w:val="22"/>
        </w:rPr>
        <w:t>S</w:t>
      </w:r>
      <w:r w:rsidR="006D4645" w:rsidRPr="00E13780">
        <w:rPr>
          <w:b/>
          <w:bCs/>
          <w:sz w:val="22"/>
          <w:szCs w:val="22"/>
        </w:rPr>
        <w:t>PECYFIKACJA WARUNKÓW ZAMÓWIENIA</w:t>
      </w:r>
    </w:p>
    <w:p w14:paraId="546F3B64" w14:textId="77777777" w:rsidR="00620D25" w:rsidRPr="00E13780" w:rsidRDefault="00620D25" w:rsidP="00E13780">
      <w:pPr>
        <w:pStyle w:val="Tekstpodstawowy"/>
        <w:spacing w:before="120" w:after="120" w:line="276" w:lineRule="auto"/>
        <w:jc w:val="center"/>
        <w:rPr>
          <w:b/>
          <w:bCs/>
          <w:sz w:val="22"/>
          <w:szCs w:val="22"/>
        </w:rPr>
      </w:pPr>
    </w:p>
    <w:p w14:paraId="4A46580C" w14:textId="77777777" w:rsidR="00620D25" w:rsidRPr="00E13780" w:rsidRDefault="00620D25" w:rsidP="00E13780">
      <w:pPr>
        <w:pStyle w:val="Tekstpodstawowy"/>
        <w:spacing w:before="120" w:after="120" w:line="276" w:lineRule="auto"/>
        <w:jc w:val="center"/>
        <w:rPr>
          <w:b/>
          <w:bCs/>
          <w:sz w:val="22"/>
          <w:szCs w:val="22"/>
        </w:rPr>
      </w:pPr>
      <w:r w:rsidRPr="00E13780">
        <w:rPr>
          <w:b/>
          <w:bCs/>
          <w:sz w:val="22"/>
          <w:szCs w:val="22"/>
        </w:rPr>
        <w:t>Dostawa</w:t>
      </w:r>
    </w:p>
    <w:p w14:paraId="07ACB3B5" w14:textId="4C4DA8C8" w:rsidR="001D7BF1" w:rsidRPr="00E13780" w:rsidRDefault="001C79C1" w:rsidP="00E13780">
      <w:pPr>
        <w:pStyle w:val="Tekstpodstawowy"/>
        <w:spacing w:before="120" w:after="120" w:line="276" w:lineRule="auto"/>
        <w:jc w:val="center"/>
        <w:rPr>
          <w:b/>
          <w:bCs/>
          <w:sz w:val="22"/>
          <w:szCs w:val="22"/>
        </w:rPr>
      </w:pPr>
      <w:r w:rsidRPr="00E13780">
        <w:rPr>
          <w:b/>
          <w:bCs/>
          <w:sz w:val="22"/>
          <w:szCs w:val="22"/>
        </w:rPr>
        <w:t>Przedmiotem zamówienia jest dostawa</w:t>
      </w:r>
      <w:r w:rsidR="001A3609" w:rsidRPr="00E13780">
        <w:rPr>
          <w:rFonts w:eastAsia="Calibri"/>
          <w:b/>
          <w:bCs/>
          <w:color w:val="000000" w:themeColor="text1"/>
          <w:sz w:val="22"/>
          <w:szCs w:val="22"/>
        </w:rPr>
        <w:t xml:space="preserve"> </w:t>
      </w:r>
      <w:r w:rsidR="000E2473">
        <w:rPr>
          <w:rFonts w:eastAsia="Calibri"/>
          <w:b/>
          <w:bCs/>
          <w:color w:val="000000" w:themeColor="text1"/>
          <w:sz w:val="22"/>
          <w:szCs w:val="22"/>
        </w:rPr>
        <w:t>gadżetów i materiałów reklamowych na potrzeby wyposażenia wolontariuszy</w:t>
      </w:r>
      <w:r w:rsidR="001A3609" w:rsidRPr="00E13780">
        <w:rPr>
          <w:rFonts w:eastAsia="Calibri"/>
          <w:b/>
          <w:bCs/>
          <w:color w:val="000000" w:themeColor="text1"/>
          <w:sz w:val="22"/>
          <w:szCs w:val="22"/>
        </w:rPr>
        <w:t xml:space="preserve"> Igrzysk Europejskich 2023</w:t>
      </w:r>
    </w:p>
    <w:p w14:paraId="0776D716" w14:textId="0A5E146B" w:rsidR="00F00BC2" w:rsidRPr="00E13780" w:rsidRDefault="00F00BC2" w:rsidP="00E13780">
      <w:pPr>
        <w:pStyle w:val="Tekstpodstawowy"/>
        <w:spacing w:before="120" w:after="120" w:line="276" w:lineRule="auto"/>
        <w:ind w:right="23"/>
        <w:jc w:val="center"/>
        <w:rPr>
          <w:b/>
          <w:bCs/>
          <w:sz w:val="22"/>
          <w:szCs w:val="22"/>
        </w:rPr>
      </w:pPr>
      <w:r w:rsidRPr="00E13780">
        <w:rPr>
          <w:b/>
          <w:bCs/>
          <w:sz w:val="22"/>
          <w:szCs w:val="22"/>
        </w:rPr>
        <w:t xml:space="preserve">nr postępowania </w:t>
      </w:r>
      <w:r w:rsidR="000E2473">
        <w:rPr>
          <w:b/>
          <w:bCs/>
          <w:sz w:val="22"/>
          <w:szCs w:val="22"/>
        </w:rPr>
        <w:t>39</w:t>
      </w:r>
      <w:r w:rsidR="0035016E" w:rsidRPr="00E13780">
        <w:rPr>
          <w:b/>
          <w:bCs/>
          <w:sz w:val="22"/>
          <w:szCs w:val="22"/>
        </w:rPr>
        <w:t>/</w:t>
      </w:r>
      <w:r w:rsidR="003E1E15" w:rsidRPr="00E13780">
        <w:rPr>
          <w:b/>
          <w:bCs/>
          <w:sz w:val="22"/>
          <w:szCs w:val="22"/>
        </w:rPr>
        <w:t>ZP</w:t>
      </w:r>
      <w:r w:rsidR="005638A4" w:rsidRPr="00E13780">
        <w:rPr>
          <w:b/>
          <w:bCs/>
          <w:sz w:val="22"/>
          <w:szCs w:val="22"/>
        </w:rPr>
        <w:t>/</w:t>
      </w:r>
      <w:r w:rsidR="000E2473">
        <w:rPr>
          <w:b/>
          <w:bCs/>
          <w:sz w:val="22"/>
          <w:szCs w:val="22"/>
        </w:rPr>
        <w:t>WOL</w:t>
      </w:r>
      <w:r w:rsidR="001A3609" w:rsidRPr="00E13780">
        <w:rPr>
          <w:b/>
          <w:bCs/>
          <w:sz w:val="22"/>
          <w:szCs w:val="22"/>
        </w:rPr>
        <w:t>/</w:t>
      </w:r>
      <w:r w:rsidR="00FA1C5F" w:rsidRPr="00E13780">
        <w:rPr>
          <w:b/>
          <w:bCs/>
          <w:sz w:val="22"/>
          <w:szCs w:val="22"/>
        </w:rPr>
        <w:t>202</w:t>
      </w:r>
      <w:r w:rsidR="005638A4" w:rsidRPr="00E13780">
        <w:rPr>
          <w:b/>
          <w:bCs/>
          <w:sz w:val="22"/>
          <w:szCs w:val="22"/>
        </w:rPr>
        <w:t>3</w:t>
      </w:r>
    </w:p>
    <w:p w14:paraId="75262089" w14:textId="77777777" w:rsidR="00F00BC2" w:rsidRPr="00E13780" w:rsidRDefault="00F00BC2" w:rsidP="00E13780">
      <w:pPr>
        <w:pStyle w:val="Tekstpodstawowy"/>
        <w:spacing w:before="120" w:after="120" w:line="276" w:lineRule="auto"/>
        <w:ind w:right="23"/>
        <w:rPr>
          <w:b/>
          <w:bCs/>
          <w:sz w:val="22"/>
          <w:szCs w:val="22"/>
        </w:rPr>
      </w:pPr>
    </w:p>
    <w:p w14:paraId="52BB14CA" w14:textId="77777777" w:rsidR="00F00BC2" w:rsidRPr="00E13780" w:rsidRDefault="00F00BC2" w:rsidP="00E13780">
      <w:pPr>
        <w:pStyle w:val="Tekstpodstawowy"/>
        <w:spacing w:before="120" w:after="120" w:line="276" w:lineRule="auto"/>
        <w:ind w:right="23"/>
        <w:rPr>
          <w:b/>
          <w:bCs/>
          <w:sz w:val="22"/>
          <w:szCs w:val="22"/>
        </w:rPr>
      </w:pPr>
    </w:p>
    <w:p w14:paraId="6E196E4F" w14:textId="77777777" w:rsidR="00F00BC2" w:rsidRPr="00E13780" w:rsidRDefault="00F00BC2" w:rsidP="00E13780">
      <w:pPr>
        <w:pStyle w:val="Tekstpodstawowy"/>
        <w:spacing w:before="120" w:after="120" w:line="276" w:lineRule="auto"/>
        <w:ind w:right="23"/>
        <w:rPr>
          <w:b/>
          <w:bCs/>
          <w:sz w:val="22"/>
          <w:szCs w:val="22"/>
        </w:rPr>
      </w:pPr>
    </w:p>
    <w:p w14:paraId="60A9C03D" w14:textId="77777777" w:rsidR="00F00BC2" w:rsidRPr="00E13780" w:rsidRDefault="00F00BC2" w:rsidP="00E13780">
      <w:pPr>
        <w:pStyle w:val="Tekstpodstawowy"/>
        <w:spacing w:before="120" w:after="120" w:line="276" w:lineRule="auto"/>
        <w:ind w:right="23"/>
        <w:rPr>
          <w:b/>
          <w:bCs/>
          <w:sz w:val="22"/>
          <w:szCs w:val="22"/>
        </w:rPr>
      </w:pPr>
    </w:p>
    <w:p w14:paraId="6B40C198" w14:textId="77777777" w:rsidR="00F00BC2" w:rsidRPr="00E13780" w:rsidRDefault="00F00BC2" w:rsidP="00E13780">
      <w:pPr>
        <w:pStyle w:val="Tekstpodstawowy"/>
        <w:spacing w:before="120" w:after="120" w:line="276" w:lineRule="auto"/>
        <w:ind w:right="23"/>
        <w:jc w:val="center"/>
        <w:rPr>
          <w:b/>
          <w:bCs/>
          <w:sz w:val="22"/>
          <w:szCs w:val="22"/>
        </w:rPr>
      </w:pPr>
    </w:p>
    <w:p w14:paraId="2E4FD177" w14:textId="77777777" w:rsidR="00F00BC2" w:rsidRPr="00E13780" w:rsidRDefault="00F00BC2" w:rsidP="00E13780">
      <w:pPr>
        <w:spacing w:line="276" w:lineRule="auto"/>
        <w:jc w:val="both"/>
        <w:rPr>
          <w:rFonts w:ascii="Arial" w:hAnsi="Arial" w:cs="Arial"/>
          <w:sz w:val="22"/>
          <w:szCs w:val="22"/>
        </w:rPr>
      </w:pPr>
    </w:p>
    <w:p w14:paraId="472395C7" w14:textId="77777777" w:rsidR="00F00BC2" w:rsidRPr="00E13780" w:rsidRDefault="00F00BC2" w:rsidP="00E13780">
      <w:pPr>
        <w:spacing w:line="276" w:lineRule="auto"/>
        <w:ind w:left="5812"/>
        <w:jc w:val="both"/>
        <w:rPr>
          <w:rFonts w:ascii="Arial" w:hAnsi="Arial" w:cs="Arial"/>
          <w:sz w:val="22"/>
          <w:szCs w:val="22"/>
        </w:rPr>
      </w:pPr>
      <w:r w:rsidRPr="00E13780">
        <w:rPr>
          <w:rFonts w:ascii="Arial" w:hAnsi="Arial" w:cs="Arial"/>
          <w:sz w:val="22"/>
          <w:szCs w:val="22"/>
        </w:rPr>
        <w:t xml:space="preserve">Dokument podpisany </w:t>
      </w:r>
      <w:r w:rsidR="008D1DD6" w:rsidRPr="00E13780">
        <w:rPr>
          <w:rFonts w:ascii="Arial" w:hAnsi="Arial" w:cs="Arial"/>
          <w:sz w:val="22"/>
          <w:szCs w:val="22"/>
        </w:rPr>
        <w:t>przez</w:t>
      </w:r>
    </w:p>
    <w:p w14:paraId="3B35BB13" w14:textId="77777777" w:rsidR="00B67480" w:rsidRPr="00E13780" w:rsidRDefault="00B67480" w:rsidP="00E13780">
      <w:pPr>
        <w:spacing w:line="276" w:lineRule="auto"/>
        <w:ind w:right="-2"/>
        <w:rPr>
          <w:rFonts w:ascii="Arial" w:hAnsi="Arial" w:cs="Arial"/>
          <w:iCs/>
          <w:sz w:val="22"/>
          <w:szCs w:val="22"/>
        </w:rPr>
      </w:pPr>
    </w:p>
    <w:p w14:paraId="1756A232" w14:textId="77777777" w:rsidR="00B04AED" w:rsidRPr="00E13780" w:rsidRDefault="00B04AED" w:rsidP="00E13780">
      <w:pPr>
        <w:spacing w:line="276" w:lineRule="auto"/>
        <w:ind w:left="5387"/>
        <w:jc w:val="center"/>
        <w:rPr>
          <w:rFonts w:ascii="Arial" w:hAnsi="Arial" w:cs="Arial"/>
          <w:sz w:val="22"/>
          <w:szCs w:val="22"/>
        </w:rPr>
      </w:pPr>
      <w:bookmarkStart w:id="0" w:name="ezdPracownikStanowisko"/>
      <w:r w:rsidRPr="00E13780">
        <w:rPr>
          <w:rFonts w:ascii="Arial" w:hAnsi="Arial" w:cs="Arial"/>
          <w:sz w:val="22"/>
          <w:szCs w:val="22"/>
        </w:rPr>
        <w:t xml:space="preserve">Zarząd </w:t>
      </w:r>
    </w:p>
    <w:p w14:paraId="719906EB" w14:textId="77777777" w:rsidR="00F00BC2" w:rsidRPr="00E13780" w:rsidRDefault="00B04AED" w:rsidP="00E13780">
      <w:pPr>
        <w:spacing w:line="276" w:lineRule="auto"/>
        <w:jc w:val="right"/>
        <w:rPr>
          <w:rFonts w:ascii="Arial" w:hAnsi="Arial" w:cs="Arial"/>
          <w:sz w:val="22"/>
          <w:szCs w:val="22"/>
        </w:rPr>
      </w:pPr>
      <w:r w:rsidRPr="00E13780">
        <w:rPr>
          <w:rFonts w:ascii="Arial" w:hAnsi="Arial" w:cs="Arial"/>
          <w:sz w:val="22"/>
          <w:szCs w:val="22"/>
        </w:rPr>
        <w:t>Igrzyska Europejskie 2023 sp. z o.o.</w:t>
      </w:r>
      <w:r w:rsidR="00B21682" w:rsidRPr="00E13780">
        <w:rPr>
          <w:rFonts w:ascii="Arial" w:hAnsi="Arial" w:cs="Arial"/>
          <w:sz w:val="22"/>
          <w:szCs w:val="22"/>
        </w:rPr>
        <w:t xml:space="preserve"> </w:t>
      </w:r>
      <w:bookmarkEnd w:id="0"/>
    </w:p>
    <w:p w14:paraId="16AB4C66" w14:textId="77777777" w:rsidR="00F00BC2" w:rsidRPr="00E13780" w:rsidRDefault="00F00BC2" w:rsidP="00E13780">
      <w:pPr>
        <w:spacing w:line="276" w:lineRule="auto"/>
        <w:rPr>
          <w:rFonts w:ascii="Arial" w:hAnsi="Arial" w:cs="Arial"/>
          <w:sz w:val="22"/>
          <w:szCs w:val="22"/>
        </w:rPr>
      </w:pPr>
    </w:p>
    <w:p w14:paraId="449EB59A" w14:textId="77777777" w:rsidR="00F00BC2" w:rsidRPr="00E13780" w:rsidRDefault="00F00BC2" w:rsidP="00E13780">
      <w:pPr>
        <w:pStyle w:val="Tekstpodstawowy"/>
        <w:spacing w:before="120" w:after="120" w:line="276" w:lineRule="auto"/>
        <w:ind w:right="23"/>
        <w:jc w:val="center"/>
        <w:rPr>
          <w:b/>
          <w:bCs/>
          <w:sz w:val="22"/>
          <w:szCs w:val="22"/>
        </w:rPr>
      </w:pPr>
    </w:p>
    <w:p w14:paraId="17A9B8E7" w14:textId="77777777" w:rsidR="00F00BC2" w:rsidRPr="00E13780" w:rsidRDefault="00F00BC2" w:rsidP="00E13780">
      <w:pPr>
        <w:pStyle w:val="Tekstpodstawowy"/>
        <w:spacing w:before="120" w:after="120" w:line="276" w:lineRule="auto"/>
        <w:ind w:right="23"/>
        <w:jc w:val="center"/>
        <w:rPr>
          <w:b/>
          <w:bCs/>
          <w:sz w:val="22"/>
          <w:szCs w:val="22"/>
        </w:rPr>
      </w:pPr>
    </w:p>
    <w:p w14:paraId="6527353B" w14:textId="77777777" w:rsidR="00F00BC2" w:rsidRPr="00E13780" w:rsidRDefault="00F00BC2" w:rsidP="00E13780">
      <w:pPr>
        <w:pStyle w:val="Tekstpodstawowy"/>
        <w:spacing w:before="120" w:after="120" w:line="276" w:lineRule="auto"/>
        <w:ind w:right="23"/>
        <w:jc w:val="center"/>
        <w:rPr>
          <w:b/>
          <w:bCs/>
          <w:sz w:val="22"/>
          <w:szCs w:val="22"/>
        </w:rPr>
      </w:pPr>
    </w:p>
    <w:p w14:paraId="2C3204EE" w14:textId="77777777" w:rsidR="00F00BC2" w:rsidRPr="00E13780" w:rsidRDefault="00F00BC2" w:rsidP="00E13780">
      <w:pPr>
        <w:pStyle w:val="Tekstpodstawowy"/>
        <w:spacing w:before="120" w:after="120" w:line="276" w:lineRule="auto"/>
        <w:ind w:right="23"/>
        <w:jc w:val="center"/>
        <w:rPr>
          <w:b/>
          <w:bCs/>
          <w:sz w:val="22"/>
          <w:szCs w:val="22"/>
        </w:rPr>
      </w:pPr>
    </w:p>
    <w:p w14:paraId="3BC6BEBA" w14:textId="77777777" w:rsidR="00E537F0" w:rsidRPr="00E13780" w:rsidRDefault="00E537F0" w:rsidP="00E13780">
      <w:pPr>
        <w:pStyle w:val="Tekstpodstawowy"/>
        <w:spacing w:before="120" w:after="120" w:line="276" w:lineRule="auto"/>
        <w:ind w:left="2836" w:right="23" w:firstLine="709"/>
        <w:jc w:val="center"/>
        <w:rPr>
          <w:b/>
          <w:bCs/>
          <w:sz w:val="22"/>
          <w:szCs w:val="22"/>
        </w:rPr>
      </w:pPr>
    </w:p>
    <w:p w14:paraId="528FBB83" w14:textId="77777777" w:rsidR="00E537F0" w:rsidRPr="00E13780" w:rsidRDefault="00E537F0" w:rsidP="00E13780">
      <w:pPr>
        <w:pStyle w:val="Tekstpodstawowy"/>
        <w:spacing w:before="120" w:after="120" w:line="276" w:lineRule="auto"/>
        <w:ind w:left="2836" w:right="23" w:firstLine="709"/>
        <w:jc w:val="center"/>
        <w:rPr>
          <w:b/>
          <w:bCs/>
          <w:sz w:val="22"/>
          <w:szCs w:val="22"/>
        </w:rPr>
      </w:pPr>
    </w:p>
    <w:p w14:paraId="6F19778A" w14:textId="28947CB2" w:rsidR="006D4645" w:rsidRPr="00E13780" w:rsidRDefault="00401F86" w:rsidP="00E13780">
      <w:pPr>
        <w:pStyle w:val="Tekstpodstawowy"/>
        <w:spacing w:before="120" w:after="120" w:line="276" w:lineRule="auto"/>
        <w:ind w:right="23" w:hanging="1"/>
        <w:jc w:val="center"/>
        <w:rPr>
          <w:b/>
          <w:bCs/>
          <w:sz w:val="22"/>
          <w:szCs w:val="22"/>
        </w:rPr>
      </w:pPr>
      <w:r w:rsidRPr="00E13780">
        <w:rPr>
          <w:noProof/>
          <w:sz w:val="22"/>
          <w:szCs w:val="22"/>
          <w:lang w:eastAsia="ko-KR"/>
        </w:rPr>
        <w:drawing>
          <wp:anchor distT="0" distB="0" distL="114300" distR="114300" simplePos="0" relativeHeight="251657216" behindDoc="1" locked="0" layoutInCell="1" allowOverlap="1" wp14:anchorId="58539B29" wp14:editId="76FF53C9">
            <wp:simplePos x="0" y="0"/>
            <wp:positionH relativeFrom="margin">
              <wp:align>right</wp:align>
            </wp:positionH>
            <wp:positionV relativeFrom="margin">
              <wp:align>bottom</wp:align>
            </wp:positionV>
            <wp:extent cx="1085850" cy="9518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951865"/>
                    </a:xfrm>
                    <a:prstGeom prst="rect">
                      <a:avLst/>
                    </a:prstGeom>
                    <a:noFill/>
                  </pic:spPr>
                </pic:pic>
              </a:graphicData>
            </a:graphic>
            <wp14:sizeRelH relativeFrom="page">
              <wp14:pctWidth>0</wp14:pctWidth>
            </wp14:sizeRelH>
            <wp14:sizeRelV relativeFrom="page">
              <wp14:pctHeight>0</wp14:pctHeight>
            </wp14:sizeRelV>
          </wp:anchor>
        </w:drawing>
      </w:r>
      <w:r w:rsidR="00B21682" w:rsidRPr="00E13780">
        <w:rPr>
          <w:b/>
          <w:bCs/>
          <w:sz w:val="22"/>
          <w:szCs w:val="22"/>
        </w:rPr>
        <w:t>Kraków</w:t>
      </w:r>
      <w:r w:rsidR="00F00BC2" w:rsidRPr="00E13780">
        <w:rPr>
          <w:b/>
          <w:bCs/>
          <w:sz w:val="22"/>
          <w:szCs w:val="22"/>
        </w:rPr>
        <w:t xml:space="preserve">, </w:t>
      </w:r>
      <w:r w:rsidR="000E2473">
        <w:rPr>
          <w:b/>
          <w:bCs/>
          <w:sz w:val="22"/>
          <w:szCs w:val="22"/>
        </w:rPr>
        <w:t>kwiecień</w:t>
      </w:r>
      <w:r w:rsidR="00F00BC2" w:rsidRPr="00E13780">
        <w:rPr>
          <w:b/>
          <w:bCs/>
          <w:sz w:val="22"/>
          <w:szCs w:val="22"/>
        </w:rPr>
        <w:t xml:space="preserve"> 202</w:t>
      </w:r>
      <w:r w:rsidR="003E1E15" w:rsidRPr="00E13780">
        <w:rPr>
          <w:b/>
          <w:bCs/>
          <w:sz w:val="22"/>
          <w:szCs w:val="22"/>
        </w:rPr>
        <w:t>3</w:t>
      </w:r>
      <w:r w:rsidR="00F00BC2" w:rsidRPr="00E13780">
        <w:rPr>
          <w:b/>
          <w:bCs/>
          <w:sz w:val="22"/>
          <w:szCs w:val="22"/>
        </w:rPr>
        <w:t xml:space="preserve"> r.</w:t>
      </w:r>
    </w:p>
    <w:p w14:paraId="3F0BD900" w14:textId="2A2F1761" w:rsidR="00EA243C" w:rsidRPr="00E13780" w:rsidRDefault="00EA243C" w:rsidP="00E13780">
      <w:pPr>
        <w:spacing w:line="276" w:lineRule="auto"/>
        <w:rPr>
          <w:rFonts w:ascii="Arial" w:hAnsi="Arial" w:cs="Arial"/>
          <w:b/>
          <w:bCs/>
          <w:sz w:val="22"/>
          <w:szCs w:val="22"/>
        </w:rPr>
      </w:pPr>
      <w:r w:rsidRPr="00E13780">
        <w:rPr>
          <w:rFonts w:ascii="Arial" w:hAnsi="Arial" w:cs="Arial"/>
          <w:b/>
          <w:bCs/>
          <w:sz w:val="22"/>
          <w:szCs w:val="22"/>
        </w:rPr>
        <w:br w:type="page"/>
      </w:r>
    </w:p>
    <w:p w14:paraId="6BA09DA2" w14:textId="77777777" w:rsidR="00E537F0" w:rsidRPr="00E13780" w:rsidRDefault="00E537F0" w:rsidP="00E13780">
      <w:pPr>
        <w:pStyle w:val="Tekstpodstawowy"/>
        <w:spacing w:before="120" w:after="120" w:line="276" w:lineRule="auto"/>
        <w:ind w:right="23" w:hanging="1"/>
        <w:jc w:val="center"/>
        <w:rPr>
          <w:b/>
          <w:bCs/>
          <w:sz w:val="22"/>
          <w:szCs w:val="22"/>
        </w:rPr>
      </w:pPr>
    </w:p>
    <w:p w14:paraId="4490B62F" w14:textId="77777777" w:rsidR="00F00BC2" w:rsidRPr="00E13780" w:rsidRDefault="00B21682" w:rsidP="00E13780">
      <w:pPr>
        <w:tabs>
          <w:tab w:val="left" w:pos="426"/>
        </w:tabs>
        <w:spacing w:before="120" w:after="120" w:line="276" w:lineRule="auto"/>
        <w:rPr>
          <w:rFonts w:ascii="Arial" w:hAnsi="Arial" w:cs="Arial"/>
          <w:b/>
          <w:bCs/>
          <w:sz w:val="22"/>
          <w:szCs w:val="22"/>
        </w:rPr>
      </w:pPr>
      <w:r w:rsidRPr="00E13780">
        <w:rPr>
          <w:rFonts w:ascii="Arial" w:hAnsi="Arial" w:cs="Arial"/>
          <w:b/>
          <w:bCs/>
          <w:sz w:val="22"/>
          <w:szCs w:val="22"/>
        </w:rPr>
        <w:t>Spis Treści:</w:t>
      </w:r>
    </w:p>
    <w:p w14:paraId="7EA9F31A" w14:textId="77777777" w:rsidR="00F00BC2" w:rsidRPr="00E13780" w:rsidRDefault="00B21682" w:rsidP="00E13780">
      <w:pPr>
        <w:numPr>
          <w:ilvl w:val="0"/>
          <w:numId w:val="10"/>
        </w:numPr>
        <w:tabs>
          <w:tab w:val="left" w:pos="426"/>
        </w:tabs>
        <w:spacing w:before="120" w:after="120" w:line="276" w:lineRule="auto"/>
        <w:ind w:left="0" w:firstLine="0"/>
        <w:rPr>
          <w:rFonts w:ascii="Arial" w:hAnsi="Arial" w:cs="Arial"/>
          <w:b/>
          <w:bCs/>
          <w:sz w:val="22"/>
          <w:szCs w:val="22"/>
        </w:rPr>
      </w:pPr>
      <w:r w:rsidRPr="00E13780">
        <w:rPr>
          <w:rFonts w:ascii="Arial" w:hAnsi="Arial" w:cs="Arial"/>
          <w:b/>
          <w:bCs/>
          <w:sz w:val="22"/>
          <w:szCs w:val="22"/>
        </w:rPr>
        <w:t xml:space="preserve">Specyfikacja Warunków Zamówienia </w:t>
      </w:r>
      <w:r w:rsidRPr="00E13780">
        <w:rPr>
          <w:rFonts w:ascii="Arial" w:hAnsi="Arial" w:cs="Arial"/>
          <w:iCs/>
          <w:sz w:val="22"/>
          <w:szCs w:val="22"/>
        </w:rPr>
        <w:t>zwana jest dalej „SWZ” lub „Specyfikacją” będąca instrukcją dla Wykonawcy jak prawidłowo i skutecznie złożyć ofertę.</w:t>
      </w:r>
    </w:p>
    <w:p w14:paraId="11963446" w14:textId="77777777" w:rsidR="00E13780" w:rsidRPr="00E13780" w:rsidRDefault="00B21682" w:rsidP="00E13780">
      <w:pPr>
        <w:numPr>
          <w:ilvl w:val="0"/>
          <w:numId w:val="10"/>
        </w:numPr>
        <w:tabs>
          <w:tab w:val="left" w:pos="426"/>
        </w:tabs>
        <w:spacing w:before="120" w:after="120" w:line="276" w:lineRule="auto"/>
        <w:ind w:left="0" w:firstLine="0"/>
        <w:rPr>
          <w:rFonts w:ascii="Arial" w:hAnsi="Arial" w:cs="Arial"/>
          <w:sz w:val="22"/>
          <w:szCs w:val="22"/>
        </w:rPr>
      </w:pPr>
      <w:r w:rsidRPr="00E13780">
        <w:rPr>
          <w:rFonts w:ascii="Arial" w:hAnsi="Arial" w:cs="Arial"/>
          <w:b/>
          <w:bCs/>
          <w:sz w:val="22"/>
          <w:szCs w:val="22"/>
        </w:rPr>
        <w:t>Formularz Oferty</w:t>
      </w:r>
      <w:r w:rsidR="00B04AED" w:rsidRPr="00E13780">
        <w:rPr>
          <w:rFonts w:ascii="Arial" w:hAnsi="Arial" w:cs="Arial"/>
          <w:b/>
          <w:bCs/>
          <w:sz w:val="22"/>
          <w:szCs w:val="22"/>
        </w:rPr>
        <w:t xml:space="preserve"> </w:t>
      </w:r>
    </w:p>
    <w:p w14:paraId="58E017F7" w14:textId="506D7109" w:rsidR="00F00BC2" w:rsidRPr="00E13780" w:rsidRDefault="00B04AED" w:rsidP="00E13780">
      <w:pPr>
        <w:tabs>
          <w:tab w:val="left" w:pos="426"/>
        </w:tabs>
        <w:spacing w:before="120" w:after="120" w:line="276" w:lineRule="auto"/>
        <w:rPr>
          <w:rFonts w:ascii="Arial" w:hAnsi="Arial" w:cs="Arial"/>
          <w:sz w:val="22"/>
          <w:szCs w:val="22"/>
        </w:rPr>
      </w:pPr>
      <w:r w:rsidRPr="00E13780">
        <w:rPr>
          <w:rFonts w:ascii="Arial" w:hAnsi="Arial" w:cs="Arial"/>
          <w:sz w:val="22"/>
          <w:szCs w:val="22"/>
        </w:rPr>
        <w:t>Załącznik 1</w:t>
      </w:r>
      <w:r w:rsidR="00657C2B" w:rsidRPr="00E13780">
        <w:rPr>
          <w:rFonts w:ascii="Arial" w:hAnsi="Arial" w:cs="Arial"/>
          <w:sz w:val="22"/>
          <w:szCs w:val="22"/>
        </w:rPr>
        <w:t xml:space="preserve"> do SWZ</w:t>
      </w:r>
    </w:p>
    <w:p w14:paraId="280451BF" w14:textId="0BC8893E" w:rsidR="00BB6923" w:rsidRPr="00E13780" w:rsidRDefault="00BB6923" w:rsidP="00E13780">
      <w:pPr>
        <w:tabs>
          <w:tab w:val="left" w:pos="426"/>
        </w:tabs>
        <w:spacing w:before="120" w:after="120" w:line="276" w:lineRule="auto"/>
        <w:jc w:val="both"/>
        <w:rPr>
          <w:rFonts w:ascii="Arial" w:hAnsi="Arial" w:cs="Arial"/>
          <w:sz w:val="22"/>
          <w:szCs w:val="22"/>
        </w:rPr>
      </w:pPr>
      <w:r w:rsidRPr="00E13780">
        <w:rPr>
          <w:rFonts w:ascii="Arial" w:hAnsi="Arial" w:cs="Arial"/>
          <w:sz w:val="22"/>
          <w:szCs w:val="22"/>
        </w:rPr>
        <w:t xml:space="preserve">Załącznik 1.1 – formularz </w:t>
      </w:r>
      <w:r w:rsidR="006F014B" w:rsidRPr="00E13780">
        <w:rPr>
          <w:rFonts w:ascii="Arial" w:hAnsi="Arial" w:cs="Arial"/>
          <w:sz w:val="22"/>
          <w:szCs w:val="22"/>
        </w:rPr>
        <w:t>wyliczenia ceny oferty</w:t>
      </w:r>
      <w:r w:rsidR="00EA243C" w:rsidRPr="00E13780">
        <w:rPr>
          <w:rFonts w:ascii="Arial" w:hAnsi="Arial" w:cs="Arial"/>
          <w:sz w:val="22"/>
          <w:szCs w:val="22"/>
        </w:rPr>
        <w:t>.</w:t>
      </w:r>
    </w:p>
    <w:p w14:paraId="48C0DF42" w14:textId="77777777" w:rsidR="00F00BC2" w:rsidRPr="00E13780" w:rsidRDefault="00F00BC2" w:rsidP="00E13780">
      <w:pPr>
        <w:numPr>
          <w:ilvl w:val="0"/>
          <w:numId w:val="10"/>
        </w:numPr>
        <w:tabs>
          <w:tab w:val="left" w:pos="426"/>
        </w:tabs>
        <w:spacing w:before="120" w:after="120" w:line="276" w:lineRule="auto"/>
        <w:ind w:left="0" w:firstLine="0"/>
        <w:jc w:val="both"/>
        <w:rPr>
          <w:rFonts w:ascii="Arial" w:hAnsi="Arial" w:cs="Arial"/>
          <w:b/>
          <w:bCs/>
          <w:sz w:val="22"/>
          <w:szCs w:val="22"/>
        </w:rPr>
      </w:pPr>
      <w:r w:rsidRPr="00E13780">
        <w:rPr>
          <w:rFonts w:ascii="Arial" w:hAnsi="Arial" w:cs="Arial"/>
          <w:b/>
          <w:bCs/>
          <w:sz w:val="22"/>
          <w:szCs w:val="22"/>
        </w:rPr>
        <w:t>Formularze dotyczące spełniania przez Wykonawcę warunków udziału w postępowaniu/wykazania braku podstaw do wyklu</w:t>
      </w:r>
      <w:r w:rsidR="00B21682" w:rsidRPr="00E13780">
        <w:rPr>
          <w:rFonts w:ascii="Arial" w:hAnsi="Arial" w:cs="Arial"/>
          <w:b/>
          <w:bCs/>
          <w:sz w:val="22"/>
          <w:szCs w:val="22"/>
        </w:rPr>
        <w:t>czenia Wykonawcy z postępowania, składane wraz z ofertą:</w:t>
      </w:r>
    </w:p>
    <w:p w14:paraId="2A41BCC5" w14:textId="616EA518" w:rsidR="00F00BC2" w:rsidRPr="00E13780" w:rsidRDefault="00B21682" w:rsidP="00E13780">
      <w:pPr>
        <w:tabs>
          <w:tab w:val="left" w:pos="993"/>
        </w:tabs>
        <w:spacing w:before="120" w:after="120" w:line="276" w:lineRule="auto"/>
        <w:jc w:val="both"/>
        <w:rPr>
          <w:rFonts w:ascii="Arial" w:hAnsi="Arial" w:cs="Arial"/>
          <w:i/>
          <w:sz w:val="22"/>
          <w:szCs w:val="22"/>
        </w:rPr>
      </w:pPr>
      <w:r w:rsidRPr="00E13780">
        <w:rPr>
          <w:rFonts w:ascii="Arial" w:hAnsi="Arial" w:cs="Arial"/>
          <w:sz w:val="22"/>
          <w:szCs w:val="22"/>
        </w:rPr>
        <w:t xml:space="preserve">Załącznik </w:t>
      </w:r>
      <w:r w:rsidR="00B04AED" w:rsidRPr="00E13780">
        <w:rPr>
          <w:rFonts w:ascii="Arial" w:hAnsi="Arial" w:cs="Arial"/>
          <w:sz w:val="22"/>
          <w:szCs w:val="22"/>
        </w:rPr>
        <w:t>1</w:t>
      </w:r>
      <w:r w:rsidRPr="00E13780">
        <w:rPr>
          <w:rFonts w:ascii="Arial" w:hAnsi="Arial" w:cs="Arial"/>
          <w:sz w:val="22"/>
          <w:szCs w:val="22"/>
        </w:rPr>
        <w:t>.</w:t>
      </w:r>
      <w:r w:rsidR="006E48E1" w:rsidRPr="00E13780">
        <w:rPr>
          <w:rFonts w:ascii="Arial" w:hAnsi="Arial" w:cs="Arial"/>
          <w:sz w:val="22"/>
          <w:szCs w:val="22"/>
        </w:rPr>
        <w:t>2</w:t>
      </w:r>
      <w:r w:rsidR="00EA243C" w:rsidRPr="00E13780">
        <w:rPr>
          <w:rFonts w:ascii="Arial" w:hAnsi="Arial" w:cs="Arial"/>
          <w:sz w:val="22"/>
          <w:szCs w:val="22"/>
        </w:rPr>
        <w:t xml:space="preserve"> </w:t>
      </w:r>
      <w:r w:rsidR="00F00BC2" w:rsidRPr="00E13780">
        <w:rPr>
          <w:rFonts w:ascii="Arial" w:hAnsi="Arial" w:cs="Arial"/>
          <w:sz w:val="22"/>
          <w:szCs w:val="22"/>
        </w:rPr>
        <w:tab/>
        <w:t xml:space="preserve">Jednolity europejski dokument zamówienia (JEDZ/ESPD) (Dokument wstępnie przygotowany przez Zamawiającego dostępny na stronie internetowej prowadzonego postępowania zarówno w formacie </w:t>
      </w:r>
      <w:proofErr w:type="spellStart"/>
      <w:r w:rsidR="00F00BC2" w:rsidRPr="00E13780">
        <w:rPr>
          <w:rFonts w:ascii="Arial" w:hAnsi="Arial" w:cs="Arial"/>
          <w:sz w:val="22"/>
          <w:szCs w:val="22"/>
        </w:rPr>
        <w:t>xml</w:t>
      </w:r>
      <w:proofErr w:type="spellEnd"/>
      <w:r w:rsidR="00F00BC2" w:rsidRPr="00E13780">
        <w:rPr>
          <w:rFonts w:ascii="Arial" w:hAnsi="Arial" w:cs="Arial"/>
          <w:sz w:val="22"/>
          <w:szCs w:val="22"/>
        </w:rPr>
        <w:t xml:space="preserve"> – do zaimportowania w serwisie </w:t>
      </w:r>
      <w:proofErr w:type="spellStart"/>
      <w:r w:rsidR="00F00BC2" w:rsidRPr="00E13780">
        <w:rPr>
          <w:rFonts w:ascii="Arial" w:hAnsi="Arial" w:cs="Arial"/>
          <w:sz w:val="22"/>
          <w:szCs w:val="22"/>
        </w:rPr>
        <w:t>eESPD</w:t>
      </w:r>
      <w:proofErr w:type="spellEnd"/>
      <w:r w:rsidR="00F00BC2" w:rsidRPr="00E13780">
        <w:rPr>
          <w:rFonts w:ascii="Arial" w:hAnsi="Arial" w:cs="Arial"/>
          <w:sz w:val="22"/>
          <w:szCs w:val="22"/>
        </w:rPr>
        <w:t>, a także w formacie pdf – poglądowo);</w:t>
      </w:r>
    </w:p>
    <w:p w14:paraId="36F3AA95" w14:textId="34A00EF9" w:rsidR="00F00BC2" w:rsidRPr="00E13780" w:rsidRDefault="00B21682" w:rsidP="00E13780">
      <w:pPr>
        <w:tabs>
          <w:tab w:val="left" w:pos="993"/>
        </w:tabs>
        <w:spacing w:before="120" w:after="120" w:line="276" w:lineRule="auto"/>
        <w:jc w:val="both"/>
        <w:rPr>
          <w:rFonts w:ascii="Arial" w:hAnsi="Arial" w:cs="Arial"/>
          <w:sz w:val="22"/>
          <w:szCs w:val="22"/>
        </w:rPr>
      </w:pPr>
      <w:r w:rsidRPr="00E13780">
        <w:rPr>
          <w:rFonts w:ascii="Arial" w:hAnsi="Arial" w:cs="Arial"/>
          <w:sz w:val="22"/>
          <w:szCs w:val="22"/>
        </w:rPr>
        <w:t xml:space="preserve">Załącznik </w:t>
      </w:r>
      <w:r w:rsidR="00B04AED" w:rsidRPr="00E13780">
        <w:rPr>
          <w:rFonts w:ascii="Arial" w:hAnsi="Arial" w:cs="Arial"/>
          <w:sz w:val="22"/>
          <w:szCs w:val="22"/>
        </w:rPr>
        <w:t>1</w:t>
      </w:r>
      <w:r w:rsidR="0072212A" w:rsidRPr="00E13780">
        <w:rPr>
          <w:rFonts w:ascii="Arial" w:hAnsi="Arial" w:cs="Arial"/>
          <w:sz w:val="22"/>
          <w:szCs w:val="22"/>
        </w:rPr>
        <w:t>.</w:t>
      </w:r>
      <w:r w:rsidR="006E48E1" w:rsidRPr="00E13780">
        <w:rPr>
          <w:rFonts w:ascii="Arial" w:hAnsi="Arial" w:cs="Arial"/>
          <w:sz w:val="22"/>
          <w:szCs w:val="22"/>
        </w:rPr>
        <w:t>3</w:t>
      </w:r>
      <w:r w:rsidR="00EA243C" w:rsidRPr="00E13780">
        <w:rPr>
          <w:rFonts w:ascii="Arial" w:hAnsi="Arial" w:cs="Arial"/>
          <w:sz w:val="22"/>
          <w:szCs w:val="22"/>
        </w:rPr>
        <w:t xml:space="preserve"> </w:t>
      </w:r>
      <w:r w:rsidR="00F00BC2" w:rsidRPr="00E13780">
        <w:rPr>
          <w:rFonts w:ascii="Arial" w:hAnsi="Arial" w:cs="Arial"/>
          <w:sz w:val="22"/>
          <w:szCs w:val="22"/>
        </w:rPr>
        <w:tab/>
      </w:r>
      <w:bookmarkStart w:id="1" w:name="_Hlk116805909"/>
      <w:r w:rsidR="00F00BC2" w:rsidRPr="00E13780">
        <w:rPr>
          <w:rFonts w:ascii="Arial" w:hAnsi="Arial" w:cs="Arial"/>
          <w:sz w:val="22"/>
          <w:szCs w:val="22"/>
        </w:rPr>
        <w:t>Propozycja treści zobowiązania podmiotu udostępniającego zasoby do oddania do dyspozycji Wykonawcy niezbędnych zasobów na potrzeby realizacji zamówienia;</w:t>
      </w:r>
    </w:p>
    <w:p w14:paraId="3CE3E7E0" w14:textId="059926CB" w:rsidR="00F00BC2" w:rsidRPr="00E13780" w:rsidRDefault="00B21682" w:rsidP="00E13780">
      <w:pPr>
        <w:tabs>
          <w:tab w:val="left" w:pos="993"/>
        </w:tabs>
        <w:spacing w:before="120" w:after="120" w:line="276" w:lineRule="auto"/>
        <w:jc w:val="both"/>
        <w:rPr>
          <w:rFonts w:ascii="Arial" w:hAnsi="Arial" w:cs="Arial"/>
          <w:bCs/>
          <w:sz w:val="22"/>
          <w:szCs w:val="22"/>
        </w:rPr>
      </w:pPr>
      <w:r w:rsidRPr="00E13780">
        <w:rPr>
          <w:rFonts w:ascii="Arial" w:hAnsi="Arial" w:cs="Arial"/>
          <w:bCs/>
          <w:sz w:val="22"/>
          <w:szCs w:val="22"/>
        </w:rPr>
        <w:t>Załącznik</w:t>
      </w:r>
      <w:r w:rsidR="00F00BC2" w:rsidRPr="00E13780">
        <w:rPr>
          <w:rFonts w:ascii="Arial" w:hAnsi="Arial" w:cs="Arial"/>
          <w:bCs/>
          <w:sz w:val="22"/>
          <w:szCs w:val="22"/>
        </w:rPr>
        <w:t xml:space="preserve"> </w:t>
      </w:r>
      <w:r w:rsidR="00B04AED" w:rsidRPr="00E13780">
        <w:rPr>
          <w:rFonts w:ascii="Arial" w:hAnsi="Arial" w:cs="Arial"/>
          <w:bCs/>
          <w:sz w:val="22"/>
          <w:szCs w:val="22"/>
        </w:rPr>
        <w:t>1</w:t>
      </w:r>
      <w:r w:rsidR="00F00BC2" w:rsidRPr="00E13780">
        <w:rPr>
          <w:rFonts w:ascii="Arial" w:hAnsi="Arial" w:cs="Arial"/>
          <w:bCs/>
          <w:sz w:val="22"/>
          <w:szCs w:val="22"/>
        </w:rPr>
        <w:t>.</w:t>
      </w:r>
      <w:r w:rsidR="006E48E1" w:rsidRPr="00E13780">
        <w:rPr>
          <w:rFonts w:ascii="Arial" w:hAnsi="Arial" w:cs="Arial"/>
          <w:bCs/>
          <w:sz w:val="22"/>
          <w:szCs w:val="22"/>
        </w:rPr>
        <w:t>4</w:t>
      </w:r>
      <w:r w:rsidR="00F00BC2" w:rsidRPr="00E13780">
        <w:rPr>
          <w:rFonts w:ascii="Arial" w:hAnsi="Arial" w:cs="Arial"/>
          <w:bCs/>
          <w:sz w:val="22"/>
          <w:szCs w:val="22"/>
        </w:rPr>
        <w:tab/>
        <w:t xml:space="preserve">Propozycja treści oświadczenia Wykonawców wspólnie ubiegających się o udzielenie zamówienia w zakresie, o którym mowa w art. 117 ust. 4 ustawy </w:t>
      </w:r>
      <w:proofErr w:type="spellStart"/>
      <w:r w:rsidR="00F00BC2" w:rsidRPr="00E13780">
        <w:rPr>
          <w:rFonts w:ascii="Arial" w:hAnsi="Arial" w:cs="Arial"/>
          <w:bCs/>
          <w:sz w:val="22"/>
          <w:szCs w:val="22"/>
        </w:rPr>
        <w:t>Pzp</w:t>
      </w:r>
      <w:proofErr w:type="spellEnd"/>
      <w:r w:rsidR="00F00BC2" w:rsidRPr="00E13780">
        <w:rPr>
          <w:rFonts w:ascii="Arial" w:hAnsi="Arial" w:cs="Arial"/>
          <w:bCs/>
          <w:sz w:val="22"/>
          <w:szCs w:val="22"/>
        </w:rPr>
        <w:t>;</w:t>
      </w:r>
    </w:p>
    <w:bookmarkEnd w:id="1"/>
    <w:p w14:paraId="0E435CBC" w14:textId="214EDAF8" w:rsidR="00CA3B49" w:rsidRPr="00E13780" w:rsidRDefault="00CA3B49" w:rsidP="00E13780">
      <w:pPr>
        <w:tabs>
          <w:tab w:val="left" w:pos="993"/>
        </w:tabs>
        <w:spacing w:before="120" w:after="120" w:line="276" w:lineRule="auto"/>
        <w:jc w:val="both"/>
        <w:rPr>
          <w:rFonts w:ascii="Arial" w:hAnsi="Arial" w:cs="Arial"/>
          <w:sz w:val="22"/>
          <w:szCs w:val="22"/>
        </w:rPr>
      </w:pPr>
      <w:r w:rsidRPr="00E13780">
        <w:rPr>
          <w:rFonts w:ascii="Arial" w:hAnsi="Arial" w:cs="Arial"/>
          <w:bCs/>
          <w:sz w:val="22"/>
          <w:szCs w:val="22"/>
        </w:rPr>
        <w:t>Załącznik 1.</w:t>
      </w:r>
      <w:r w:rsidR="006E48E1" w:rsidRPr="00E13780">
        <w:rPr>
          <w:rFonts w:ascii="Arial" w:hAnsi="Arial" w:cs="Arial"/>
          <w:bCs/>
          <w:sz w:val="22"/>
          <w:szCs w:val="22"/>
        </w:rPr>
        <w:t>5</w:t>
      </w:r>
      <w:r w:rsidRPr="00E13780">
        <w:rPr>
          <w:rFonts w:ascii="Arial" w:hAnsi="Arial" w:cs="Arial"/>
          <w:bCs/>
          <w:sz w:val="22"/>
          <w:szCs w:val="22"/>
        </w:rPr>
        <w:t xml:space="preserve">.  Propozycja treści braku podstaw wykluczenia na podstawie </w:t>
      </w:r>
      <w:r w:rsidRPr="00E13780">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EA243C" w:rsidRPr="00E13780">
        <w:rPr>
          <w:rFonts w:ascii="Arial" w:hAnsi="Arial" w:cs="Arial"/>
          <w:sz w:val="22"/>
          <w:szCs w:val="22"/>
        </w:rPr>
        <w:t>;</w:t>
      </w:r>
    </w:p>
    <w:p w14:paraId="49496267" w14:textId="4C46C5D0" w:rsidR="00626495" w:rsidRPr="00E13780" w:rsidRDefault="00626495" w:rsidP="00E13780">
      <w:pPr>
        <w:tabs>
          <w:tab w:val="left" w:pos="993"/>
        </w:tabs>
        <w:spacing w:before="120" w:after="120" w:line="276" w:lineRule="auto"/>
        <w:jc w:val="both"/>
        <w:rPr>
          <w:rFonts w:ascii="Arial" w:hAnsi="Arial" w:cs="Arial"/>
          <w:sz w:val="22"/>
          <w:szCs w:val="22"/>
        </w:rPr>
      </w:pPr>
      <w:r w:rsidRPr="00E13780">
        <w:rPr>
          <w:rFonts w:ascii="Arial" w:hAnsi="Arial" w:cs="Arial"/>
          <w:bCs/>
          <w:sz w:val="22"/>
          <w:szCs w:val="22"/>
        </w:rPr>
        <w:t>Załącznik 1.</w:t>
      </w:r>
      <w:r w:rsidR="006E48E1" w:rsidRPr="00E13780">
        <w:rPr>
          <w:rFonts w:ascii="Arial" w:hAnsi="Arial" w:cs="Arial"/>
          <w:bCs/>
          <w:sz w:val="22"/>
          <w:szCs w:val="22"/>
        </w:rPr>
        <w:t>6</w:t>
      </w:r>
      <w:r w:rsidRPr="00E13780">
        <w:rPr>
          <w:rFonts w:ascii="Arial" w:hAnsi="Arial" w:cs="Arial"/>
          <w:bCs/>
          <w:sz w:val="22"/>
          <w:szCs w:val="22"/>
        </w:rPr>
        <w:t xml:space="preserve">.  </w:t>
      </w:r>
      <w:r w:rsidRPr="00E13780">
        <w:rPr>
          <w:rFonts w:ascii="Arial" w:hAnsi="Arial" w:cs="Arial"/>
          <w:sz w:val="22"/>
          <w:szCs w:val="22"/>
        </w:rPr>
        <w:t xml:space="preserve">Wykaz </w:t>
      </w:r>
      <w:r w:rsidR="005B4231" w:rsidRPr="00E13780">
        <w:rPr>
          <w:rFonts w:ascii="Arial" w:hAnsi="Arial" w:cs="Arial"/>
          <w:sz w:val="22"/>
          <w:szCs w:val="22"/>
        </w:rPr>
        <w:t>dostaw</w:t>
      </w:r>
      <w:r w:rsidRPr="00E13780">
        <w:rPr>
          <w:rFonts w:ascii="Arial" w:hAnsi="Arial" w:cs="Arial"/>
          <w:sz w:val="22"/>
          <w:szCs w:val="22"/>
        </w:rPr>
        <w:t xml:space="preserve"> potwierdzających spełnienie warunku udziału w postępowaniu</w:t>
      </w:r>
      <w:r w:rsidR="00EA243C" w:rsidRPr="00E13780">
        <w:rPr>
          <w:rFonts w:ascii="Arial" w:hAnsi="Arial" w:cs="Arial"/>
          <w:sz w:val="22"/>
          <w:szCs w:val="22"/>
        </w:rPr>
        <w:t>.</w:t>
      </w:r>
    </w:p>
    <w:p w14:paraId="1F50D58C" w14:textId="36B25718" w:rsidR="00F00BC2" w:rsidRPr="00E13780" w:rsidRDefault="00B21682" w:rsidP="00E13780">
      <w:pPr>
        <w:numPr>
          <w:ilvl w:val="0"/>
          <w:numId w:val="10"/>
        </w:numPr>
        <w:tabs>
          <w:tab w:val="left" w:pos="426"/>
        </w:tabs>
        <w:spacing w:before="120" w:after="120" w:line="276" w:lineRule="auto"/>
        <w:ind w:left="0" w:right="-96" w:firstLine="0"/>
        <w:rPr>
          <w:rFonts w:ascii="Arial" w:hAnsi="Arial" w:cs="Arial"/>
          <w:b/>
          <w:sz w:val="22"/>
          <w:szCs w:val="22"/>
        </w:rPr>
      </w:pPr>
      <w:r w:rsidRPr="00E13780">
        <w:rPr>
          <w:rFonts w:ascii="Arial" w:hAnsi="Arial" w:cs="Arial"/>
          <w:b/>
          <w:bCs/>
          <w:iCs/>
          <w:sz w:val="22"/>
          <w:szCs w:val="22"/>
        </w:rPr>
        <w:t>Projektowane postanowienia umowy</w:t>
      </w:r>
      <w:r w:rsidR="006D4645" w:rsidRPr="00E13780">
        <w:rPr>
          <w:rFonts w:ascii="Arial" w:hAnsi="Arial" w:cs="Arial"/>
          <w:b/>
          <w:bCs/>
          <w:iCs/>
          <w:sz w:val="22"/>
          <w:szCs w:val="22"/>
        </w:rPr>
        <w:t xml:space="preserve"> </w:t>
      </w:r>
      <w:r w:rsidR="006D4645" w:rsidRPr="00E13780">
        <w:rPr>
          <w:rFonts w:ascii="Arial" w:hAnsi="Arial" w:cs="Arial"/>
          <w:bCs/>
          <w:iCs/>
          <w:sz w:val="22"/>
          <w:szCs w:val="22"/>
        </w:rPr>
        <w:t xml:space="preserve">– załącznik </w:t>
      </w:r>
      <w:r w:rsidR="00B04AED" w:rsidRPr="00E13780">
        <w:rPr>
          <w:rFonts w:ascii="Arial" w:hAnsi="Arial" w:cs="Arial"/>
          <w:bCs/>
          <w:iCs/>
          <w:sz w:val="22"/>
          <w:szCs w:val="22"/>
        </w:rPr>
        <w:t>2</w:t>
      </w:r>
      <w:r w:rsidR="00657C2B" w:rsidRPr="00E13780">
        <w:rPr>
          <w:rFonts w:ascii="Arial" w:hAnsi="Arial" w:cs="Arial"/>
          <w:sz w:val="22"/>
          <w:szCs w:val="22"/>
        </w:rPr>
        <w:t xml:space="preserve"> do SWZ</w:t>
      </w:r>
      <w:r w:rsidR="00EA243C" w:rsidRPr="00E13780">
        <w:rPr>
          <w:rFonts w:ascii="Arial" w:hAnsi="Arial" w:cs="Arial"/>
          <w:sz w:val="22"/>
          <w:szCs w:val="22"/>
        </w:rPr>
        <w:t>.</w:t>
      </w:r>
    </w:p>
    <w:p w14:paraId="4FB18842" w14:textId="77777777" w:rsidR="00E13780" w:rsidRPr="00E13780" w:rsidRDefault="006D4645" w:rsidP="00E13780">
      <w:pPr>
        <w:numPr>
          <w:ilvl w:val="0"/>
          <w:numId w:val="10"/>
        </w:numPr>
        <w:tabs>
          <w:tab w:val="left" w:pos="426"/>
        </w:tabs>
        <w:spacing w:before="120" w:after="120" w:line="276" w:lineRule="auto"/>
        <w:ind w:left="0" w:firstLine="0"/>
        <w:jc w:val="both"/>
        <w:rPr>
          <w:rFonts w:ascii="Arial" w:hAnsi="Arial" w:cs="Arial"/>
          <w:sz w:val="22"/>
          <w:szCs w:val="22"/>
        </w:rPr>
      </w:pPr>
      <w:r w:rsidRPr="00E13780">
        <w:rPr>
          <w:rFonts w:ascii="Arial" w:hAnsi="Arial" w:cs="Arial"/>
          <w:b/>
          <w:bCs/>
          <w:sz w:val="22"/>
          <w:szCs w:val="22"/>
        </w:rPr>
        <w:t xml:space="preserve">Opis przedmiotu </w:t>
      </w:r>
      <w:r w:rsidR="00FA1C5F" w:rsidRPr="00E13780">
        <w:rPr>
          <w:rFonts w:ascii="Arial" w:hAnsi="Arial" w:cs="Arial"/>
          <w:b/>
          <w:bCs/>
          <w:sz w:val="22"/>
          <w:szCs w:val="22"/>
        </w:rPr>
        <w:t>z</w:t>
      </w:r>
      <w:r w:rsidRPr="00E13780">
        <w:rPr>
          <w:rFonts w:ascii="Arial" w:hAnsi="Arial" w:cs="Arial"/>
          <w:b/>
          <w:bCs/>
          <w:sz w:val="22"/>
          <w:szCs w:val="22"/>
        </w:rPr>
        <w:t>amówienia</w:t>
      </w:r>
    </w:p>
    <w:p w14:paraId="7B1D2450" w14:textId="4EF8C9C6" w:rsidR="00F00BC2" w:rsidRPr="00E13780" w:rsidRDefault="006D4645" w:rsidP="00E13780">
      <w:pPr>
        <w:tabs>
          <w:tab w:val="left" w:pos="426"/>
        </w:tabs>
        <w:spacing w:before="120" w:after="120" w:line="276" w:lineRule="auto"/>
        <w:jc w:val="both"/>
        <w:rPr>
          <w:rFonts w:ascii="Arial" w:hAnsi="Arial" w:cs="Arial"/>
          <w:sz w:val="22"/>
          <w:szCs w:val="22"/>
        </w:rPr>
      </w:pPr>
      <w:r w:rsidRPr="00E13780">
        <w:rPr>
          <w:rFonts w:ascii="Arial" w:hAnsi="Arial" w:cs="Arial"/>
          <w:sz w:val="22"/>
          <w:szCs w:val="22"/>
        </w:rPr>
        <w:t>załącznik A</w:t>
      </w:r>
      <w:r w:rsidR="00657C2B" w:rsidRPr="00E13780">
        <w:rPr>
          <w:rFonts w:ascii="Arial" w:hAnsi="Arial" w:cs="Arial"/>
          <w:sz w:val="22"/>
          <w:szCs w:val="22"/>
        </w:rPr>
        <w:t xml:space="preserve"> do SWZ</w:t>
      </w:r>
      <w:r w:rsidR="00E13780" w:rsidRPr="00E13780">
        <w:rPr>
          <w:rFonts w:ascii="Arial" w:hAnsi="Arial" w:cs="Arial"/>
          <w:sz w:val="22"/>
          <w:szCs w:val="22"/>
        </w:rPr>
        <w:t xml:space="preserve"> </w:t>
      </w:r>
    </w:p>
    <w:p w14:paraId="280703B4" w14:textId="77777777" w:rsidR="00F00BC2" w:rsidRPr="00E13780" w:rsidRDefault="00F00BC2" w:rsidP="00E13780">
      <w:pPr>
        <w:spacing w:before="120" w:after="120" w:line="276" w:lineRule="auto"/>
        <w:rPr>
          <w:rFonts w:ascii="Arial" w:hAnsi="Arial" w:cs="Arial"/>
          <w:b/>
          <w:sz w:val="22"/>
          <w:szCs w:val="22"/>
        </w:rPr>
      </w:pPr>
    </w:p>
    <w:p w14:paraId="3025E6EF" w14:textId="77777777" w:rsidR="00F00BC2" w:rsidRPr="00E13780" w:rsidRDefault="00F00BC2" w:rsidP="00E13780">
      <w:pPr>
        <w:spacing w:before="120" w:after="120" w:line="276" w:lineRule="auto"/>
        <w:rPr>
          <w:rFonts w:ascii="Arial" w:hAnsi="Arial" w:cs="Arial"/>
          <w:b/>
          <w:sz w:val="22"/>
          <w:szCs w:val="22"/>
        </w:rPr>
      </w:pPr>
    </w:p>
    <w:p w14:paraId="391930CC" w14:textId="77777777" w:rsidR="00F00BC2" w:rsidRPr="00E13780" w:rsidRDefault="00F00BC2" w:rsidP="00E13780">
      <w:pPr>
        <w:spacing w:before="120" w:after="120" w:line="276" w:lineRule="auto"/>
        <w:rPr>
          <w:rFonts w:ascii="Arial" w:hAnsi="Arial" w:cs="Arial"/>
          <w:b/>
          <w:sz w:val="22"/>
          <w:szCs w:val="22"/>
        </w:rPr>
      </w:pPr>
    </w:p>
    <w:p w14:paraId="1671D103" w14:textId="77777777" w:rsidR="00F00BC2" w:rsidRPr="00E13780" w:rsidRDefault="00F00BC2" w:rsidP="00E13780">
      <w:pPr>
        <w:spacing w:before="120" w:after="120" w:line="276" w:lineRule="auto"/>
        <w:rPr>
          <w:rFonts w:ascii="Arial" w:hAnsi="Arial" w:cs="Arial"/>
          <w:b/>
          <w:sz w:val="22"/>
          <w:szCs w:val="22"/>
        </w:rPr>
      </w:pPr>
    </w:p>
    <w:p w14:paraId="276C1DD5" w14:textId="77777777" w:rsidR="00F00BC2" w:rsidRPr="00E13780" w:rsidRDefault="00F00BC2" w:rsidP="00E13780">
      <w:pPr>
        <w:spacing w:before="120" w:after="120" w:line="276" w:lineRule="auto"/>
        <w:rPr>
          <w:rFonts w:ascii="Arial" w:hAnsi="Arial" w:cs="Arial"/>
          <w:b/>
          <w:sz w:val="22"/>
          <w:szCs w:val="22"/>
        </w:rPr>
      </w:pPr>
    </w:p>
    <w:p w14:paraId="704F36F8" w14:textId="77777777" w:rsidR="00F00BC2" w:rsidRPr="00E13780" w:rsidRDefault="00F00BC2" w:rsidP="00E13780">
      <w:pPr>
        <w:spacing w:before="120" w:after="120" w:line="276" w:lineRule="auto"/>
        <w:jc w:val="center"/>
        <w:rPr>
          <w:rFonts w:ascii="Arial" w:hAnsi="Arial" w:cs="Arial"/>
          <w:sz w:val="22"/>
          <w:szCs w:val="22"/>
        </w:rPr>
      </w:pPr>
    </w:p>
    <w:p w14:paraId="29FCC081" w14:textId="77777777" w:rsidR="00AA21FC" w:rsidRPr="00E13780" w:rsidRDefault="00AA21FC" w:rsidP="00E13780">
      <w:pPr>
        <w:spacing w:before="120" w:after="120" w:line="276" w:lineRule="auto"/>
        <w:rPr>
          <w:rFonts w:ascii="Arial" w:hAnsi="Arial" w:cs="Arial"/>
          <w:sz w:val="22"/>
          <w:szCs w:val="22"/>
        </w:rPr>
      </w:pPr>
    </w:p>
    <w:p w14:paraId="6071EACE" w14:textId="77777777" w:rsidR="00C65161" w:rsidRPr="00E13780" w:rsidRDefault="00C65161" w:rsidP="00E13780">
      <w:pPr>
        <w:spacing w:before="120" w:after="120" w:line="276" w:lineRule="auto"/>
        <w:rPr>
          <w:rFonts w:ascii="Arial" w:hAnsi="Arial" w:cs="Arial"/>
          <w:sz w:val="22"/>
          <w:szCs w:val="22"/>
        </w:rPr>
      </w:pPr>
    </w:p>
    <w:p w14:paraId="0D49C7CA" w14:textId="77777777" w:rsidR="00C65161" w:rsidRPr="00E13780" w:rsidRDefault="00C65161" w:rsidP="00E13780">
      <w:pPr>
        <w:spacing w:before="120" w:after="120" w:line="276" w:lineRule="auto"/>
        <w:rPr>
          <w:rFonts w:ascii="Arial" w:hAnsi="Arial" w:cs="Arial"/>
          <w:sz w:val="22"/>
          <w:szCs w:val="22"/>
        </w:rPr>
      </w:pPr>
    </w:p>
    <w:p w14:paraId="628259E3" w14:textId="77777777" w:rsidR="00AA21FC" w:rsidRPr="00E13780" w:rsidRDefault="00C65161" w:rsidP="00E13780">
      <w:pPr>
        <w:spacing w:before="120" w:after="120" w:line="276" w:lineRule="auto"/>
        <w:rPr>
          <w:rFonts w:ascii="Arial" w:hAnsi="Arial" w:cs="Arial"/>
          <w:sz w:val="22"/>
          <w:szCs w:val="22"/>
        </w:rPr>
      </w:pPr>
      <w:r w:rsidRPr="00E13780">
        <w:rPr>
          <w:rFonts w:ascii="Arial" w:hAnsi="Arial" w:cs="Arial"/>
          <w:sz w:val="22"/>
          <w:szCs w:val="22"/>
        </w:rPr>
        <w:br w:type="page"/>
      </w:r>
    </w:p>
    <w:p w14:paraId="3DBF3A93" w14:textId="77777777" w:rsidR="00F00BC2" w:rsidRPr="00E13780" w:rsidRDefault="00F00BC2" w:rsidP="00E13780">
      <w:pPr>
        <w:pStyle w:val="Tekstpodstawowy"/>
        <w:numPr>
          <w:ilvl w:val="0"/>
          <w:numId w:val="11"/>
        </w:numPr>
        <w:tabs>
          <w:tab w:val="left" w:pos="426"/>
        </w:tabs>
        <w:spacing w:before="120" w:after="120" w:line="276" w:lineRule="auto"/>
        <w:ind w:left="0" w:firstLine="0"/>
        <w:rPr>
          <w:b/>
          <w:bCs/>
          <w:sz w:val="22"/>
          <w:szCs w:val="22"/>
        </w:rPr>
      </w:pPr>
      <w:r w:rsidRPr="00E13780">
        <w:rPr>
          <w:b/>
          <w:bCs/>
          <w:sz w:val="22"/>
          <w:szCs w:val="22"/>
        </w:rPr>
        <w:lastRenderedPageBreak/>
        <w:t>ZAMAWIAJĄCY</w:t>
      </w:r>
    </w:p>
    <w:p w14:paraId="6C36DC76" w14:textId="617CF2E1"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Igrzyska Europejskie 2023 Sp. z o. o. (w skrócie IE 2023 Sp. z o.o.) ul. Życzkowskiego</w:t>
      </w:r>
      <w:r w:rsidR="003E0965">
        <w:rPr>
          <w:rFonts w:ascii="Arial" w:hAnsi="Arial" w:cs="Arial"/>
          <w:sz w:val="22"/>
          <w:szCs w:val="22"/>
        </w:rPr>
        <w:t> </w:t>
      </w:r>
      <w:r w:rsidRPr="00E13780">
        <w:rPr>
          <w:rFonts w:ascii="Arial" w:hAnsi="Arial" w:cs="Arial"/>
          <w:sz w:val="22"/>
          <w:szCs w:val="22"/>
        </w:rPr>
        <w:t>20, kod 31 – 684 Kraków NIP: 6762610220, REGON: 521030271</w:t>
      </w:r>
    </w:p>
    <w:p w14:paraId="0FB48A83" w14:textId="77777777"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Strona internetowa (adres </w:t>
      </w:r>
      <w:proofErr w:type="spellStart"/>
      <w:r w:rsidRPr="00E13780">
        <w:rPr>
          <w:rFonts w:ascii="Arial" w:hAnsi="Arial" w:cs="Arial"/>
          <w:sz w:val="22"/>
          <w:szCs w:val="22"/>
        </w:rPr>
        <w:t>url</w:t>
      </w:r>
      <w:proofErr w:type="spellEnd"/>
      <w:r w:rsidRPr="00E13780">
        <w:rPr>
          <w:rFonts w:ascii="Arial" w:hAnsi="Arial" w:cs="Arial"/>
          <w:sz w:val="22"/>
          <w:szCs w:val="22"/>
        </w:rPr>
        <w:t xml:space="preserve">): </w:t>
      </w:r>
      <w:hyperlink r:id="rId13" w:history="1">
        <w:r w:rsidRPr="00E13780">
          <w:rPr>
            <w:rStyle w:val="Hipercze"/>
            <w:rFonts w:ascii="Arial" w:hAnsi="Arial" w:cs="Arial"/>
            <w:sz w:val="22"/>
            <w:szCs w:val="22"/>
          </w:rPr>
          <w:t>https://ie2023.pl</w:t>
        </w:r>
      </w:hyperlink>
    </w:p>
    <w:p w14:paraId="1C328FF2" w14:textId="77777777"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Pr="00E13780">
          <w:rPr>
            <w:rStyle w:val="Hipercze"/>
            <w:rFonts w:ascii="Arial" w:hAnsi="Arial" w:cs="Arial"/>
            <w:sz w:val="22"/>
            <w:szCs w:val="22"/>
          </w:rPr>
          <w:t>https://platformazakupowa.pl/pn/ie2023</w:t>
        </w:r>
      </w:hyperlink>
      <w:r w:rsidRPr="00E13780">
        <w:rPr>
          <w:rFonts w:ascii="Arial" w:hAnsi="Arial" w:cs="Arial"/>
          <w:sz w:val="22"/>
          <w:szCs w:val="22"/>
        </w:rPr>
        <w:t xml:space="preserve"> </w:t>
      </w:r>
    </w:p>
    <w:p w14:paraId="5AC8EDE9" w14:textId="77777777" w:rsidR="00AA21FC" w:rsidRPr="00E13780" w:rsidRDefault="00AA21FC" w:rsidP="003929E2">
      <w:pPr>
        <w:tabs>
          <w:tab w:val="left" w:pos="426"/>
        </w:tabs>
        <w:spacing w:line="276" w:lineRule="auto"/>
        <w:jc w:val="both"/>
        <w:rPr>
          <w:rFonts w:ascii="Arial" w:hAnsi="Arial" w:cs="Arial"/>
          <w:sz w:val="22"/>
          <w:szCs w:val="22"/>
        </w:rPr>
      </w:pPr>
    </w:p>
    <w:p w14:paraId="695BE9EB" w14:textId="77777777" w:rsidR="00F00BC2" w:rsidRPr="00E13780" w:rsidRDefault="003A0A3D" w:rsidP="003929E2">
      <w:pPr>
        <w:pStyle w:val="Tekstpodstawowy"/>
        <w:numPr>
          <w:ilvl w:val="0"/>
          <w:numId w:val="11"/>
        </w:numPr>
        <w:tabs>
          <w:tab w:val="left" w:pos="426"/>
        </w:tabs>
        <w:spacing w:line="276" w:lineRule="auto"/>
        <w:ind w:left="0" w:firstLine="0"/>
        <w:rPr>
          <w:b/>
          <w:bCs/>
          <w:sz w:val="22"/>
          <w:szCs w:val="22"/>
        </w:rPr>
      </w:pPr>
      <w:r w:rsidRPr="00E13780">
        <w:rPr>
          <w:b/>
          <w:bCs/>
          <w:sz w:val="22"/>
          <w:szCs w:val="22"/>
        </w:rPr>
        <w:t xml:space="preserve"> </w:t>
      </w:r>
      <w:r w:rsidR="00F00BC2" w:rsidRPr="00E13780">
        <w:rPr>
          <w:b/>
          <w:bCs/>
          <w:sz w:val="22"/>
          <w:szCs w:val="22"/>
        </w:rPr>
        <w:t>TRYB UDZIELANIA ZAMÓWIENIA</w:t>
      </w:r>
    </w:p>
    <w:p w14:paraId="0629DA41" w14:textId="6DF45A32"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Postępowanie o udzielenie zamówienia prowadzone jest w trybie przetargu nieograniczonego na podstawie art. 132 ustawy Prawo zamówień publicznych</w:t>
      </w:r>
      <w:r w:rsidRPr="00E13780">
        <w:rPr>
          <w:rStyle w:val="Odwoanieprzypisudolnego"/>
          <w:rFonts w:ascii="Arial" w:hAnsi="Arial" w:cs="Arial"/>
          <w:sz w:val="22"/>
          <w:szCs w:val="22"/>
        </w:rPr>
        <w:footnoteReference w:id="1"/>
      </w:r>
      <w:r w:rsidRPr="00E13780">
        <w:rPr>
          <w:rFonts w:ascii="Arial" w:hAnsi="Arial" w:cs="Arial"/>
          <w:sz w:val="22"/>
          <w:szCs w:val="22"/>
        </w:rPr>
        <w:t xml:space="preserve"> zwanej dalej „PZP”.</w:t>
      </w:r>
    </w:p>
    <w:p w14:paraId="0EA6A916" w14:textId="55E871A8"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shd w:val="clear" w:color="auto" w:fill="FFFFFF"/>
        </w:rPr>
        <w:t>Zamawiający będzie stosował procedurę</w:t>
      </w:r>
      <w:r w:rsidR="003929E2">
        <w:rPr>
          <w:rFonts w:ascii="Arial" w:hAnsi="Arial" w:cs="Arial"/>
          <w:sz w:val="22"/>
          <w:szCs w:val="22"/>
          <w:shd w:val="clear" w:color="auto" w:fill="FFFFFF"/>
        </w:rPr>
        <w:t xml:space="preserve"> odwróconą</w:t>
      </w:r>
      <w:r w:rsidRPr="00E13780">
        <w:rPr>
          <w:rFonts w:ascii="Arial" w:hAnsi="Arial" w:cs="Arial"/>
          <w:sz w:val="22"/>
          <w:szCs w:val="22"/>
          <w:shd w:val="clear" w:color="auto" w:fill="FFFFFF"/>
        </w:rPr>
        <w:t>, o której mowa w art. 139 ust. 1 PZP</w:t>
      </w:r>
      <w:r w:rsidR="003929E2">
        <w:rPr>
          <w:rFonts w:ascii="Arial" w:hAnsi="Arial" w:cs="Arial"/>
          <w:sz w:val="22"/>
          <w:szCs w:val="22"/>
          <w:shd w:val="clear" w:color="auto" w:fill="FFFFFF"/>
        </w:rPr>
        <w:t>.</w:t>
      </w:r>
    </w:p>
    <w:p w14:paraId="2AB170AF" w14:textId="30D84E8C"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shd w:val="clear" w:color="auto" w:fill="FFFFFF"/>
        </w:rPr>
        <w:t>W pierwszej kolejności Zamawiający dokonana badania i oceny ofert, a następnie dokona kwalifikacji podmiotowej Wykonawcy, którego oferta została najwyżej oceniona, w</w:t>
      </w:r>
      <w:r w:rsidR="00F746C3" w:rsidRPr="00E13780">
        <w:rPr>
          <w:rFonts w:ascii="Arial" w:hAnsi="Arial" w:cs="Arial"/>
          <w:sz w:val="22"/>
          <w:szCs w:val="22"/>
          <w:shd w:val="clear" w:color="auto" w:fill="FFFFFF"/>
        </w:rPr>
        <w:t> </w:t>
      </w:r>
      <w:r w:rsidRPr="00E13780">
        <w:rPr>
          <w:rFonts w:ascii="Arial" w:hAnsi="Arial" w:cs="Arial"/>
          <w:sz w:val="22"/>
          <w:szCs w:val="22"/>
          <w:shd w:val="clear" w:color="auto" w:fill="FFFFFF"/>
        </w:rPr>
        <w:t>zakresie braku podstaw wykluczenia oraz spełniania warunków udziału w postępowaniu.</w:t>
      </w:r>
    </w:p>
    <w:p w14:paraId="743CAC2F" w14:textId="6FE2C3EE"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Do czynności podejmowanych przez Zamawiającego i Wykonawców w postępowaniu o</w:t>
      </w:r>
      <w:r w:rsidR="00F746C3" w:rsidRPr="00E13780">
        <w:rPr>
          <w:rFonts w:ascii="Arial" w:hAnsi="Arial" w:cs="Arial"/>
          <w:sz w:val="22"/>
          <w:szCs w:val="22"/>
        </w:rPr>
        <w:t> </w:t>
      </w:r>
      <w:r w:rsidRPr="00E13780">
        <w:rPr>
          <w:rFonts w:ascii="Arial" w:hAnsi="Arial" w:cs="Arial"/>
          <w:sz w:val="22"/>
          <w:szCs w:val="22"/>
        </w:rPr>
        <w:t xml:space="preserve">udzielenie przedmiotowego zamówienia stosuje się PZP oraz </w:t>
      </w:r>
      <w:r w:rsidR="003E0965">
        <w:rPr>
          <w:rFonts w:ascii="Arial" w:hAnsi="Arial" w:cs="Arial"/>
          <w:sz w:val="22"/>
          <w:szCs w:val="22"/>
        </w:rPr>
        <w:t xml:space="preserve">przepisy </w:t>
      </w:r>
      <w:r w:rsidRPr="00E13780">
        <w:rPr>
          <w:rFonts w:ascii="Arial" w:hAnsi="Arial" w:cs="Arial"/>
          <w:sz w:val="22"/>
          <w:szCs w:val="22"/>
        </w:rPr>
        <w:t>wydanych na jej podstawie aktów wykonawczych, a w sprawach nieuregulowanych przepisy ustawy z dnia 23 kwietnia 1964 r. – Kodeks cywilny (</w:t>
      </w:r>
      <w:r w:rsidR="008D1DD6" w:rsidRPr="00E13780">
        <w:rPr>
          <w:rFonts w:ascii="Arial" w:hAnsi="Arial" w:cs="Arial"/>
          <w:sz w:val="22"/>
          <w:szCs w:val="22"/>
        </w:rPr>
        <w:t xml:space="preserve">tekst jednolity </w:t>
      </w:r>
      <w:r w:rsidRPr="00E13780">
        <w:rPr>
          <w:rFonts w:ascii="Arial" w:hAnsi="Arial" w:cs="Arial"/>
          <w:sz w:val="22"/>
          <w:szCs w:val="22"/>
        </w:rPr>
        <w:t>Dz.U. z</w:t>
      </w:r>
      <w:r w:rsidR="00F746C3" w:rsidRPr="00E13780">
        <w:rPr>
          <w:rFonts w:ascii="Arial" w:hAnsi="Arial" w:cs="Arial"/>
          <w:sz w:val="22"/>
          <w:szCs w:val="22"/>
        </w:rPr>
        <w:t> </w:t>
      </w:r>
      <w:r w:rsidRPr="00E13780">
        <w:rPr>
          <w:rFonts w:ascii="Arial" w:hAnsi="Arial" w:cs="Arial"/>
          <w:sz w:val="22"/>
          <w:szCs w:val="22"/>
        </w:rPr>
        <w:t>202</w:t>
      </w:r>
      <w:r w:rsidR="001123A0" w:rsidRPr="00E13780">
        <w:rPr>
          <w:rFonts w:ascii="Arial" w:hAnsi="Arial" w:cs="Arial"/>
          <w:sz w:val="22"/>
          <w:szCs w:val="22"/>
        </w:rPr>
        <w:t>2</w:t>
      </w:r>
      <w:r w:rsidR="00F746C3" w:rsidRPr="00E13780">
        <w:rPr>
          <w:rFonts w:ascii="Arial" w:hAnsi="Arial" w:cs="Arial"/>
          <w:sz w:val="22"/>
          <w:szCs w:val="22"/>
        </w:rPr>
        <w:t> </w:t>
      </w:r>
      <w:r w:rsidRPr="00E13780">
        <w:rPr>
          <w:rFonts w:ascii="Arial" w:hAnsi="Arial" w:cs="Arial"/>
          <w:sz w:val="22"/>
          <w:szCs w:val="22"/>
        </w:rPr>
        <w:t xml:space="preserve">r., poz. </w:t>
      </w:r>
      <w:r w:rsidR="001123A0" w:rsidRPr="00E13780">
        <w:rPr>
          <w:rFonts w:ascii="Arial" w:hAnsi="Arial" w:cs="Arial"/>
          <w:sz w:val="22"/>
          <w:szCs w:val="22"/>
        </w:rPr>
        <w:t>1360</w:t>
      </w:r>
      <w:r w:rsidRPr="00E13780">
        <w:rPr>
          <w:rFonts w:ascii="Arial" w:hAnsi="Arial" w:cs="Arial"/>
          <w:sz w:val="22"/>
          <w:szCs w:val="22"/>
        </w:rPr>
        <w:t>).</w:t>
      </w:r>
    </w:p>
    <w:p w14:paraId="56A67345" w14:textId="7CAA8390" w:rsidR="008D1DD6"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Zamawiający informuje, że zgodnie z art. 16 ust. 1 pkt 7 i art. 18 Ustawy z dnia 2</w:t>
      </w:r>
      <w:r w:rsidR="00F746C3" w:rsidRPr="00E13780">
        <w:rPr>
          <w:rFonts w:ascii="Arial" w:hAnsi="Arial" w:cs="Arial"/>
          <w:sz w:val="22"/>
          <w:szCs w:val="22"/>
        </w:rPr>
        <w:t> </w:t>
      </w:r>
      <w:r w:rsidRPr="00E13780">
        <w:rPr>
          <w:rFonts w:ascii="Arial" w:hAnsi="Arial" w:cs="Arial"/>
          <w:sz w:val="22"/>
          <w:szCs w:val="22"/>
        </w:rPr>
        <w:t>grudnia 2021 o wsparciu przygotowania III Igrzysk Europejskich w 2023 roku (</w:t>
      </w:r>
      <w:proofErr w:type="spellStart"/>
      <w:r w:rsidRPr="00E13780">
        <w:rPr>
          <w:rFonts w:ascii="Arial" w:hAnsi="Arial" w:cs="Arial"/>
          <w:sz w:val="22"/>
          <w:szCs w:val="22"/>
        </w:rPr>
        <w:t>t.j</w:t>
      </w:r>
      <w:proofErr w:type="spellEnd"/>
      <w:r w:rsidRPr="00E13780">
        <w:rPr>
          <w:rFonts w:ascii="Arial" w:hAnsi="Arial" w:cs="Arial"/>
          <w:sz w:val="22"/>
          <w:szCs w:val="22"/>
        </w:rPr>
        <w:t>. D.U. z 25 lipca 2022 poz. 1550 ze zm.), zwanej dalej „</w:t>
      </w:r>
      <w:proofErr w:type="spellStart"/>
      <w:r w:rsidRPr="00E13780">
        <w:rPr>
          <w:rFonts w:ascii="Arial" w:hAnsi="Arial" w:cs="Arial"/>
          <w:sz w:val="22"/>
          <w:szCs w:val="22"/>
        </w:rPr>
        <w:t>Uo</w:t>
      </w:r>
      <w:r w:rsidR="003E0965">
        <w:rPr>
          <w:rFonts w:ascii="Arial" w:hAnsi="Arial" w:cs="Arial"/>
          <w:sz w:val="22"/>
          <w:szCs w:val="22"/>
        </w:rPr>
        <w:t>W</w:t>
      </w:r>
      <w:proofErr w:type="spellEnd"/>
      <w:r w:rsidRPr="00E13780">
        <w:rPr>
          <w:rFonts w:ascii="Arial" w:hAnsi="Arial" w:cs="Arial"/>
          <w:sz w:val="22"/>
          <w:szCs w:val="22"/>
        </w:rPr>
        <w:t>”:</w:t>
      </w:r>
    </w:p>
    <w:p w14:paraId="4AA102FF" w14:textId="77777777" w:rsidR="008D1DD6" w:rsidRPr="00E13780" w:rsidRDefault="003E1E15" w:rsidP="003929E2">
      <w:pPr>
        <w:numPr>
          <w:ilvl w:val="1"/>
          <w:numId w:val="10"/>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gdy Zamawiający realizuje zadania związane z przygotowaniem lub realizacją III Igrzysk Europejskich, a które to zadania powierzono Zamawiającemu w drodze umowy zawartej na podstawie Ustawy o wsparciu – aby Zamawiający mógł powierzyć dalszą realizację przedmiotowych zadań przedsiębiorcom i w przypadku gdy wartość zobowiązania przekracza</w:t>
      </w:r>
      <w:r w:rsidR="002B3F9A" w:rsidRPr="00E13780">
        <w:rPr>
          <w:rFonts w:ascii="Arial" w:hAnsi="Arial" w:cs="Arial"/>
          <w:sz w:val="22"/>
          <w:szCs w:val="22"/>
        </w:rPr>
        <w:t xml:space="preserve"> </w:t>
      </w:r>
      <w:r w:rsidR="008D1DD6" w:rsidRPr="00E13780">
        <w:rPr>
          <w:rFonts w:ascii="Arial" w:hAnsi="Arial" w:cs="Arial"/>
          <w:sz w:val="22"/>
          <w:szCs w:val="22"/>
        </w:rPr>
        <w:t>1</w:t>
      </w:r>
      <w:r w:rsidRPr="00E13780">
        <w:rPr>
          <w:rFonts w:ascii="Arial" w:hAnsi="Arial" w:cs="Arial"/>
          <w:sz w:val="22"/>
          <w:szCs w:val="22"/>
        </w:rPr>
        <w:t> 000 000 zł bez podatku od towarów i usług – wymagana jest uprzednia zgoda rady nadzorczej spółki celowej</w:t>
      </w:r>
      <w:r w:rsidR="008D1DD6" w:rsidRPr="00E13780">
        <w:rPr>
          <w:rFonts w:ascii="Arial" w:hAnsi="Arial" w:cs="Arial"/>
          <w:sz w:val="22"/>
          <w:szCs w:val="22"/>
        </w:rPr>
        <w:t>, natomiast w gdy wartość zobowiązania przekracza 5 000 000 zł brutto - wymagana jest Uchwała Zgromadzenia Wspólników.</w:t>
      </w:r>
    </w:p>
    <w:p w14:paraId="1DFCBDD1" w14:textId="7C543239" w:rsidR="003E1E15" w:rsidRPr="00825535" w:rsidRDefault="003E1E15" w:rsidP="003929E2">
      <w:pPr>
        <w:numPr>
          <w:ilvl w:val="1"/>
          <w:numId w:val="10"/>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związku z powyższym Zamawiający informuje, że zgodnie z art. 17 ustawy z dnia 15</w:t>
      </w:r>
      <w:r w:rsidR="003929E2">
        <w:rPr>
          <w:rFonts w:ascii="Arial" w:hAnsi="Arial" w:cs="Arial"/>
          <w:sz w:val="22"/>
          <w:szCs w:val="22"/>
        </w:rPr>
        <w:t> </w:t>
      </w:r>
      <w:r w:rsidRPr="00E13780">
        <w:rPr>
          <w:rFonts w:ascii="Arial" w:hAnsi="Arial" w:cs="Arial"/>
          <w:sz w:val="22"/>
          <w:szCs w:val="22"/>
        </w:rPr>
        <w:t>września 2000 r. Kodeks spółek handlowych (</w:t>
      </w:r>
      <w:proofErr w:type="spellStart"/>
      <w:r w:rsidRPr="00E13780">
        <w:rPr>
          <w:rFonts w:ascii="Arial" w:hAnsi="Arial" w:cs="Arial"/>
          <w:sz w:val="22"/>
          <w:szCs w:val="22"/>
        </w:rPr>
        <w:t>t.j</w:t>
      </w:r>
      <w:proofErr w:type="spellEnd"/>
      <w:r w:rsidRPr="00E13780">
        <w:rPr>
          <w:rFonts w:ascii="Arial" w:hAnsi="Arial" w:cs="Arial"/>
          <w:sz w:val="22"/>
          <w:szCs w:val="22"/>
        </w:rPr>
        <w:t xml:space="preserve">. Dz. U. 2022 poz. 1467 ze zm.), zwanej dalej </w:t>
      </w:r>
      <w:proofErr w:type="spellStart"/>
      <w:r w:rsidRPr="00E13780">
        <w:rPr>
          <w:rFonts w:ascii="Arial" w:hAnsi="Arial" w:cs="Arial"/>
          <w:sz w:val="22"/>
          <w:szCs w:val="22"/>
        </w:rPr>
        <w:t>ksh</w:t>
      </w:r>
      <w:proofErr w:type="spellEnd"/>
      <w:r w:rsidRPr="00E13780">
        <w:rPr>
          <w:rFonts w:ascii="Arial" w:hAnsi="Arial" w:cs="Arial"/>
          <w:sz w:val="22"/>
          <w:szCs w:val="22"/>
        </w:rPr>
        <w:t xml:space="preserve">, </w:t>
      </w:r>
      <w:r w:rsidRPr="00825535">
        <w:rPr>
          <w:rFonts w:ascii="Arial" w:hAnsi="Arial" w:cs="Arial"/>
          <w:sz w:val="22"/>
          <w:szCs w:val="22"/>
        </w:rPr>
        <w:t>jeżeli do dokonania czynności prawnej przez spółkę [Zamawiającego] ustawa wymaga uchwały wspólników albo walnego zgromadzenia bądź rady nadzorczej, czynność prawna dokonana bez wymaganej uchwały jest nieważna.</w:t>
      </w:r>
    </w:p>
    <w:p w14:paraId="2955B124" w14:textId="7ED54A8F" w:rsidR="008E7DCD" w:rsidRPr="00825535" w:rsidRDefault="003E1E15" w:rsidP="003929E2">
      <w:pPr>
        <w:numPr>
          <w:ilvl w:val="0"/>
          <w:numId w:val="13"/>
        </w:numPr>
        <w:tabs>
          <w:tab w:val="left" w:pos="426"/>
        </w:tabs>
        <w:spacing w:line="276" w:lineRule="auto"/>
        <w:ind w:left="0" w:firstLine="0"/>
        <w:jc w:val="both"/>
        <w:rPr>
          <w:rFonts w:ascii="Arial" w:hAnsi="Arial" w:cs="Arial"/>
          <w:sz w:val="22"/>
          <w:szCs w:val="22"/>
        </w:rPr>
      </w:pPr>
      <w:r w:rsidRPr="00825535">
        <w:rPr>
          <w:rFonts w:ascii="Arial" w:hAnsi="Arial" w:cs="Arial"/>
          <w:sz w:val="22"/>
          <w:szCs w:val="22"/>
        </w:rPr>
        <w:t xml:space="preserve">Zamawiający informuje, że środki publiczne, które zamierza przeznaczyć na sfinansowanie zamówienia nie zostały Zamawiającemu przyznane, w związku z czym, na podstawie art. 257 pkt 1 </w:t>
      </w:r>
      <w:r w:rsidR="003E0965" w:rsidRPr="00825535">
        <w:rPr>
          <w:rFonts w:ascii="Arial" w:hAnsi="Arial" w:cs="Arial"/>
          <w:sz w:val="22"/>
          <w:szCs w:val="22"/>
        </w:rPr>
        <w:t>PZP</w:t>
      </w:r>
      <w:r w:rsidRPr="00825535">
        <w:rPr>
          <w:rFonts w:ascii="Arial" w:hAnsi="Arial" w:cs="Arial"/>
          <w:sz w:val="22"/>
          <w:szCs w:val="22"/>
        </w:rPr>
        <w:t xml:space="preserve"> Zamawiający przewiduje możliwość unieważnienia niniejszego postępowania o udzielenie zamówienia, jeżeli środki publiczne, które Zamawiający zamierza przeznaczyć na sfinansowanie całości lub części zamówienia, nie zostaną Zamawiającemu przyznane</w:t>
      </w:r>
      <w:r w:rsidR="007018D3" w:rsidRPr="00825535">
        <w:rPr>
          <w:rFonts w:ascii="Arial" w:hAnsi="Arial" w:cs="Arial"/>
          <w:sz w:val="22"/>
          <w:szCs w:val="22"/>
        </w:rPr>
        <w:t>.</w:t>
      </w:r>
    </w:p>
    <w:p w14:paraId="57798DB7" w14:textId="77777777" w:rsidR="00F00BC2" w:rsidRPr="00E13780" w:rsidRDefault="003A0A3D" w:rsidP="003929E2">
      <w:pPr>
        <w:numPr>
          <w:ilvl w:val="0"/>
          <w:numId w:val="11"/>
        </w:numPr>
        <w:tabs>
          <w:tab w:val="left" w:pos="426"/>
        </w:tabs>
        <w:spacing w:line="276" w:lineRule="auto"/>
        <w:ind w:left="0" w:firstLine="0"/>
        <w:jc w:val="both"/>
        <w:rPr>
          <w:rFonts w:ascii="Arial" w:hAnsi="Arial" w:cs="Arial"/>
          <w:sz w:val="22"/>
          <w:szCs w:val="22"/>
        </w:rPr>
      </w:pPr>
      <w:r w:rsidRPr="00E13780">
        <w:rPr>
          <w:rFonts w:ascii="Arial" w:hAnsi="Arial" w:cs="Arial"/>
          <w:b/>
          <w:bCs/>
          <w:sz w:val="22"/>
          <w:szCs w:val="22"/>
        </w:rPr>
        <w:t xml:space="preserve"> </w:t>
      </w:r>
      <w:r w:rsidR="00F00BC2" w:rsidRPr="00E13780">
        <w:rPr>
          <w:rFonts w:ascii="Arial" w:hAnsi="Arial" w:cs="Arial"/>
          <w:b/>
          <w:bCs/>
          <w:sz w:val="22"/>
          <w:szCs w:val="22"/>
        </w:rPr>
        <w:t>OPIS PRZEDMIOTU ZAMÓWIENIA</w:t>
      </w:r>
    </w:p>
    <w:p w14:paraId="6D3E84F0" w14:textId="7FA4E2C5" w:rsidR="00BB6923" w:rsidRPr="00E13780" w:rsidRDefault="001C79C1" w:rsidP="003929E2">
      <w:pPr>
        <w:pStyle w:val="Tekstpodstawowy3"/>
        <w:numPr>
          <w:ilvl w:val="0"/>
          <w:numId w:val="14"/>
        </w:numPr>
        <w:tabs>
          <w:tab w:val="left" w:pos="426"/>
        </w:tabs>
        <w:spacing w:before="0" w:line="276" w:lineRule="auto"/>
        <w:ind w:left="0" w:firstLine="0"/>
        <w:rPr>
          <w:rFonts w:ascii="Arial" w:hAnsi="Arial" w:cs="Arial"/>
          <w:b/>
          <w:bCs/>
          <w:i w:val="0"/>
          <w:iCs w:val="0"/>
          <w:sz w:val="22"/>
          <w:szCs w:val="22"/>
        </w:rPr>
      </w:pPr>
      <w:r w:rsidRPr="00E13780">
        <w:rPr>
          <w:rFonts w:ascii="Arial" w:hAnsi="Arial" w:cs="Arial"/>
          <w:b/>
          <w:bCs/>
          <w:i w:val="0"/>
          <w:iCs w:val="0"/>
          <w:sz w:val="22"/>
          <w:szCs w:val="22"/>
        </w:rPr>
        <w:t>Przedmiotem zamówienia jest dostawa</w:t>
      </w:r>
      <w:r w:rsidR="001A3609" w:rsidRPr="00E13780">
        <w:rPr>
          <w:rFonts w:ascii="Arial" w:hAnsi="Arial" w:cs="Arial"/>
          <w:b/>
          <w:bCs/>
          <w:i w:val="0"/>
          <w:iCs w:val="0"/>
          <w:sz w:val="22"/>
          <w:szCs w:val="22"/>
        </w:rPr>
        <w:t xml:space="preserve"> </w:t>
      </w:r>
      <w:r w:rsidR="000E2473">
        <w:rPr>
          <w:rFonts w:ascii="Arial" w:hAnsi="Arial" w:cs="Arial"/>
          <w:b/>
          <w:bCs/>
          <w:i w:val="0"/>
          <w:iCs w:val="0"/>
          <w:sz w:val="22"/>
          <w:szCs w:val="22"/>
        </w:rPr>
        <w:t xml:space="preserve">gadżetów i materiałów reklamowych na potrzeby wyposażenia wolontariuszy </w:t>
      </w:r>
      <w:r w:rsidR="001A3609" w:rsidRPr="00E13780">
        <w:rPr>
          <w:rFonts w:ascii="Arial" w:eastAsia="Calibri" w:hAnsi="Arial" w:cs="Arial"/>
          <w:b/>
          <w:bCs/>
          <w:i w:val="0"/>
          <w:iCs w:val="0"/>
          <w:color w:val="000000" w:themeColor="text1"/>
          <w:sz w:val="22"/>
          <w:szCs w:val="22"/>
        </w:rPr>
        <w:t>Igrzysk Europejskich 2023</w:t>
      </w:r>
      <w:r w:rsidR="00EA243C" w:rsidRPr="00E13780">
        <w:rPr>
          <w:rFonts w:ascii="Arial" w:hAnsi="Arial" w:cs="Arial"/>
          <w:b/>
          <w:bCs/>
          <w:i w:val="0"/>
          <w:iCs w:val="0"/>
          <w:sz w:val="22"/>
          <w:szCs w:val="22"/>
        </w:rPr>
        <w:t>.</w:t>
      </w:r>
    </w:p>
    <w:p w14:paraId="127ED4C4" w14:textId="3FB18773" w:rsidR="005B4231" w:rsidRPr="00E13780" w:rsidRDefault="005B4231" w:rsidP="003929E2">
      <w:pPr>
        <w:pStyle w:val="Tekstpodstawowy3"/>
        <w:numPr>
          <w:ilvl w:val="1"/>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 xml:space="preserve">Zamawiający </w:t>
      </w:r>
      <w:r w:rsidRPr="00E13780">
        <w:rPr>
          <w:rFonts w:ascii="Arial" w:hAnsi="Arial" w:cs="Arial"/>
          <w:b/>
          <w:bCs/>
          <w:i w:val="0"/>
          <w:iCs w:val="0"/>
          <w:sz w:val="22"/>
          <w:szCs w:val="22"/>
        </w:rPr>
        <w:t>nie dokonał podziału zamówienia na części zamówienia</w:t>
      </w:r>
      <w:r w:rsidRPr="00E13780">
        <w:rPr>
          <w:rFonts w:ascii="Arial" w:hAnsi="Arial" w:cs="Arial"/>
          <w:i w:val="0"/>
          <w:iCs w:val="0"/>
          <w:sz w:val="22"/>
          <w:szCs w:val="22"/>
        </w:rPr>
        <w:t>, o</w:t>
      </w:r>
      <w:r w:rsidR="0066513E" w:rsidRPr="00E13780">
        <w:rPr>
          <w:rFonts w:ascii="Arial" w:hAnsi="Arial" w:cs="Arial"/>
          <w:i w:val="0"/>
          <w:iCs w:val="0"/>
          <w:sz w:val="22"/>
          <w:szCs w:val="22"/>
        </w:rPr>
        <w:t> </w:t>
      </w:r>
      <w:r w:rsidRPr="00E13780">
        <w:rPr>
          <w:rFonts w:ascii="Arial" w:hAnsi="Arial" w:cs="Arial"/>
          <w:i w:val="0"/>
          <w:iCs w:val="0"/>
          <w:sz w:val="22"/>
          <w:szCs w:val="22"/>
        </w:rPr>
        <w:t xml:space="preserve">którym mowa w art. 91 </w:t>
      </w:r>
      <w:r w:rsidR="003E0965">
        <w:rPr>
          <w:rFonts w:ascii="Arial" w:hAnsi="Arial" w:cs="Arial"/>
          <w:i w:val="0"/>
          <w:iCs w:val="0"/>
          <w:sz w:val="22"/>
          <w:szCs w:val="22"/>
        </w:rPr>
        <w:t>PZP</w:t>
      </w:r>
      <w:r w:rsidR="00EA243C" w:rsidRPr="00E13780">
        <w:rPr>
          <w:rFonts w:ascii="Arial" w:hAnsi="Arial" w:cs="Arial"/>
          <w:i w:val="0"/>
          <w:iCs w:val="0"/>
          <w:sz w:val="22"/>
          <w:szCs w:val="22"/>
        </w:rPr>
        <w:t>.</w:t>
      </w:r>
    </w:p>
    <w:p w14:paraId="26B51422" w14:textId="1B49FCE8" w:rsidR="00BB6923" w:rsidRPr="00E13780" w:rsidRDefault="00BB6923"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lastRenderedPageBreak/>
        <w:t xml:space="preserve">Szczegółowy opis przedmiotu zamówienia znajduje się w </w:t>
      </w:r>
      <w:r w:rsidRPr="00E13780">
        <w:rPr>
          <w:rFonts w:ascii="Arial" w:hAnsi="Arial" w:cs="Arial"/>
          <w:b/>
          <w:bCs/>
          <w:i w:val="0"/>
          <w:iCs w:val="0"/>
          <w:sz w:val="22"/>
          <w:szCs w:val="22"/>
        </w:rPr>
        <w:t>załączniku A</w:t>
      </w:r>
      <w:r w:rsidRPr="00E13780">
        <w:rPr>
          <w:rFonts w:ascii="Arial" w:hAnsi="Arial" w:cs="Arial"/>
          <w:i w:val="0"/>
          <w:iCs w:val="0"/>
          <w:sz w:val="22"/>
          <w:szCs w:val="22"/>
        </w:rPr>
        <w:t xml:space="preserve"> do SWZ</w:t>
      </w:r>
      <w:r w:rsidR="00722E41">
        <w:rPr>
          <w:rFonts w:ascii="Arial" w:hAnsi="Arial" w:cs="Arial"/>
          <w:i w:val="0"/>
          <w:iCs w:val="0"/>
          <w:sz w:val="22"/>
          <w:szCs w:val="22"/>
        </w:rPr>
        <w:t xml:space="preserve">, jednakże Zamawiający zastrzega, że przed zawarciem umowy ostatecznie potwierdzi ilości każdego  z asortymentów (podane w załączniku A ilości służą do dokonania porównania cen ofert Wykonawców).   </w:t>
      </w:r>
      <w:r w:rsidR="00AE0D79">
        <w:rPr>
          <w:rFonts w:ascii="Arial" w:hAnsi="Arial" w:cs="Arial"/>
          <w:i w:val="0"/>
          <w:iCs w:val="0"/>
          <w:sz w:val="22"/>
          <w:szCs w:val="22"/>
        </w:rPr>
        <w:t xml:space="preserve">Zamawiający wskazuje, że termin „asortyment” jest tożsamy z pojęciami: „gadżety” i „materiały reklamowe”.  </w:t>
      </w:r>
    </w:p>
    <w:p w14:paraId="2A58D959" w14:textId="77777777" w:rsidR="00CF7881" w:rsidRPr="00E13780" w:rsidRDefault="00CF7881"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Wymagania ogólne:</w:t>
      </w:r>
    </w:p>
    <w:p w14:paraId="0990D458" w14:textId="77777777" w:rsidR="00AE0D79" w:rsidRDefault="00CF7881" w:rsidP="00AE0D79">
      <w:pPr>
        <w:pStyle w:val="Tekstpodstawowy3"/>
        <w:numPr>
          <w:ilvl w:val="1"/>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Wykonawca musi zaoferować przedmiot zamówienia zgodny z opisem przedmiotu zamówienia określonym w załączniku A do SWZ</w:t>
      </w:r>
      <w:r w:rsidR="003E0965">
        <w:rPr>
          <w:rFonts w:ascii="Arial" w:hAnsi="Arial" w:cs="Arial"/>
          <w:i w:val="0"/>
          <w:iCs w:val="0"/>
          <w:sz w:val="22"/>
          <w:szCs w:val="22"/>
        </w:rPr>
        <w:t>.</w:t>
      </w:r>
      <w:r w:rsidRPr="00E13780">
        <w:rPr>
          <w:rFonts w:ascii="Arial" w:hAnsi="Arial" w:cs="Arial"/>
          <w:i w:val="0"/>
          <w:iCs w:val="0"/>
          <w:sz w:val="22"/>
          <w:szCs w:val="22"/>
        </w:rPr>
        <w:t xml:space="preserve"> </w:t>
      </w:r>
    </w:p>
    <w:p w14:paraId="605A85A9" w14:textId="4D2AEF3F" w:rsidR="00AE0D79" w:rsidRPr="00AE0D79" w:rsidRDefault="00AE0D79" w:rsidP="00AE0D79">
      <w:pPr>
        <w:pStyle w:val="Tekstpodstawowy3"/>
        <w:numPr>
          <w:ilvl w:val="1"/>
          <w:numId w:val="14"/>
        </w:numPr>
        <w:tabs>
          <w:tab w:val="left" w:pos="426"/>
        </w:tabs>
        <w:spacing w:before="0" w:line="276" w:lineRule="auto"/>
        <w:ind w:left="0" w:firstLine="0"/>
        <w:rPr>
          <w:rFonts w:ascii="Arial" w:hAnsi="Arial" w:cs="Arial"/>
          <w:i w:val="0"/>
          <w:iCs w:val="0"/>
          <w:sz w:val="22"/>
          <w:szCs w:val="22"/>
        </w:rPr>
      </w:pPr>
      <w:r w:rsidRPr="00AE0D79">
        <w:rPr>
          <w:rFonts w:ascii="Arial" w:hAnsi="Arial" w:cs="Arial"/>
          <w:i w:val="0"/>
          <w:iCs w:val="0"/>
          <w:sz w:val="22"/>
          <w:szCs w:val="22"/>
        </w:rPr>
        <w:t>Przedmiot</w:t>
      </w:r>
      <w:r w:rsidRPr="00AE0D79">
        <w:rPr>
          <w:rFonts w:ascii="Arial" w:hAnsi="Arial" w:cs="Arial"/>
          <w:i w:val="0"/>
          <w:iCs w:val="0"/>
          <w:spacing w:val="-3"/>
          <w:sz w:val="22"/>
          <w:szCs w:val="22"/>
        </w:rPr>
        <w:t xml:space="preserve"> </w:t>
      </w:r>
      <w:r w:rsidRPr="00AE0D79">
        <w:rPr>
          <w:rFonts w:ascii="Arial" w:hAnsi="Arial" w:cs="Arial"/>
          <w:i w:val="0"/>
          <w:iCs w:val="0"/>
          <w:sz w:val="22"/>
          <w:szCs w:val="22"/>
        </w:rPr>
        <w:t>zamówienia</w:t>
      </w:r>
      <w:r w:rsidRPr="00AE0D79">
        <w:rPr>
          <w:rFonts w:ascii="Arial" w:hAnsi="Arial" w:cs="Arial"/>
          <w:i w:val="0"/>
          <w:iCs w:val="0"/>
          <w:spacing w:val="-3"/>
          <w:sz w:val="22"/>
          <w:szCs w:val="22"/>
        </w:rPr>
        <w:t xml:space="preserve"> </w:t>
      </w:r>
      <w:r w:rsidRPr="00AE0D79">
        <w:rPr>
          <w:rFonts w:ascii="Arial" w:hAnsi="Arial" w:cs="Arial"/>
          <w:i w:val="0"/>
          <w:iCs w:val="0"/>
          <w:sz w:val="22"/>
          <w:szCs w:val="22"/>
        </w:rPr>
        <w:t>(w</w:t>
      </w:r>
      <w:r w:rsidRPr="00AE0D79">
        <w:rPr>
          <w:rFonts w:ascii="Arial" w:hAnsi="Arial" w:cs="Arial"/>
          <w:i w:val="0"/>
          <w:iCs w:val="0"/>
          <w:spacing w:val="-3"/>
          <w:sz w:val="22"/>
          <w:szCs w:val="22"/>
        </w:rPr>
        <w:t xml:space="preserve"> </w:t>
      </w:r>
      <w:r w:rsidRPr="00AE0D79">
        <w:rPr>
          <w:rFonts w:ascii="Arial" w:hAnsi="Arial" w:cs="Arial"/>
          <w:i w:val="0"/>
          <w:iCs w:val="0"/>
          <w:sz w:val="22"/>
          <w:szCs w:val="22"/>
        </w:rPr>
        <w:t>każdym</w:t>
      </w:r>
      <w:r w:rsidRPr="00AE0D79">
        <w:rPr>
          <w:rFonts w:ascii="Arial" w:hAnsi="Arial" w:cs="Arial"/>
          <w:i w:val="0"/>
          <w:iCs w:val="0"/>
          <w:spacing w:val="-3"/>
          <w:sz w:val="22"/>
          <w:szCs w:val="22"/>
        </w:rPr>
        <w:t xml:space="preserve"> </w:t>
      </w:r>
      <w:r w:rsidRPr="00AE0D79">
        <w:rPr>
          <w:rFonts w:ascii="Arial" w:hAnsi="Arial" w:cs="Arial"/>
          <w:i w:val="0"/>
          <w:iCs w:val="0"/>
          <w:sz w:val="22"/>
          <w:szCs w:val="22"/>
        </w:rPr>
        <w:t>z</w:t>
      </w:r>
      <w:r w:rsidRPr="00AE0D79">
        <w:rPr>
          <w:rFonts w:ascii="Arial" w:hAnsi="Arial" w:cs="Arial"/>
          <w:i w:val="0"/>
          <w:iCs w:val="0"/>
          <w:spacing w:val="-3"/>
          <w:sz w:val="22"/>
          <w:szCs w:val="22"/>
        </w:rPr>
        <w:t xml:space="preserve"> </w:t>
      </w:r>
      <w:r w:rsidRPr="00AE0D79">
        <w:rPr>
          <w:rFonts w:ascii="Arial" w:hAnsi="Arial" w:cs="Arial"/>
          <w:i w:val="0"/>
          <w:iCs w:val="0"/>
          <w:sz w:val="22"/>
          <w:szCs w:val="22"/>
        </w:rPr>
        <w:t>Zadań)</w:t>
      </w:r>
      <w:r w:rsidRPr="00AE0D79">
        <w:rPr>
          <w:rFonts w:ascii="Arial" w:hAnsi="Arial" w:cs="Arial"/>
          <w:i w:val="0"/>
          <w:iCs w:val="0"/>
          <w:spacing w:val="-4"/>
          <w:sz w:val="22"/>
          <w:szCs w:val="22"/>
        </w:rPr>
        <w:t xml:space="preserve"> </w:t>
      </w:r>
      <w:r w:rsidRPr="00AE0D79">
        <w:rPr>
          <w:rFonts w:ascii="Arial" w:hAnsi="Arial" w:cs="Arial"/>
          <w:i w:val="0"/>
          <w:iCs w:val="0"/>
          <w:sz w:val="22"/>
          <w:szCs w:val="22"/>
        </w:rPr>
        <w:t>obejmuje</w:t>
      </w:r>
      <w:r w:rsidRPr="00AE0D79">
        <w:rPr>
          <w:rFonts w:ascii="Arial" w:hAnsi="Arial" w:cs="Arial"/>
          <w:i w:val="0"/>
          <w:iCs w:val="0"/>
          <w:spacing w:val="-2"/>
          <w:sz w:val="22"/>
          <w:szCs w:val="22"/>
        </w:rPr>
        <w:t xml:space="preserve"> również:</w:t>
      </w:r>
    </w:p>
    <w:p w14:paraId="0BC694F1" w14:textId="01F534BE" w:rsidR="00AE0D79" w:rsidRPr="00AE0D79" w:rsidRDefault="00AE0D79" w:rsidP="007A1E11">
      <w:pPr>
        <w:pStyle w:val="Akapitzlist"/>
        <w:widowControl w:val="0"/>
        <w:numPr>
          <w:ilvl w:val="0"/>
          <w:numId w:val="47"/>
        </w:numPr>
        <w:tabs>
          <w:tab w:val="left" w:pos="1496"/>
        </w:tabs>
        <w:kinsoku w:val="0"/>
        <w:overflowPunct w:val="0"/>
        <w:autoSpaceDE w:val="0"/>
        <w:autoSpaceDN w:val="0"/>
        <w:adjustRightInd w:val="0"/>
        <w:spacing w:before="148"/>
        <w:ind w:left="426" w:right="-2" w:hanging="426"/>
        <w:jc w:val="both"/>
      </w:pPr>
      <w:r w:rsidRPr="00AE0D79">
        <w:t xml:space="preserve">wykonanie projektów graficznych i oznakowanie asortymentu wskazanego w Załączniku nr </w:t>
      </w:r>
      <w:r w:rsidR="007A1E11">
        <w:t>A</w:t>
      </w:r>
      <w:r w:rsidRPr="00AE0D79">
        <w:t xml:space="preserve"> do niniejszej Specyfikacji, zgodnie z wymaganiami Zamawiającego, stosownie do wytycznych określonych w księdze znaków (</w:t>
      </w:r>
      <w:proofErr w:type="spellStart"/>
      <w:r w:rsidRPr="00AE0D79">
        <w:t>brandbook</w:t>
      </w:r>
      <w:proofErr w:type="spellEnd"/>
      <w:r w:rsidRPr="00AE0D79">
        <w:t xml:space="preserve">) stanowiącej załącznik nr </w:t>
      </w:r>
      <w:r w:rsidR="007A1E11">
        <w:t>A1</w:t>
      </w:r>
      <w:r w:rsidRPr="00AE0D79">
        <w:t xml:space="preserve"> do niniejszej Specyfikacji;</w:t>
      </w:r>
    </w:p>
    <w:p w14:paraId="5C4C8E48" w14:textId="77777777" w:rsidR="00AE0D79" w:rsidRPr="00AE0D79" w:rsidRDefault="00AE0D79" w:rsidP="007A1E11">
      <w:pPr>
        <w:pStyle w:val="Akapitzlist"/>
        <w:widowControl w:val="0"/>
        <w:numPr>
          <w:ilvl w:val="0"/>
          <w:numId w:val="47"/>
        </w:numPr>
        <w:tabs>
          <w:tab w:val="left" w:pos="1496"/>
        </w:tabs>
        <w:kinsoku w:val="0"/>
        <w:overflowPunct w:val="0"/>
        <w:autoSpaceDE w:val="0"/>
        <w:autoSpaceDN w:val="0"/>
        <w:adjustRightInd w:val="0"/>
        <w:ind w:left="426" w:right="-2" w:hanging="426"/>
        <w:jc w:val="both"/>
      </w:pPr>
      <w:r w:rsidRPr="00AE0D79">
        <w:t>nabycie przez Zamawiającego majątkowych praw autorskich do wszelkich utworów, takich jak wzorce, modele i projekty stanowiących podstawę do wyprodukowania asortymentu, a opracowanych przez Wykonawcę i przekazanie tychże utworów Zamawiającemu (wraz z niezbędnymi nośnikami);</w:t>
      </w:r>
    </w:p>
    <w:p w14:paraId="54066851" w14:textId="77777777" w:rsidR="007A1E11" w:rsidRDefault="00AE0D79" w:rsidP="007A1E11">
      <w:pPr>
        <w:pStyle w:val="Akapitzlist"/>
        <w:widowControl w:val="0"/>
        <w:numPr>
          <w:ilvl w:val="0"/>
          <w:numId w:val="47"/>
        </w:numPr>
        <w:tabs>
          <w:tab w:val="left" w:pos="1002"/>
        </w:tabs>
        <w:kinsoku w:val="0"/>
        <w:overflowPunct w:val="0"/>
        <w:autoSpaceDE w:val="0"/>
        <w:autoSpaceDN w:val="0"/>
        <w:adjustRightInd w:val="0"/>
        <w:ind w:left="426" w:right="-2" w:hanging="426"/>
        <w:jc w:val="both"/>
        <w:rPr>
          <w:spacing w:val="-2"/>
        </w:rPr>
      </w:pPr>
      <w:r w:rsidRPr="00AE0D79">
        <w:t>przekazanie</w:t>
      </w:r>
      <w:r w:rsidRPr="00AE0D79">
        <w:rPr>
          <w:spacing w:val="-3"/>
        </w:rPr>
        <w:t xml:space="preserve"> </w:t>
      </w:r>
      <w:r w:rsidRPr="00AE0D79">
        <w:t>przed</w:t>
      </w:r>
      <w:r w:rsidRPr="00AE0D79">
        <w:rPr>
          <w:spacing w:val="-4"/>
        </w:rPr>
        <w:t xml:space="preserve"> </w:t>
      </w:r>
      <w:r w:rsidRPr="00AE0D79">
        <w:t>dostawą</w:t>
      </w:r>
      <w:r w:rsidRPr="00AE0D79">
        <w:rPr>
          <w:spacing w:val="-4"/>
        </w:rPr>
        <w:t xml:space="preserve"> </w:t>
      </w:r>
      <w:r w:rsidRPr="00AE0D79">
        <w:t>asortymentu, na</w:t>
      </w:r>
      <w:r w:rsidRPr="00AE0D79">
        <w:rPr>
          <w:spacing w:val="-3"/>
        </w:rPr>
        <w:t xml:space="preserve"> </w:t>
      </w:r>
      <w:r w:rsidRPr="00AE0D79">
        <w:t>żądanie</w:t>
      </w:r>
      <w:r w:rsidRPr="00AE0D79">
        <w:rPr>
          <w:spacing w:val="-3"/>
        </w:rPr>
        <w:t xml:space="preserve"> </w:t>
      </w:r>
      <w:r w:rsidRPr="00AE0D79">
        <w:t>Zamawiającego,</w:t>
      </w:r>
      <w:r w:rsidRPr="00AE0D79">
        <w:rPr>
          <w:spacing w:val="-1"/>
        </w:rPr>
        <w:t xml:space="preserve"> </w:t>
      </w:r>
      <w:r w:rsidRPr="00AE0D79">
        <w:t>jego</w:t>
      </w:r>
      <w:r w:rsidRPr="00AE0D79">
        <w:rPr>
          <w:spacing w:val="-5"/>
        </w:rPr>
        <w:t xml:space="preserve"> </w:t>
      </w:r>
      <w:r w:rsidRPr="00AE0D79">
        <w:rPr>
          <w:spacing w:val="-2"/>
        </w:rPr>
        <w:t>próbek;</w:t>
      </w:r>
    </w:p>
    <w:p w14:paraId="66738035" w14:textId="09E5E81D" w:rsidR="00AE0D79" w:rsidRPr="007A1E11" w:rsidRDefault="00AE0D79" w:rsidP="007A1E11">
      <w:pPr>
        <w:pStyle w:val="Akapitzlist"/>
        <w:widowControl w:val="0"/>
        <w:numPr>
          <w:ilvl w:val="0"/>
          <w:numId w:val="47"/>
        </w:numPr>
        <w:tabs>
          <w:tab w:val="left" w:pos="1002"/>
        </w:tabs>
        <w:kinsoku w:val="0"/>
        <w:overflowPunct w:val="0"/>
        <w:autoSpaceDE w:val="0"/>
        <w:autoSpaceDN w:val="0"/>
        <w:adjustRightInd w:val="0"/>
        <w:ind w:left="426" w:right="-2" w:hanging="426"/>
        <w:jc w:val="both"/>
        <w:rPr>
          <w:spacing w:val="-2"/>
        </w:rPr>
      </w:pPr>
      <w:r w:rsidRPr="00AE0D79">
        <w:t>konfekcjonowanie</w:t>
      </w:r>
      <w:r w:rsidRPr="007A1E11">
        <w:rPr>
          <w:spacing w:val="-9"/>
        </w:rPr>
        <w:t xml:space="preserve"> </w:t>
      </w:r>
      <w:r w:rsidRPr="00AE0D79">
        <w:t>asortymentu</w:t>
      </w:r>
      <w:r w:rsidRPr="007A1E11">
        <w:rPr>
          <w:spacing w:val="-11"/>
        </w:rPr>
        <w:t xml:space="preserve"> </w:t>
      </w:r>
      <w:r w:rsidRPr="00AE0D79">
        <w:t>w</w:t>
      </w:r>
      <w:r w:rsidRPr="007A1E11">
        <w:rPr>
          <w:spacing w:val="-9"/>
        </w:rPr>
        <w:t xml:space="preserve"> </w:t>
      </w:r>
      <w:r w:rsidRPr="00AE0D79">
        <w:t>kartony</w:t>
      </w:r>
      <w:r w:rsidRPr="007A1E11">
        <w:rPr>
          <w:spacing w:val="-8"/>
        </w:rPr>
        <w:t xml:space="preserve"> </w:t>
      </w:r>
      <w:r w:rsidRPr="00AE0D79">
        <w:t>o</w:t>
      </w:r>
      <w:r w:rsidRPr="007A1E11">
        <w:rPr>
          <w:spacing w:val="-12"/>
        </w:rPr>
        <w:t xml:space="preserve"> </w:t>
      </w:r>
      <w:r w:rsidRPr="00AE0D79">
        <w:t>wielkości</w:t>
      </w:r>
      <w:r w:rsidRPr="007A1E11">
        <w:rPr>
          <w:spacing w:val="-12"/>
        </w:rPr>
        <w:t xml:space="preserve"> </w:t>
      </w:r>
      <w:r w:rsidRPr="00AE0D79">
        <w:t>i</w:t>
      </w:r>
      <w:r w:rsidRPr="007A1E11">
        <w:rPr>
          <w:spacing w:val="-7"/>
        </w:rPr>
        <w:t xml:space="preserve"> </w:t>
      </w:r>
      <w:r w:rsidRPr="00AE0D79">
        <w:t>wadze</w:t>
      </w:r>
      <w:r w:rsidRPr="007A1E11">
        <w:rPr>
          <w:spacing w:val="-14"/>
        </w:rPr>
        <w:t xml:space="preserve"> </w:t>
      </w:r>
      <w:r w:rsidRPr="00AE0D79">
        <w:t>umożliwiającej</w:t>
      </w:r>
      <w:r w:rsidRPr="007A1E11">
        <w:rPr>
          <w:spacing w:val="-9"/>
        </w:rPr>
        <w:t xml:space="preserve"> </w:t>
      </w:r>
      <w:r w:rsidRPr="00AE0D79">
        <w:t>jednej</w:t>
      </w:r>
      <w:r w:rsidRPr="007A1E11">
        <w:rPr>
          <w:spacing w:val="-10"/>
        </w:rPr>
        <w:t xml:space="preserve"> </w:t>
      </w:r>
      <w:r w:rsidRPr="00AE0D79">
        <w:t>osobie swobodne przestawianie kartonu w dowolne miejsce. Kartony powinny być opisane w taki sposób, aby nie budziło wątpliwości co i w jakiej ilości zawierają;</w:t>
      </w:r>
    </w:p>
    <w:p w14:paraId="4DEF7936" w14:textId="77777777" w:rsidR="007A1E11" w:rsidRDefault="00AE0D79" w:rsidP="004312E0">
      <w:pPr>
        <w:pStyle w:val="Akapitzlist"/>
        <w:widowControl w:val="0"/>
        <w:numPr>
          <w:ilvl w:val="0"/>
          <w:numId w:val="47"/>
        </w:numPr>
        <w:tabs>
          <w:tab w:val="left" w:pos="1050"/>
        </w:tabs>
        <w:kinsoku w:val="0"/>
        <w:overflowPunct w:val="0"/>
        <w:autoSpaceDE w:val="0"/>
        <w:autoSpaceDN w:val="0"/>
        <w:adjustRightInd w:val="0"/>
        <w:spacing w:before="2"/>
        <w:ind w:left="426" w:right="-2" w:hanging="426"/>
        <w:jc w:val="both"/>
      </w:pPr>
      <w:r w:rsidRPr="00AE0D79">
        <w:t>dostarczenie zamówionych materiałów do miejsca wskazanego przez Zamawiającego na koszt i ryzyko</w:t>
      </w:r>
      <w:r w:rsidRPr="007A1E11">
        <w:rPr>
          <w:spacing w:val="-1"/>
        </w:rPr>
        <w:t xml:space="preserve"> </w:t>
      </w:r>
      <w:r w:rsidRPr="00AE0D79">
        <w:t>Wykonawcy, przy użyciu posiadanego</w:t>
      </w:r>
      <w:r w:rsidRPr="007A1E11">
        <w:rPr>
          <w:spacing w:val="-1"/>
        </w:rPr>
        <w:t xml:space="preserve"> </w:t>
      </w:r>
      <w:r w:rsidRPr="00AE0D79">
        <w:t>przez niego</w:t>
      </w:r>
      <w:r w:rsidRPr="007A1E11">
        <w:rPr>
          <w:spacing w:val="-1"/>
        </w:rPr>
        <w:t xml:space="preserve"> </w:t>
      </w:r>
      <w:r w:rsidRPr="00AE0D79">
        <w:t>sprzętu wraz z rozładunkiem i wniesieniem.</w:t>
      </w:r>
    </w:p>
    <w:p w14:paraId="79009786" w14:textId="77777777" w:rsidR="007A1E11" w:rsidRDefault="00AE0D79" w:rsidP="007A1E11">
      <w:pPr>
        <w:pStyle w:val="Akapitzlist"/>
        <w:widowControl w:val="0"/>
        <w:tabs>
          <w:tab w:val="left" w:pos="1050"/>
        </w:tabs>
        <w:kinsoku w:val="0"/>
        <w:overflowPunct w:val="0"/>
        <w:autoSpaceDE w:val="0"/>
        <w:autoSpaceDN w:val="0"/>
        <w:adjustRightInd w:val="0"/>
        <w:spacing w:before="2"/>
        <w:ind w:left="426" w:right="-2"/>
        <w:jc w:val="both"/>
      </w:pPr>
      <w:r w:rsidRPr="007A1E11">
        <w:t>Zamawiający informuje, iż miejscem dostawy będzie</w:t>
      </w:r>
      <w:r w:rsidR="007A1E11">
        <w:t>:</w:t>
      </w:r>
    </w:p>
    <w:p w14:paraId="265F68ED" w14:textId="2437C5FF" w:rsidR="007A1E11" w:rsidRDefault="007A1E11" w:rsidP="007A1E11">
      <w:pPr>
        <w:pStyle w:val="Akapitzlist"/>
        <w:widowControl w:val="0"/>
        <w:tabs>
          <w:tab w:val="left" w:pos="1050"/>
        </w:tabs>
        <w:kinsoku w:val="0"/>
        <w:overflowPunct w:val="0"/>
        <w:autoSpaceDE w:val="0"/>
        <w:autoSpaceDN w:val="0"/>
        <w:adjustRightInd w:val="0"/>
        <w:spacing w:before="2"/>
        <w:ind w:left="426" w:right="-2"/>
        <w:jc w:val="both"/>
      </w:pPr>
      <w:r>
        <w:t>-</w:t>
      </w:r>
      <w:r w:rsidR="00AE0D79" w:rsidRPr="007A1E11">
        <w:t xml:space="preserve"> Centrum Kongresowe ICE Kraków przy Ulicy Mari Konopnickiej 17 w Krakowie, jeżeli dostawa będzie w dniu 5.06.2023</w:t>
      </w:r>
      <w:r>
        <w:t xml:space="preserve"> r.</w:t>
      </w:r>
      <w:r w:rsidR="00AE0D79" w:rsidRPr="007A1E11">
        <w:t xml:space="preserve"> lub później, </w:t>
      </w:r>
    </w:p>
    <w:p w14:paraId="19C7F4F3" w14:textId="12ABFEEC" w:rsidR="00AE0D79" w:rsidRPr="007A1E11" w:rsidRDefault="007A1E11" w:rsidP="007A1E11">
      <w:pPr>
        <w:pStyle w:val="Akapitzlist"/>
        <w:widowControl w:val="0"/>
        <w:tabs>
          <w:tab w:val="left" w:pos="1050"/>
        </w:tabs>
        <w:kinsoku w:val="0"/>
        <w:overflowPunct w:val="0"/>
        <w:autoSpaceDE w:val="0"/>
        <w:autoSpaceDN w:val="0"/>
        <w:adjustRightInd w:val="0"/>
        <w:spacing w:before="2"/>
        <w:ind w:left="426" w:right="-2"/>
        <w:jc w:val="both"/>
      </w:pPr>
      <w:r>
        <w:t xml:space="preserve">- </w:t>
      </w:r>
      <w:r w:rsidR="00AE0D79" w:rsidRPr="007A1E11">
        <w:t xml:space="preserve">magazyn </w:t>
      </w:r>
      <w:r>
        <w:t>Z</w:t>
      </w:r>
      <w:r w:rsidR="00AE0D79" w:rsidRPr="007A1E11">
        <w:t>amawiającego:</w:t>
      </w:r>
      <w:r w:rsidRPr="007A1E11">
        <w:t xml:space="preserve"> </w:t>
      </w:r>
      <w:r w:rsidR="00AE0D79" w:rsidRPr="007A1E11">
        <w:t>Centrum Logistyczne KMC-Services sp. z o.o. ul.</w:t>
      </w:r>
      <w:r>
        <w:t> </w:t>
      </w:r>
      <w:r w:rsidR="00AE0D79" w:rsidRPr="007A1E11">
        <w:t>Komandosów 1, 32-085 Modlniczka</w:t>
      </w:r>
      <w:r>
        <w:t>, jeżeli dostawa będzie przed dniem 5.06.2023 r.</w:t>
      </w:r>
      <w:r w:rsidR="00AE0D79" w:rsidRPr="007A1E11">
        <w:t xml:space="preserve"> Sposób transportu oraz opakowanie asortymentu muszą zapewniać pełne zabezpieczenie przed uszkodzeniami. Za szkody powstałe w wyniku nienależytego opakowania lub niewłaściwego sposobu transportowania odpowiedzialność ponosi Wykonawca;</w:t>
      </w:r>
    </w:p>
    <w:p w14:paraId="270CC7F9" w14:textId="77777777" w:rsidR="00AE0D79" w:rsidRPr="00AE0D79" w:rsidRDefault="00AE0D79" w:rsidP="007A1E11">
      <w:pPr>
        <w:pStyle w:val="Akapitzlist"/>
        <w:widowControl w:val="0"/>
        <w:numPr>
          <w:ilvl w:val="0"/>
          <w:numId w:val="47"/>
        </w:numPr>
        <w:tabs>
          <w:tab w:val="left" w:pos="1050"/>
        </w:tabs>
        <w:kinsoku w:val="0"/>
        <w:overflowPunct w:val="0"/>
        <w:autoSpaceDE w:val="0"/>
        <w:autoSpaceDN w:val="0"/>
        <w:adjustRightInd w:val="0"/>
        <w:ind w:left="426" w:right="-2" w:hanging="426"/>
        <w:jc w:val="both"/>
      </w:pPr>
      <w:r w:rsidRPr="00AE0D79">
        <w:t>przedstawianie na żądanie Zamawiającego raportów i innych dokumentów dotyczących realizacji przedmiotu zamówienia.</w:t>
      </w:r>
    </w:p>
    <w:p w14:paraId="3060700D" w14:textId="77777777" w:rsidR="00AE0D79" w:rsidRPr="007A1E11" w:rsidRDefault="00AE0D79" w:rsidP="007A1E11">
      <w:pPr>
        <w:pStyle w:val="Tekstpodstawowy3"/>
        <w:numPr>
          <w:ilvl w:val="1"/>
          <w:numId w:val="14"/>
        </w:numPr>
        <w:tabs>
          <w:tab w:val="left" w:pos="426"/>
        </w:tabs>
        <w:spacing w:before="0" w:line="276" w:lineRule="auto"/>
        <w:ind w:left="0" w:firstLine="0"/>
        <w:rPr>
          <w:rFonts w:ascii="Arial" w:hAnsi="Arial" w:cs="Arial"/>
          <w:i w:val="0"/>
          <w:iCs w:val="0"/>
          <w:spacing w:val="-2"/>
          <w:sz w:val="22"/>
          <w:szCs w:val="22"/>
        </w:rPr>
      </w:pPr>
      <w:r w:rsidRPr="007A1E11">
        <w:rPr>
          <w:rFonts w:ascii="Arial" w:hAnsi="Arial" w:cs="Arial"/>
          <w:i w:val="0"/>
          <w:iCs w:val="0"/>
          <w:sz w:val="22"/>
          <w:szCs w:val="22"/>
        </w:rPr>
        <w:t>Informacje</w:t>
      </w:r>
      <w:r w:rsidRPr="007A1E11">
        <w:rPr>
          <w:rFonts w:ascii="Arial" w:hAnsi="Arial" w:cs="Arial"/>
          <w:i w:val="0"/>
          <w:iCs w:val="0"/>
          <w:spacing w:val="-5"/>
          <w:sz w:val="22"/>
          <w:szCs w:val="22"/>
        </w:rPr>
        <w:t xml:space="preserve"> </w:t>
      </w:r>
      <w:r w:rsidRPr="007A1E11">
        <w:rPr>
          <w:rFonts w:ascii="Arial" w:hAnsi="Arial" w:cs="Arial"/>
          <w:i w:val="0"/>
          <w:iCs w:val="0"/>
          <w:spacing w:val="-2"/>
          <w:sz w:val="22"/>
          <w:szCs w:val="22"/>
        </w:rPr>
        <w:t>dodatkowe:</w:t>
      </w:r>
    </w:p>
    <w:p w14:paraId="477EA7E7" w14:textId="77777777" w:rsidR="00C243AA" w:rsidRDefault="00AE0D79" w:rsidP="00C243AA">
      <w:pPr>
        <w:pStyle w:val="Akapitzlist"/>
        <w:widowControl w:val="0"/>
        <w:numPr>
          <w:ilvl w:val="0"/>
          <w:numId w:val="46"/>
        </w:numPr>
        <w:tabs>
          <w:tab w:val="left" w:pos="1012"/>
        </w:tabs>
        <w:kinsoku w:val="0"/>
        <w:overflowPunct w:val="0"/>
        <w:autoSpaceDE w:val="0"/>
        <w:autoSpaceDN w:val="0"/>
        <w:adjustRightInd w:val="0"/>
        <w:spacing w:before="149"/>
        <w:ind w:left="284" w:right="-2" w:hanging="284"/>
        <w:jc w:val="both"/>
        <w:rPr>
          <w:spacing w:val="-2"/>
        </w:rPr>
      </w:pPr>
      <w:r w:rsidRPr="007A1E11">
        <w:t>ilekroć</w:t>
      </w:r>
      <w:r w:rsidRPr="007A1E11">
        <w:rPr>
          <w:spacing w:val="-10"/>
        </w:rPr>
        <w:t xml:space="preserve"> </w:t>
      </w:r>
      <w:r w:rsidRPr="007A1E11">
        <w:t>w</w:t>
      </w:r>
      <w:r w:rsidRPr="007A1E11">
        <w:rPr>
          <w:spacing w:val="-8"/>
        </w:rPr>
        <w:t xml:space="preserve"> </w:t>
      </w:r>
      <w:r w:rsidRPr="007A1E11">
        <w:t>opisie</w:t>
      </w:r>
      <w:r w:rsidRPr="007A1E11">
        <w:rPr>
          <w:spacing w:val="-9"/>
        </w:rPr>
        <w:t xml:space="preserve"> </w:t>
      </w:r>
      <w:r w:rsidRPr="007A1E11">
        <w:t>przedmiotu</w:t>
      </w:r>
      <w:r w:rsidRPr="007A1E11">
        <w:rPr>
          <w:spacing w:val="-11"/>
        </w:rPr>
        <w:t xml:space="preserve"> </w:t>
      </w:r>
      <w:r w:rsidRPr="007A1E11">
        <w:t>zamówienia</w:t>
      </w:r>
      <w:r w:rsidRPr="007A1E11">
        <w:rPr>
          <w:spacing w:val="-10"/>
        </w:rPr>
        <w:t xml:space="preserve"> </w:t>
      </w:r>
      <w:r w:rsidRPr="007A1E11">
        <w:t>podane</w:t>
      </w:r>
      <w:r w:rsidRPr="007A1E11">
        <w:rPr>
          <w:spacing w:val="-9"/>
        </w:rPr>
        <w:t xml:space="preserve"> </w:t>
      </w:r>
      <w:r w:rsidRPr="007A1E11">
        <w:t>są</w:t>
      </w:r>
      <w:r w:rsidRPr="007A1E11">
        <w:rPr>
          <w:spacing w:val="-10"/>
        </w:rPr>
        <w:t xml:space="preserve"> </w:t>
      </w:r>
      <w:r w:rsidRPr="007A1E11">
        <w:t>wymiary</w:t>
      </w:r>
      <w:r w:rsidRPr="007A1E11">
        <w:rPr>
          <w:spacing w:val="-8"/>
        </w:rPr>
        <w:t xml:space="preserve"> </w:t>
      </w:r>
      <w:r w:rsidRPr="007A1E11">
        <w:t>danego</w:t>
      </w:r>
      <w:r w:rsidRPr="007A1E11">
        <w:rPr>
          <w:spacing w:val="-12"/>
        </w:rPr>
        <w:t xml:space="preserve"> </w:t>
      </w:r>
      <w:r w:rsidRPr="007A1E11">
        <w:t>przedmiotu</w:t>
      </w:r>
      <w:r w:rsidRPr="007A1E11">
        <w:rPr>
          <w:spacing w:val="-11"/>
        </w:rPr>
        <w:t xml:space="preserve"> </w:t>
      </w:r>
      <w:r w:rsidRPr="007A1E11">
        <w:t>i</w:t>
      </w:r>
      <w:r w:rsidRPr="007A1E11">
        <w:rPr>
          <w:spacing w:val="-7"/>
        </w:rPr>
        <w:t xml:space="preserve"> </w:t>
      </w:r>
      <w:r w:rsidRPr="007A1E11">
        <w:t>nie</w:t>
      </w:r>
      <w:r w:rsidRPr="007A1E11">
        <w:rPr>
          <w:spacing w:val="-9"/>
        </w:rPr>
        <w:t xml:space="preserve"> </w:t>
      </w:r>
      <w:r w:rsidRPr="007A1E11">
        <w:t>został określony zakres tolerancji Zamawiający dopuści dostawę asortymentu z tolerancją +/- 10% od</w:t>
      </w:r>
      <w:r w:rsidRPr="007A1E11">
        <w:rPr>
          <w:spacing w:val="-1"/>
        </w:rPr>
        <w:t xml:space="preserve"> </w:t>
      </w:r>
      <w:r w:rsidRPr="007A1E11">
        <w:t>wymiaru</w:t>
      </w:r>
      <w:r w:rsidRPr="007A1E11">
        <w:rPr>
          <w:spacing w:val="-1"/>
        </w:rPr>
        <w:t xml:space="preserve"> </w:t>
      </w:r>
      <w:r w:rsidRPr="007A1E11">
        <w:t>podanego</w:t>
      </w:r>
      <w:r w:rsidRPr="007A1E11">
        <w:rPr>
          <w:spacing w:val="-1"/>
        </w:rPr>
        <w:t xml:space="preserve"> </w:t>
      </w:r>
      <w:r w:rsidRPr="007A1E11">
        <w:t>dla danego produktu, z tym zastrzeżeniem, że ewentualna różnica nie</w:t>
      </w:r>
      <w:r w:rsidR="007A1E11">
        <w:t xml:space="preserve"> </w:t>
      </w:r>
      <w:r w:rsidRPr="007A1E11">
        <w:t>spowoduje</w:t>
      </w:r>
      <w:r w:rsidRPr="007A1E11">
        <w:rPr>
          <w:spacing w:val="56"/>
          <w:w w:val="150"/>
        </w:rPr>
        <w:t xml:space="preserve"> </w:t>
      </w:r>
      <w:r w:rsidRPr="007A1E11">
        <w:t>utraty</w:t>
      </w:r>
      <w:r w:rsidRPr="007A1E11">
        <w:rPr>
          <w:spacing w:val="53"/>
          <w:w w:val="150"/>
        </w:rPr>
        <w:t xml:space="preserve"> </w:t>
      </w:r>
      <w:r w:rsidRPr="007A1E11">
        <w:t>funkcjonalności</w:t>
      </w:r>
      <w:r w:rsidRPr="007A1E11">
        <w:rPr>
          <w:spacing w:val="53"/>
          <w:w w:val="150"/>
        </w:rPr>
        <w:t xml:space="preserve"> </w:t>
      </w:r>
      <w:r w:rsidRPr="007A1E11">
        <w:t>danego</w:t>
      </w:r>
      <w:r w:rsidRPr="007A1E11">
        <w:rPr>
          <w:spacing w:val="54"/>
          <w:w w:val="150"/>
        </w:rPr>
        <w:t xml:space="preserve"> </w:t>
      </w:r>
      <w:r w:rsidRPr="007A1E11">
        <w:t>produktu</w:t>
      </w:r>
      <w:r w:rsidRPr="007A1E11">
        <w:rPr>
          <w:spacing w:val="76"/>
        </w:rPr>
        <w:t xml:space="preserve"> </w:t>
      </w:r>
      <w:r w:rsidRPr="007A1E11">
        <w:t>oraz</w:t>
      </w:r>
      <w:r w:rsidRPr="007A1E11">
        <w:rPr>
          <w:spacing w:val="53"/>
          <w:w w:val="150"/>
        </w:rPr>
        <w:t xml:space="preserve"> </w:t>
      </w:r>
      <w:r w:rsidRPr="007A1E11">
        <w:t>nie</w:t>
      </w:r>
      <w:r w:rsidRPr="007A1E11">
        <w:rPr>
          <w:spacing w:val="53"/>
          <w:w w:val="150"/>
        </w:rPr>
        <w:t xml:space="preserve"> </w:t>
      </w:r>
      <w:r w:rsidRPr="007A1E11">
        <w:t>zaburzy</w:t>
      </w:r>
      <w:r w:rsidRPr="007A1E11">
        <w:rPr>
          <w:spacing w:val="79"/>
        </w:rPr>
        <w:t xml:space="preserve"> </w:t>
      </w:r>
      <w:r w:rsidRPr="007A1E11">
        <w:t>jego</w:t>
      </w:r>
      <w:r w:rsidRPr="007A1E11">
        <w:rPr>
          <w:spacing w:val="77"/>
        </w:rPr>
        <w:t xml:space="preserve"> </w:t>
      </w:r>
      <w:r w:rsidRPr="007A1E11">
        <w:t>estetyki,</w:t>
      </w:r>
      <w:r w:rsidRPr="007A1E11">
        <w:rPr>
          <w:spacing w:val="54"/>
          <w:w w:val="150"/>
        </w:rPr>
        <w:t xml:space="preserve"> </w:t>
      </w:r>
      <w:r w:rsidRPr="007A1E11">
        <w:rPr>
          <w:spacing w:val="-10"/>
        </w:rPr>
        <w:t>w</w:t>
      </w:r>
      <w:r w:rsidR="007A1E11">
        <w:rPr>
          <w:spacing w:val="-10"/>
        </w:rPr>
        <w:t xml:space="preserve"> </w:t>
      </w:r>
      <w:r w:rsidRPr="007A1E11">
        <w:t>szczególności</w:t>
      </w:r>
      <w:r w:rsidRPr="007A1E11">
        <w:rPr>
          <w:spacing w:val="-1"/>
        </w:rPr>
        <w:t xml:space="preserve"> </w:t>
      </w:r>
      <w:r w:rsidRPr="007A1E11">
        <w:t>w</w:t>
      </w:r>
      <w:r w:rsidRPr="007A1E11">
        <w:rPr>
          <w:spacing w:val="-3"/>
        </w:rPr>
        <w:t xml:space="preserve"> </w:t>
      </w:r>
      <w:r w:rsidRPr="007A1E11">
        <w:t>odniesieniu</w:t>
      </w:r>
      <w:r w:rsidRPr="007A1E11">
        <w:rPr>
          <w:spacing w:val="-4"/>
        </w:rPr>
        <w:t xml:space="preserve"> </w:t>
      </w:r>
      <w:r w:rsidRPr="007A1E11">
        <w:t>do</w:t>
      </w:r>
      <w:r w:rsidRPr="007A1E11">
        <w:rPr>
          <w:spacing w:val="-6"/>
        </w:rPr>
        <w:t xml:space="preserve"> </w:t>
      </w:r>
      <w:r w:rsidRPr="007A1E11">
        <w:t>logo</w:t>
      </w:r>
      <w:r w:rsidRPr="007A1E11">
        <w:rPr>
          <w:spacing w:val="-5"/>
        </w:rPr>
        <w:t xml:space="preserve"> </w:t>
      </w:r>
      <w:r w:rsidRPr="007A1E11">
        <w:rPr>
          <w:spacing w:val="-2"/>
        </w:rPr>
        <w:t>Zamawiającego;</w:t>
      </w:r>
    </w:p>
    <w:p w14:paraId="0DCDA1CA" w14:textId="058007E3" w:rsidR="00AE0D79" w:rsidRPr="00C243AA" w:rsidRDefault="00AE0D79" w:rsidP="00C243AA">
      <w:pPr>
        <w:pStyle w:val="Akapitzlist"/>
        <w:widowControl w:val="0"/>
        <w:numPr>
          <w:ilvl w:val="0"/>
          <w:numId w:val="46"/>
        </w:numPr>
        <w:tabs>
          <w:tab w:val="left" w:pos="1012"/>
        </w:tabs>
        <w:kinsoku w:val="0"/>
        <w:overflowPunct w:val="0"/>
        <w:autoSpaceDE w:val="0"/>
        <w:autoSpaceDN w:val="0"/>
        <w:adjustRightInd w:val="0"/>
        <w:spacing w:before="149"/>
        <w:ind w:left="284" w:right="-2" w:hanging="284"/>
        <w:jc w:val="both"/>
        <w:rPr>
          <w:spacing w:val="-2"/>
        </w:rPr>
      </w:pPr>
      <w:r w:rsidRPr="007A1E11">
        <w:t xml:space="preserve">grafiki i zdjęcia zawarte w Załączniku nr </w:t>
      </w:r>
      <w:r w:rsidR="00C243AA">
        <w:t>A1</w:t>
      </w:r>
      <w:r w:rsidRPr="007A1E11">
        <w:t xml:space="preserve"> do niniejszej Specyfikacji mają charakter poglądowy Szczegóły znakowania logiem Zamawiającego będą każdorazowo ustalane na etapie tworzenia konkretnego asortymentu.</w:t>
      </w:r>
    </w:p>
    <w:p w14:paraId="24C47AF5" w14:textId="77777777" w:rsidR="00AE0D79" w:rsidRPr="007A1E11" w:rsidRDefault="00AE0D79" w:rsidP="007A1E11">
      <w:pPr>
        <w:pStyle w:val="Akapitzlist"/>
        <w:widowControl w:val="0"/>
        <w:numPr>
          <w:ilvl w:val="0"/>
          <w:numId w:val="46"/>
        </w:numPr>
        <w:tabs>
          <w:tab w:val="left" w:pos="1007"/>
        </w:tabs>
        <w:kinsoku w:val="0"/>
        <w:overflowPunct w:val="0"/>
        <w:autoSpaceDE w:val="0"/>
        <w:autoSpaceDN w:val="0"/>
        <w:adjustRightInd w:val="0"/>
        <w:spacing w:before="1"/>
        <w:ind w:left="284" w:right="-2" w:hanging="284"/>
        <w:jc w:val="both"/>
      </w:pPr>
      <w:r w:rsidRPr="007A1E11">
        <w:t>wszystkie dostarczane gadżety i materiały reklamowe muszą być</w:t>
      </w:r>
      <w:r w:rsidRPr="007A1E11">
        <w:rPr>
          <w:spacing w:val="-1"/>
        </w:rPr>
        <w:t xml:space="preserve"> </w:t>
      </w:r>
      <w:r w:rsidRPr="007A1E11">
        <w:t>nowe, pełnowartościowe w pierwszym gatunku, pochodzić z bieżącej produkcji;</w:t>
      </w:r>
    </w:p>
    <w:p w14:paraId="20ADC1CD" w14:textId="77777777" w:rsidR="00AE0D79" w:rsidRPr="007A1E11" w:rsidRDefault="00AE0D79" w:rsidP="007A1E11">
      <w:pPr>
        <w:pStyle w:val="Akapitzlist"/>
        <w:widowControl w:val="0"/>
        <w:numPr>
          <w:ilvl w:val="0"/>
          <w:numId w:val="46"/>
        </w:numPr>
        <w:tabs>
          <w:tab w:val="left" w:pos="1069"/>
        </w:tabs>
        <w:kinsoku w:val="0"/>
        <w:overflowPunct w:val="0"/>
        <w:autoSpaceDE w:val="0"/>
        <w:autoSpaceDN w:val="0"/>
        <w:adjustRightInd w:val="0"/>
        <w:ind w:left="284" w:right="-2" w:hanging="284"/>
        <w:jc w:val="both"/>
      </w:pPr>
      <w:r w:rsidRPr="007A1E11">
        <w:t xml:space="preserve">wszystkie gadżety i materiały reklamowe powinny być bezwonne lub posiadać zapach </w:t>
      </w:r>
      <w:r w:rsidRPr="007A1E11">
        <w:lastRenderedPageBreak/>
        <w:t>powstały wyłącznie w wyniku fabrycznego zastosowania technologii produkcji właściwej dla danego rodzaju materiału;</w:t>
      </w:r>
    </w:p>
    <w:p w14:paraId="5E4C1925" w14:textId="5928A92D" w:rsidR="00AE0D79" w:rsidRPr="00C243AA" w:rsidRDefault="00AE0D79" w:rsidP="00C243AA">
      <w:pPr>
        <w:pStyle w:val="Akapitzlist"/>
        <w:widowControl w:val="0"/>
        <w:numPr>
          <w:ilvl w:val="0"/>
          <w:numId w:val="46"/>
        </w:numPr>
        <w:tabs>
          <w:tab w:val="left" w:pos="1045"/>
        </w:tabs>
        <w:kinsoku w:val="0"/>
        <w:overflowPunct w:val="0"/>
        <w:autoSpaceDE w:val="0"/>
        <w:autoSpaceDN w:val="0"/>
        <w:adjustRightInd w:val="0"/>
        <w:ind w:left="284" w:right="-2" w:hanging="284"/>
        <w:jc w:val="both"/>
      </w:pPr>
      <w:r w:rsidRPr="007A1E11">
        <w:t>gadżety i materiały reklamowe powinny posiadać wymagane prawem atesty, certyfikaty oraz instrukcje w języku polskim.</w:t>
      </w:r>
    </w:p>
    <w:p w14:paraId="13FC2E30" w14:textId="77777777" w:rsidR="00CF7881" w:rsidRPr="00E13780" w:rsidRDefault="00F00BC2"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bCs/>
          <w:i w:val="0"/>
          <w:sz w:val="22"/>
          <w:szCs w:val="22"/>
        </w:rPr>
        <w:t xml:space="preserve">CPV (Wspólny </w:t>
      </w:r>
      <w:r w:rsidRPr="00E13780">
        <w:rPr>
          <w:rFonts w:ascii="Arial" w:hAnsi="Arial" w:cs="Arial"/>
          <w:bCs/>
          <w:i w:val="0"/>
          <w:sz w:val="22"/>
          <w:szCs w:val="22"/>
          <w:lang w:eastAsia="en-US"/>
        </w:rPr>
        <w:t>Słownik</w:t>
      </w:r>
      <w:r w:rsidRPr="00E13780">
        <w:rPr>
          <w:rFonts w:ascii="Arial" w:hAnsi="Arial" w:cs="Arial"/>
          <w:bCs/>
          <w:i w:val="0"/>
          <w:sz w:val="22"/>
          <w:szCs w:val="22"/>
        </w:rPr>
        <w:t xml:space="preserve"> Zamówień): </w:t>
      </w:r>
    </w:p>
    <w:p w14:paraId="4C84A2EE" w14:textId="3C783AA4" w:rsidR="00CF7881" w:rsidRPr="00E13780" w:rsidRDefault="00CF7881" w:rsidP="003929E2">
      <w:pPr>
        <w:pStyle w:val="Tekstpodstawowy"/>
        <w:tabs>
          <w:tab w:val="left" w:pos="426"/>
        </w:tabs>
        <w:spacing w:line="276" w:lineRule="auto"/>
        <w:jc w:val="both"/>
        <w:rPr>
          <w:b/>
          <w:bCs/>
          <w:sz w:val="22"/>
          <w:szCs w:val="22"/>
          <w:lang w:eastAsia="en-US"/>
        </w:rPr>
      </w:pPr>
      <w:r w:rsidRPr="00E13780">
        <w:rPr>
          <w:b/>
          <w:bCs/>
          <w:sz w:val="22"/>
          <w:szCs w:val="22"/>
          <w:lang w:eastAsia="en-US"/>
        </w:rPr>
        <w:t>Główny przedmiot:</w:t>
      </w:r>
    </w:p>
    <w:p w14:paraId="6B6E851C" w14:textId="46801337" w:rsidR="00530642" w:rsidRPr="00E13780" w:rsidRDefault="000E2473" w:rsidP="003929E2">
      <w:pPr>
        <w:pStyle w:val="Tekstpodstawowy"/>
        <w:tabs>
          <w:tab w:val="left" w:pos="426"/>
        </w:tabs>
        <w:spacing w:line="276" w:lineRule="auto"/>
        <w:jc w:val="both"/>
        <w:rPr>
          <w:b/>
          <w:bCs/>
          <w:sz w:val="22"/>
          <w:szCs w:val="22"/>
          <w:lang w:eastAsia="en-US"/>
        </w:rPr>
      </w:pPr>
      <w:r>
        <w:rPr>
          <w:b/>
          <w:bCs/>
          <w:sz w:val="22"/>
          <w:szCs w:val="22"/>
          <w:lang w:eastAsia="en-US"/>
        </w:rPr>
        <w:t>2246 2000 - 6</w:t>
      </w:r>
      <w:r w:rsidR="00530642" w:rsidRPr="00E13780">
        <w:rPr>
          <w:b/>
          <w:bCs/>
          <w:sz w:val="22"/>
          <w:szCs w:val="22"/>
          <w:lang w:eastAsia="en-US"/>
        </w:rPr>
        <w:t xml:space="preserve"> </w:t>
      </w:r>
      <w:r>
        <w:rPr>
          <w:b/>
          <w:bCs/>
          <w:sz w:val="22"/>
          <w:szCs w:val="22"/>
          <w:lang w:eastAsia="en-US"/>
        </w:rPr>
        <w:t>Materiały reklamowe</w:t>
      </w:r>
    </w:p>
    <w:p w14:paraId="47E85971" w14:textId="77777777" w:rsidR="00CF7881" w:rsidRPr="00E13780" w:rsidRDefault="00F00BC2"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sz w:val="22"/>
          <w:szCs w:val="22"/>
        </w:rPr>
        <w:t xml:space="preserve">Zamawiający </w:t>
      </w:r>
      <w:r w:rsidRPr="00E13780">
        <w:rPr>
          <w:rFonts w:ascii="Arial" w:hAnsi="Arial" w:cs="Arial"/>
          <w:b/>
          <w:i w:val="0"/>
          <w:sz w:val="22"/>
          <w:szCs w:val="22"/>
        </w:rPr>
        <w:t>nie zastrzega</w:t>
      </w:r>
      <w:r w:rsidRPr="00E13780">
        <w:rPr>
          <w:rFonts w:ascii="Arial" w:hAnsi="Arial" w:cs="Arial"/>
          <w:i w:val="0"/>
          <w:sz w:val="22"/>
          <w:szCs w:val="22"/>
        </w:rPr>
        <w:t xml:space="preserve"> obowiązku osobistego wykonania przez Wykonawcę kluczowych zadań</w:t>
      </w:r>
      <w:r w:rsidR="005E2A2A" w:rsidRPr="00E13780">
        <w:rPr>
          <w:rFonts w:ascii="Arial" w:hAnsi="Arial" w:cs="Arial"/>
          <w:i w:val="0"/>
          <w:sz w:val="22"/>
          <w:szCs w:val="22"/>
        </w:rPr>
        <w:t xml:space="preserve"> zamówienia</w:t>
      </w:r>
      <w:r w:rsidRPr="00E13780">
        <w:rPr>
          <w:rFonts w:ascii="Arial" w:hAnsi="Arial" w:cs="Arial"/>
          <w:sz w:val="22"/>
          <w:szCs w:val="22"/>
        </w:rPr>
        <w:t>.</w:t>
      </w:r>
    </w:p>
    <w:p w14:paraId="58E683A7" w14:textId="77777777" w:rsidR="002B3F9A" w:rsidRPr="00E13780" w:rsidRDefault="002B3F9A" w:rsidP="003929E2">
      <w:pPr>
        <w:tabs>
          <w:tab w:val="left" w:pos="426"/>
        </w:tabs>
        <w:spacing w:line="276" w:lineRule="auto"/>
        <w:jc w:val="both"/>
        <w:textAlignment w:val="top"/>
        <w:rPr>
          <w:rFonts w:ascii="Arial" w:hAnsi="Arial" w:cs="Arial"/>
          <w:sz w:val="22"/>
          <w:szCs w:val="22"/>
        </w:rPr>
      </w:pPr>
    </w:p>
    <w:p w14:paraId="1E557556" w14:textId="77777777" w:rsidR="004F51D3" w:rsidRPr="00E13780" w:rsidRDefault="004F51D3" w:rsidP="003929E2">
      <w:pPr>
        <w:numPr>
          <w:ilvl w:val="0"/>
          <w:numId w:val="15"/>
        </w:numPr>
        <w:tabs>
          <w:tab w:val="left" w:pos="426"/>
        </w:tabs>
        <w:spacing w:line="276" w:lineRule="auto"/>
        <w:ind w:left="0" w:firstLine="0"/>
        <w:rPr>
          <w:rFonts w:ascii="Arial" w:hAnsi="Arial" w:cs="Arial"/>
          <w:b/>
          <w:bCs/>
          <w:sz w:val="22"/>
          <w:szCs w:val="22"/>
        </w:rPr>
      </w:pPr>
      <w:r w:rsidRPr="00E13780">
        <w:rPr>
          <w:rFonts w:ascii="Arial" w:hAnsi="Arial" w:cs="Arial"/>
          <w:b/>
          <w:bCs/>
          <w:sz w:val="22"/>
          <w:szCs w:val="22"/>
        </w:rPr>
        <w:t>PRZEDMIOTOWE ŚRODKI DOWODOWE</w:t>
      </w:r>
    </w:p>
    <w:p w14:paraId="4F832BA6" w14:textId="2AA94888" w:rsidR="004F51D3" w:rsidRPr="00E13780" w:rsidRDefault="004F51D3" w:rsidP="003929E2">
      <w:pPr>
        <w:tabs>
          <w:tab w:val="left" w:pos="426"/>
        </w:tabs>
        <w:spacing w:line="276" w:lineRule="auto"/>
        <w:jc w:val="both"/>
        <w:rPr>
          <w:rFonts w:ascii="Arial" w:hAnsi="Arial" w:cs="Arial"/>
          <w:bCs/>
          <w:sz w:val="22"/>
          <w:szCs w:val="22"/>
        </w:rPr>
      </w:pPr>
      <w:r w:rsidRPr="00E13780">
        <w:rPr>
          <w:rFonts w:ascii="Arial" w:hAnsi="Arial" w:cs="Arial"/>
          <w:bCs/>
          <w:sz w:val="22"/>
          <w:szCs w:val="22"/>
        </w:rPr>
        <w:t xml:space="preserve">Zamawiający </w:t>
      </w:r>
      <w:r w:rsidR="0080269C" w:rsidRPr="00E13780">
        <w:rPr>
          <w:rFonts w:ascii="Arial" w:hAnsi="Arial" w:cs="Arial"/>
          <w:bCs/>
          <w:sz w:val="22"/>
          <w:szCs w:val="22"/>
        </w:rPr>
        <w:t xml:space="preserve">nie żąda </w:t>
      </w:r>
      <w:r w:rsidRPr="00E13780">
        <w:rPr>
          <w:rFonts w:ascii="Arial" w:hAnsi="Arial" w:cs="Arial"/>
          <w:bCs/>
          <w:sz w:val="22"/>
          <w:szCs w:val="22"/>
        </w:rPr>
        <w:t>złożenia wraz z ofertą przedmiotowych środków dowodowych</w:t>
      </w:r>
      <w:r w:rsidR="0080269C" w:rsidRPr="00E13780">
        <w:rPr>
          <w:rFonts w:ascii="Arial" w:hAnsi="Arial" w:cs="Arial"/>
          <w:bCs/>
          <w:sz w:val="22"/>
          <w:szCs w:val="22"/>
        </w:rPr>
        <w:t>.</w:t>
      </w:r>
    </w:p>
    <w:p w14:paraId="762E5D1D" w14:textId="77777777" w:rsidR="00BC37F5" w:rsidRPr="00E13780" w:rsidRDefault="00BC37F5" w:rsidP="003929E2">
      <w:pPr>
        <w:tabs>
          <w:tab w:val="left" w:pos="426"/>
        </w:tabs>
        <w:spacing w:line="276" w:lineRule="auto"/>
        <w:jc w:val="both"/>
        <w:rPr>
          <w:rFonts w:ascii="Arial" w:hAnsi="Arial" w:cs="Arial"/>
          <w:bCs/>
          <w:sz w:val="22"/>
          <w:szCs w:val="22"/>
        </w:rPr>
      </w:pPr>
    </w:p>
    <w:p w14:paraId="6BB70B42" w14:textId="77777777" w:rsidR="00F00BC2" w:rsidRPr="00E13780" w:rsidRDefault="00F00BC2" w:rsidP="003929E2">
      <w:pPr>
        <w:numPr>
          <w:ilvl w:val="0"/>
          <w:numId w:val="15"/>
        </w:numPr>
        <w:tabs>
          <w:tab w:val="left" w:pos="426"/>
        </w:tabs>
        <w:spacing w:line="276" w:lineRule="auto"/>
        <w:ind w:left="0" w:firstLine="0"/>
        <w:rPr>
          <w:rFonts w:ascii="Arial" w:hAnsi="Arial" w:cs="Arial"/>
          <w:b/>
          <w:bCs/>
          <w:sz w:val="22"/>
          <w:szCs w:val="22"/>
        </w:rPr>
      </w:pPr>
      <w:r w:rsidRPr="00E13780">
        <w:rPr>
          <w:rFonts w:ascii="Arial" w:hAnsi="Arial" w:cs="Arial"/>
          <w:b/>
          <w:bCs/>
          <w:sz w:val="22"/>
          <w:szCs w:val="22"/>
        </w:rPr>
        <w:t xml:space="preserve">TERMIN REALIZACJI </w:t>
      </w:r>
      <w:r w:rsidR="00AA5416" w:rsidRPr="00E13780">
        <w:rPr>
          <w:rFonts w:ascii="Arial" w:hAnsi="Arial" w:cs="Arial"/>
          <w:b/>
          <w:bCs/>
          <w:sz w:val="22"/>
          <w:szCs w:val="22"/>
        </w:rPr>
        <w:t>ZAMÓWIENIA</w:t>
      </w:r>
    </w:p>
    <w:p w14:paraId="3F085C04" w14:textId="4484BA81" w:rsidR="00EE3F43" w:rsidRPr="003E0965" w:rsidRDefault="004F51D3" w:rsidP="003929E2">
      <w:pPr>
        <w:pStyle w:val="Tekstpodstawowy2"/>
        <w:numPr>
          <w:ilvl w:val="1"/>
          <w:numId w:val="15"/>
        </w:numPr>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Przedmiot zamówienia musi zostać zrealizowana </w:t>
      </w:r>
      <w:r w:rsidR="00A66D61" w:rsidRPr="00E13780">
        <w:rPr>
          <w:rFonts w:ascii="Arial" w:hAnsi="Arial" w:cs="Arial"/>
          <w:b w:val="0"/>
          <w:sz w:val="22"/>
          <w:szCs w:val="22"/>
        </w:rPr>
        <w:t xml:space="preserve">wg harmonogramu, który Wykonawca uzgodni z Zamawiającym </w:t>
      </w:r>
      <w:r w:rsidRPr="00E13780">
        <w:rPr>
          <w:rFonts w:ascii="Arial" w:hAnsi="Arial" w:cs="Arial"/>
          <w:b w:val="0"/>
          <w:sz w:val="22"/>
          <w:szCs w:val="22"/>
        </w:rPr>
        <w:t xml:space="preserve">w terminie </w:t>
      </w:r>
      <w:r w:rsidR="00A66D61" w:rsidRPr="00E13780">
        <w:rPr>
          <w:rFonts w:ascii="Arial" w:hAnsi="Arial" w:cs="Arial"/>
          <w:b w:val="0"/>
          <w:sz w:val="22"/>
          <w:szCs w:val="22"/>
        </w:rPr>
        <w:t xml:space="preserve">do 3 tygodni </w:t>
      </w:r>
      <w:r w:rsidRPr="00E13780">
        <w:rPr>
          <w:rFonts w:ascii="Arial" w:hAnsi="Arial" w:cs="Arial"/>
          <w:b w:val="0"/>
          <w:sz w:val="22"/>
          <w:szCs w:val="22"/>
        </w:rPr>
        <w:t>od dnia zawarcia umowy</w:t>
      </w:r>
      <w:r w:rsidR="00AA5416" w:rsidRPr="00E13780">
        <w:rPr>
          <w:rFonts w:ascii="Arial" w:hAnsi="Arial" w:cs="Arial"/>
          <w:b w:val="0"/>
          <w:sz w:val="22"/>
          <w:szCs w:val="22"/>
        </w:rPr>
        <w:t xml:space="preserve">, </w:t>
      </w:r>
      <w:r w:rsidR="00A66D61" w:rsidRPr="00E13780">
        <w:rPr>
          <w:rFonts w:ascii="Arial" w:hAnsi="Arial" w:cs="Arial"/>
          <w:b w:val="0"/>
          <w:sz w:val="22"/>
          <w:szCs w:val="22"/>
        </w:rPr>
        <w:t>przy czym ostateczny termin realizacji zamówienia to</w:t>
      </w:r>
      <w:r w:rsidR="00AA5416" w:rsidRPr="00E13780">
        <w:rPr>
          <w:rFonts w:ascii="Arial" w:hAnsi="Arial" w:cs="Arial"/>
          <w:bCs w:val="0"/>
          <w:sz w:val="22"/>
          <w:szCs w:val="22"/>
        </w:rPr>
        <w:t xml:space="preserve"> </w:t>
      </w:r>
      <w:r w:rsidR="001A722A">
        <w:rPr>
          <w:rFonts w:ascii="Arial" w:hAnsi="Arial" w:cs="Arial"/>
          <w:bCs w:val="0"/>
          <w:sz w:val="22"/>
          <w:szCs w:val="22"/>
        </w:rPr>
        <w:t>1</w:t>
      </w:r>
      <w:r w:rsidR="00EF0546">
        <w:rPr>
          <w:rFonts w:ascii="Arial" w:hAnsi="Arial" w:cs="Arial"/>
          <w:bCs w:val="0"/>
          <w:sz w:val="22"/>
          <w:szCs w:val="22"/>
        </w:rPr>
        <w:t>1</w:t>
      </w:r>
      <w:r w:rsidR="001A722A">
        <w:rPr>
          <w:rFonts w:ascii="Arial" w:hAnsi="Arial" w:cs="Arial"/>
          <w:bCs w:val="0"/>
          <w:sz w:val="22"/>
          <w:szCs w:val="22"/>
        </w:rPr>
        <w:t xml:space="preserve"> czerwca 2023 r.</w:t>
      </w:r>
    </w:p>
    <w:p w14:paraId="59FFB72A" w14:textId="77777777" w:rsidR="003E0965" w:rsidRPr="00E13780" w:rsidRDefault="003E0965" w:rsidP="003929E2">
      <w:pPr>
        <w:pStyle w:val="Tekstpodstawowy2"/>
        <w:tabs>
          <w:tab w:val="left" w:pos="426"/>
        </w:tabs>
        <w:spacing w:before="0" w:line="276" w:lineRule="auto"/>
        <w:rPr>
          <w:rFonts w:ascii="Arial" w:hAnsi="Arial" w:cs="Arial"/>
          <w:b w:val="0"/>
          <w:sz w:val="22"/>
          <w:szCs w:val="22"/>
        </w:rPr>
      </w:pPr>
    </w:p>
    <w:p w14:paraId="3EBED939" w14:textId="527F5390" w:rsidR="00F00BC2" w:rsidRPr="00E13780" w:rsidRDefault="008C0F54"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PRZESŁANKI WYKLUCZENIA WYKONAWCÓW</w:t>
      </w:r>
      <w:r w:rsidR="00F00BC2" w:rsidRPr="00E13780">
        <w:rPr>
          <w:rFonts w:ascii="Arial" w:hAnsi="Arial" w:cs="Arial"/>
          <w:sz w:val="22"/>
          <w:szCs w:val="22"/>
        </w:rPr>
        <w:t xml:space="preserve"> </w:t>
      </w:r>
    </w:p>
    <w:p w14:paraId="3AA03C65" w14:textId="22AC0B4D" w:rsidR="000774AF" w:rsidRPr="00E13780" w:rsidRDefault="00F00BC2" w:rsidP="003929E2">
      <w:pPr>
        <w:numPr>
          <w:ilvl w:val="0"/>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Z postępowania o udzielenie zamówienia wyklucza się Wykonawcę, w stosunku do którego zachodzi którakolwiek z okoliczności, o których mowa w art. 108 ust. 1</w:t>
      </w:r>
      <w:r w:rsidR="009E12F6" w:rsidRPr="00E13780">
        <w:rPr>
          <w:rFonts w:ascii="Arial" w:hAnsi="Arial" w:cs="Arial"/>
          <w:bCs/>
          <w:sz w:val="22"/>
          <w:szCs w:val="22"/>
        </w:rPr>
        <w:t xml:space="preserve"> </w:t>
      </w:r>
      <w:r w:rsidR="003E0965">
        <w:rPr>
          <w:rFonts w:ascii="Arial" w:hAnsi="Arial" w:cs="Arial"/>
          <w:bCs/>
          <w:sz w:val="22"/>
          <w:szCs w:val="22"/>
        </w:rPr>
        <w:t>PZP</w:t>
      </w:r>
      <w:r w:rsidR="009E12F6" w:rsidRPr="00E13780">
        <w:rPr>
          <w:rFonts w:ascii="Arial" w:hAnsi="Arial" w:cs="Arial"/>
          <w:bCs/>
          <w:sz w:val="22"/>
          <w:szCs w:val="22"/>
        </w:rPr>
        <w:t>.</w:t>
      </w:r>
    </w:p>
    <w:p w14:paraId="3039BC9E" w14:textId="77777777" w:rsidR="000774AF" w:rsidRPr="00E13780" w:rsidRDefault="00F00BC2" w:rsidP="003929E2">
      <w:pPr>
        <w:numPr>
          <w:ilvl w:val="1"/>
          <w:numId w:val="16"/>
        </w:numPr>
        <w:tabs>
          <w:tab w:val="left" w:pos="426"/>
        </w:tabs>
        <w:spacing w:line="276" w:lineRule="auto"/>
        <w:ind w:left="0" w:firstLine="0"/>
        <w:jc w:val="both"/>
        <w:rPr>
          <w:rFonts w:ascii="Arial" w:hAnsi="Arial" w:cs="Arial"/>
          <w:bCs/>
          <w:sz w:val="22"/>
          <w:szCs w:val="22"/>
        </w:rPr>
      </w:pPr>
      <w:r w:rsidRPr="00E13780">
        <w:rPr>
          <w:rFonts w:ascii="Arial" w:hAnsi="Arial" w:cs="Arial"/>
          <w:sz w:val="22"/>
          <w:szCs w:val="22"/>
        </w:rPr>
        <w:t>Z postępowania o udzielenie zamówienia wyklucza się również Wykonawcę, w stosunku do którego zachodzą okoliczności, o których mowa w:</w:t>
      </w:r>
    </w:p>
    <w:p w14:paraId="3205CFA4" w14:textId="77777777" w:rsidR="000774AF"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art. 7 ust. 1 ustawy o szczególnych rozwiązaniach w zakresie przeciwdziałania wspieraniu agresji na Ukrainę oraz służących ochronie bezpieczeństwa narodowego</w:t>
      </w:r>
      <w:r w:rsidRPr="00E13780">
        <w:rPr>
          <w:rFonts w:ascii="Arial" w:hAnsi="Arial" w:cs="Arial"/>
          <w:bCs/>
          <w:sz w:val="22"/>
          <w:szCs w:val="22"/>
          <w:vertAlign w:val="superscript"/>
        </w:rPr>
        <w:footnoteReference w:id="2"/>
      </w:r>
      <w:r w:rsidRPr="00E13780">
        <w:rPr>
          <w:rFonts w:ascii="Arial" w:hAnsi="Arial" w:cs="Arial"/>
          <w:bCs/>
          <w:sz w:val="22"/>
          <w:szCs w:val="22"/>
        </w:rPr>
        <w:t>;</w:t>
      </w:r>
    </w:p>
    <w:p w14:paraId="23FBA30B" w14:textId="77777777" w:rsidR="000774AF"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art. 5k rozporządzenia Rady (UE) nr 833/2014 z dnia 31 lipca 2014 r. dotyczącego środków ograniczających w związku z działaniami Rosji destabilizującymi sytuację na Ukrainie.</w:t>
      </w:r>
    </w:p>
    <w:p w14:paraId="07AA9605" w14:textId="77777777" w:rsidR="00F00BC2"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 xml:space="preserve">Zamawiający wskazuje, że w zakresie przesłanki wykluczenia, o której mowa w </w:t>
      </w:r>
      <w:proofErr w:type="spellStart"/>
      <w:r w:rsidRPr="00E13780">
        <w:rPr>
          <w:rFonts w:ascii="Arial" w:hAnsi="Arial" w:cs="Arial"/>
          <w:bCs/>
          <w:sz w:val="22"/>
          <w:szCs w:val="22"/>
        </w:rPr>
        <w:t>ppkt</w:t>
      </w:r>
      <w:proofErr w:type="spellEnd"/>
      <w:r w:rsidRPr="00E13780">
        <w:rPr>
          <w:rFonts w:ascii="Arial" w:hAnsi="Arial" w:cs="Arial"/>
          <w:bCs/>
          <w:sz w:val="22"/>
          <w:szCs w:val="22"/>
        </w:rPr>
        <w:t xml:space="preserve"> 1) powyżej Wykonawca składa oświadczenie w Części III Sekcja D jednolitego dokumentu „Podstawy wykluczenia o charakterze wyłącznie krajowym”.  </w:t>
      </w:r>
    </w:p>
    <w:p w14:paraId="3649FA0F" w14:textId="77777777" w:rsidR="00F00BC2" w:rsidRPr="00E13780" w:rsidRDefault="00F00BC2" w:rsidP="003929E2">
      <w:pPr>
        <w:tabs>
          <w:tab w:val="left" w:pos="426"/>
        </w:tabs>
        <w:spacing w:line="276" w:lineRule="auto"/>
        <w:jc w:val="both"/>
        <w:rPr>
          <w:rFonts w:ascii="Arial" w:hAnsi="Arial" w:cs="Arial"/>
          <w:bCs/>
          <w:sz w:val="22"/>
          <w:szCs w:val="22"/>
        </w:rPr>
      </w:pPr>
      <w:r w:rsidRPr="00E13780">
        <w:rPr>
          <w:rFonts w:ascii="Arial" w:hAnsi="Arial" w:cs="Arial"/>
          <w:bCs/>
          <w:sz w:val="22"/>
          <w:szCs w:val="22"/>
        </w:rPr>
        <w:t xml:space="preserve">Ponadto Zamawiający, w ramach weryfikacji przesłanek wykluczenia, o których mowa powyżej, zastrzega możliwość wezwania Wykonawcy do złożenia wyjaśnień. </w:t>
      </w:r>
    </w:p>
    <w:p w14:paraId="4F0AECC9" w14:textId="77777777" w:rsidR="00F00BC2" w:rsidRPr="00E13780" w:rsidRDefault="00F00BC2" w:rsidP="003929E2">
      <w:pPr>
        <w:pStyle w:val="Tekstpodstawowy2"/>
        <w:numPr>
          <w:ilvl w:val="0"/>
          <w:numId w:val="16"/>
        </w:numPr>
        <w:tabs>
          <w:tab w:val="left" w:pos="426"/>
        </w:tabs>
        <w:spacing w:before="0" w:line="276" w:lineRule="auto"/>
        <w:ind w:left="0" w:right="-2" w:firstLine="0"/>
        <w:rPr>
          <w:rFonts w:ascii="Arial" w:hAnsi="Arial" w:cs="Arial"/>
          <w:b w:val="0"/>
          <w:sz w:val="22"/>
          <w:szCs w:val="22"/>
        </w:rPr>
      </w:pPr>
      <w:r w:rsidRPr="00E13780">
        <w:rPr>
          <w:rFonts w:ascii="Arial" w:hAnsi="Arial" w:cs="Arial"/>
          <w:b w:val="0"/>
          <w:sz w:val="22"/>
          <w:szCs w:val="22"/>
        </w:rPr>
        <w:t>Dodatkowo Zamawiający wykluczy Wykonawcę:</w:t>
      </w:r>
    </w:p>
    <w:p w14:paraId="10D331CB" w14:textId="77777777" w:rsidR="00671B62"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BCDF5E" w14:textId="26F09306" w:rsidR="00671B62" w:rsidRPr="00E13780" w:rsidRDefault="00671B6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3929E2">
        <w:rPr>
          <w:rFonts w:ascii="Arial" w:hAnsi="Arial" w:cs="Arial"/>
          <w:b w:val="0"/>
          <w:sz w:val="22"/>
          <w:szCs w:val="22"/>
        </w:rPr>
        <w:t>.</w:t>
      </w:r>
    </w:p>
    <w:p w14:paraId="5BD1C488" w14:textId="222B66E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lastRenderedPageBreak/>
        <w:t>W zależności od zaistniałych podstaw wykluczenia określonych w pkt. 1 i 2 (przesłanki obligatoryjne i fakultatywne), następuje wykluczenie Wykonawcy na odpowiedni okres wskazany w art. 111 P</w:t>
      </w:r>
      <w:r w:rsidR="00205439" w:rsidRPr="00E13780">
        <w:rPr>
          <w:rFonts w:ascii="Arial" w:hAnsi="Arial" w:cs="Arial"/>
          <w:b w:val="0"/>
          <w:sz w:val="22"/>
          <w:szCs w:val="22"/>
        </w:rPr>
        <w:t>ZP</w:t>
      </w:r>
      <w:r w:rsidRPr="00E13780">
        <w:rPr>
          <w:rFonts w:ascii="Arial" w:hAnsi="Arial" w:cs="Arial"/>
          <w:b w:val="0"/>
          <w:sz w:val="22"/>
          <w:szCs w:val="22"/>
        </w:rPr>
        <w:t>.</w:t>
      </w:r>
    </w:p>
    <w:p w14:paraId="196D75C4" w14:textId="7777777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Wykonawca może zostać wykluczony przez Zamawiającego na każdym etapie postępowania o udzielenie zamówienia.</w:t>
      </w:r>
    </w:p>
    <w:p w14:paraId="174BAA4F" w14:textId="30B146C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Wykonawca nie podlega wykluczeniu w okolicznościach określonych w art. 108 ust. 1 pkt 1, 2 i 5  P</w:t>
      </w:r>
      <w:r w:rsidR="00671B62" w:rsidRPr="00E13780">
        <w:rPr>
          <w:rFonts w:ascii="Arial" w:hAnsi="Arial" w:cs="Arial"/>
          <w:b w:val="0"/>
          <w:sz w:val="22"/>
          <w:szCs w:val="22"/>
        </w:rPr>
        <w:t>ZP</w:t>
      </w:r>
      <w:r w:rsidRPr="00E13780">
        <w:rPr>
          <w:rFonts w:ascii="Arial" w:hAnsi="Arial" w:cs="Arial"/>
          <w:b w:val="0"/>
          <w:sz w:val="22"/>
          <w:szCs w:val="22"/>
        </w:rPr>
        <w:t xml:space="preserve"> lub</w:t>
      </w:r>
      <w:r w:rsidRPr="00E13780">
        <w:rPr>
          <w:rFonts w:ascii="Arial" w:hAnsi="Arial" w:cs="Arial"/>
          <w:sz w:val="22"/>
          <w:szCs w:val="22"/>
        </w:rPr>
        <w:t xml:space="preserve"> </w:t>
      </w:r>
      <w:r w:rsidRPr="00E13780">
        <w:rPr>
          <w:rFonts w:ascii="Arial" w:hAnsi="Arial" w:cs="Arial"/>
          <w:b w:val="0"/>
          <w:sz w:val="22"/>
          <w:szCs w:val="22"/>
        </w:rPr>
        <w:t>na podstawie okoliczności wymienionych w pk</w:t>
      </w:r>
      <w:r w:rsidR="000774AF" w:rsidRPr="00E13780">
        <w:rPr>
          <w:rFonts w:ascii="Arial" w:hAnsi="Arial" w:cs="Arial"/>
          <w:b w:val="0"/>
          <w:sz w:val="22"/>
          <w:szCs w:val="22"/>
        </w:rPr>
        <w:t>t.</w:t>
      </w:r>
      <w:r w:rsidRPr="00E13780">
        <w:rPr>
          <w:rFonts w:ascii="Arial" w:hAnsi="Arial" w:cs="Arial"/>
          <w:b w:val="0"/>
          <w:sz w:val="22"/>
          <w:szCs w:val="22"/>
        </w:rPr>
        <w:t>2 jeżeli udowodni Zamawiającemu, że spełnił łącznie następujące przesłanki:</w:t>
      </w:r>
    </w:p>
    <w:p w14:paraId="4CD164D3" w14:textId="77777777" w:rsidR="000774AF"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naprawił lub zobowiązał się do naprawiania szkody wyrządzonej przestępstwem, wykroczeniem lub swoim nieprawidłowym postępowaniem, w tym poprzez zadośćuczynienie pieniężne;</w:t>
      </w:r>
    </w:p>
    <w:p w14:paraId="1815E179" w14:textId="77777777" w:rsidR="007D48D6"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77AB3D" w14:textId="77777777" w:rsidR="00F00BC2"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podjął konkretne środki techniczne, organizacyjne i kadrowe, odpowiednie dla zapobiegania dalszym przestępstwom, wykroczeniom lub nieprawidłowemu postępowaniu, w szczególności:</w:t>
      </w:r>
    </w:p>
    <w:p w14:paraId="7BF0F330"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zerwał wszelkie powiązania z osobami lub podmiotami odpowiedzialnymi za nieprawidłowe postępowanie Wykonawcy,</w:t>
      </w:r>
    </w:p>
    <w:p w14:paraId="65AE62D5"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zreorganizował personel,</w:t>
      </w:r>
    </w:p>
    <w:p w14:paraId="6E1282E2"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wdrożył system sprawozdawczości i kontroli,</w:t>
      </w:r>
    </w:p>
    <w:p w14:paraId="5733FB75"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utworzył struktury audytu wewnętrznego do monitorowania przestrzegania przepisów, wewnętrznych regulacji lub standardów,</w:t>
      </w:r>
    </w:p>
    <w:p w14:paraId="00428BF4" w14:textId="77777777" w:rsidR="007D48D6"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wprowadził wewnętrzne regulacje dotyczące odpowiedzialności i odszkodowań za nieprzestrzeganie przepisów, wewnętrznych regulacji lub standardów.</w:t>
      </w:r>
    </w:p>
    <w:p w14:paraId="13FFB7F4" w14:textId="77777777" w:rsidR="0038293C" w:rsidRPr="00E13780" w:rsidRDefault="00F00BC2" w:rsidP="003929E2">
      <w:pPr>
        <w:pStyle w:val="Tekstpodstawowy2"/>
        <w:tabs>
          <w:tab w:val="left" w:pos="426"/>
          <w:tab w:val="left" w:pos="1560"/>
        </w:tabs>
        <w:spacing w:before="0" w:line="276" w:lineRule="auto"/>
        <w:rPr>
          <w:rFonts w:ascii="Arial" w:hAnsi="Arial" w:cs="Arial"/>
          <w:sz w:val="22"/>
          <w:szCs w:val="22"/>
        </w:rPr>
      </w:pPr>
      <w:r w:rsidRPr="00E13780">
        <w:rPr>
          <w:rFonts w:ascii="Arial" w:hAnsi="Arial" w:cs="Arial"/>
          <w:b w:val="0"/>
          <w:sz w:val="22"/>
          <w:szCs w:val="22"/>
        </w:rPr>
        <w:t>Zamawiający ocenia, czy podjęte przez Wykonawcę czynności, o których mowa w pkt 5. są wystarczające do wykazania jego rzetelności, uwzględniając wagę i szczególne okoliczności czynu Wykonawcy. Zamawiający wyklucza Wykonawcę jeśli podjęte przez Wykonawcę czynności, o których mowa w pkt 5 nie są wystarczające do wykazania jego rzetelności.</w:t>
      </w:r>
      <w:r w:rsidR="0038293C" w:rsidRPr="00E13780">
        <w:rPr>
          <w:rFonts w:ascii="Arial" w:hAnsi="Arial" w:cs="Arial"/>
          <w:sz w:val="22"/>
          <w:szCs w:val="22"/>
        </w:rPr>
        <w:t xml:space="preserve"> </w:t>
      </w:r>
    </w:p>
    <w:p w14:paraId="5440DAD7" w14:textId="390B78B0" w:rsidR="007D48D6" w:rsidRPr="00E13780" w:rsidRDefault="0038293C" w:rsidP="003929E2">
      <w:pPr>
        <w:pStyle w:val="Tekstpodstawowy2"/>
        <w:tabs>
          <w:tab w:val="left" w:pos="426"/>
          <w:tab w:val="left" w:pos="1560"/>
        </w:tabs>
        <w:spacing w:before="0" w:line="276" w:lineRule="auto"/>
        <w:rPr>
          <w:rFonts w:ascii="Arial" w:hAnsi="Arial" w:cs="Arial"/>
          <w:b w:val="0"/>
          <w:sz w:val="22"/>
          <w:szCs w:val="22"/>
        </w:rPr>
      </w:pPr>
      <w:r w:rsidRPr="00E13780">
        <w:rPr>
          <w:rFonts w:ascii="Arial" w:hAnsi="Arial" w:cs="Arial"/>
          <w:b w:val="0"/>
          <w:sz w:val="22"/>
          <w:szCs w:val="22"/>
        </w:rPr>
        <w:t>W przypadkach, o których mowa w ust. 2  Zamawiający może nie wykluczać Wykonawcy, jeżeli wykluczenie byłoby w sposób oczywisty nieproporcjonalne, w szczególności gdy sytuacja ekonomiczna lub finansowa Wykonawcy, o którym mowa w ust. 2 pkt 2, jest wystarczająca do wykonania zamówienia.</w:t>
      </w:r>
    </w:p>
    <w:p w14:paraId="57185216" w14:textId="77777777" w:rsidR="006B27F2" w:rsidRPr="00E13780" w:rsidRDefault="006B27F2" w:rsidP="003929E2">
      <w:pPr>
        <w:pStyle w:val="Tekstpodstawowy2"/>
        <w:tabs>
          <w:tab w:val="left" w:pos="426"/>
          <w:tab w:val="left" w:pos="1560"/>
        </w:tabs>
        <w:spacing w:before="0" w:line="276" w:lineRule="auto"/>
        <w:rPr>
          <w:rStyle w:val="Wyrnieniedelikatne"/>
          <w:rFonts w:ascii="Arial" w:hAnsi="Arial" w:cs="Arial"/>
          <w:b w:val="0"/>
          <w:i w:val="0"/>
          <w:iCs w:val="0"/>
          <w:color w:val="auto"/>
          <w:sz w:val="22"/>
          <w:szCs w:val="22"/>
        </w:rPr>
      </w:pPr>
    </w:p>
    <w:p w14:paraId="5B11FC31" w14:textId="77777777" w:rsidR="00EE3F43" w:rsidRPr="00E13780" w:rsidRDefault="00EE3F43" w:rsidP="003929E2">
      <w:pPr>
        <w:numPr>
          <w:ilvl w:val="0"/>
          <w:numId w:val="15"/>
        </w:numPr>
        <w:tabs>
          <w:tab w:val="left" w:pos="426"/>
        </w:tabs>
        <w:spacing w:line="276" w:lineRule="auto"/>
        <w:ind w:left="0" w:firstLine="0"/>
        <w:jc w:val="both"/>
        <w:rPr>
          <w:rStyle w:val="tekstdokbold"/>
          <w:rFonts w:ascii="Arial" w:hAnsi="Arial" w:cs="Arial"/>
          <w:sz w:val="22"/>
          <w:szCs w:val="22"/>
        </w:rPr>
      </w:pPr>
      <w:r w:rsidRPr="00E13780">
        <w:rPr>
          <w:rStyle w:val="tekstdokbold"/>
          <w:rFonts w:ascii="Arial" w:hAnsi="Arial" w:cs="Arial"/>
          <w:sz w:val="22"/>
          <w:szCs w:val="22"/>
        </w:rPr>
        <w:t>WARUNKI UDZIAŁU W POSTĘPOWANIU</w:t>
      </w:r>
    </w:p>
    <w:p w14:paraId="5C04DAB6" w14:textId="77777777" w:rsidR="009E12F6" w:rsidRPr="00E13780" w:rsidRDefault="009E12F6" w:rsidP="003929E2">
      <w:pPr>
        <w:numPr>
          <w:ilvl w:val="0"/>
          <w:numId w:val="29"/>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sz w:val="22"/>
          <w:szCs w:val="22"/>
        </w:rPr>
        <w:t>O udzielenie zamówienia mogą ubiegać się Wykonawcy, którzy nie podlegają wykluczeniu oraz spełniają określone przez Zamawiającego warunki udziału w postępowaniu.</w:t>
      </w:r>
    </w:p>
    <w:p w14:paraId="41475C12" w14:textId="77777777" w:rsidR="009E12F6" w:rsidRPr="00E13780" w:rsidRDefault="009E12F6" w:rsidP="003929E2">
      <w:pPr>
        <w:numPr>
          <w:ilvl w:val="0"/>
          <w:numId w:val="29"/>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sz w:val="22"/>
          <w:szCs w:val="22"/>
        </w:rPr>
        <w:t>O udzielenie zamówienia w niniejszym postępowaniu mogą ubiegać się Wykonawcy, którzy spełniają warunki dotyczące:</w:t>
      </w:r>
    </w:p>
    <w:p w14:paraId="69A40437"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zdolności do występowania w obrocie gospodarczym:</w:t>
      </w:r>
      <w:r w:rsidRPr="00E13780">
        <w:rPr>
          <w:rFonts w:ascii="Arial" w:hAnsi="Arial" w:cs="Arial"/>
          <w:sz w:val="22"/>
          <w:szCs w:val="22"/>
        </w:rPr>
        <w:t xml:space="preserve"> </w:t>
      </w:r>
    </w:p>
    <w:p w14:paraId="54429E7A"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p>
    <w:p w14:paraId="1AC688C3"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uprawnień do prowadzenia określonej działalności gospodarczej lub zawodowej, o ile wynika to z odrębnych przepisów</w:t>
      </w:r>
      <w:r w:rsidRPr="00E13780">
        <w:rPr>
          <w:rFonts w:ascii="Arial" w:hAnsi="Arial" w:cs="Arial"/>
          <w:sz w:val="22"/>
          <w:szCs w:val="22"/>
        </w:rPr>
        <w:t xml:space="preserve">: </w:t>
      </w:r>
    </w:p>
    <w:p w14:paraId="4D795D88"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p>
    <w:p w14:paraId="44060931"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sytuacji ekonomicznej lub finansowej:</w:t>
      </w:r>
      <w:r w:rsidRPr="00E13780">
        <w:rPr>
          <w:rFonts w:ascii="Arial" w:hAnsi="Arial" w:cs="Arial"/>
          <w:sz w:val="22"/>
          <w:szCs w:val="22"/>
        </w:rPr>
        <w:t xml:space="preserve"> </w:t>
      </w:r>
    </w:p>
    <w:p w14:paraId="369B6E06"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r w:rsidRPr="00E13780">
        <w:rPr>
          <w:rFonts w:ascii="Arial" w:hAnsi="Arial" w:cs="Arial"/>
          <w:sz w:val="22"/>
          <w:szCs w:val="22"/>
        </w:rPr>
        <w:t xml:space="preserve">. </w:t>
      </w:r>
    </w:p>
    <w:p w14:paraId="03D8B220" w14:textId="77777777" w:rsidR="00D775ED"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b/>
          <w:sz w:val="22"/>
          <w:szCs w:val="22"/>
        </w:rPr>
      </w:pPr>
      <w:r w:rsidRPr="00E13780">
        <w:rPr>
          <w:rFonts w:ascii="Arial" w:hAnsi="Arial" w:cs="Arial"/>
          <w:b/>
          <w:sz w:val="22"/>
          <w:szCs w:val="22"/>
        </w:rPr>
        <w:t>Zdolności technicznej lub zawodowej:</w:t>
      </w:r>
    </w:p>
    <w:p w14:paraId="2B363637" w14:textId="7526D7F0" w:rsidR="008F1BA7" w:rsidRPr="00E13780" w:rsidRDefault="008F1BA7" w:rsidP="003929E2">
      <w:pPr>
        <w:numPr>
          <w:ilvl w:val="2"/>
          <w:numId w:val="28"/>
        </w:numPr>
        <w:tabs>
          <w:tab w:val="left" w:pos="426"/>
        </w:tabs>
        <w:autoSpaceDE w:val="0"/>
        <w:autoSpaceDN w:val="0"/>
        <w:spacing w:line="276" w:lineRule="auto"/>
        <w:ind w:left="0" w:firstLine="0"/>
        <w:jc w:val="both"/>
        <w:rPr>
          <w:rFonts w:ascii="Arial" w:hAnsi="Arial" w:cs="Arial"/>
          <w:b/>
          <w:sz w:val="22"/>
          <w:szCs w:val="22"/>
        </w:rPr>
      </w:pPr>
      <w:r w:rsidRPr="00E13780">
        <w:rPr>
          <w:rFonts w:ascii="Arial" w:hAnsi="Arial" w:cs="Arial"/>
          <w:b/>
          <w:bCs/>
          <w:sz w:val="22"/>
          <w:szCs w:val="22"/>
        </w:rPr>
        <w:lastRenderedPageBreak/>
        <w:t xml:space="preserve">posiadają niezbędną wiedzę i doświadczenie, tzn.: </w:t>
      </w:r>
      <w:bookmarkStart w:id="2" w:name="_Hlk124631695"/>
      <w:r w:rsidRPr="00E13780">
        <w:rPr>
          <w:rFonts w:ascii="Arial" w:hAnsi="Arial" w:cs="Arial"/>
          <w:b/>
          <w:bCs/>
          <w:sz w:val="22"/>
          <w:szCs w:val="22"/>
        </w:rPr>
        <w:t xml:space="preserve">w okresie ostatnich 5 lat przed upływem terminu składania ofert o udzielenie zamówienia, a jeżeli okres prowadzenia działalności jest krótszy – w tym okresie – </w:t>
      </w:r>
      <w:r w:rsidR="00812442" w:rsidRPr="00E13780">
        <w:rPr>
          <w:rFonts w:ascii="Arial" w:hAnsi="Arial" w:cs="Arial"/>
          <w:b/>
          <w:bCs/>
          <w:sz w:val="22"/>
          <w:szCs w:val="22"/>
        </w:rPr>
        <w:t xml:space="preserve">należycie </w:t>
      </w:r>
      <w:r w:rsidRPr="00E13780">
        <w:rPr>
          <w:rFonts w:ascii="Arial" w:hAnsi="Arial" w:cs="Arial"/>
          <w:b/>
          <w:bCs/>
          <w:sz w:val="22"/>
          <w:szCs w:val="22"/>
        </w:rPr>
        <w:t xml:space="preserve">wykonali </w:t>
      </w:r>
      <w:r w:rsidRPr="00E13780">
        <w:rPr>
          <w:rFonts w:ascii="Arial" w:hAnsi="Arial" w:cs="Arial"/>
          <w:sz w:val="22"/>
          <w:szCs w:val="22"/>
        </w:rPr>
        <w:t xml:space="preserve">co najmniej </w:t>
      </w:r>
      <w:r w:rsidR="00C243AA">
        <w:rPr>
          <w:rFonts w:ascii="Arial" w:hAnsi="Arial" w:cs="Arial"/>
          <w:sz w:val="22"/>
          <w:szCs w:val="22"/>
        </w:rPr>
        <w:t>jedno</w:t>
      </w:r>
      <w:r w:rsidR="009247E4" w:rsidRPr="00E13780">
        <w:rPr>
          <w:rFonts w:ascii="Arial" w:hAnsi="Arial" w:cs="Arial"/>
          <w:sz w:val="22"/>
          <w:szCs w:val="22"/>
        </w:rPr>
        <w:t xml:space="preserve"> </w:t>
      </w:r>
      <w:r w:rsidRPr="00E13780">
        <w:rPr>
          <w:rFonts w:ascii="Arial" w:hAnsi="Arial" w:cs="Arial"/>
          <w:sz w:val="22"/>
          <w:szCs w:val="22"/>
        </w:rPr>
        <w:t>(</w:t>
      </w:r>
      <w:r w:rsidR="00C243AA">
        <w:rPr>
          <w:rFonts w:ascii="Arial" w:hAnsi="Arial" w:cs="Arial"/>
          <w:sz w:val="22"/>
          <w:szCs w:val="22"/>
        </w:rPr>
        <w:t>1</w:t>
      </w:r>
      <w:r w:rsidRPr="00E13780">
        <w:rPr>
          <w:rFonts w:ascii="Arial" w:hAnsi="Arial" w:cs="Arial"/>
          <w:sz w:val="22"/>
          <w:szCs w:val="22"/>
        </w:rPr>
        <w:t xml:space="preserve">) </w:t>
      </w:r>
      <w:r w:rsidR="00513BB5" w:rsidRPr="00E13780">
        <w:rPr>
          <w:rFonts w:ascii="Arial" w:hAnsi="Arial" w:cs="Arial"/>
          <w:sz w:val="22"/>
          <w:szCs w:val="22"/>
        </w:rPr>
        <w:t>świadczeni</w:t>
      </w:r>
      <w:r w:rsidR="004E106B" w:rsidRPr="00E13780">
        <w:rPr>
          <w:rFonts w:ascii="Arial" w:hAnsi="Arial" w:cs="Arial"/>
          <w:sz w:val="22"/>
          <w:szCs w:val="22"/>
        </w:rPr>
        <w:t>a</w:t>
      </w:r>
      <w:r w:rsidR="00513BB5" w:rsidRPr="00E13780">
        <w:rPr>
          <w:rFonts w:ascii="Arial" w:hAnsi="Arial" w:cs="Arial"/>
          <w:sz w:val="22"/>
          <w:szCs w:val="22"/>
        </w:rPr>
        <w:t xml:space="preserve"> polegające na </w:t>
      </w:r>
      <w:r w:rsidR="00E61608" w:rsidRPr="00E13780">
        <w:rPr>
          <w:rFonts w:ascii="Arial" w:hAnsi="Arial" w:cs="Arial"/>
          <w:sz w:val="22"/>
          <w:szCs w:val="22"/>
        </w:rPr>
        <w:t>dostaw</w:t>
      </w:r>
      <w:r w:rsidR="00DF2AFF" w:rsidRPr="00E13780">
        <w:rPr>
          <w:rFonts w:ascii="Arial" w:hAnsi="Arial" w:cs="Arial"/>
          <w:sz w:val="22"/>
          <w:szCs w:val="22"/>
        </w:rPr>
        <w:t>ie</w:t>
      </w:r>
      <w:r w:rsidRPr="00E13780">
        <w:rPr>
          <w:rFonts w:ascii="Arial" w:hAnsi="Arial" w:cs="Arial"/>
          <w:sz w:val="22"/>
          <w:szCs w:val="22"/>
        </w:rPr>
        <w:t xml:space="preserve"> </w:t>
      </w:r>
      <w:r w:rsidR="00C243AA">
        <w:rPr>
          <w:rFonts w:ascii="Arial" w:hAnsi="Arial" w:cs="Arial"/>
          <w:sz w:val="22"/>
          <w:szCs w:val="22"/>
        </w:rPr>
        <w:t xml:space="preserve">któregokolwiek z następujących produktów (jednego bądź kilku): plecaki, przypinki, kubki termiczne, kubki ceramiczne, </w:t>
      </w:r>
      <w:proofErr w:type="spellStart"/>
      <w:r w:rsidR="00C243AA">
        <w:rPr>
          <w:rFonts w:ascii="Arial" w:hAnsi="Arial" w:cs="Arial"/>
          <w:sz w:val="22"/>
          <w:szCs w:val="22"/>
        </w:rPr>
        <w:t>powerbanki</w:t>
      </w:r>
      <w:proofErr w:type="spellEnd"/>
      <w:r w:rsidR="00C243AA">
        <w:rPr>
          <w:rFonts w:ascii="Arial" w:hAnsi="Arial" w:cs="Arial"/>
          <w:sz w:val="22"/>
          <w:szCs w:val="22"/>
        </w:rPr>
        <w:t xml:space="preserve">, magnesy, notatniki, okulary przeciwsłoneczne </w:t>
      </w:r>
      <w:r w:rsidR="009247E4" w:rsidRPr="00E13780">
        <w:rPr>
          <w:rFonts w:ascii="Arial" w:hAnsi="Arial" w:cs="Arial"/>
          <w:sz w:val="22"/>
          <w:szCs w:val="22"/>
        </w:rPr>
        <w:t xml:space="preserve"> </w:t>
      </w:r>
      <w:r w:rsidR="00812442" w:rsidRPr="00E13780">
        <w:rPr>
          <w:rFonts w:ascii="Arial" w:hAnsi="Arial" w:cs="Arial"/>
          <w:sz w:val="22"/>
          <w:szCs w:val="22"/>
        </w:rPr>
        <w:t>o wartości</w:t>
      </w:r>
      <w:r w:rsidRPr="00E13780">
        <w:rPr>
          <w:rFonts w:ascii="Arial" w:hAnsi="Arial" w:cs="Arial"/>
          <w:sz w:val="22"/>
          <w:szCs w:val="22"/>
        </w:rPr>
        <w:t xml:space="preserve"> nie mniejszej niż </w:t>
      </w:r>
      <w:r w:rsidR="00C243AA">
        <w:rPr>
          <w:rFonts w:ascii="Arial" w:hAnsi="Arial" w:cs="Arial"/>
          <w:sz w:val="22"/>
          <w:szCs w:val="22"/>
        </w:rPr>
        <w:t>1</w:t>
      </w:r>
      <w:r w:rsidR="004E106B" w:rsidRPr="00E13780">
        <w:rPr>
          <w:rFonts w:ascii="Arial" w:hAnsi="Arial" w:cs="Arial"/>
          <w:sz w:val="22"/>
          <w:szCs w:val="22"/>
        </w:rPr>
        <w:t>5</w:t>
      </w:r>
      <w:r w:rsidRPr="00E13780">
        <w:rPr>
          <w:rFonts w:ascii="Arial" w:hAnsi="Arial" w:cs="Arial"/>
          <w:sz w:val="22"/>
          <w:szCs w:val="22"/>
        </w:rPr>
        <w:t>0</w:t>
      </w:r>
      <w:r w:rsidR="003929E2">
        <w:rPr>
          <w:rFonts w:ascii="Arial" w:hAnsi="Arial" w:cs="Arial"/>
          <w:sz w:val="22"/>
          <w:szCs w:val="22"/>
        </w:rPr>
        <w:t> </w:t>
      </w:r>
      <w:r w:rsidRPr="00E13780">
        <w:rPr>
          <w:rFonts w:ascii="Arial" w:hAnsi="Arial" w:cs="Arial"/>
          <w:sz w:val="22"/>
          <w:szCs w:val="22"/>
        </w:rPr>
        <w:t>000,00 zł brutto</w:t>
      </w:r>
      <w:bookmarkEnd w:id="2"/>
      <w:r w:rsidRPr="00E13780">
        <w:rPr>
          <w:rFonts w:ascii="Arial" w:hAnsi="Arial" w:cs="Arial"/>
          <w:b/>
          <w:bCs/>
          <w:sz w:val="22"/>
          <w:szCs w:val="22"/>
        </w:rPr>
        <w:t>.</w:t>
      </w:r>
      <w:r w:rsidR="00812442" w:rsidRPr="00E13780">
        <w:rPr>
          <w:rFonts w:ascii="Arial" w:hAnsi="Arial" w:cs="Arial"/>
          <w:b/>
          <w:bCs/>
          <w:sz w:val="22"/>
          <w:szCs w:val="22"/>
        </w:rPr>
        <w:t xml:space="preserve"> Przez jedn</w:t>
      </w:r>
      <w:r w:rsidR="00513BB5" w:rsidRPr="00E13780">
        <w:rPr>
          <w:rFonts w:ascii="Arial" w:hAnsi="Arial" w:cs="Arial"/>
          <w:b/>
          <w:bCs/>
          <w:sz w:val="22"/>
          <w:szCs w:val="22"/>
        </w:rPr>
        <w:t>o</w:t>
      </w:r>
      <w:r w:rsidR="00812442" w:rsidRPr="00E13780">
        <w:rPr>
          <w:rFonts w:ascii="Arial" w:hAnsi="Arial" w:cs="Arial"/>
          <w:b/>
          <w:bCs/>
          <w:sz w:val="22"/>
          <w:szCs w:val="22"/>
        </w:rPr>
        <w:t xml:space="preserve"> </w:t>
      </w:r>
      <w:r w:rsidR="00DF2AFF" w:rsidRPr="00E13780">
        <w:rPr>
          <w:rFonts w:ascii="Arial" w:hAnsi="Arial" w:cs="Arial"/>
          <w:b/>
          <w:bCs/>
          <w:sz w:val="22"/>
          <w:szCs w:val="22"/>
        </w:rPr>
        <w:t>zamówienie</w:t>
      </w:r>
      <w:r w:rsidR="00812442" w:rsidRPr="00E13780">
        <w:rPr>
          <w:rFonts w:ascii="Arial" w:hAnsi="Arial" w:cs="Arial"/>
          <w:b/>
          <w:bCs/>
          <w:sz w:val="22"/>
          <w:szCs w:val="22"/>
        </w:rPr>
        <w:t xml:space="preserve"> Zamawiający rozumie jedną umowę.</w:t>
      </w:r>
    </w:p>
    <w:p w14:paraId="4E3B6727" w14:textId="77777777" w:rsidR="00184B4A" w:rsidRPr="00E13780" w:rsidRDefault="00184B4A" w:rsidP="003929E2">
      <w:pPr>
        <w:numPr>
          <w:ilvl w:val="0"/>
          <w:numId w:val="28"/>
        </w:numPr>
        <w:tabs>
          <w:tab w:val="left" w:pos="426"/>
        </w:tabs>
        <w:spacing w:line="276" w:lineRule="auto"/>
        <w:ind w:left="0" w:right="281" w:firstLine="0"/>
        <w:jc w:val="both"/>
        <w:rPr>
          <w:rFonts w:ascii="Arial" w:hAnsi="Arial" w:cs="Arial"/>
          <w:b/>
          <w:iCs/>
          <w:sz w:val="22"/>
          <w:szCs w:val="22"/>
        </w:rPr>
      </w:pPr>
      <w:r w:rsidRPr="00E13780">
        <w:rPr>
          <w:rFonts w:ascii="Arial" w:hAnsi="Arial" w:cs="Arial"/>
          <w:b/>
          <w:iCs/>
          <w:sz w:val="22"/>
          <w:szCs w:val="22"/>
        </w:rPr>
        <w:t>W przypadku wykonawców wspólnie ubiegających się o zamówienie warunek powyżej musi spełniać jeden z wykonawców samodzielnie.</w:t>
      </w:r>
    </w:p>
    <w:p w14:paraId="57F12C97" w14:textId="14F5EA71"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Wykonawca  może w celu potwierdzenia spełniania warunków udziału w postępowaniu, w</w:t>
      </w:r>
      <w:r w:rsidR="003929E2">
        <w:rPr>
          <w:rFonts w:ascii="Arial" w:hAnsi="Arial" w:cs="Arial"/>
          <w:b w:val="0"/>
          <w:iCs/>
          <w:sz w:val="22"/>
          <w:szCs w:val="22"/>
        </w:rPr>
        <w:t> </w:t>
      </w:r>
      <w:r w:rsidRPr="00E13780">
        <w:rPr>
          <w:rFonts w:ascii="Arial" w:hAnsi="Arial" w:cs="Arial"/>
          <w:b w:val="0"/>
          <w:iCs/>
          <w:sz w:val="22"/>
          <w:szCs w:val="22"/>
        </w:rPr>
        <w:t>stosownych sytuacjach oraz w odniesieniu do konkretnego zamówienia, lub jego części, polegać na zdolnościach technicznych lub zawodowych podmiotów udostepniających zasoby, niezależnie od charakteru prawnego łączących go z nimi stosunków prawnych.</w:t>
      </w:r>
    </w:p>
    <w:p w14:paraId="5A488C7F"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 xml:space="preserve">W odniesieniu do warunków dotyczących kwalifikacji zawodowych lub doświadczenia, Wykonawcy mogą polegać na zdolnościach podmiotów udostepniających zasoby, jeśli podmioty te wykonają </w:t>
      </w:r>
      <w:r w:rsidR="00E61608" w:rsidRPr="00E13780">
        <w:rPr>
          <w:rFonts w:ascii="Arial" w:hAnsi="Arial" w:cs="Arial"/>
          <w:b w:val="0"/>
          <w:iCs/>
          <w:sz w:val="22"/>
          <w:szCs w:val="22"/>
        </w:rPr>
        <w:t>dostawy</w:t>
      </w:r>
      <w:r w:rsidRPr="00E13780">
        <w:rPr>
          <w:rFonts w:ascii="Arial" w:hAnsi="Arial" w:cs="Arial"/>
          <w:b w:val="0"/>
          <w:iCs/>
          <w:sz w:val="22"/>
          <w:szCs w:val="22"/>
        </w:rPr>
        <w:t>, do realizacji których te zdolności są wymagane.</w:t>
      </w:r>
    </w:p>
    <w:p w14:paraId="2C42D6B4"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 xml:space="preserve">Wykonawca, który polega na zdolnościach lub sytuacji podmiotów udostepniających zasoby, składa wraz z ofertą </w:t>
      </w:r>
      <w:r w:rsidRPr="00E13780">
        <w:rPr>
          <w:rFonts w:ascii="Arial" w:hAnsi="Arial" w:cs="Arial"/>
          <w:iCs/>
          <w:sz w:val="22"/>
          <w:szCs w:val="22"/>
        </w:rPr>
        <w:t xml:space="preserve">zobowiązanie podmiotu udostępniającego zasoby </w:t>
      </w:r>
      <w:r w:rsidRPr="00E13780">
        <w:rPr>
          <w:rFonts w:ascii="Arial" w:hAnsi="Arial" w:cs="Arial"/>
          <w:b w:val="0"/>
          <w:iCs/>
          <w:sz w:val="22"/>
          <w:szCs w:val="22"/>
        </w:rPr>
        <w:t xml:space="preserve">do oddania mu do dyspozycji niezbędnych zasobów na potrzeby realizacji danego zamówienia </w:t>
      </w:r>
      <w:r w:rsidRPr="00E13780">
        <w:rPr>
          <w:rFonts w:ascii="Arial" w:hAnsi="Arial" w:cs="Arial"/>
          <w:iCs/>
          <w:sz w:val="22"/>
          <w:szCs w:val="22"/>
        </w:rPr>
        <w:t>lub inny podmiotowy środek dowodowy</w:t>
      </w:r>
      <w:r w:rsidRPr="00E13780">
        <w:rPr>
          <w:rFonts w:ascii="Arial" w:hAnsi="Arial" w:cs="Arial"/>
          <w:b w:val="0"/>
          <w:iCs/>
          <w:sz w:val="22"/>
          <w:szCs w:val="22"/>
        </w:rPr>
        <w:t xml:space="preserve"> potwierdzający, że Wykonawca realizując zamówienie, będzie dysponował niezbędnymi zasobami tych podmiotów</w:t>
      </w:r>
      <w:r w:rsidRPr="00E13780">
        <w:rPr>
          <w:rFonts w:ascii="Arial" w:hAnsi="Arial" w:cs="Arial"/>
          <w:iCs/>
          <w:sz w:val="22"/>
          <w:szCs w:val="22"/>
        </w:rPr>
        <w:t>.</w:t>
      </w:r>
    </w:p>
    <w:p w14:paraId="1B3386D1"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22C7C815" w14:textId="633E935C"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zakres dostępnych Wykonawcy zasobów podmiotu udostępniającego zasoby;</w:t>
      </w:r>
    </w:p>
    <w:p w14:paraId="6553A465" w14:textId="3400399E"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sposób i okres udostępnienia Wykonawcy i wykorzystania przez niego zasobów podmiotu udostępniającego te zasoby przy wykonywaniu zamówienia;</w:t>
      </w:r>
    </w:p>
    <w:p w14:paraId="54D69D91" w14:textId="64D56DCD"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 xml:space="preserve">czy i w jakim zakresie podmiot udostępniający zasoby, na zdolnościach którego Wykonawca polega w odniesieniu do warunków udziału w postępowaniu dotyczących kwalifikacji zawodowych lub doświadczenia, zrealizuje </w:t>
      </w:r>
      <w:r w:rsidR="00E61608" w:rsidRPr="00E13780">
        <w:rPr>
          <w:rFonts w:ascii="Arial" w:hAnsi="Arial" w:cs="Arial"/>
          <w:b w:val="0"/>
          <w:iCs/>
          <w:sz w:val="22"/>
          <w:szCs w:val="22"/>
        </w:rPr>
        <w:t>dostawy</w:t>
      </w:r>
      <w:r w:rsidRPr="00E13780">
        <w:rPr>
          <w:rFonts w:ascii="Arial" w:hAnsi="Arial" w:cs="Arial"/>
          <w:b w:val="0"/>
          <w:iCs/>
          <w:sz w:val="22"/>
          <w:szCs w:val="22"/>
        </w:rPr>
        <w:t>, których wskazane zdolności dotyczą.</w:t>
      </w:r>
    </w:p>
    <w:p w14:paraId="4867AC93" w14:textId="7178A949" w:rsidR="00184B4A" w:rsidRPr="00E13780" w:rsidRDefault="00184B4A" w:rsidP="003929E2">
      <w:pPr>
        <w:pStyle w:val="Tekstpodstawowy2"/>
        <w:numPr>
          <w:ilvl w:val="0"/>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w</w:t>
      </w:r>
      <w:r w:rsidR="003929E2">
        <w:rPr>
          <w:rFonts w:ascii="Arial" w:hAnsi="Arial" w:cs="Arial"/>
          <w:b w:val="0"/>
          <w:iCs/>
          <w:sz w:val="22"/>
          <w:szCs w:val="22"/>
        </w:rPr>
        <w:t> </w:t>
      </w:r>
      <w:r w:rsidRPr="00E13780">
        <w:rPr>
          <w:rFonts w:ascii="Arial" w:hAnsi="Arial" w:cs="Arial"/>
          <w:b w:val="0"/>
          <w:iCs/>
          <w:sz w:val="22"/>
          <w:szCs w:val="22"/>
        </w:rPr>
        <w:t>zakresie sytuacji ekonomicznej lub finansowej oraz zdolności technicznej lub zawodowej, a</w:t>
      </w:r>
      <w:r w:rsidR="003929E2">
        <w:rPr>
          <w:rFonts w:ascii="Arial" w:hAnsi="Arial" w:cs="Arial"/>
          <w:b w:val="0"/>
          <w:iCs/>
          <w:sz w:val="22"/>
          <w:szCs w:val="22"/>
        </w:rPr>
        <w:t> </w:t>
      </w:r>
      <w:r w:rsidRPr="00E13780">
        <w:rPr>
          <w:rFonts w:ascii="Arial" w:hAnsi="Arial" w:cs="Arial"/>
          <w:b w:val="0"/>
          <w:iCs/>
          <w:sz w:val="22"/>
          <w:szCs w:val="22"/>
        </w:rPr>
        <w:t xml:space="preserve">także bada, czy nie zachodzą wobec tego podmiotu podstawy wykluczenia, które zostały przewidziane względem Wykonawcy. </w:t>
      </w:r>
    </w:p>
    <w:p w14:paraId="4C5468A1" w14:textId="419B075F" w:rsidR="00184B4A" w:rsidRPr="00E13780" w:rsidRDefault="00184B4A" w:rsidP="003929E2">
      <w:pPr>
        <w:pStyle w:val="Tekstpodstawowy2"/>
        <w:numPr>
          <w:ilvl w:val="0"/>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Podmiot, który zobowiązał się do udostępnienia zasobów, odpowiada solidarnie z</w:t>
      </w:r>
      <w:r w:rsidR="003929E2">
        <w:rPr>
          <w:rFonts w:ascii="Arial" w:hAnsi="Arial" w:cs="Arial"/>
          <w:b w:val="0"/>
          <w:iCs/>
          <w:sz w:val="22"/>
          <w:szCs w:val="22"/>
        </w:rPr>
        <w:t> </w:t>
      </w:r>
      <w:r w:rsidRPr="00E13780">
        <w:rPr>
          <w:rFonts w:ascii="Arial" w:hAnsi="Arial" w:cs="Arial"/>
          <w:b w:val="0"/>
          <w:iCs/>
          <w:sz w:val="22"/>
          <w:szCs w:val="22"/>
        </w:rPr>
        <w:t>Wykonawcą, który polega na jego sytuacji finansowej lub ekonomicznej, za szkodę poniesioną przez Zamawiającego powstałą w skutek nieudostępnienia tych zasobów, chyba że za nieudostępnienie zasobów podmiot ten nie ponosi winy,</w:t>
      </w:r>
    </w:p>
    <w:p w14:paraId="5D3ED189" w14:textId="2D967FA9"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iCs/>
          <w:sz w:val="22"/>
          <w:szCs w:val="22"/>
        </w:rPr>
        <w:t>Wykonawca, w przypadku polegania na zdolnościach lub sytuacji podmiotów udostępniających zasoby, przedstawia oświadczenie podmiotu udostępniającego zasoby (załącznik 1.3), potwierdzające brak podstaw wykluczenia tego podmiotu oraz spełnianie warunków udziału w postępowaniu, w zakresie, w jakim Wykonawca powołuje się na jego zasoby, zgodnie z załącznikiem 1.4</w:t>
      </w:r>
      <w:r w:rsidR="00543105" w:rsidRPr="00E13780">
        <w:rPr>
          <w:rFonts w:ascii="Arial" w:hAnsi="Arial" w:cs="Arial"/>
          <w:iCs/>
          <w:sz w:val="22"/>
          <w:szCs w:val="22"/>
        </w:rPr>
        <w:t>.</w:t>
      </w:r>
    </w:p>
    <w:p w14:paraId="4DF967EF" w14:textId="77777777" w:rsidR="00EE3F43" w:rsidRPr="00E13780" w:rsidRDefault="00EE3F43" w:rsidP="003929E2">
      <w:pPr>
        <w:tabs>
          <w:tab w:val="left" w:pos="426"/>
        </w:tabs>
        <w:autoSpaceDE w:val="0"/>
        <w:autoSpaceDN w:val="0"/>
        <w:spacing w:line="276" w:lineRule="auto"/>
        <w:jc w:val="both"/>
        <w:rPr>
          <w:rStyle w:val="tekstdokbold"/>
          <w:rFonts w:ascii="Arial" w:hAnsi="Arial" w:cs="Arial"/>
          <w:b w:val="0"/>
          <w:bCs w:val="0"/>
          <w:color w:val="000000"/>
          <w:sz w:val="22"/>
          <w:szCs w:val="22"/>
        </w:rPr>
      </w:pPr>
    </w:p>
    <w:p w14:paraId="74151CA1" w14:textId="77777777" w:rsidR="007D48D6" w:rsidRPr="00E13780" w:rsidRDefault="00F00BC2" w:rsidP="003929E2">
      <w:pPr>
        <w:numPr>
          <w:ilvl w:val="0"/>
          <w:numId w:val="15"/>
        </w:numPr>
        <w:tabs>
          <w:tab w:val="left" w:pos="426"/>
        </w:tabs>
        <w:spacing w:line="276" w:lineRule="auto"/>
        <w:ind w:left="0" w:firstLine="0"/>
        <w:jc w:val="both"/>
        <w:rPr>
          <w:rStyle w:val="tekstdokbold"/>
          <w:rFonts w:ascii="Arial" w:hAnsi="Arial" w:cs="Arial"/>
          <w:sz w:val="22"/>
          <w:szCs w:val="22"/>
        </w:rPr>
      </w:pPr>
      <w:r w:rsidRPr="00E13780">
        <w:rPr>
          <w:rStyle w:val="tekstdokbold"/>
          <w:rFonts w:ascii="Arial" w:hAnsi="Arial" w:cs="Arial"/>
          <w:sz w:val="22"/>
          <w:szCs w:val="22"/>
        </w:rPr>
        <w:t>PODMIOTOWE ŚRODKI DOWODOWE</w:t>
      </w:r>
    </w:p>
    <w:p w14:paraId="68F84066" w14:textId="77777777" w:rsidR="00F00BC2" w:rsidRPr="00E13780" w:rsidRDefault="007D48D6" w:rsidP="003929E2">
      <w:pPr>
        <w:numPr>
          <w:ilvl w:val="1"/>
          <w:numId w:val="15"/>
        </w:numPr>
        <w:tabs>
          <w:tab w:val="left" w:pos="426"/>
        </w:tabs>
        <w:spacing w:line="276" w:lineRule="auto"/>
        <w:jc w:val="both"/>
        <w:rPr>
          <w:rFonts w:ascii="Arial" w:hAnsi="Arial" w:cs="Arial"/>
          <w:bCs/>
          <w:sz w:val="22"/>
          <w:szCs w:val="22"/>
        </w:rPr>
      </w:pPr>
      <w:r w:rsidRPr="00E13780">
        <w:rPr>
          <w:rFonts w:ascii="Arial" w:hAnsi="Arial" w:cs="Arial"/>
          <w:bCs/>
          <w:sz w:val="22"/>
          <w:szCs w:val="22"/>
        </w:rPr>
        <w:t>Zamawiający</w:t>
      </w:r>
      <w:r w:rsidR="00F00BC2" w:rsidRPr="00E13780">
        <w:rPr>
          <w:rFonts w:ascii="Arial" w:hAnsi="Arial" w:cs="Arial"/>
          <w:bCs/>
          <w:sz w:val="22"/>
          <w:szCs w:val="22"/>
        </w:rPr>
        <w:t xml:space="preserve"> żąda podmiotowych środków dowodowych na potwierdzenie:</w:t>
      </w:r>
    </w:p>
    <w:p w14:paraId="16CB8943" w14:textId="7EEE2A45" w:rsidR="007D48D6" w:rsidRPr="00E13780" w:rsidRDefault="00F00BC2" w:rsidP="003929E2">
      <w:pPr>
        <w:pStyle w:val="Tekstpodstawowy2"/>
        <w:numPr>
          <w:ilvl w:val="1"/>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lastRenderedPageBreak/>
        <w:t>braku podstaw wykluczenia</w:t>
      </w:r>
      <w:r w:rsidR="00543105" w:rsidRPr="00E13780">
        <w:rPr>
          <w:rFonts w:ascii="Arial" w:hAnsi="Arial" w:cs="Arial"/>
          <w:b w:val="0"/>
          <w:sz w:val="22"/>
          <w:szCs w:val="22"/>
        </w:rPr>
        <w:t>,</w:t>
      </w:r>
      <w:r w:rsidRPr="00E13780">
        <w:rPr>
          <w:rFonts w:ascii="Arial" w:hAnsi="Arial" w:cs="Arial"/>
          <w:b w:val="0"/>
          <w:sz w:val="22"/>
          <w:szCs w:val="22"/>
        </w:rPr>
        <w:t xml:space="preserve"> </w:t>
      </w:r>
    </w:p>
    <w:p w14:paraId="195D7AA7" w14:textId="77777777" w:rsidR="007D48D6" w:rsidRPr="00E13780" w:rsidRDefault="00F00BC2" w:rsidP="003929E2">
      <w:pPr>
        <w:pStyle w:val="Tekstpodstawowy2"/>
        <w:numPr>
          <w:ilvl w:val="1"/>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spełniania warunków udziału w postępowaniu. </w:t>
      </w:r>
    </w:p>
    <w:p w14:paraId="32370BB2" w14:textId="5AC52075" w:rsidR="007D48D6"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Oświadczenie, o którym mowa w art. 125 ust. 1 </w:t>
      </w:r>
      <w:r w:rsidR="003929E2">
        <w:rPr>
          <w:rFonts w:ascii="Arial" w:hAnsi="Arial" w:cs="Arial"/>
          <w:b w:val="0"/>
          <w:sz w:val="22"/>
          <w:szCs w:val="22"/>
        </w:rPr>
        <w:t>PZP</w:t>
      </w:r>
      <w:r w:rsidRPr="00E13780">
        <w:rPr>
          <w:rFonts w:ascii="Arial" w:hAnsi="Arial" w:cs="Arial"/>
          <w:b w:val="0"/>
          <w:sz w:val="22"/>
          <w:szCs w:val="22"/>
        </w:rPr>
        <w:t xml:space="preserve"> nie jest podmiotowym środkiem dowodowym i stanowi tymczasowy dowód potwierdzający brak podstaw wykluczenia i spełnianie warunków udziału w postępowaniu na dzień składania ofert.  </w:t>
      </w:r>
    </w:p>
    <w:p w14:paraId="04C879E5" w14:textId="1DF25B68" w:rsidR="00F00BC2"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Oświadczenie</w:t>
      </w:r>
      <w:r w:rsidR="007D48D6" w:rsidRPr="00E13780">
        <w:rPr>
          <w:rFonts w:ascii="Arial" w:hAnsi="Arial" w:cs="Arial"/>
          <w:b w:val="0"/>
          <w:sz w:val="22"/>
          <w:szCs w:val="22"/>
        </w:rPr>
        <w:t xml:space="preserve"> </w:t>
      </w:r>
      <w:r w:rsidRPr="00E13780">
        <w:rPr>
          <w:rFonts w:ascii="Arial" w:hAnsi="Arial" w:cs="Arial"/>
          <w:b w:val="0"/>
          <w:sz w:val="22"/>
          <w:szCs w:val="22"/>
        </w:rPr>
        <w:t>w formie jednolitego europejskiego dokumentu zamówienia</w:t>
      </w:r>
      <w:r w:rsidR="0038293C" w:rsidRPr="00E13780">
        <w:rPr>
          <w:rStyle w:val="Odwoanieprzypisudolnego"/>
          <w:rFonts w:ascii="Arial" w:hAnsi="Arial" w:cs="Arial"/>
          <w:b w:val="0"/>
          <w:sz w:val="22"/>
          <w:szCs w:val="22"/>
        </w:rPr>
        <w:footnoteReference w:id="3"/>
      </w:r>
      <w:r w:rsidRPr="00E13780">
        <w:rPr>
          <w:rFonts w:ascii="Arial" w:hAnsi="Arial" w:cs="Arial"/>
          <w:b w:val="0"/>
          <w:sz w:val="22"/>
          <w:szCs w:val="22"/>
        </w:rPr>
        <w:t xml:space="preserve"> </w:t>
      </w:r>
      <w:r w:rsidR="007D48D6" w:rsidRPr="00E13780">
        <w:rPr>
          <w:rFonts w:ascii="Arial" w:hAnsi="Arial" w:cs="Arial"/>
          <w:b w:val="0"/>
          <w:sz w:val="22"/>
          <w:szCs w:val="22"/>
        </w:rPr>
        <w:t>(</w:t>
      </w:r>
      <w:r w:rsidRPr="00E13780">
        <w:rPr>
          <w:rFonts w:ascii="Arial" w:hAnsi="Arial" w:cs="Arial"/>
          <w:b w:val="0"/>
          <w:sz w:val="22"/>
          <w:szCs w:val="22"/>
        </w:rPr>
        <w:t xml:space="preserve">zwanego dalej „jednolitym dokumentem” lub „JEDZ”), Wykonawca zobowiązany jest przesłać Zamawiającemu w formie elektronicznej (tj. opatrzonej kwalifikowanym podpisem elektronicznym), zgodnie z zasadami określonymi </w:t>
      </w:r>
      <w:r w:rsidR="00513BB5" w:rsidRPr="00E13780">
        <w:rPr>
          <w:rFonts w:ascii="Arial" w:hAnsi="Arial" w:cs="Arial"/>
          <w:b w:val="0"/>
          <w:sz w:val="22"/>
          <w:szCs w:val="22"/>
        </w:rPr>
        <w:t>w</w:t>
      </w:r>
      <w:r w:rsidR="003E7A1D" w:rsidRPr="00E13780">
        <w:rPr>
          <w:rFonts w:ascii="Arial" w:hAnsi="Arial" w:cs="Arial"/>
          <w:b w:val="0"/>
          <w:sz w:val="22"/>
          <w:szCs w:val="22"/>
        </w:rPr>
        <w:t xml:space="preserve"> treści</w:t>
      </w:r>
      <w:r w:rsidRPr="00E13780">
        <w:rPr>
          <w:rFonts w:ascii="Arial" w:hAnsi="Arial" w:cs="Arial"/>
          <w:b w:val="0"/>
          <w:sz w:val="22"/>
          <w:szCs w:val="22"/>
        </w:rPr>
        <w:t xml:space="preserve"> </w:t>
      </w:r>
      <w:r w:rsidR="007D48D6" w:rsidRPr="00E13780">
        <w:rPr>
          <w:rFonts w:ascii="Arial" w:hAnsi="Arial" w:cs="Arial"/>
          <w:b w:val="0"/>
          <w:sz w:val="22"/>
          <w:szCs w:val="22"/>
        </w:rPr>
        <w:t>SWZ</w:t>
      </w:r>
      <w:r w:rsidRPr="00E13780">
        <w:rPr>
          <w:rFonts w:ascii="Arial" w:hAnsi="Arial" w:cs="Arial"/>
          <w:b w:val="0"/>
          <w:sz w:val="22"/>
          <w:szCs w:val="22"/>
        </w:rPr>
        <w:t>.</w:t>
      </w:r>
    </w:p>
    <w:p w14:paraId="19F8EB95"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Wykonawca wypełnia JEDZ, tworząc dokument elektroniczny. Może korzystać z narzędzia ESPD lub innych dostępnych narzędzi lub oprogramowania, które umożliwiają wypełnienie JEDZ i utworzenie dokumentu elektronicznego.</w:t>
      </w:r>
    </w:p>
    <w:p w14:paraId="7D727F1A"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Jednolity dokument przygotowany wstępnie przez Zamawiającego dla przedmiotowego postępowania (w formacie </w:t>
      </w:r>
      <w:proofErr w:type="spellStart"/>
      <w:r w:rsidRPr="00E13780">
        <w:rPr>
          <w:rFonts w:ascii="Arial" w:hAnsi="Arial" w:cs="Arial"/>
          <w:b w:val="0"/>
          <w:sz w:val="22"/>
          <w:szCs w:val="22"/>
        </w:rPr>
        <w:t>xml</w:t>
      </w:r>
      <w:proofErr w:type="spellEnd"/>
      <w:r w:rsidRPr="00E13780">
        <w:rPr>
          <w:rFonts w:ascii="Arial" w:hAnsi="Arial" w:cs="Arial"/>
          <w:b w:val="0"/>
          <w:sz w:val="22"/>
          <w:szCs w:val="22"/>
        </w:rPr>
        <w:t xml:space="preserve"> – do zaimportowania w serwisie ESPD) jest dostępny na Platformie w miejscu zamieszczenia niniejszej SWZ.</w:t>
      </w:r>
    </w:p>
    <w:p w14:paraId="2C830FB1"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W zakresie „części IV Kryteria kwalifikacji” JEDZ, </w:t>
      </w:r>
      <w:r w:rsidRPr="00E13780">
        <w:rPr>
          <w:rFonts w:ascii="Arial" w:hAnsi="Arial" w:cs="Arial"/>
          <w:sz w:val="22"/>
          <w:szCs w:val="22"/>
        </w:rPr>
        <w:t xml:space="preserve">Wykonawca może ograniczyć się do wypełnienia sekcji </w:t>
      </w:r>
      <w:r w:rsidRPr="00E13780">
        <w:rPr>
          <w:rFonts w:ascii="Arial" w:hAnsi="Arial" w:cs="Arial"/>
          <w:sz w:val="22"/>
          <w:szCs w:val="22"/>
        </w:rPr>
        <w:sym w:font="Symbol" w:char="F061"/>
      </w:r>
      <w:r w:rsidRPr="00E13780">
        <w:rPr>
          <w:rFonts w:ascii="Arial" w:hAnsi="Arial" w:cs="Arial"/>
          <w:b w:val="0"/>
          <w:sz w:val="22"/>
          <w:szCs w:val="22"/>
        </w:rPr>
        <w:t xml:space="preserve">, w takim przypadku Wykonawca nie wypełnia żadnej z pozostałych sekcji (A-D) w części IV JEDZ.  </w:t>
      </w:r>
    </w:p>
    <w:p w14:paraId="3AFDCDE5"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35D0A6CE" w14:textId="77777777" w:rsidR="007D48D6" w:rsidRPr="00E13780" w:rsidRDefault="00F00BC2" w:rsidP="003929E2">
      <w:pPr>
        <w:pStyle w:val="Tekstpodstawowy2"/>
        <w:numPr>
          <w:ilvl w:val="0"/>
          <w:numId w:val="2"/>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przestępstwa, o którym mowa w art. 9 lub art. 10 ustawy z dnia 15 czerwca 2012 r. o skutkach powierzania wykonywania pracy cudzoziemcom przebywającym wbrew przepisom na terytorium Rzeczypospolitej Polskiej </w:t>
      </w:r>
      <w:r w:rsidR="001123A0" w:rsidRPr="00E13780">
        <w:rPr>
          <w:rFonts w:ascii="Arial" w:hAnsi="Arial" w:cs="Arial"/>
          <w:b w:val="0"/>
          <w:sz w:val="22"/>
          <w:szCs w:val="22"/>
        </w:rPr>
        <w:t>(Dz. U. z 2021 r. poz. 1745 ze zm.</w:t>
      </w:r>
      <w:r w:rsidRPr="00E13780">
        <w:rPr>
          <w:rFonts w:ascii="Arial" w:hAnsi="Arial" w:cs="Arial"/>
          <w:b w:val="0"/>
          <w:sz w:val="22"/>
          <w:szCs w:val="22"/>
        </w:rPr>
        <w:t>).</w:t>
      </w:r>
    </w:p>
    <w:p w14:paraId="209BF3CC" w14:textId="77777777" w:rsidR="00574E27" w:rsidRPr="00E13780" w:rsidRDefault="00574E27" w:rsidP="003929E2">
      <w:pPr>
        <w:pStyle w:val="Tekstpodstawowy2"/>
        <w:tabs>
          <w:tab w:val="left" w:pos="426"/>
        </w:tabs>
        <w:spacing w:before="0" w:line="276" w:lineRule="auto"/>
        <w:rPr>
          <w:rFonts w:ascii="Arial" w:hAnsi="Arial" w:cs="Arial"/>
          <w:bCs w:val="0"/>
          <w:sz w:val="22"/>
          <w:szCs w:val="22"/>
        </w:rPr>
      </w:pPr>
      <w:r w:rsidRPr="00E13780">
        <w:rPr>
          <w:rFonts w:ascii="Arial" w:hAnsi="Arial" w:cs="Arial"/>
          <w:bCs w:val="0"/>
          <w:sz w:val="22"/>
          <w:szCs w:val="22"/>
        </w:rPr>
        <w:t>VIII.1. Podmiotow</w:t>
      </w:r>
      <w:r w:rsidR="00E27B9E" w:rsidRPr="00E13780">
        <w:rPr>
          <w:rFonts w:ascii="Arial" w:hAnsi="Arial" w:cs="Arial"/>
          <w:bCs w:val="0"/>
          <w:sz w:val="22"/>
          <w:szCs w:val="22"/>
        </w:rPr>
        <w:t>e</w:t>
      </w:r>
      <w:r w:rsidRPr="00E13780">
        <w:rPr>
          <w:rFonts w:ascii="Arial" w:hAnsi="Arial" w:cs="Arial"/>
          <w:bCs w:val="0"/>
          <w:sz w:val="22"/>
          <w:szCs w:val="22"/>
        </w:rPr>
        <w:t xml:space="preserve"> środki dowodowe składane na wezwanie.</w:t>
      </w:r>
    </w:p>
    <w:p w14:paraId="19E48D1D" w14:textId="77777777" w:rsidR="007D48D6"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Zamawiający przed wyborem najkorzystniejszej oferty, wezwie Wykonawcę, którego oferta została najwyżej oceniona, do złożenia w wyznaczonym terminie, nie krótszym niż 10 dni</w:t>
      </w:r>
      <w:r w:rsidRPr="00E13780">
        <w:rPr>
          <w:rFonts w:ascii="Arial" w:hAnsi="Arial" w:cs="Arial"/>
          <w:b w:val="0"/>
          <w:i/>
          <w:sz w:val="22"/>
          <w:szCs w:val="22"/>
        </w:rPr>
        <w:t xml:space="preserve">, </w:t>
      </w:r>
      <w:r w:rsidRPr="00E13780">
        <w:rPr>
          <w:rFonts w:ascii="Arial" w:hAnsi="Arial" w:cs="Arial"/>
          <w:b w:val="0"/>
          <w:sz w:val="22"/>
          <w:szCs w:val="22"/>
        </w:rPr>
        <w:t xml:space="preserve">aktualnych na dzień złożenia podmiotowych środków dowodowych. </w:t>
      </w:r>
    </w:p>
    <w:p w14:paraId="70064742" w14:textId="5EFA0643" w:rsidR="009839DC"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Na wezwanie Zamawiającego Wykonawca, o którym mowa w pkt.</w:t>
      </w:r>
      <w:r w:rsidR="007D48D6" w:rsidRPr="00E13780">
        <w:rPr>
          <w:rFonts w:ascii="Arial" w:hAnsi="Arial" w:cs="Arial"/>
          <w:b w:val="0"/>
          <w:sz w:val="22"/>
          <w:szCs w:val="22"/>
        </w:rPr>
        <w:t xml:space="preserve"> </w:t>
      </w:r>
      <w:r w:rsidRPr="00E13780">
        <w:rPr>
          <w:rFonts w:ascii="Arial" w:hAnsi="Arial" w:cs="Arial"/>
          <w:b w:val="0"/>
          <w:sz w:val="22"/>
          <w:szCs w:val="22"/>
        </w:rPr>
        <w:t xml:space="preserve">4. </w:t>
      </w:r>
      <w:r w:rsidR="007D48D6" w:rsidRPr="00E13780">
        <w:rPr>
          <w:rFonts w:ascii="Arial" w:hAnsi="Arial" w:cs="Arial"/>
          <w:b w:val="0"/>
          <w:sz w:val="22"/>
          <w:szCs w:val="22"/>
        </w:rPr>
        <w:t>powyżej</w:t>
      </w:r>
      <w:r w:rsidRPr="00E13780">
        <w:rPr>
          <w:rFonts w:ascii="Arial" w:hAnsi="Arial" w:cs="Arial"/>
          <w:b w:val="0"/>
          <w:sz w:val="22"/>
          <w:szCs w:val="22"/>
        </w:rPr>
        <w:t xml:space="preserve"> zobowiązany jest do złożenia podmiotowych środków dowodowych, o których mowa w pkt. 6, 7</w:t>
      </w:r>
      <w:r w:rsidR="009839DC" w:rsidRPr="00E13780">
        <w:rPr>
          <w:rFonts w:ascii="Arial" w:hAnsi="Arial" w:cs="Arial"/>
          <w:b w:val="0"/>
          <w:sz w:val="22"/>
          <w:szCs w:val="22"/>
        </w:rPr>
        <w:t xml:space="preserve"> i </w:t>
      </w:r>
      <w:r w:rsidRPr="00E13780">
        <w:rPr>
          <w:rFonts w:ascii="Arial" w:hAnsi="Arial" w:cs="Arial"/>
          <w:b w:val="0"/>
          <w:sz w:val="22"/>
          <w:szCs w:val="22"/>
        </w:rPr>
        <w:t xml:space="preserve">8 </w:t>
      </w:r>
      <w:r w:rsidR="00543105" w:rsidRPr="00E13780">
        <w:rPr>
          <w:rFonts w:ascii="Arial" w:hAnsi="Arial" w:cs="Arial"/>
          <w:b w:val="0"/>
          <w:sz w:val="22"/>
          <w:szCs w:val="22"/>
        </w:rPr>
        <w:t xml:space="preserve">niniejszego </w:t>
      </w:r>
      <w:r w:rsidR="009839DC" w:rsidRPr="00E13780">
        <w:rPr>
          <w:rFonts w:ascii="Arial" w:hAnsi="Arial" w:cs="Arial"/>
          <w:b w:val="0"/>
          <w:sz w:val="22"/>
          <w:szCs w:val="22"/>
        </w:rPr>
        <w:t>rozdziału</w:t>
      </w:r>
      <w:r w:rsidRPr="00E13780">
        <w:rPr>
          <w:rFonts w:ascii="Arial" w:hAnsi="Arial" w:cs="Arial"/>
          <w:b w:val="0"/>
          <w:sz w:val="22"/>
          <w:szCs w:val="22"/>
        </w:rPr>
        <w:t>.</w:t>
      </w:r>
    </w:p>
    <w:p w14:paraId="3BE891E2" w14:textId="7C5FCAAC" w:rsidR="00F00BC2"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bCs w:val="0"/>
          <w:sz w:val="22"/>
          <w:szCs w:val="22"/>
        </w:rPr>
        <w:t>W</w:t>
      </w:r>
      <w:r w:rsidRPr="00E13780">
        <w:rPr>
          <w:rFonts w:ascii="Arial" w:hAnsi="Arial" w:cs="Arial"/>
          <w:b w:val="0"/>
          <w:sz w:val="22"/>
          <w:szCs w:val="22"/>
        </w:rPr>
        <w:t xml:space="preserve"> celu </w:t>
      </w:r>
      <w:r w:rsidRPr="00E13780">
        <w:rPr>
          <w:rFonts w:ascii="Arial" w:hAnsi="Arial" w:cs="Arial"/>
          <w:sz w:val="22"/>
          <w:szCs w:val="22"/>
        </w:rPr>
        <w:t>potwierdzenia braku podstaw wykluczenia</w:t>
      </w:r>
      <w:r w:rsidRPr="00E13780">
        <w:rPr>
          <w:rFonts w:ascii="Arial" w:hAnsi="Arial" w:cs="Arial"/>
          <w:b w:val="0"/>
          <w:sz w:val="22"/>
          <w:szCs w:val="22"/>
        </w:rPr>
        <w:t xml:space="preserve"> z udziału w postępowaniu o udzielenie zamówienia Wykonawca</w:t>
      </w:r>
      <w:r w:rsidR="00543105" w:rsidRPr="00E13780">
        <w:rPr>
          <w:rFonts w:ascii="Arial" w:hAnsi="Arial" w:cs="Arial"/>
          <w:b w:val="0"/>
          <w:sz w:val="22"/>
          <w:szCs w:val="22"/>
        </w:rPr>
        <w:t xml:space="preserve"> w odpowiedzi na wezwanie Zamawiającego</w:t>
      </w:r>
      <w:r w:rsidRPr="00E13780">
        <w:rPr>
          <w:rFonts w:ascii="Arial" w:hAnsi="Arial" w:cs="Arial"/>
          <w:b w:val="0"/>
          <w:sz w:val="22"/>
          <w:szCs w:val="22"/>
        </w:rPr>
        <w:t xml:space="preserve"> składa:</w:t>
      </w:r>
    </w:p>
    <w:p w14:paraId="64315BF3" w14:textId="77777777" w:rsidR="009839DC"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informację z Krajowego Rejestru Karnego w zakresie:</w:t>
      </w:r>
    </w:p>
    <w:p w14:paraId="54A152BE" w14:textId="6B98EB87"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art. 108 ust. 1 pkt 1 i 2 P</w:t>
      </w:r>
      <w:r w:rsidR="00EE3F43" w:rsidRPr="00E13780">
        <w:rPr>
          <w:rFonts w:ascii="Arial" w:hAnsi="Arial" w:cs="Arial"/>
          <w:sz w:val="22"/>
          <w:szCs w:val="22"/>
        </w:rPr>
        <w:t>ZP</w:t>
      </w:r>
      <w:r w:rsidRPr="00E13780">
        <w:rPr>
          <w:rFonts w:ascii="Arial" w:hAnsi="Arial" w:cs="Arial"/>
          <w:sz w:val="22"/>
          <w:szCs w:val="22"/>
        </w:rPr>
        <w:t>,</w:t>
      </w:r>
    </w:p>
    <w:p w14:paraId="4BF01837" w14:textId="23A96A69"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 xml:space="preserve">art. 108 ust. 1 pkt 4 </w:t>
      </w:r>
      <w:r w:rsidR="008B4FD9">
        <w:rPr>
          <w:rFonts w:ascii="Arial" w:hAnsi="Arial" w:cs="Arial"/>
          <w:sz w:val="22"/>
          <w:szCs w:val="22"/>
        </w:rPr>
        <w:t>PZ</w:t>
      </w:r>
      <w:r w:rsidR="00EE3F43" w:rsidRPr="00E13780">
        <w:rPr>
          <w:rFonts w:ascii="Arial" w:hAnsi="Arial" w:cs="Arial"/>
          <w:sz w:val="22"/>
          <w:szCs w:val="22"/>
        </w:rPr>
        <w:t>P</w:t>
      </w:r>
      <w:r w:rsidRPr="00E13780">
        <w:rPr>
          <w:rFonts w:ascii="Arial" w:hAnsi="Arial" w:cs="Arial"/>
          <w:sz w:val="22"/>
          <w:szCs w:val="22"/>
        </w:rPr>
        <w:t>,  dotyczącą orzeczenia zakazu ubiegania się o zamówienie publiczne tytułem środka karnego,</w:t>
      </w:r>
    </w:p>
    <w:p w14:paraId="54DDE3F9" w14:textId="77777777"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  sporządzoną nie wcześniej niż 6 miesięcy przed jej złożeniem;</w:t>
      </w:r>
    </w:p>
    <w:p w14:paraId="5F7FBA2C" w14:textId="0E496B09" w:rsidR="009839DC" w:rsidRPr="00E13780" w:rsidRDefault="00F00BC2" w:rsidP="003929E2">
      <w:pPr>
        <w:pStyle w:val="NormalnyWeb"/>
        <w:numPr>
          <w:ilvl w:val="1"/>
          <w:numId w:val="17"/>
        </w:numPr>
        <w:tabs>
          <w:tab w:val="left" w:pos="426"/>
          <w:tab w:val="left" w:pos="851"/>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oświadczenie Wykonawcy, w zakresie art. 108 ust. 1 pkt 5 P</w:t>
      </w:r>
      <w:r w:rsidR="00EE3F43" w:rsidRPr="00E13780">
        <w:rPr>
          <w:rFonts w:ascii="Arial" w:hAnsi="Arial" w:cs="Arial"/>
          <w:sz w:val="22"/>
          <w:szCs w:val="22"/>
        </w:rPr>
        <w:t>ZP</w:t>
      </w:r>
      <w:r w:rsidRPr="00E13780">
        <w:rPr>
          <w:rFonts w:ascii="Arial" w:hAnsi="Arial" w:cs="Arial"/>
          <w:sz w:val="22"/>
          <w:szCs w:val="22"/>
        </w:rPr>
        <w:t>, o braku przynależności do tej samej grupy kapitałowej, w rozumieniu ustawy z dnia 16 lutego 2007</w:t>
      </w:r>
      <w:r w:rsidR="00AC0EB7" w:rsidRPr="00E13780">
        <w:rPr>
          <w:rFonts w:ascii="Arial" w:hAnsi="Arial" w:cs="Arial"/>
          <w:sz w:val="22"/>
          <w:szCs w:val="22"/>
        </w:rPr>
        <w:t> </w:t>
      </w:r>
      <w:r w:rsidRPr="00E13780">
        <w:rPr>
          <w:rFonts w:ascii="Arial" w:hAnsi="Arial" w:cs="Arial"/>
          <w:sz w:val="22"/>
          <w:szCs w:val="22"/>
        </w:rPr>
        <w:t>r. o ochronie konkurencji i konsumentów (Dz. U. z 202</w:t>
      </w:r>
      <w:r w:rsidR="001123A0" w:rsidRPr="00E13780">
        <w:rPr>
          <w:rFonts w:ascii="Arial" w:hAnsi="Arial" w:cs="Arial"/>
          <w:sz w:val="22"/>
          <w:szCs w:val="22"/>
        </w:rPr>
        <w:t>1</w:t>
      </w:r>
      <w:r w:rsidRPr="00E13780">
        <w:rPr>
          <w:rFonts w:ascii="Arial" w:hAnsi="Arial" w:cs="Arial"/>
          <w:sz w:val="22"/>
          <w:szCs w:val="22"/>
        </w:rPr>
        <w:t xml:space="preserve"> r. poz.  </w:t>
      </w:r>
      <w:r w:rsidR="001123A0" w:rsidRPr="00E13780">
        <w:rPr>
          <w:rFonts w:ascii="Arial" w:hAnsi="Arial" w:cs="Arial"/>
          <w:sz w:val="22"/>
          <w:szCs w:val="22"/>
        </w:rPr>
        <w:t>275</w:t>
      </w:r>
      <w:r w:rsidRPr="00E13780">
        <w:rPr>
          <w:rFonts w:ascii="Arial" w:hAnsi="Arial" w:cs="Arial"/>
          <w:sz w:val="22"/>
          <w:szCs w:val="22"/>
        </w:rPr>
        <w:t>),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42160758" w14:textId="6627DE46" w:rsidR="009839DC"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lastRenderedPageBreak/>
        <w:t xml:space="preserve">odpis lub informację z Krajowego Rejestru Sądowego lub z Centralnej Ewidencji i Informacji o Działalności Gospodarczej, w zakresie art. 109 ust. 1 pkt 4 </w:t>
      </w:r>
      <w:r w:rsidR="008B4FD9">
        <w:rPr>
          <w:rFonts w:ascii="Arial" w:hAnsi="Arial" w:cs="Arial"/>
          <w:sz w:val="22"/>
          <w:szCs w:val="22"/>
        </w:rPr>
        <w:t>PZP</w:t>
      </w:r>
      <w:r w:rsidRPr="00E13780">
        <w:rPr>
          <w:rFonts w:ascii="Arial" w:hAnsi="Arial" w:cs="Arial"/>
          <w:sz w:val="22"/>
          <w:szCs w:val="22"/>
        </w:rPr>
        <w:t>, sporządzone nie wcześniej niż 3 miesiące przed jej złożeniem, jeżeli odrębne przepisy wymagają wpisu do rejestru lub ewidencji;</w:t>
      </w:r>
    </w:p>
    <w:p w14:paraId="6224A13E" w14:textId="1BEBD53B" w:rsidR="00F00BC2"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 xml:space="preserve">oświadczenie Wykonawcy o aktualności informacji zawartych w oświadczeniu, o którym mowa w art. 125 ust. 1 </w:t>
      </w:r>
      <w:r w:rsidR="008B4FD9">
        <w:rPr>
          <w:rFonts w:ascii="Arial" w:hAnsi="Arial" w:cs="Arial"/>
          <w:sz w:val="22"/>
          <w:szCs w:val="22"/>
        </w:rPr>
        <w:t>PZP</w:t>
      </w:r>
      <w:r w:rsidRPr="00E13780">
        <w:rPr>
          <w:rFonts w:ascii="Arial" w:hAnsi="Arial" w:cs="Arial"/>
          <w:sz w:val="22"/>
          <w:szCs w:val="22"/>
        </w:rPr>
        <w:t>, w zakresie podstaw wykluczenia z postępowania wskazanych przez Zmawiającego, o których mowa w:</w:t>
      </w:r>
    </w:p>
    <w:p w14:paraId="324AC567" w14:textId="540EC285"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3 </w:t>
      </w:r>
      <w:r w:rsidR="008B4FD9">
        <w:rPr>
          <w:rFonts w:ascii="Arial" w:hAnsi="Arial" w:cs="Arial"/>
          <w:sz w:val="22"/>
          <w:szCs w:val="22"/>
        </w:rPr>
        <w:t>PZP</w:t>
      </w:r>
      <w:r w:rsidRPr="00E13780">
        <w:rPr>
          <w:rFonts w:ascii="Arial" w:hAnsi="Arial" w:cs="Arial"/>
          <w:sz w:val="22"/>
          <w:szCs w:val="22"/>
        </w:rPr>
        <w:t>,</w:t>
      </w:r>
    </w:p>
    <w:p w14:paraId="7983E040" w14:textId="10FEF709"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4 </w:t>
      </w:r>
      <w:r w:rsidR="008B4FD9">
        <w:rPr>
          <w:rFonts w:ascii="Arial" w:hAnsi="Arial" w:cs="Arial"/>
          <w:sz w:val="22"/>
          <w:szCs w:val="22"/>
        </w:rPr>
        <w:t>PZP</w:t>
      </w:r>
      <w:r w:rsidRPr="00E13780">
        <w:rPr>
          <w:rFonts w:ascii="Arial" w:hAnsi="Arial" w:cs="Arial"/>
          <w:sz w:val="22"/>
          <w:szCs w:val="22"/>
        </w:rPr>
        <w:t xml:space="preserve">  dotyczących orzeczenia zakazu ubiegania się o zamówienie publiczne tytułem środka zapobiegawczego,</w:t>
      </w:r>
    </w:p>
    <w:p w14:paraId="533EDD4D" w14:textId="4F17779F"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5 </w:t>
      </w:r>
      <w:r w:rsidR="008B4FD9">
        <w:rPr>
          <w:rFonts w:ascii="Arial" w:hAnsi="Arial" w:cs="Arial"/>
          <w:sz w:val="22"/>
          <w:szCs w:val="22"/>
        </w:rPr>
        <w:t>PZP</w:t>
      </w:r>
      <w:r w:rsidRPr="00E13780">
        <w:rPr>
          <w:rFonts w:ascii="Arial" w:hAnsi="Arial" w:cs="Arial"/>
          <w:sz w:val="22"/>
          <w:szCs w:val="22"/>
        </w:rPr>
        <w:t xml:space="preserve">  dotyczących  zawarcia z innymi Wykonawcami porozumienia mającego na celu zakłócenie konkurencji,</w:t>
      </w:r>
    </w:p>
    <w:p w14:paraId="2DBCBC19" w14:textId="1E139DF7"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6 </w:t>
      </w:r>
      <w:r w:rsidR="008B4FD9">
        <w:rPr>
          <w:rFonts w:ascii="Arial" w:hAnsi="Arial" w:cs="Arial"/>
          <w:sz w:val="22"/>
          <w:szCs w:val="22"/>
        </w:rPr>
        <w:t>PZP</w:t>
      </w:r>
      <w:r w:rsidRPr="00E13780">
        <w:rPr>
          <w:rFonts w:ascii="Arial" w:hAnsi="Arial" w:cs="Arial"/>
          <w:sz w:val="22"/>
          <w:szCs w:val="22"/>
        </w:rPr>
        <w:t>,</w:t>
      </w:r>
    </w:p>
    <w:p w14:paraId="69DA2DE1" w14:textId="12FC866D" w:rsidR="007E4EB0" w:rsidRPr="00E13780" w:rsidRDefault="007E4EB0" w:rsidP="003929E2">
      <w:pPr>
        <w:numPr>
          <w:ilvl w:val="0"/>
          <w:numId w:val="4"/>
        </w:numPr>
        <w:tabs>
          <w:tab w:val="left" w:pos="426"/>
          <w:tab w:val="left" w:pos="1560"/>
        </w:tabs>
        <w:spacing w:line="276" w:lineRule="auto"/>
        <w:ind w:left="0" w:firstLine="0"/>
        <w:jc w:val="both"/>
        <w:rPr>
          <w:rFonts w:ascii="Arial" w:hAnsi="Arial" w:cs="Arial"/>
          <w:sz w:val="22"/>
          <w:szCs w:val="22"/>
        </w:rPr>
      </w:pPr>
      <w:r w:rsidRPr="00E13780">
        <w:rPr>
          <w:rFonts w:ascii="Arial" w:hAnsi="Arial" w:cs="Arial"/>
          <w:sz w:val="22"/>
          <w:szCs w:val="22"/>
        </w:rPr>
        <w:t>art. 109 ust.1 pkt</w:t>
      </w:r>
      <w:r w:rsidR="00FC275D" w:rsidRPr="00E13780">
        <w:rPr>
          <w:rFonts w:ascii="Arial" w:hAnsi="Arial" w:cs="Arial"/>
          <w:sz w:val="22"/>
          <w:szCs w:val="22"/>
        </w:rPr>
        <w:t xml:space="preserve"> 4</w:t>
      </w:r>
      <w:r w:rsidR="00A32F6A" w:rsidRPr="00E13780">
        <w:rPr>
          <w:rFonts w:ascii="Arial" w:hAnsi="Arial" w:cs="Arial"/>
          <w:sz w:val="22"/>
          <w:szCs w:val="22"/>
        </w:rPr>
        <w:t xml:space="preserve"> </w:t>
      </w:r>
      <w:r w:rsidR="00FC275D" w:rsidRPr="00E13780">
        <w:rPr>
          <w:rFonts w:ascii="Arial" w:hAnsi="Arial" w:cs="Arial"/>
          <w:sz w:val="22"/>
          <w:szCs w:val="22"/>
        </w:rPr>
        <w:t>i 8</w:t>
      </w:r>
      <w:r w:rsidR="008B4FD9">
        <w:rPr>
          <w:rFonts w:ascii="Arial" w:hAnsi="Arial" w:cs="Arial"/>
          <w:sz w:val="22"/>
          <w:szCs w:val="22"/>
        </w:rPr>
        <w:t xml:space="preserve"> PZP.</w:t>
      </w:r>
    </w:p>
    <w:p w14:paraId="721F0506" w14:textId="4FEF6459" w:rsidR="0055245A" w:rsidRPr="00E13780" w:rsidRDefault="0055245A" w:rsidP="003929E2">
      <w:pPr>
        <w:pStyle w:val="NormalnyWeb"/>
        <w:numPr>
          <w:ilvl w:val="0"/>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 xml:space="preserve">W celu </w:t>
      </w:r>
      <w:r w:rsidRPr="00E13780">
        <w:rPr>
          <w:rFonts w:ascii="Arial" w:hAnsi="Arial" w:cs="Arial"/>
          <w:b/>
          <w:sz w:val="22"/>
          <w:szCs w:val="22"/>
        </w:rPr>
        <w:t>potwierdzenia spełniania przez Wykonawcę warunków udziału</w:t>
      </w:r>
      <w:r w:rsidRPr="00E13780">
        <w:rPr>
          <w:rFonts w:ascii="Arial" w:hAnsi="Arial" w:cs="Arial"/>
          <w:sz w:val="22"/>
          <w:szCs w:val="22"/>
        </w:rPr>
        <w:t xml:space="preserve"> </w:t>
      </w:r>
      <w:r w:rsidRPr="00E13780">
        <w:rPr>
          <w:rFonts w:ascii="Arial" w:hAnsi="Arial" w:cs="Arial"/>
          <w:sz w:val="22"/>
          <w:szCs w:val="22"/>
        </w:rPr>
        <w:br/>
        <w:t>w postępowaniu Wykonawca składa</w:t>
      </w:r>
      <w:r w:rsidR="00543105" w:rsidRPr="00E13780">
        <w:rPr>
          <w:rFonts w:ascii="Arial" w:hAnsi="Arial" w:cs="Arial"/>
          <w:sz w:val="22"/>
          <w:szCs w:val="22"/>
        </w:rPr>
        <w:t xml:space="preserve"> w odpowiedzi na wezwanie Zamawiającego</w:t>
      </w:r>
      <w:r w:rsidRPr="00E13780">
        <w:rPr>
          <w:rFonts w:ascii="Arial" w:hAnsi="Arial" w:cs="Arial"/>
          <w:sz w:val="22"/>
          <w:szCs w:val="22"/>
        </w:rPr>
        <w:t>:</w:t>
      </w:r>
    </w:p>
    <w:p w14:paraId="2B10B3C9" w14:textId="178F29C6" w:rsidR="0055245A" w:rsidRPr="00E13780" w:rsidRDefault="0055245A" w:rsidP="003929E2">
      <w:pPr>
        <w:pStyle w:val="NormalnyWeb"/>
        <w:numPr>
          <w:ilvl w:val="1"/>
          <w:numId w:val="17"/>
        </w:numPr>
        <w:tabs>
          <w:tab w:val="left" w:pos="284"/>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 xml:space="preserve">wykaz </w:t>
      </w:r>
      <w:r w:rsidR="00C628D9" w:rsidRPr="00E13780">
        <w:rPr>
          <w:rFonts w:ascii="Arial" w:hAnsi="Arial" w:cs="Arial"/>
          <w:sz w:val="22"/>
          <w:szCs w:val="22"/>
        </w:rPr>
        <w:t>dostaw</w:t>
      </w:r>
      <w:r w:rsidRPr="00E13780">
        <w:rPr>
          <w:rFonts w:ascii="Arial" w:hAnsi="Arial" w:cs="Arial"/>
          <w:sz w:val="22"/>
          <w:szCs w:val="22"/>
        </w:rPr>
        <w:t xml:space="preserve"> wykonanych w okresie ostatnich 5 lat, a jeżeli okres prowadzenia działalności jest krótszy – w tym okresie, wraz z podaniem ich wartości, przedmiotu, dat wykonania i podmiotów, na rzecz których </w:t>
      </w:r>
      <w:r w:rsidR="00C628D9" w:rsidRPr="00E13780">
        <w:rPr>
          <w:rFonts w:ascii="Arial" w:hAnsi="Arial" w:cs="Arial"/>
          <w:sz w:val="22"/>
          <w:szCs w:val="22"/>
        </w:rPr>
        <w:t>dostawy</w:t>
      </w:r>
      <w:r w:rsidRPr="00E13780">
        <w:rPr>
          <w:rFonts w:ascii="Arial" w:hAnsi="Arial" w:cs="Arial"/>
          <w:sz w:val="22"/>
          <w:szCs w:val="22"/>
        </w:rPr>
        <w:t xml:space="preserve"> zostały wykonane, oraz załączeniem dowodów określających czy te </w:t>
      </w:r>
      <w:r w:rsidR="00C628D9" w:rsidRPr="00E13780">
        <w:rPr>
          <w:rFonts w:ascii="Arial" w:hAnsi="Arial" w:cs="Arial"/>
          <w:sz w:val="22"/>
          <w:szCs w:val="22"/>
        </w:rPr>
        <w:t>dostawy</w:t>
      </w:r>
      <w:r w:rsidRPr="00E13780">
        <w:rPr>
          <w:rFonts w:ascii="Arial" w:hAnsi="Arial" w:cs="Arial"/>
          <w:sz w:val="22"/>
          <w:szCs w:val="22"/>
        </w:rPr>
        <w:t xml:space="preserve"> zostały wykonane należycie, przy czym dowodami, o których mowa, są referencje bądź inne dokumenty sporządzone przez podmiot, na rzecz którego </w:t>
      </w:r>
      <w:r w:rsidR="00C628D9" w:rsidRPr="00E13780">
        <w:rPr>
          <w:rFonts w:ascii="Arial" w:hAnsi="Arial" w:cs="Arial"/>
          <w:sz w:val="22"/>
          <w:szCs w:val="22"/>
        </w:rPr>
        <w:t>dostawy</w:t>
      </w:r>
      <w:r w:rsidRPr="00E13780">
        <w:rPr>
          <w:rFonts w:ascii="Arial" w:hAnsi="Arial" w:cs="Arial"/>
          <w:sz w:val="22"/>
          <w:szCs w:val="22"/>
        </w:rPr>
        <w:t xml:space="preserve"> zostały wykonane, a jeżeli Wykonawca z przyczyn niezależnych od niego nie jest w stanie uzyskać tych dokumentów – oświadczenie </w:t>
      </w:r>
      <w:r w:rsidR="008B4FD9">
        <w:rPr>
          <w:rFonts w:ascii="Arial" w:hAnsi="Arial" w:cs="Arial"/>
          <w:sz w:val="22"/>
          <w:szCs w:val="22"/>
        </w:rPr>
        <w:t>W</w:t>
      </w:r>
      <w:r w:rsidRPr="00E13780">
        <w:rPr>
          <w:rFonts w:ascii="Arial" w:hAnsi="Arial" w:cs="Arial"/>
          <w:sz w:val="22"/>
          <w:szCs w:val="22"/>
        </w:rPr>
        <w:t>ykonawcy</w:t>
      </w:r>
      <w:r w:rsidR="00543105" w:rsidRPr="00E13780">
        <w:rPr>
          <w:rFonts w:ascii="Arial" w:hAnsi="Arial" w:cs="Arial"/>
          <w:sz w:val="22"/>
          <w:szCs w:val="22"/>
        </w:rPr>
        <w:t>.</w:t>
      </w:r>
    </w:p>
    <w:p w14:paraId="3ACE028E" w14:textId="77777777" w:rsidR="009839DC" w:rsidRPr="00E13780" w:rsidRDefault="0055245A" w:rsidP="003929E2">
      <w:pPr>
        <w:pStyle w:val="NormalnyWeb"/>
        <w:numPr>
          <w:ilvl w:val="0"/>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J</w:t>
      </w:r>
      <w:r w:rsidR="00F00BC2" w:rsidRPr="00E13780">
        <w:rPr>
          <w:rFonts w:ascii="Arial" w:hAnsi="Arial" w:cs="Arial"/>
          <w:sz w:val="22"/>
          <w:szCs w:val="22"/>
        </w:rPr>
        <w:t xml:space="preserve">eżeli Wykonawca ma siedzibę lub miejsce zamieszkania poza granicami Rzeczypospolitej Polskiej, zamiast: </w:t>
      </w:r>
    </w:p>
    <w:p w14:paraId="0C44E7F1" w14:textId="5453D612" w:rsidR="00F11D80" w:rsidRPr="00E13780" w:rsidRDefault="00F00BC2" w:rsidP="003929E2">
      <w:pPr>
        <w:pStyle w:val="NormalnyWeb"/>
        <w:numPr>
          <w:ilvl w:val="1"/>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informacji z Krajowego Rejestru Karnego, o której mowa w pkt.</w:t>
      </w:r>
      <w:r w:rsidR="00F11D80" w:rsidRPr="00E13780">
        <w:rPr>
          <w:rFonts w:ascii="Arial" w:hAnsi="Arial" w:cs="Arial"/>
          <w:sz w:val="22"/>
          <w:szCs w:val="22"/>
        </w:rPr>
        <w:t xml:space="preserve"> </w:t>
      </w:r>
      <w:r w:rsidRPr="00E13780">
        <w:rPr>
          <w:rFonts w:ascii="Arial" w:hAnsi="Arial" w:cs="Arial"/>
          <w:sz w:val="22"/>
          <w:szCs w:val="22"/>
        </w:rPr>
        <w:t>6</w:t>
      </w:r>
      <w:r w:rsidR="00F11D80" w:rsidRPr="00E13780">
        <w:rPr>
          <w:rFonts w:ascii="Arial" w:hAnsi="Arial" w:cs="Arial"/>
          <w:sz w:val="22"/>
          <w:szCs w:val="22"/>
        </w:rPr>
        <w:t>.1.</w:t>
      </w:r>
      <w:r w:rsidRPr="00E13780">
        <w:rPr>
          <w:rFonts w:ascii="Arial"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w:t>
      </w:r>
      <w:r w:rsidR="008B4FD9">
        <w:rPr>
          <w:rFonts w:ascii="Arial" w:hAnsi="Arial" w:cs="Arial"/>
          <w:sz w:val="22"/>
          <w:szCs w:val="22"/>
        </w:rPr>
        <w:t>PZP</w:t>
      </w:r>
      <w:r w:rsidRPr="00E13780">
        <w:rPr>
          <w:rFonts w:ascii="Arial" w:hAnsi="Arial" w:cs="Arial"/>
          <w:sz w:val="22"/>
          <w:szCs w:val="22"/>
        </w:rPr>
        <w:t xml:space="preserve">; </w:t>
      </w:r>
    </w:p>
    <w:p w14:paraId="4A82C0AC" w14:textId="10EDFC40" w:rsidR="00F00BC2" w:rsidRPr="00E13780" w:rsidRDefault="00F00BC2" w:rsidP="003929E2">
      <w:pPr>
        <w:pStyle w:val="NormalnyWeb"/>
        <w:numPr>
          <w:ilvl w:val="1"/>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zaświadczenia, o którym mowa w pkt. 6.</w:t>
      </w:r>
      <w:r w:rsidR="00F11D80" w:rsidRPr="00E13780">
        <w:rPr>
          <w:rFonts w:ascii="Arial" w:hAnsi="Arial" w:cs="Arial"/>
          <w:sz w:val="22"/>
          <w:szCs w:val="22"/>
        </w:rPr>
        <w:t>3</w:t>
      </w:r>
      <w:r w:rsidR="00A32F6A" w:rsidRPr="00E13780">
        <w:rPr>
          <w:rFonts w:ascii="Arial" w:hAnsi="Arial" w:cs="Arial"/>
          <w:sz w:val="22"/>
          <w:szCs w:val="22"/>
        </w:rPr>
        <w:t xml:space="preserve"> </w:t>
      </w:r>
      <w:r w:rsidR="00A01D07" w:rsidRPr="00E13780">
        <w:rPr>
          <w:rFonts w:ascii="Arial" w:hAnsi="Arial" w:cs="Arial"/>
          <w:sz w:val="22"/>
          <w:szCs w:val="22"/>
        </w:rPr>
        <w:t>powyżej -</w:t>
      </w:r>
      <w:r w:rsidRPr="00E13780">
        <w:rPr>
          <w:rFonts w:ascii="Arial" w:hAnsi="Arial" w:cs="Arial"/>
          <w:sz w:val="22"/>
          <w:szCs w:val="22"/>
        </w:rPr>
        <w:t xml:space="preserve"> odpisu albo informacji z Krajowego Rejestru Sądowego lub z Centralnej Ewidencji i Informacji o Działalności Gospodarczej – składa dokument lub dokumenty wystawione w kraju, w którym Wykonawca ma siedzibę lub miejsce zamieszkania, potwierdzające odpowiednio, że: </w:t>
      </w:r>
    </w:p>
    <w:p w14:paraId="7C91FE96" w14:textId="77777777" w:rsidR="00F00BC2" w:rsidRPr="00E13780" w:rsidRDefault="00F00BC2" w:rsidP="003929E2">
      <w:pPr>
        <w:numPr>
          <w:ilvl w:val="0"/>
          <w:numId w:val="6"/>
        </w:numPr>
        <w:tabs>
          <w:tab w:val="left" w:pos="426"/>
          <w:tab w:val="left" w:pos="1560"/>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7E0CC50" w14:textId="2F4852B2" w:rsidR="00A01D07" w:rsidRPr="00E13780" w:rsidRDefault="00F00BC2" w:rsidP="003929E2">
      <w:pPr>
        <w:numPr>
          <w:ilvl w:val="1"/>
          <w:numId w:val="1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Dokument, o którym mowa w pkt. </w:t>
      </w:r>
      <w:r w:rsidR="00846D27" w:rsidRPr="00E13780">
        <w:rPr>
          <w:rFonts w:ascii="Arial" w:hAnsi="Arial" w:cs="Arial"/>
          <w:sz w:val="22"/>
          <w:szCs w:val="22"/>
        </w:rPr>
        <w:t>8</w:t>
      </w:r>
      <w:r w:rsidRPr="00E13780">
        <w:rPr>
          <w:rFonts w:ascii="Arial" w:hAnsi="Arial" w:cs="Arial"/>
          <w:sz w:val="22"/>
          <w:szCs w:val="22"/>
        </w:rPr>
        <w:t xml:space="preserve">.1, powinien być wystawiony nie wcześniej niż 6 miesięcy przed jego złożeniem. Dokumenty, o których mowa w pkt. </w:t>
      </w:r>
      <w:r w:rsidR="00846D27" w:rsidRPr="00E13780">
        <w:rPr>
          <w:rFonts w:ascii="Arial" w:hAnsi="Arial" w:cs="Arial"/>
          <w:sz w:val="22"/>
          <w:szCs w:val="22"/>
        </w:rPr>
        <w:t>8</w:t>
      </w:r>
      <w:r w:rsidRPr="00E13780">
        <w:rPr>
          <w:rFonts w:ascii="Arial" w:hAnsi="Arial" w:cs="Arial"/>
          <w:sz w:val="22"/>
          <w:szCs w:val="22"/>
        </w:rPr>
        <w:t>.</w:t>
      </w:r>
      <w:r w:rsidR="00F11D80" w:rsidRPr="00E13780">
        <w:rPr>
          <w:rFonts w:ascii="Arial" w:hAnsi="Arial" w:cs="Arial"/>
          <w:sz w:val="22"/>
          <w:szCs w:val="22"/>
        </w:rPr>
        <w:t>2</w:t>
      </w:r>
      <w:r w:rsidRPr="00E13780">
        <w:rPr>
          <w:rFonts w:ascii="Arial" w:hAnsi="Arial" w:cs="Arial"/>
          <w:sz w:val="22"/>
          <w:szCs w:val="22"/>
        </w:rPr>
        <w:t xml:space="preserve"> powinny być wystawione nie wcześniej niż 3 miesiące przed ich złożeniem. </w:t>
      </w:r>
    </w:p>
    <w:p w14:paraId="560ACA70" w14:textId="544406FC" w:rsidR="00F00BC2" w:rsidRPr="00E13780" w:rsidRDefault="00F00BC2" w:rsidP="003929E2">
      <w:pPr>
        <w:numPr>
          <w:ilvl w:val="1"/>
          <w:numId w:val="1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Jeżeli w kraju, w którym Wykonawca ma siedzibę lub miejsce zamieszkania, nie wydaje się dokumentów, o których mowa w pkt. </w:t>
      </w:r>
      <w:r w:rsidR="00846D27" w:rsidRPr="00E13780">
        <w:rPr>
          <w:rFonts w:ascii="Arial" w:hAnsi="Arial" w:cs="Arial"/>
          <w:sz w:val="22"/>
          <w:szCs w:val="22"/>
        </w:rPr>
        <w:t>8</w:t>
      </w:r>
      <w:r w:rsidRPr="00E13780">
        <w:rPr>
          <w:rFonts w:ascii="Arial" w:hAnsi="Arial" w:cs="Arial"/>
          <w:sz w:val="22"/>
          <w:szCs w:val="22"/>
        </w:rPr>
        <w:t>.1., lub gdy dokumenty te nie odnoszą się do wszystkich przypadków, o których mowa w art. 108 ust. 1 pkt 1, 2 i 4 P</w:t>
      </w:r>
      <w:r w:rsidR="00A01D07" w:rsidRPr="00E13780">
        <w:rPr>
          <w:rFonts w:ascii="Arial" w:hAnsi="Arial" w:cs="Arial"/>
          <w:sz w:val="22"/>
          <w:szCs w:val="22"/>
        </w:rPr>
        <w:t>ZP</w:t>
      </w:r>
      <w:r w:rsidRPr="00E13780">
        <w:rPr>
          <w:rFonts w:ascii="Arial" w:hAnsi="Arial" w:cs="Arial"/>
          <w:sz w:val="22"/>
          <w:szCs w:val="22"/>
        </w:rPr>
        <w:t xml:space="preserve">, zastępuje się je odpowiednio  w całości lub w części dokumentem zawierającym odpowiednio oświadczenie Wykonawcy, </w:t>
      </w:r>
      <w:r w:rsidR="00A01D07" w:rsidRPr="00E13780">
        <w:rPr>
          <w:rFonts w:ascii="Arial" w:hAnsi="Arial" w:cs="Arial"/>
          <w:sz w:val="22"/>
          <w:szCs w:val="22"/>
        </w:rPr>
        <w:t>z</w:t>
      </w:r>
      <w:r w:rsidRPr="00E13780">
        <w:rPr>
          <w:rFonts w:ascii="Arial" w:hAnsi="Arial" w:cs="Arial"/>
          <w:sz w:val="22"/>
          <w:szCs w:val="22"/>
        </w:rPr>
        <w:t>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7E4EB0" w:rsidRPr="00E13780">
        <w:rPr>
          <w:rFonts w:ascii="Arial" w:hAnsi="Arial" w:cs="Arial"/>
          <w:sz w:val="22"/>
          <w:szCs w:val="22"/>
        </w:rPr>
        <w:t xml:space="preserve"> </w:t>
      </w:r>
      <w:r w:rsidRPr="00E13780">
        <w:rPr>
          <w:rFonts w:ascii="Arial" w:hAnsi="Arial" w:cs="Arial"/>
          <w:sz w:val="22"/>
          <w:szCs w:val="22"/>
        </w:rPr>
        <w:t xml:space="preserve">złożone przed organem sądowym lub  administracyjnym, </w:t>
      </w:r>
      <w:r w:rsidRPr="00E13780">
        <w:rPr>
          <w:rFonts w:ascii="Arial" w:hAnsi="Arial" w:cs="Arial"/>
          <w:sz w:val="22"/>
          <w:szCs w:val="22"/>
        </w:rPr>
        <w:lastRenderedPageBreak/>
        <w:t>notariuszem,</w:t>
      </w:r>
      <w:r w:rsidR="007E4EB0" w:rsidRPr="00E13780">
        <w:rPr>
          <w:rFonts w:ascii="Arial" w:hAnsi="Arial" w:cs="Arial"/>
          <w:sz w:val="22"/>
          <w:szCs w:val="22"/>
        </w:rPr>
        <w:t xml:space="preserve"> </w:t>
      </w:r>
      <w:r w:rsidRPr="00E13780">
        <w:rPr>
          <w:rFonts w:ascii="Arial" w:hAnsi="Arial" w:cs="Arial"/>
          <w:sz w:val="22"/>
          <w:szCs w:val="22"/>
        </w:rPr>
        <w:t xml:space="preserve">organem samorządu zawodowego lub gospodarczego właściwym ze względu na siedzibę lub miejsce zamieszkania Wykonawcy. </w:t>
      </w:r>
    </w:p>
    <w:p w14:paraId="77051F6C" w14:textId="77777777" w:rsidR="00B30F82" w:rsidRPr="00E13780" w:rsidRDefault="00B30F8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A93724A" w14:textId="77777777" w:rsidR="00B30F82" w:rsidRPr="00E13780" w:rsidRDefault="00B30F8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Zamawiający nie wzywa do złożenia podmiotowych środków dowodowych, jeżeli:</w:t>
      </w:r>
    </w:p>
    <w:p w14:paraId="259444B2" w14:textId="77777777" w:rsidR="00B30F82" w:rsidRPr="00E13780" w:rsidRDefault="00B30F82" w:rsidP="003929E2">
      <w:pPr>
        <w:pStyle w:val="Default"/>
        <w:numPr>
          <w:ilvl w:val="1"/>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może je uzyskać za pomocą bezpłatnych i ogólnodostępnych baz danych, w szczególności rejestrów publicznych w rozumieniu ustawy z dnia 17.02.2005 r. o informatyzacji działalności podmiotów realizujących zadania publiczne, o ile Wykonawca wskazał w ofercie dane umożliwiające dostęp do tych środków.</w:t>
      </w:r>
    </w:p>
    <w:p w14:paraId="441C22E7" w14:textId="77777777" w:rsidR="005C06FD" w:rsidRPr="00E13780" w:rsidRDefault="00F00BC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color w:val="auto"/>
          <w:sz w:val="22"/>
          <w:szCs w:val="22"/>
        </w:rPr>
        <w:t xml:space="preserve">Wykonawca nie jest zobowiązany do złożenia podmiotowych środków dowodowych, które Zamawiający posiada, jeżeli Wykonawca wskaże te środki oraz potwierdzi ich prawidłowość i aktualność. </w:t>
      </w:r>
    </w:p>
    <w:p w14:paraId="0673C147" w14:textId="77777777" w:rsidR="005C06FD" w:rsidRPr="00E13780" w:rsidRDefault="00F00BC2" w:rsidP="003929E2">
      <w:pPr>
        <w:pStyle w:val="Default"/>
        <w:numPr>
          <w:ilvl w:val="0"/>
          <w:numId w:val="17"/>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1CA6D9A" w14:textId="77777777" w:rsidR="00F00BC2" w:rsidRPr="00E13780" w:rsidRDefault="00F00BC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Fonts w:ascii="Arial" w:hAnsi="Arial" w:cs="Arial"/>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DDB783F" w14:textId="77777777" w:rsidR="005C06FD" w:rsidRPr="00E13780" w:rsidRDefault="005C06FD" w:rsidP="003929E2">
      <w:pPr>
        <w:tabs>
          <w:tab w:val="left" w:pos="426"/>
        </w:tabs>
        <w:spacing w:line="276" w:lineRule="auto"/>
        <w:ind w:right="281"/>
        <w:jc w:val="both"/>
        <w:rPr>
          <w:rStyle w:val="Wyrnieniedelikatne"/>
          <w:rFonts w:ascii="Arial" w:hAnsi="Arial" w:cs="Arial"/>
          <w:i w:val="0"/>
          <w:color w:val="auto"/>
          <w:sz w:val="22"/>
          <w:szCs w:val="22"/>
        </w:rPr>
      </w:pPr>
    </w:p>
    <w:p w14:paraId="17A0F7C9"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iCs/>
          <w:sz w:val="22"/>
          <w:szCs w:val="22"/>
        </w:rPr>
      </w:pPr>
      <w:r w:rsidRPr="00E13780">
        <w:rPr>
          <w:rFonts w:ascii="Arial" w:hAnsi="Arial" w:cs="Arial"/>
          <w:b/>
          <w:iCs/>
          <w:sz w:val="22"/>
          <w:szCs w:val="22"/>
        </w:rPr>
        <w:t xml:space="preserve">UDOSTĘPNIENIE ZASOBÓW </w:t>
      </w:r>
    </w:p>
    <w:p w14:paraId="154E86E8"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1.</w:t>
      </w:r>
      <w:r w:rsidRPr="00E13780">
        <w:rPr>
          <w:rFonts w:ascii="Arial" w:hAnsi="Arial" w:cs="Arial"/>
          <w:b w:val="0"/>
          <w:iCs/>
          <w:sz w:val="22"/>
          <w:szCs w:val="22"/>
        </w:rPr>
        <w:tab/>
        <w:t xml:space="preserve">Wykonawca  może w celu potwierdzenia spełniania warunków udziału w postępowaniu, w stosownych sytuacjach oraz w odniesieniu do konkretnego zamówienia, polegać na zdolnościach technicznych lub zawodowych podmiotów udostepniających zasoby, niezależnie od charakteru prawnego łączących go z nimi stosunków prawnych. </w:t>
      </w:r>
    </w:p>
    <w:p w14:paraId="009A1E32"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2.</w:t>
      </w:r>
      <w:r w:rsidRPr="00E13780">
        <w:rPr>
          <w:rFonts w:ascii="Arial" w:hAnsi="Arial" w:cs="Arial"/>
          <w:b w:val="0"/>
          <w:iCs/>
          <w:sz w:val="22"/>
          <w:szCs w:val="22"/>
        </w:rPr>
        <w:tab/>
        <w:t>W odniesieniu do warunków dotyczących kwalifikacji zawodowych lub doświadczenia, Wykonawcy mogą polegać na zdolnościach podmiotów udostepniających zasoby, jeśli podmioty te wykonają usługi, do realizacji których te zdolności są wymagane.</w:t>
      </w:r>
    </w:p>
    <w:p w14:paraId="3385023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3.</w:t>
      </w:r>
      <w:r w:rsidRPr="00E13780">
        <w:rPr>
          <w:rFonts w:ascii="Arial" w:hAnsi="Arial" w:cs="Arial"/>
          <w:b w:val="0"/>
          <w:iCs/>
          <w:sz w:val="22"/>
          <w:szCs w:val="22"/>
        </w:rPr>
        <w:tab/>
        <w:t>Wykonawca, który polega na zdolnościach lub sytuacji podmiotów udostepniających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B2A53E"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w:t>
      </w:r>
      <w:r w:rsidRPr="00E13780">
        <w:rPr>
          <w:rFonts w:ascii="Arial" w:hAnsi="Arial" w:cs="Arial"/>
          <w:b w:val="0"/>
          <w:iCs/>
          <w:sz w:val="22"/>
          <w:szCs w:val="22"/>
        </w:rPr>
        <w:tab/>
        <w:t>Zobowiązanie podmiotu udostępniającego zasoby, o którym mowa w pkt. 3  potwierdza, że stosunek łączący Wykonawcę z podmiotami udostępniającymi zasoby gwarantuje rzeczywisty dostęp do tych zasobów oraz określa w szczególności:</w:t>
      </w:r>
    </w:p>
    <w:p w14:paraId="3079EF6A"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4.1.</w:t>
      </w:r>
      <w:r w:rsidRPr="00E13780">
        <w:rPr>
          <w:rFonts w:ascii="Arial" w:hAnsi="Arial" w:cs="Arial"/>
          <w:b w:val="0"/>
          <w:iCs/>
          <w:sz w:val="22"/>
          <w:szCs w:val="22"/>
        </w:rPr>
        <w:tab/>
        <w:t>zakres dostępnych Wykonawcy zasobów podmiotu udostępniającego zasoby;</w:t>
      </w:r>
    </w:p>
    <w:p w14:paraId="50E273F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4.2.</w:t>
      </w:r>
      <w:r w:rsidRPr="00E13780">
        <w:rPr>
          <w:rFonts w:ascii="Arial" w:hAnsi="Arial" w:cs="Arial"/>
          <w:b w:val="0"/>
          <w:iCs/>
          <w:sz w:val="22"/>
          <w:szCs w:val="22"/>
        </w:rPr>
        <w:tab/>
        <w:t>sposób i  okres udostępnienia Wykonawcy i wykorzystania przez niego zasobów podmiotu udostępniającego te zasoby przy wykonywaniu zamówienia;</w:t>
      </w:r>
    </w:p>
    <w:p w14:paraId="1A877A4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4.3.</w:t>
      </w:r>
      <w:r w:rsidRPr="00E13780">
        <w:rPr>
          <w:rFonts w:ascii="Arial" w:hAnsi="Arial" w:cs="Arial"/>
          <w:b w:val="0"/>
          <w:iCs/>
          <w:sz w:val="22"/>
          <w:szCs w:val="22"/>
        </w:rPr>
        <w:tab/>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5A6A9FC0"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5.</w:t>
      </w:r>
      <w:r w:rsidRPr="00E13780">
        <w:rPr>
          <w:rFonts w:ascii="Arial" w:hAnsi="Arial" w:cs="Arial"/>
          <w:b w:val="0"/>
          <w:iCs/>
          <w:sz w:val="22"/>
          <w:szCs w:val="22"/>
        </w:rPr>
        <w:tab/>
        <w:t xml:space="preserve">Zamawiający ocenia, czy udostępniane Wykonawcy przez podmioty udostępniające zasoby zdolności techniczne lub zawodowe lub ich sytuacja finansowa lub ekonomiczna, </w:t>
      </w:r>
      <w:r w:rsidRPr="00E13780">
        <w:rPr>
          <w:rFonts w:ascii="Arial" w:hAnsi="Arial" w:cs="Arial"/>
          <w:b w:val="0"/>
          <w:iCs/>
          <w:sz w:val="22"/>
          <w:szCs w:val="22"/>
        </w:rPr>
        <w:lastRenderedPageBreak/>
        <w:t xml:space="preserve">pozwalają na wykazanie przez Wykonawcę spełniania warunków udziału w postępowaniu w zakresie sytuacji ekonomicznej lub finansowej oraz zdolności technicznej lub zawodowej, a także bada, czy nie zachodzą wobec tego podmiotu podstawy wykluczenia, które zostały przewidziane względem Wykonawcy. </w:t>
      </w:r>
    </w:p>
    <w:p w14:paraId="477F7E2A"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6.</w:t>
      </w:r>
      <w:r w:rsidRPr="00E13780">
        <w:rPr>
          <w:rFonts w:ascii="Arial" w:hAnsi="Arial" w:cs="Arial"/>
          <w:b w:val="0"/>
          <w:iCs/>
          <w:sz w:val="22"/>
          <w:szCs w:val="22"/>
        </w:rPr>
        <w:tab/>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0117DCF1"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w:t>
      </w:r>
      <w:r w:rsidRPr="00E13780">
        <w:rPr>
          <w:rFonts w:ascii="Arial" w:hAnsi="Arial" w:cs="Arial"/>
          <w:b w:val="0"/>
          <w:iCs/>
          <w:sz w:val="22"/>
          <w:szCs w:val="22"/>
        </w:rPr>
        <w:tab/>
        <w:t>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0B83A833"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7.1.</w:t>
      </w:r>
      <w:r w:rsidRPr="00E13780">
        <w:rPr>
          <w:rFonts w:ascii="Arial" w:hAnsi="Arial" w:cs="Arial"/>
          <w:b w:val="0"/>
          <w:iCs/>
          <w:sz w:val="22"/>
          <w:szCs w:val="22"/>
        </w:rPr>
        <w:tab/>
        <w:t>zastąpił ten podmiot innym podmiotem lub podmiotami albo</w:t>
      </w:r>
    </w:p>
    <w:p w14:paraId="54D86B2B"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7.2.</w:t>
      </w:r>
      <w:r w:rsidRPr="00E13780">
        <w:rPr>
          <w:rFonts w:ascii="Arial" w:hAnsi="Arial" w:cs="Arial"/>
          <w:b w:val="0"/>
          <w:iCs/>
          <w:sz w:val="22"/>
          <w:szCs w:val="22"/>
        </w:rPr>
        <w:tab/>
        <w:t>wykazał, że samodzielnie spełnia warunki udziału w postępowaniu.</w:t>
      </w:r>
    </w:p>
    <w:p w14:paraId="0D943045"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90C888F" w14:textId="77777777" w:rsidR="002478C4" w:rsidRPr="00E13780" w:rsidRDefault="00184B4A"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iCs/>
          <w:sz w:val="22"/>
          <w:szCs w:val="22"/>
        </w:rPr>
        <w:t>8.</w:t>
      </w:r>
      <w:r w:rsidRPr="00E13780">
        <w:rPr>
          <w:rFonts w:ascii="Arial" w:hAnsi="Arial" w:cs="Arial"/>
          <w:b w:val="0"/>
          <w:iCs/>
          <w:sz w:val="22"/>
          <w:szCs w:val="22"/>
        </w:rPr>
        <w:tab/>
        <w:t>Wykonawca, w przypadku polegania na zdolnościach lub sytuacji podmiotów udostępniających zasoby, przedstawia oświadczenie podmiotu udostępniającego zasoby, potwierdzające brak podstaw wykluczenia tego podmiotu oraz spełnianie warunków udziału w postępowaniu, w zakresie, w jakim Wykonawca powołuje się na jego zasoby.</w:t>
      </w:r>
    </w:p>
    <w:p w14:paraId="40DF7FFC" w14:textId="77777777" w:rsidR="00F00BC2" w:rsidRPr="00E13780" w:rsidRDefault="00F00BC2" w:rsidP="003929E2">
      <w:pPr>
        <w:tabs>
          <w:tab w:val="left" w:pos="426"/>
        </w:tabs>
        <w:spacing w:line="276" w:lineRule="auto"/>
        <w:ind w:right="281"/>
        <w:jc w:val="both"/>
        <w:rPr>
          <w:rFonts w:ascii="Arial" w:hAnsi="Arial" w:cs="Arial"/>
          <w:b/>
          <w:iCs/>
          <w:sz w:val="22"/>
          <w:szCs w:val="22"/>
        </w:rPr>
      </w:pPr>
    </w:p>
    <w:p w14:paraId="593DBC90" w14:textId="77777777" w:rsidR="00F00BC2" w:rsidRPr="00E13780" w:rsidRDefault="00F00BC2" w:rsidP="003929E2">
      <w:pPr>
        <w:pStyle w:val="Tekstpodstawowy2"/>
        <w:numPr>
          <w:ilvl w:val="0"/>
          <w:numId w:val="15"/>
        </w:numPr>
        <w:tabs>
          <w:tab w:val="left" w:pos="426"/>
        </w:tabs>
        <w:spacing w:before="0" w:line="276" w:lineRule="auto"/>
        <w:ind w:left="0" w:firstLine="0"/>
        <w:rPr>
          <w:rFonts w:ascii="Arial" w:hAnsi="Arial" w:cs="Arial"/>
          <w:iCs/>
          <w:sz w:val="22"/>
          <w:szCs w:val="22"/>
        </w:rPr>
      </w:pPr>
      <w:r w:rsidRPr="00E13780">
        <w:rPr>
          <w:rFonts w:ascii="Arial" w:hAnsi="Arial" w:cs="Arial"/>
          <w:iCs/>
          <w:sz w:val="22"/>
          <w:szCs w:val="22"/>
        </w:rPr>
        <w:t xml:space="preserve">PODWYKONAWSTWO </w:t>
      </w:r>
    </w:p>
    <w:p w14:paraId="3077CE3C" w14:textId="77777777" w:rsidR="002478C4" w:rsidRPr="00E13780" w:rsidRDefault="00F00BC2" w:rsidP="003929E2">
      <w:pPr>
        <w:numPr>
          <w:ilvl w:val="1"/>
          <w:numId w:val="15"/>
        </w:numPr>
        <w:tabs>
          <w:tab w:val="left" w:pos="426"/>
        </w:tabs>
        <w:spacing w:line="276" w:lineRule="auto"/>
        <w:jc w:val="both"/>
        <w:rPr>
          <w:rFonts w:ascii="Arial" w:hAnsi="Arial" w:cs="Arial"/>
          <w:sz w:val="22"/>
          <w:szCs w:val="22"/>
        </w:rPr>
      </w:pPr>
      <w:r w:rsidRPr="00E13780">
        <w:rPr>
          <w:rFonts w:ascii="Arial" w:hAnsi="Arial" w:cs="Arial"/>
          <w:sz w:val="22"/>
          <w:szCs w:val="22"/>
        </w:rPr>
        <w:t xml:space="preserve">Wykonawca może powierzyć podwykonawcy wykonanie tych części zamówienia, </w:t>
      </w:r>
    </w:p>
    <w:p w14:paraId="7F2F992D" w14:textId="77777777" w:rsidR="002478C4" w:rsidRPr="00E13780" w:rsidRDefault="00F00BC2" w:rsidP="003929E2">
      <w:pPr>
        <w:numPr>
          <w:ilvl w:val="1"/>
          <w:numId w:val="15"/>
        </w:numPr>
        <w:tabs>
          <w:tab w:val="left" w:pos="426"/>
        </w:tabs>
        <w:spacing w:line="276" w:lineRule="auto"/>
        <w:jc w:val="both"/>
        <w:rPr>
          <w:rFonts w:ascii="Arial" w:hAnsi="Arial" w:cs="Arial"/>
          <w:sz w:val="22"/>
          <w:szCs w:val="22"/>
        </w:rPr>
      </w:pPr>
      <w:r w:rsidRPr="00E13780">
        <w:rPr>
          <w:rFonts w:ascii="Arial" w:hAnsi="Arial" w:cs="Arial"/>
          <w:sz w:val="22"/>
          <w:szCs w:val="22"/>
        </w:rPr>
        <w:t xml:space="preserve">Zamawiający </w:t>
      </w:r>
      <w:r w:rsidRPr="00E13780">
        <w:rPr>
          <w:rFonts w:ascii="Arial" w:hAnsi="Arial" w:cs="Arial"/>
          <w:b/>
          <w:sz w:val="22"/>
          <w:szCs w:val="22"/>
        </w:rPr>
        <w:t>żąda</w:t>
      </w:r>
      <w:r w:rsidRPr="00E13780">
        <w:rPr>
          <w:rFonts w:ascii="Arial" w:hAnsi="Arial" w:cs="Arial"/>
          <w:sz w:val="22"/>
          <w:szCs w:val="22"/>
        </w:rPr>
        <w:t xml:space="preserve"> wskazania przez Wykonawcę części zamówienia, których wykonanie zamierza powierzyć podwykonawcom, oraz podania nazw ewentualnych podwykonawców, jeżeli są już znani. Wykonawca, który zamierza powierzyć wykonanie części zamówienia podwykonawcom, na etapie postępowania o udzielenie zamówienia publicznego:</w:t>
      </w:r>
    </w:p>
    <w:p w14:paraId="4EBD504C" w14:textId="77777777" w:rsidR="00F00BC2" w:rsidRPr="00E13780" w:rsidRDefault="00F00BC2" w:rsidP="003929E2">
      <w:pPr>
        <w:numPr>
          <w:ilvl w:val="1"/>
          <w:numId w:val="18"/>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jest zobowiązany wskazać w Ofercie części zamówienia, których wykonanie zamierza powierzyć podwykonawcom</w:t>
      </w:r>
      <w:r w:rsidR="002478C4" w:rsidRPr="00E13780">
        <w:rPr>
          <w:rFonts w:ascii="Arial" w:hAnsi="Arial" w:cs="Arial"/>
          <w:iCs/>
          <w:sz w:val="22"/>
          <w:szCs w:val="22"/>
        </w:rPr>
        <w:t>.</w:t>
      </w:r>
    </w:p>
    <w:p w14:paraId="4FBE63ED" w14:textId="77777777" w:rsidR="00521590" w:rsidRPr="00E13780" w:rsidRDefault="00521590" w:rsidP="003929E2">
      <w:pPr>
        <w:pStyle w:val="Tekstpodstawowy2"/>
        <w:tabs>
          <w:tab w:val="left" w:pos="426"/>
        </w:tabs>
        <w:spacing w:before="0" w:line="276" w:lineRule="auto"/>
        <w:rPr>
          <w:rFonts w:ascii="Arial" w:hAnsi="Arial" w:cs="Arial"/>
          <w:b w:val="0"/>
          <w:iCs/>
          <w:sz w:val="22"/>
          <w:szCs w:val="22"/>
        </w:rPr>
      </w:pPr>
    </w:p>
    <w:p w14:paraId="560C5FA7"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 xml:space="preserve">INFORMACJA DLA WYKONAWCÓW WSPÓLNIE UBIEGAJĄCYCH SIĘ O UDZIELENIE ZAMÓWIENIA </w:t>
      </w:r>
    </w:p>
    <w:p w14:paraId="33BE5A5E"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Wykonawcy mogą wspólnie ubiegać się o udzielenie zamówienia. W takim przypadku Wykonawcy ustanawiają pełnomocnika do reprezentowania ich w postępowaniu o udzielenie zamówienia albo do reprezentowania</w:t>
      </w:r>
      <w:r w:rsidR="008C0F54" w:rsidRPr="00E13780">
        <w:rPr>
          <w:rFonts w:ascii="Arial" w:hAnsi="Arial" w:cs="Arial"/>
          <w:b w:val="0"/>
          <w:sz w:val="22"/>
          <w:szCs w:val="22"/>
        </w:rPr>
        <w:t xml:space="preserve"> </w:t>
      </w:r>
      <w:r w:rsidRPr="00E13780">
        <w:rPr>
          <w:rFonts w:ascii="Arial" w:hAnsi="Arial" w:cs="Arial"/>
          <w:b w:val="0"/>
          <w:sz w:val="22"/>
          <w:szCs w:val="22"/>
        </w:rPr>
        <w:t>w postępowaniu i zawarcia umowy w sprawie zamówienia publicznego</w:t>
      </w:r>
      <w:r w:rsidR="008D2D04" w:rsidRPr="00E13780">
        <w:rPr>
          <w:rFonts w:ascii="Arial" w:hAnsi="Arial" w:cs="Arial"/>
          <w:b w:val="0"/>
          <w:sz w:val="22"/>
          <w:szCs w:val="22"/>
        </w:rPr>
        <w:t>.</w:t>
      </w:r>
    </w:p>
    <w:p w14:paraId="289D93AE"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przypadku Wykonawców wspólnie ubiegających się o udzielenie zamówienia, żaden z nich nie może podlegać wykluczeniu</w:t>
      </w:r>
      <w:r w:rsidR="003E7A1D" w:rsidRPr="00E13780">
        <w:rPr>
          <w:rFonts w:ascii="Arial" w:hAnsi="Arial" w:cs="Arial"/>
          <w:b w:val="0"/>
          <w:sz w:val="22"/>
          <w:szCs w:val="22"/>
        </w:rPr>
        <w:t xml:space="preserve"> na warunkach</w:t>
      </w:r>
      <w:r w:rsidRPr="00E13780">
        <w:rPr>
          <w:rFonts w:ascii="Arial" w:hAnsi="Arial" w:cs="Arial"/>
          <w:b w:val="0"/>
          <w:sz w:val="22"/>
          <w:szCs w:val="22"/>
        </w:rPr>
        <w:t xml:space="preserve"> </w:t>
      </w:r>
      <w:r w:rsidR="00521590" w:rsidRPr="00E13780">
        <w:rPr>
          <w:rFonts w:ascii="Arial" w:hAnsi="Arial" w:cs="Arial"/>
          <w:b w:val="0"/>
          <w:sz w:val="22"/>
          <w:szCs w:val="22"/>
        </w:rPr>
        <w:t xml:space="preserve">opisanych w </w:t>
      </w:r>
      <w:r w:rsidR="003E7A1D" w:rsidRPr="00E13780">
        <w:rPr>
          <w:rFonts w:ascii="Arial" w:hAnsi="Arial" w:cs="Arial"/>
          <w:b w:val="0"/>
          <w:sz w:val="22"/>
          <w:szCs w:val="22"/>
        </w:rPr>
        <w:t>treści</w:t>
      </w:r>
      <w:r w:rsidR="00521590" w:rsidRPr="00E13780">
        <w:rPr>
          <w:rFonts w:ascii="Arial" w:hAnsi="Arial" w:cs="Arial"/>
          <w:b w:val="0"/>
          <w:sz w:val="22"/>
          <w:szCs w:val="22"/>
        </w:rPr>
        <w:t xml:space="preserve"> SWZ</w:t>
      </w:r>
      <w:r w:rsidRPr="00E13780">
        <w:rPr>
          <w:rFonts w:ascii="Arial" w:hAnsi="Arial" w:cs="Arial"/>
          <w:b w:val="0"/>
          <w:sz w:val="22"/>
          <w:szCs w:val="22"/>
        </w:rPr>
        <w:t xml:space="preserve">, natomiast spełnianie warunków udziału w postępowaniu Wykonawcy wykazują zgodnie z </w:t>
      </w:r>
      <w:r w:rsidR="003E7A1D" w:rsidRPr="00E13780">
        <w:rPr>
          <w:rFonts w:ascii="Arial" w:hAnsi="Arial" w:cs="Arial"/>
          <w:b w:val="0"/>
          <w:sz w:val="22"/>
          <w:szCs w:val="22"/>
        </w:rPr>
        <w:t>treścią</w:t>
      </w:r>
      <w:r w:rsidR="001D2219" w:rsidRPr="00E13780">
        <w:rPr>
          <w:rFonts w:ascii="Arial" w:hAnsi="Arial" w:cs="Arial"/>
          <w:b w:val="0"/>
          <w:sz w:val="22"/>
          <w:szCs w:val="22"/>
        </w:rPr>
        <w:t xml:space="preserve"> SWZ.</w:t>
      </w:r>
    </w:p>
    <w:p w14:paraId="40373149"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przypadku wspólnego ubiegania się o zamówienie przez Wykonawców, oświadczenie</w:t>
      </w:r>
      <w:r w:rsidR="008D2D04" w:rsidRPr="00E13780">
        <w:rPr>
          <w:rFonts w:ascii="Arial" w:hAnsi="Arial" w:cs="Arial"/>
          <w:b w:val="0"/>
          <w:sz w:val="22"/>
          <w:szCs w:val="22"/>
        </w:rPr>
        <w:t xml:space="preserve"> w formie dokumentu JEDZ</w:t>
      </w:r>
      <w:r w:rsidRPr="00E13780">
        <w:rPr>
          <w:rFonts w:ascii="Arial" w:hAnsi="Arial" w:cs="Arial"/>
          <w:b w:val="0"/>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206A8467"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 przypadku wspólnego ubiegania się o zamówienie przez Wykonawców są oni zobowiązani na wezwanie Zamawiającego złożyć aktualne na dzień złożenia podmiotowe środki dowodowe, o których mowa w </w:t>
      </w:r>
      <w:r w:rsidR="003E7A1D" w:rsidRPr="00E13780">
        <w:rPr>
          <w:rFonts w:ascii="Arial" w:hAnsi="Arial" w:cs="Arial"/>
          <w:b w:val="0"/>
          <w:sz w:val="22"/>
          <w:szCs w:val="22"/>
        </w:rPr>
        <w:t>treści</w:t>
      </w:r>
      <w:r w:rsidR="008D2D04" w:rsidRPr="00E13780">
        <w:rPr>
          <w:rFonts w:ascii="Arial" w:hAnsi="Arial" w:cs="Arial"/>
          <w:b w:val="0"/>
          <w:sz w:val="22"/>
          <w:szCs w:val="22"/>
        </w:rPr>
        <w:t xml:space="preserve"> SWZ</w:t>
      </w:r>
      <w:r w:rsidR="003E7A1D" w:rsidRPr="00E13780">
        <w:rPr>
          <w:rFonts w:ascii="Arial" w:hAnsi="Arial" w:cs="Arial"/>
          <w:b w:val="0"/>
          <w:sz w:val="22"/>
          <w:szCs w:val="22"/>
        </w:rPr>
        <w:t>,</w:t>
      </w:r>
      <w:r w:rsidRPr="00E13780">
        <w:rPr>
          <w:rFonts w:ascii="Arial" w:hAnsi="Arial" w:cs="Arial"/>
          <w:b w:val="0"/>
          <w:sz w:val="22"/>
          <w:szCs w:val="22"/>
        </w:rPr>
        <w:t xml:space="preserve"> przy czym:</w:t>
      </w:r>
    </w:p>
    <w:p w14:paraId="316636D0" w14:textId="6F85BE8B" w:rsidR="008D2D04" w:rsidRPr="00E13780" w:rsidRDefault="00F00BC2" w:rsidP="003929E2">
      <w:pPr>
        <w:pStyle w:val="Tekstpodstawowy2"/>
        <w:numPr>
          <w:ilvl w:val="1"/>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lastRenderedPageBreak/>
        <w:t xml:space="preserve">podmiotowe środki dowodowe, </w:t>
      </w:r>
      <w:r w:rsidR="008D2D04" w:rsidRPr="00E13780">
        <w:rPr>
          <w:rFonts w:ascii="Arial" w:hAnsi="Arial" w:cs="Arial"/>
          <w:b w:val="0"/>
          <w:sz w:val="22"/>
          <w:szCs w:val="22"/>
        </w:rPr>
        <w:t>dotyczące warunków udziału w postępowaniu</w:t>
      </w:r>
      <w:r w:rsidRPr="00E13780">
        <w:rPr>
          <w:rFonts w:ascii="Arial" w:hAnsi="Arial" w:cs="Arial"/>
          <w:b w:val="0"/>
          <w:sz w:val="22"/>
          <w:szCs w:val="22"/>
        </w:rPr>
        <w:t xml:space="preserve"> składa odpowiednio Wykonawca/Wykonawcy, który/którzy wykazuje/ą spełnianie warunku, w zakresie i na zasadach opisanych w </w:t>
      </w:r>
      <w:r w:rsidR="003E7A1D" w:rsidRPr="00E13780">
        <w:rPr>
          <w:rFonts w:ascii="Arial" w:hAnsi="Arial" w:cs="Arial"/>
          <w:b w:val="0"/>
          <w:sz w:val="22"/>
          <w:szCs w:val="22"/>
        </w:rPr>
        <w:t>treści</w:t>
      </w:r>
      <w:r w:rsidR="001D2219" w:rsidRPr="00E13780">
        <w:rPr>
          <w:rFonts w:ascii="Arial" w:hAnsi="Arial" w:cs="Arial"/>
          <w:b w:val="0"/>
          <w:sz w:val="22"/>
          <w:szCs w:val="22"/>
        </w:rPr>
        <w:t xml:space="preserve"> SWZ</w:t>
      </w:r>
      <w:r w:rsidR="00846D27" w:rsidRPr="00E13780">
        <w:rPr>
          <w:rFonts w:ascii="Arial" w:hAnsi="Arial" w:cs="Arial"/>
          <w:b w:val="0"/>
          <w:sz w:val="22"/>
          <w:szCs w:val="22"/>
        </w:rPr>
        <w:t>,</w:t>
      </w:r>
    </w:p>
    <w:p w14:paraId="3951A9C5" w14:textId="77777777" w:rsidR="00162DE6" w:rsidRPr="00E13780" w:rsidRDefault="00F00BC2" w:rsidP="003929E2">
      <w:pPr>
        <w:pStyle w:val="Tekstpodstawowy2"/>
        <w:numPr>
          <w:ilvl w:val="1"/>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podmiotowe środki dowodowe, </w:t>
      </w:r>
      <w:r w:rsidR="00162DE6" w:rsidRPr="00E13780">
        <w:rPr>
          <w:rFonts w:ascii="Arial" w:hAnsi="Arial" w:cs="Arial"/>
          <w:b w:val="0"/>
          <w:sz w:val="22"/>
          <w:szCs w:val="22"/>
        </w:rPr>
        <w:t>dotyczące braku podstaw wykluczenia</w:t>
      </w:r>
      <w:r w:rsidRPr="00E13780">
        <w:rPr>
          <w:rFonts w:ascii="Arial" w:hAnsi="Arial" w:cs="Arial"/>
          <w:b w:val="0"/>
          <w:sz w:val="22"/>
          <w:szCs w:val="22"/>
        </w:rPr>
        <w:t xml:space="preserve"> składa każdy z nich.</w:t>
      </w:r>
    </w:p>
    <w:p w14:paraId="0CEACD1A" w14:textId="77777777" w:rsidR="00F00BC2"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nie określił odmiennych wymagań związanych z realizacją zamówienia w odniesieniu do Wykonawców wspólnie ubiegających się o udzielenie zamówienia. </w:t>
      </w:r>
    </w:p>
    <w:p w14:paraId="26CB0C74" w14:textId="77777777" w:rsidR="00F00BC2" w:rsidRPr="00E13780" w:rsidRDefault="00F00BC2" w:rsidP="003929E2">
      <w:pPr>
        <w:pStyle w:val="Tekstpodstawowy2"/>
        <w:tabs>
          <w:tab w:val="left" w:pos="426"/>
        </w:tabs>
        <w:spacing w:before="0" w:line="276" w:lineRule="auto"/>
        <w:rPr>
          <w:rFonts w:ascii="Arial" w:hAnsi="Arial" w:cs="Arial"/>
          <w:b w:val="0"/>
          <w:iCs/>
          <w:sz w:val="22"/>
          <w:szCs w:val="22"/>
        </w:rPr>
      </w:pPr>
    </w:p>
    <w:p w14:paraId="56A985D9"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SPOSÓB KOMUNIKACJI</w:t>
      </w:r>
      <w:r w:rsidR="003851B3" w:rsidRPr="00E13780">
        <w:rPr>
          <w:rFonts w:ascii="Arial" w:hAnsi="Arial" w:cs="Arial"/>
          <w:b/>
          <w:sz w:val="22"/>
          <w:szCs w:val="22"/>
        </w:rPr>
        <w:t xml:space="preserve"> </w:t>
      </w:r>
      <w:r w:rsidRPr="00E13780">
        <w:rPr>
          <w:rFonts w:ascii="Arial" w:hAnsi="Arial" w:cs="Arial"/>
          <w:b/>
          <w:sz w:val="22"/>
          <w:szCs w:val="22"/>
        </w:rPr>
        <w:t>W POSTĘPOWANIU</w:t>
      </w:r>
      <w:r w:rsidR="003851B3" w:rsidRPr="00E13780">
        <w:rPr>
          <w:rFonts w:ascii="Arial" w:hAnsi="Arial" w:cs="Arial"/>
          <w:b/>
          <w:sz w:val="22"/>
          <w:szCs w:val="22"/>
        </w:rPr>
        <w:t>, ŚRODKI KOMUNIKACJI ELEKTRONICZNEJ I OSOBY WYZNCZONE DO KOMUNIKOWANIA SIĘ</w:t>
      </w:r>
      <w:r w:rsidR="002E5F34" w:rsidRPr="00E13780">
        <w:rPr>
          <w:rFonts w:ascii="Arial" w:hAnsi="Arial" w:cs="Arial"/>
          <w:b/>
          <w:sz w:val="22"/>
          <w:szCs w:val="22"/>
        </w:rPr>
        <w:t xml:space="preserve"> Z WYKONAWCAMI</w:t>
      </w:r>
      <w:r w:rsidR="003851B3" w:rsidRPr="00E13780">
        <w:rPr>
          <w:rFonts w:ascii="Arial" w:hAnsi="Arial" w:cs="Arial"/>
          <w:b/>
          <w:sz w:val="22"/>
          <w:szCs w:val="22"/>
        </w:rPr>
        <w:t>.</w:t>
      </w:r>
    </w:p>
    <w:p w14:paraId="4080A927"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Sposób Komunikowania się z Wykonawcami:</w:t>
      </w:r>
    </w:p>
    <w:p w14:paraId="22E61669" w14:textId="77777777" w:rsidR="009E12F6" w:rsidRPr="00E13780" w:rsidRDefault="009E12F6" w:rsidP="003929E2">
      <w:pPr>
        <w:numPr>
          <w:ilvl w:val="1"/>
          <w:numId w:val="31"/>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Komunikacja odbywa się wyłącznie przy użyciu narzędzia komercyjnego </w:t>
      </w:r>
      <w:hyperlink r:id="rId15"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 adres profilu nabywcy: </w:t>
      </w:r>
      <w:hyperlink r:id="rId16" w:history="1">
        <w:r w:rsidRPr="00E13780">
          <w:rPr>
            <w:rStyle w:val="Hipercze"/>
            <w:rFonts w:ascii="Arial" w:eastAsia="Verdana" w:hAnsi="Arial" w:cs="Arial"/>
            <w:sz w:val="22"/>
            <w:szCs w:val="22"/>
          </w:rPr>
          <w:t>https://platformazakupowa.pl/pn/ie2023</w:t>
        </w:r>
      </w:hyperlink>
    </w:p>
    <w:p w14:paraId="6FF67A6E" w14:textId="77777777" w:rsidR="009E12F6" w:rsidRPr="00E13780" w:rsidRDefault="009E12F6" w:rsidP="003929E2">
      <w:pPr>
        <w:numPr>
          <w:ilvl w:val="1"/>
          <w:numId w:val="31"/>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Wykonawca przystępując do niniejszego postępowania o udzielenie zamówienia publicznego: </w:t>
      </w:r>
    </w:p>
    <w:p w14:paraId="5DC3C851" w14:textId="77777777" w:rsidR="009E12F6" w:rsidRPr="00E13780" w:rsidRDefault="009E12F6" w:rsidP="003929E2">
      <w:pPr>
        <w:tabs>
          <w:tab w:val="left" w:pos="426"/>
        </w:tabs>
        <w:spacing w:line="276" w:lineRule="auto"/>
        <w:contextualSpacing/>
        <w:jc w:val="both"/>
        <w:rPr>
          <w:rFonts w:ascii="Arial" w:hAnsi="Arial" w:cs="Arial"/>
          <w:sz w:val="22"/>
          <w:szCs w:val="22"/>
        </w:rPr>
      </w:pPr>
      <w:r w:rsidRPr="00E13780">
        <w:rPr>
          <w:rFonts w:ascii="Arial" w:hAnsi="Arial" w:cs="Arial"/>
          <w:sz w:val="22"/>
          <w:szCs w:val="22"/>
        </w:rPr>
        <w:t xml:space="preserve">a. akceptuje warunki korzystania z </w:t>
      </w:r>
      <w:hyperlink r:id="rId17"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określone w regulaminie zamieszczonym w zakładce „Regulamin” oraz uznaje go za wiążący;</w:t>
      </w:r>
    </w:p>
    <w:p w14:paraId="3AE8BD18" w14:textId="77777777" w:rsidR="009E12F6" w:rsidRPr="00E13780" w:rsidRDefault="009E12F6" w:rsidP="003929E2">
      <w:pPr>
        <w:tabs>
          <w:tab w:val="left" w:pos="426"/>
        </w:tabs>
        <w:spacing w:line="276" w:lineRule="auto"/>
        <w:contextualSpacing/>
        <w:jc w:val="both"/>
        <w:rPr>
          <w:rFonts w:ascii="Arial" w:hAnsi="Arial" w:cs="Arial"/>
          <w:sz w:val="22"/>
          <w:szCs w:val="22"/>
        </w:rPr>
      </w:pPr>
      <w:r w:rsidRPr="00E13780">
        <w:rPr>
          <w:rFonts w:ascii="Arial" w:hAnsi="Arial" w:cs="Arial"/>
          <w:sz w:val="22"/>
          <w:szCs w:val="22"/>
        </w:rPr>
        <w:t xml:space="preserve">b. zapozna się z instrukcją korzystania z </w:t>
      </w:r>
      <w:hyperlink r:id="rId18"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a w szczególności z zasadami logowania, składania wniosków o wyjaśnienie treści SWZ, składania ofert oraz dokonywania innych czynności w niniejszym postępowaniu przy użyciu </w:t>
      </w:r>
      <w:hyperlink r:id="rId19"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dostępną na </w:t>
      </w:r>
      <w:hyperlink r:id="rId20"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 link poniżej:</w:t>
      </w:r>
    </w:p>
    <w:p w14:paraId="0DAB0A41" w14:textId="77777777" w:rsidR="009E12F6" w:rsidRPr="00E13780" w:rsidRDefault="00000000" w:rsidP="003929E2">
      <w:pPr>
        <w:pStyle w:val="Akapitzlist"/>
        <w:numPr>
          <w:ilvl w:val="1"/>
          <w:numId w:val="36"/>
        </w:numPr>
        <w:tabs>
          <w:tab w:val="left" w:pos="426"/>
        </w:tabs>
        <w:ind w:left="0" w:firstLine="0"/>
        <w:contextualSpacing/>
        <w:jc w:val="both"/>
      </w:pPr>
      <w:hyperlink r:id="rId21" w:history="1">
        <w:r w:rsidR="009E12F6" w:rsidRPr="00E13780">
          <w:rPr>
            <w:rStyle w:val="Hipercze"/>
          </w:rPr>
          <w:t>https://drive.google.com/file/d/1Kd1DttbBeiNWt4q4slS4t76lZVKPbkyD/view</w:t>
        </w:r>
      </w:hyperlink>
      <w:r w:rsidR="009E12F6" w:rsidRPr="00E13780">
        <w:t xml:space="preserve">  lub w</w:t>
      </w:r>
    </w:p>
    <w:p w14:paraId="75B50C7E" w14:textId="77777777" w:rsidR="009E12F6" w:rsidRPr="00E13780" w:rsidRDefault="009E12F6" w:rsidP="003929E2">
      <w:pPr>
        <w:pStyle w:val="Akapitzlist"/>
        <w:numPr>
          <w:ilvl w:val="1"/>
          <w:numId w:val="36"/>
        </w:numPr>
        <w:tabs>
          <w:tab w:val="left" w:pos="426"/>
        </w:tabs>
        <w:ind w:left="0" w:firstLine="0"/>
        <w:contextualSpacing/>
        <w:jc w:val="both"/>
      </w:pPr>
      <w:r w:rsidRPr="00E13780">
        <w:t xml:space="preserve">zakładce: </w:t>
      </w:r>
      <w:hyperlink r:id="rId22" w:history="1">
        <w:r w:rsidRPr="00E13780">
          <w:rPr>
            <w:rStyle w:val="Hipercze"/>
          </w:rPr>
          <w:t>https://platformazakupowa.pl/strona/45-instrukcje</w:t>
        </w:r>
      </w:hyperlink>
      <w:r w:rsidRPr="00E13780">
        <w:t xml:space="preserve"> oraz będzie ją stosować. </w:t>
      </w:r>
    </w:p>
    <w:p w14:paraId="3DAD3669"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w regulaminie zamieszczonym w zakładce „Regulamin” oraz instrukcji składania ofert (linki powyżej). </w:t>
      </w:r>
    </w:p>
    <w:p w14:paraId="390D1EB4"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Wielkość plików: </w:t>
      </w:r>
    </w:p>
    <w:p w14:paraId="475FC0F2"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a. w odniesieniu do oferty – maksymalna liczba plików to 10 po 150 MB każdy; </w:t>
      </w:r>
    </w:p>
    <w:p w14:paraId="3F79F0C9"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b. w przypadku komunikacji – wiadomość do zamawiającego max. 500 MB; </w:t>
      </w:r>
    </w:p>
    <w:p w14:paraId="441725F0"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eastAsia="Verdana" w:hAnsi="Arial" w:cs="Arial"/>
          <w:color w:val="000000"/>
          <w:sz w:val="22"/>
          <w:szCs w:val="22"/>
        </w:rPr>
      </w:pPr>
      <w:r w:rsidRPr="00E13780">
        <w:rPr>
          <w:rFonts w:ascii="Arial" w:eastAsia="Verdana" w:hAnsi="Arial" w:cs="Arial"/>
          <w:color w:val="000000"/>
          <w:sz w:val="22"/>
          <w:szCs w:val="22"/>
        </w:rPr>
        <w:t xml:space="preserve">Komunikacja między zamawiającym i wykonawcami odbywa się przy użyciu narzędzia komercyjnego </w:t>
      </w:r>
      <w:hyperlink r:id="rId24"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 adres profilu nabywcy: </w:t>
      </w:r>
      <w:hyperlink r:id="rId25">
        <w:r w:rsidRPr="00E13780">
          <w:rPr>
            <w:rStyle w:val="Hipercze"/>
            <w:rFonts w:ascii="Arial" w:hAnsi="Arial" w:cs="Arial"/>
            <w:sz w:val="22"/>
            <w:szCs w:val="22"/>
          </w:rPr>
          <w:t>https://platformazakupowa.pl/pn/ie2023</w:t>
        </w:r>
      </w:hyperlink>
    </w:p>
    <w:p w14:paraId="7C0F19C3"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 datę przekazania (wpływu) oświadczeń, wniosków, zawiadomień oraz informacji przyjmuje się datę ich przesłania za pośrednictwem </w:t>
      </w:r>
      <w:hyperlink r:id="rId26"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poprzez kliknięcie przycisku: „Wyślij wiadomość do zamawiającego”, po którym pojawi się komunikat, że wiadomość została wysłana do zamawiającego. </w:t>
      </w:r>
    </w:p>
    <w:p w14:paraId="6A5C4533"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Zamawiający przekazuje wykonawcom informacje za pośrednictwem </w:t>
      </w:r>
      <w:hyperlink r:id="rId27"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do konkretnego wykonawcy. </w:t>
      </w:r>
    </w:p>
    <w:p w14:paraId="70D79D00"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Wykonawca jako podmiot profesjonalny ma obowiązek sprawdzania komunikatów i wiadomości bezpośrednio na </w:t>
      </w:r>
      <w:hyperlink r:id="rId29"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przesyłanych przez zamawiającego, gdyż system powiadomień może ulec awarii lub powiadomienie może trafić do folderu SPAM. </w:t>
      </w:r>
    </w:p>
    <w:p w14:paraId="1AAF0349"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tj.: </w:t>
      </w:r>
    </w:p>
    <w:p w14:paraId="471DCBC7" w14:textId="77777777" w:rsidR="009E12F6" w:rsidRPr="00E13780" w:rsidRDefault="009E12F6" w:rsidP="003929E2">
      <w:pPr>
        <w:pStyle w:val="Akapitzlist"/>
        <w:numPr>
          <w:ilvl w:val="1"/>
          <w:numId w:val="34"/>
        </w:numPr>
        <w:tabs>
          <w:tab w:val="left" w:pos="426"/>
        </w:tabs>
        <w:ind w:left="0" w:firstLine="0"/>
        <w:contextualSpacing/>
        <w:jc w:val="both"/>
      </w:pPr>
      <w:r w:rsidRPr="00E13780">
        <w:t xml:space="preserve">stały dostęp do sieci Internet o gwarantowanej przepustowości nie mniejszej niż 512 </w:t>
      </w:r>
      <w:proofErr w:type="spellStart"/>
      <w:r w:rsidRPr="00E13780">
        <w:t>kb</w:t>
      </w:r>
      <w:proofErr w:type="spellEnd"/>
      <w:r w:rsidRPr="00E13780">
        <w:t xml:space="preserve">/s; </w:t>
      </w:r>
    </w:p>
    <w:p w14:paraId="5D1F7D57" w14:textId="77777777" w:rsidR="009E12F6" w:rsidRPr="00E13780" w:rsidRDefault="009E12F6" w:rsidP="003929E2">
      <w:pPr>
        <w:pStyle w:val="Akapitzlist"/>
        <w:numPr>
          <w:ilvl w:val="1"/>
          <w:numId w:val="35"/>
        </w:numPr>
        <w:tabs>
          <w:tab w:val="left" w:pos="426"/>
        </w:tabs>
        <w:ind w:left="0" w:firstLine="0"/>
        <w:contextualSpacing/>
        <w:jc w:val="both"/>
      </w:pPr>
      <w:r w:rsidRPr="00E13780">
        <w:t>komputer klasy PC lub MAC o następującej konfiguracji: pamięć min. 2 GB Ram, procesor Intel IV 2 GHZ lub jego nowsza wersja, jeden z systemów operacyjnych – MS Windows 7, Mac Os x 10 4, Linux, lub ich nowsze wersje;</w:t>
      </w:r>
    </w:p>
    <w:p w14:paraId="1C18499A"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zainstalowana dowolna, inna przeglądarka internetowa niż Internet Explorer; </w:t>
      </w:r>
    </w:p>
    <w:p w14:paraId="6ACC47FF"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włączona obsługa JavaScript, </w:t>
      </w:r>
    </w:p>
    <w:p w14:paraId="39F3048A"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zainstalowany program Adobe </w:t>
      </w:r>
      <w:proofErr w:type="spellStart"/>
      <w:r w:rsidRPr="00E13780">
        <w:t>Acrobat</w:t>
      </w:r>
      <w:proofErr w:type="spellEnd"/>
      <w:r w:rsidRPr="00E13780">
        <w:t xml:space="preserve"> Reader lub inny obsługujący format plików .pdf. </w:t>
      </w:r>
    </w:p>
    <w:p w14:paraId="3B01E232"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Szyfrowanie na </w:t>
      </w:r>
      <w:hyperlink r:id="rId31" w:history="1">
        <w:r w:rsidRPr="00E13780">
          <w:rPr>
            <w:rStyle w:val="Hipercze"/>
          </w:rPr>
          <w:t>https://platformazakupowa.pl</w:t>
        </w:r>
      </w:hyperlink>
      <w:r w:rsidRPr="00E13780">
        <w:t xml:space="preserve"> odbywa się za pomocą protokołu TLS 1.3 </w:t>
      </w:r>
    </w:p>
    <w:p w14:paraId="524F7D9E" w14:textId="77777777" w:rsidR="009E12F6" w:rsidRPr="00E13780" w:rsidRDefault="009E12F6" w:rsidP="003929E2">
      <w:pPr>
        <w:pStyle w:val="Akapitzlist"/>
        <w:numPr>
          <w:ilvl w:val="1"/>
          <w:numId w:val="35"/>
        </w:numPr>
        <w:tabs>
          <w:tab w:val="left" w:pos="426"/>
        </w:tabs>
        <w:ind w:left="0" w:firstLine="0"/>
        <w:contextualSpacing/>
        <w:jc w:val="both"/>
      </w:pPr>
      <w:r w:rsidRPr="00E13780">
        <w:t>Oznaczenie czasu odbioru danych przez platformę zakupową stanowi datę oraz dokładny czas (</w:t>
      </w:r>
      <w:proofErr w:type="spellStart"/>
      <w:r w:rsidRPr="00E13780">
        <w:t>hh:mm:ss</w:t>
      </w:r>
      <w:proofErr w:type="spellEnd"/>
      <w:r w:rsidRPr="00E13780">
        <w:t xml:space="preserve">) generowany według czasu lokalnego serwera synchronizowanego z zegarem Głównego Urzędu Miar. </w:t>
      </w:r>
    </w:p>
    <w:p w14:paraId="4E92EDFD"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E13780">
        <w:rPr>
          <w:rFonts w:ascii="Arial" w:eastAsia="Verdana" w:hAnsi="Arial" w:cs="Arial"/>
          <w:color w:val="000000"/>
          <w:sz w:val="22"/>
          <w:szCs w:val="22"/>
        </w:rPr>
        <w:t>t.j</w:t>
      </w:r>
      <w:proofErr w:type="spellEnd"/>
      <w:r w:rsidRPr="00E13780">
        <w:rPr>
          <w:rFonts w:ascii="Arial" w:eastAsia="Verdana" w:hAnsi="Arial" w:cs="Arial"/>
          <w:color w:val="000000"/>
          <w:sz w:val="22"/>
          <w:szCs w:val="22"/>
        </w:rPr>
        <w:t xml:space="preserve">.: Dz. U. 2020 r., poz. 2452 z </w:t>
      </w:r>
      <w:proofErr w:type="spellStart"/>
      <w:r w:rsidRPr="00E13780">
        <w:rPr>
          <w:rFonts w:ascii="Arial" w:eastAsia="Verdana" w:hAnsi="Arial" w:cs="Arial"/>
          <w:color w:val="000000"/>
          <w:sz w:val="22"/>
          <w:szCs w:val="22"/>
        </w:rPr>
        <w:t>późn</w:t>
      </w:r>
      <w:proofErr w:type="spellEnd"/>
      <w:r w:rsidRPr="00E13780">
        <w:rPr>
          <w:rFonts w:ascii="Arial" w:eastAsia="Verdana" w:hAnsi="Arial" w:cs="Arial"/>
          <w:color w:val="000000"/>
          <w:sz w:val="22"/>
          <w:szCs w:val="22"/>
        </w:rPr>
        <w:t xml:space="preserve">. </w:t>
      </w:r>
      <w:proofErr w:type="spellStart"/>
      <w:r w:rsidRPr="00E13780">
        <w:rPr>
          <w:rFonts w:ascii="Arial" w:eastAsia="Verdana" w:hAnsi="Arial" w:cs="Arial"/>
          <w:color w:val="000000"/>
          <w:sz w:val="22"/>
          <w:szCs w:val="22"/>
        </w:rPr>
        <w:t>zm</w:t>
      </w:r>
      <w:proofErr w:type="spellEnd"/>
      <w:r w:rsidRPr="00E13780">
        <w:rPr>
          <w:rFonts w:ascii="Arial" w:eastAsia="Verdana" w:hAnsi="Arial" w:cs="Arial"/>
          <w:color w:val="000000"/>
          <w:sz w:val="22"/>
          <w:szCs w:val="22"/>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E13780">
        <w:rPr>
          <w:rFonts w:ascii="Arial" w:eastAsia="Verdana" w:hAnsi="Arial" w:cs="Arial"/>
          <w:color w:val="000000"/>
          <w:sz w:val="22"/>
          <w:szCs w:val="22"/>
        </w:rPr>
        <w:t>późn</w:t>
      </w:r>
      <w:proofErr w:type="spellEnd"/>
      <w:r w:rsidRPr="00E13780">
        <w:rPr>
          <w:rFonts w:ascii="Arial" w:eastAsia="Verdana" w:hAnsi="Arial" w:cs="Arial"/>
          <w:color w:val="000000"/>
          <w:sz w:val="22"/>
          <w:szCs w:val="22"/>
        </w:rPr>
        <w:t xml:space="preserve">. zm.), tj.: </w:t>
      </w:r>
    </w:p>
    <w:p w14:paraId="75C0E9B5"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Oferta musi być sporządzona z zachowaniem postaci elektronicznej w formacie danych zgodnym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Zaleca się wykorzystanie formatów: .pdf, .doc., .xls, .jpg (.</w:t>
      </w:r>
      <w:proofErr w:type="spellStart"/>
      <w:r w:rsidRPr="00E13780">
        <w:rPr>
          <w:rFonts w:eastAsia="Verdana"/>
          <w:color w:val="000000"/>
        </w:rPr>
        <w:t>jpeg</w:t>
      </w:r>
      <w:proofErr w:type="spellEnd"/>
      <w:r w:rsidRPr="00E13780">
        <w:rPr>
          <w:rFonts w:eastAsia="Verdana"/>
          <w:color w:val="000000"/>
        </w:rPr>
        <w:t>) ze szczególnym wskazaniem na .pdf. W celu ewentualnej kompresji danych rekomenduje się wykorzystanie formatów: .zip, 7Z. Do formatów powszechnych a nieobjętych treścią rozporządzenia zalicza się: .</w:t>
      </w:r>
      <w:proofErr w:type="spellStart"/>
      <w:r w:rsidRPr="00E13780">
        <w:rPr>
          <w:rFonts w:eastAsia="Verdana"/>
          <w:color w:val="000000"/>
        </w:rPr>
        <w:t>rar</w:t>
      </w:r>
      <w:proofErr w:type="spellEnd"/>
      <w:r w:rsidRPr="00E13780">
        <w:rPr>
          <w:rFonts w:eastAsia="Verdana"/>
          <w:color w:val="000000"/>
        </w:rPr>
        <w:t>, .gif, .</w:t>
      </w:r>
      <w:proofErr w:type="spellStart"/>
      <w:r w:rsidRPr="00E13780">
        <w:rPr>
          <w:rFonts w:eastAsia="Verdana"/>
          <w:color w:val="000000"/>
        </w:rPr>
        <w:t>bmp</w:t>
      </w:r>
      <w:proofErr w:type="spellEnd"/>
      <w:r w:rsidRPr="00E13780">
        <w:rPr>
          <w:rFonts w:eastAsia="Verdana"/>
          <w:color w:val="000000"/>
        </w:rPr>
        <w:t>, .</w:t>
      </w:r>
      <w:proofErr w:type="spellStart"/>
      <w:r w:rsidRPr="00E13780">
        <w:rPr>
          <w:rFonts w:eastAsia="Verdana"/>
          <w:color w:val="000000"/>
        </w:rPr>
        <w:t>numbers</w:t>
      </w:r>
      <w:proofErr w:type="spellEnd"/>
      <w:r w:rsidRPr="00E13780">
        <w:rPr>
          <w:rFonts w:eastAsia="Verdana"/>
          <w:color w:val="000000"/>
        </w:rPr>
        <w:t>, .</w:t>
      </w:r>
      <w:proofErr w:type="spellStart"/>
      <w:r w:rsidRPr="00E13780">
        <w:rPr>
          <w:rFonts w:eastAsia="Verdana"/>
          <w:color w:val="000000"/>
        </w:rPr>
        <w:t>pages</w:t>
      </w:r>
      <w:proofErr w:type="spellEnd"/>
      <w:r w:rsidRPr="00E13780">
        <w:rPr>
          <w:rFonts w:eastAsia="Verdana"/>
          <w:color w:val="000000"/>
        </w:rPr>
        <w:t xml:space="preserve">. Dokumenty złożone w takich plikach zostaną uznane za złożone nieskutecznie. </w:t>
      </w:r>
    </w:p>
    <w:p w14:paraId="04D2CD0D"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 xml:space="preserve">Wykonawca składa ofertę za pośrednictwem </w:t>
      </w:r>
      <w:hyperlink r:id="rId32" w:history="1">
        <w:r w:rsidRPr="00E13780">
          <w:rPr>
            <w:rStyle w:val="Hipercze"/>
            <w:rFonts w:eastAsia="Verdana"/>
          </w:rPr>
          <w:t>https://platformazakupowa.pl</w:t>
        </w:r>
      </w:hyperlink>
      <w:r w:rsidRPr="00E13780">
        <w:rPr>
          <w:rFonts w:eastAsia="Verdana"/>
          <w:color w:val="000000"/>
        </w:rPr>
        <w:t xml:space="preserve"> – adres profilu nabywcy </w:t>
      </w:r>
      <w:hyperlink r:id="rId33" w:history="1">
        <w:r w:rsidRPr="00E13780">
          <w:rPr>
            <w:rStyle w:val="Hipercze"/>
            <w:rFonts w:eastAsia="Verdana"/>
          </w:rPr>
          <w:t>https://platformazakupowa.pl/pn/ie2023</w:t>
        </w:r>
      </w:hyperlink>
      <w:r w:rsidRPr="00E13780">
        <w:rPr>
          <w:rFonts w:eastAsia="Verdana"/>
          <w:color w:val="000000"/>
        </w:rPr>
        <w:t xml:space="preserve">, zgodnie z regulaminem, o którym mowa w ust. 1 tego rozdziału. Zamawiający nie ponosi odpowiedzialności za złożenie oferty w sposób niezgodny z instrukcją korzystania z </w:t>
      </w:r>
      <w:hyperlink r:id="rId34" w:history="1">
        <w:r w:rsidRPr="00E13780">
          <w:rPr>
            <w:rStyle w:val="Hipercze"/>
            <w:rFonts w:eastAsia="Verdana"/>
          </w:rPr>
          <w:t>https://platformazakupowa.pl</w:t>
        </w:r>
      </w:hyperlink>
      <w:r w:rsidRPr="00E13780">
        <w:rPr>
          <w:rFonts w:eastAsia="Verdana"/>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6112EC9"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 xml:space="preserve">Sposób zaszyfrowania oferty opisany został w instrukcji składania ofert (linki powyżej) </w:t>
      </w:r>
    </w:p>
    <w:p w14:paraId="7C3C9E4C" w14:textId="77777777" w:rsidR="002E5939"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Po upływie terminu składania ofert wykonawca nie może skutecznie dokonać zmiany ani wycofać uprzednio złożonej oferty.</w:t>
      </w:r>
    </w:p>
    <w:p w14:paraId="3C91BC2D" w14:textId="58421C12" w:rsidR="00F1124A" w:rsidRPr="00E13780" w:rsidRDefault="00F1124A" w:rsidP="003929E2">
      <w:pPr>
        <w:pStyle w:val="Akapitzlist"/>
        <w:numPr>
          <w:ilvl w:val="0"/>
          <w:numId w:val="37"/>
        </w:numPr>
        <w:tabs>
          <w:tab w:val="left" w:pos="426"/>
        </w:tabs>
        <w:ind w:left="0" w:firstLine="0"/>
        <w:contextualSpacing/>
        <w:jc w:val="both"/>
        <w:rPr>
          <w:rFonts w:eastAsia="Verdana"/>
          <w:color w:val="000000"/>
        </w:rPr>
      </w:pPr>
      <w:r w:rsidRPr="00E13780">
        <w:rPr>
          <w:iCs/>
        </w:rPr>
        <w:t xml:space="preserve">Osobą wyznaczoną do komunikowania się z Wykonawcami jest </w:t>
      </w:r>
      <w:r w:rsidR="00C43CB7" w:rsidRPr="00E13780">
        <w:rPr>
          <w:iCs/>
        </w:rPr>
        <w:t>Agnieszka Grabowska</w:t>
      </w:r>
      <w:r w:rsidRPr="00E13780">
        <w:rPr>
          <w:iCs/>
        </w:rPr>
        <w:t xml:space="preserve">. </w:t>
      </w:r>
    </w:p>
    <w:p w14:paraId="3DECD9D9" w14:textId="77777777" w:rsidR="00F1124A" w:rsidRPr="00E13780" w:rsidRDefault="00F1124A" w:rsidP="003929E2">
      <w:pPr>
        <w:tabs>
          <w:tab w:val="left" w:pos="426"/>
        </w:tabs>
        <w:spacing w:line="276" w:lineRule="auto"/>
        <w:jc w:val="both"/>
        <w:rPr>
          <w:rFonts w:ascii="Arial" w:hAnsi="Arial" w:cs="Arial"/>
          <w:b/>
          <w:sz w:val="22"/>
          <w:szCs w:val="22"/>
        </w:rPr>
      </w:pPr>
      <w:r w:rsidRPr="00E13780">
        <w:rPr>
          <w:rFonts w:ascii="Arial" w:hAnsi="Arial" w:cs="Arial"/>
          <w:b/>
          <w:sz w:val="22"/>
          <w:szCs w:val="22"/>
        </w:rPr>
        <w:lastRenderedPageBreak/>
        <w:t>XII.1. Wyjaśnianie treści SWZ</w:t>
      </w:r>
    </w:p>
    <w:p w14:paraId="426E28F5"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Wykonawca może zwrócić się do Zamawiającego z wnioskiem o wyjaśnienie treści SWZ. Wniosek należy przesłać za pośrednictwem Platformy poprzez „Wyślij wiadomość do Zamawiającego” .</w:t>
      </w:r>
    </w:p>
    <w:p w14:paraId="172611A7"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b/>
          <w:bCs/>
          <w:sz w:val="22"/>
          <w:szCs w:val="22"/>
        </w:rPr>
      </w:pPr>
      <w:r w:rsidRPr="00E13780">
        <w:rPr>
          <w:rFonts w:ascii="Arial" w:hAnsi="Arial" w:cs="Arial"/>
          <w:b/>
          <w:bCs/>
          <w:sz w:val="22"/>
          <w:szCs w:val="22"/>
        </w:rPr>
        <w:t xml:space="preserve">Zamawiający prosi o </w:t>
      </w:r>
      <w:r w:rsidRPr="00E13780">
        <w:rPr>
          <w:rFonts w:ascii="Arial" w:hAnsi="Arial" w:cs="Arial"/>
          <w:b/>
          <w:bCs/>
          <w:sz w:val="22"/>
          <w:szCs w:val="22"/>
          <w:u w:val="single"/>
        </w:rPr>
        <w:t xml:space="preserve">przekazywanie pytań również </w:t>
      </w:r>
      <w:r w:rsidRPr="00E13780">
        <w:rPr>
          <w:rFonts w:ascii="Arial" w:hAnsi="Arial" w:cs="Arial"/>
          <w:b/>
          <w:bCs/>
          <w:sz w:val="22"/>
          <w:szCs w:val="22"/>
        </w:rPr>
        <w:t>w formie edytowalnej, gdyż skróci to czas udzielania wyjaśnień.</w:t>
      </w:r>
    </w:p>
    <w:p w14:paraId="2A7FF48F" w14:textId="10308ED1"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Zamawiający jest obowiązany udzielić wyjaśnień niezwłocznie, jednak nie później niż na 4 dni przed upływem terminu składania ofert – pod warunkiem, że wniosek o wyjaśnienie treści SWZ wpłynął do Zamawiającego nie później niż na </w:t>
      </w:r>
      <w:r w:rsidR="00FE62F9">
        <w:rPr>
          <w:rFonts w:ascii="Arial" w:hAnsi="Arial" w:cs="Arial"/>
          <w:sz w:val="22"/>
          <w:szCs w:val="22"/>
        </w:rPr>
        <w:t>7</w:t>
      </w:r>
      <w:r w:rsidRPr="00E13780">
        <w:rPr>
          <w:rFonts w:ascii="Arial" w:hAnsi="Arial" w:cs="Arial"/>
          <w:sz w:val="22"/>
          <w:szCs w:val="22"/>
        </w:rPr>
        <w:t xml:space="preserve"> dni przed upływem terminu składania ofert.</w:t>
      </w:r>
    </w:p>
    <w:p w14:paraId="09D5D0F8"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Jeżeli Zamawiający nie udzieli wyjaśnień w terminie, o którym mowa w pkt. 7. przedłuża termin składania ofert o czas niezbędny do zapoznania się wszystkich zainteresowanych Wykonawców z wyjaśnieniami niezbędnymi do należytego przygotowania i złożenia ofert.</w:t>
      </w:r>
    </w:p>
    <w:p w14:paraId="6ABE645A"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Przedłużenie terminu składania ofert nie wpływa na bieg terminu składania wniosku o wyjaśnienie treści SWZ, o którym mowa w pkt. 7.</w:t>
      </w:r>
    </w:p>
    <w:p w14:paraId="251CBB9F"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gdy wniosek o wyjaśnienie treści SWZ nie wpłynął w terminie, o którym mowa w pkt.7, Zamawiający nie ma obowiązku udzielania wyjaśnień SWZ oraz obowiązku przedłużenia terminu składania ofert.</w:t>
      </w:r>
    </w:p>
    <w:p w14:paraId="5A567DF4"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Tre</w:t>
      </w:r>
      <w:r w:rsidRPr="00E13780">
        <w:rPr>
          <w:rFonts w:ascii="Arial" w:eastAsia="TimesNewRoman" w:hAnsi="Arial" w:cs="Arial"/>
          <w:sz w:val="22"/>
          <w:szCs w:val="22"/>
        </w:rPr>
        <w:t xml:space="preserve">ść </w:t>
      </w:r>
      <w:r w:rsidRPr="00E13780">
        <w:rPr>
          <w:rFonts w:ascii="Arial" w:hAnsi="Arial" w:cs="Arial"/>
          <w:sz w:val="22"/>
          <w:szCs w:val="22"/>
        </w:rPr>
        <w:t>zapyta</w:t>
      </w:r>
      <w:r w:rsidRPr="00E13780">
        <w:rPr>
          <w:rFonts w:ascii="Arial" w:eastAsia="TimesNewRoman" w:hAnsi="Arial" w:cs="Arial"/>
          <w:sz w:val="22"/>
          <w:szCs w:val="22"/>
        </w:rPr>
        <w:t xml:space="preserve">ń wraz z wyjaśnieniami </w:t>
      </w:r>
      <w:r w:rsidRPr="00E13780">
        <w:rPr>
          <w:rFonts w:ascii="Arial" w:hAnsi="Arial" w:cs="Arial"/>
          <w:sz w:val="22"/>
          <w:szCs w:val="22"/>
        </w:rPr>
        <w:t>Zamawiaj</w:t>
      </w:r>
      <w:r w:rsidRPr="00E13780">
        <w:rPr>
          <w:rFonts w:ascii="Arial" w:eastAsia="TimesNewRoman" w:hAnsi="Arial" w:cs="Arial"/>
          <w:sz w:val="22"/>
          <w:szCs w:val="22"/>
        </w:rPr>
        <w:t>ą</w:t>
      </w:r>
      <w:r w:rsidRPr="00E13780">
        <w:rPr>
          <w:rFonts w:ascii="Arial" w:hAnsi="Arial" w:cs="Arial"/>
          <w:sz w:val="22"/>
          <w:szCs w:val="22"/>
        </w:rPr>
        <w:t>cy udostępni Wykonawcom, za pośrednictwem Platformy,</w:t>
      </w:r>
      <w:r w:rsidRPr="00E13780">
        <w:rPr>
          <w:rFonts w:ascii="Arial" w:eastAsia="TimesNewRoman" w:hAnsi="Arial" w:cs="Arial"/>
          <w:sz w:val="22"/>
          <w:szCs w:val="22"/>
        </w:rPr>
        <w:t xml:space="preserve"> bez ujawniania źródła zapytania.</w:t>
      </w:r>
    </w:p>
    <w:p w14:paraId="432AE683"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uzasadnionych przypadkach Zamawiający może przed upływem terminu składania ofert zmienić treść SWZ. Dokonan</w:t>
      </w:r>
      <w:r w:rsidRPr="00E13780">
        <w:rPr>
          <w:rFonts w:ascii="Arial" w:eastAsia="TimesNewRoman" w:hAnsi="Arial" w:cs="Arial"/>
          <w:sz w:val="22"/>
          <w:szCs w:val="22"/>
        </w:rPr>
        <w:t xml:space="preserve">ą </w:t>
      </w:r>
      <w:r w:rsidRPr="00E13780">
        <w:rPr>
          <w:rFonts w:ascii="Arial" w:hAnsi="Arial" w:cs="Arial"/>
          <w:sz w:val="22"/>
          <w:szCs w:val="22"/>
        </w:rPr>
        <w:t>zmian</w:t>
      </w:r>
      <w:r w:rsidRPr="00E13780">
        <w:rPr>
          <w:rFonts w:ascii="Arial" w:eastAsia="TimesNewRoman" w:hAnsi="Arial" w:cs="Arial"/>
          <w:sz w:val="22"/>
          <w:szCs w:val="22"/>
        </w:rPr>
        <w:t>ę SWZ</w:t>
      </w:r>
      <w:r w:rsidRPr="00E13780">
        <w:rPr>
          <w:rFonts w:ascii="Arial" w:hAnsi="Arial" w:cs="Arial"/>
          <w:sz w:val="22"/>
          <w:szCs w:val="22"/>
        </w:rPr>
        <w:t xml:space="preserve"> Zamawiaj</w:t>
      </w:r>
      <w:r w:rsidRPr="00E13780">
        <w:rPr>
          <w:rFonts w:ascii="Arial" w:eastAsia="TimesNewRoman" w:hAnsi="Arial" w:cs="Arial"/>
          <w:sz w:val="22"/>
          <w:szCs w:val="22"/>
        </w:rPr>
        <w:t>ą</w:t>
      </w:r>
      <w:r w:rsidRPr="00E13780">
        <w:rPr>
          <w:rFonts w:ascii="Arial" w:hAnsi="Arial" w:cs="Arial"/>
          <w:sz w:val="22"/>
          <w:szCs w:val="22"/>
        </w:rPr>
        <w:t>cy udostępni na Platformie.</w:t>
      </w:r>
    </w:p>
    <w:p w14:paraId="5FDA0681"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rozbieżności pomiędzy treścią niniejszej SWZ a treścią udzielonych wyjaśnień lub zmian SWZ, jako obowiązującą należy przyjąć treść późniejszego oświadczenia Zamawiającego</w:t>
      </w:r>
      <w:r w:rsidRPr="00E13780">
        <w:rPr>
          <w:rFonts w:ascii="Arial" w:hAnsi="Arial" w:cs="Arial"/>
          <w:bCs/>
          <w:sz w:val="22"/>
          <w:szCs w:val="22"/>
        </w:rPr>
        <w:t xml:space="preserve">. </w:t>
      </w:r>
    </w:p>
    <w:p w14:paraId="4A3877AD" w14:textId="7B2D0D71"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bCs/>
          <w:sz w:val="22"/>
          <w:szCs w:val="22"/>
        </w:rPr>
        <w:t xml:space="preserve">W przypadku gdy zmiany treści SWZ prowadziłyby do istotnej zmiany charakteru zamówienia w porównaniu z pierwotnie określonym, w szczególności prowadziłby do znacznej zmiany zakresu zamówienia, Zamawiający unieważnia postępowanie na podstawie art. 256 </w:t>
      </w:r>
      <w:r w:rsidR="008B4FD9">
        <w:rPr>
          <w:rFonts w:ascii="Arial" w:hAnsi="Arial" w:cs="Arial"/>
          <w:bCs/>
          <w:sz w:val="22"/>
          <w:szCs w:val="22"/>
        </w:rPr>
        <w:t>PZP</w:t>
      </w:r>
      <w:r w:rsidRPr="00E13780">
        <w:rPr>
          <w:rFonts w:ascii="Arial" w:hAnsi="Arial" w:cs="Arial"/>
          <w:bCs/>
          <w:sz w:val="22"/>
          <w:szCs w:val="22"/>
        </w:rPr>
        <w:t xml:space="preserve">.  </w:t>
      </w:r>
    </w:p>
    <w:p w14:paraId="73540881"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bCs/>
          <w:sz w:val="22"/>
          <w:szCs w:val="22"/>
        </w:rPr>
        <w:t xml:space="preserve">Zamawiający </w:t>
      </w:r>
      <w:r w:rsidRPr="00E13780">
        <w:rPr>
          <w:rFonts w:ascii="Arial" w:hAnsi="Arial" w:cs="Arial"/>
          <w:b/>
          <w:bCs/>
          <w:sz w:val="22"/>
          <w:szCs w:val="22"/>
        </w:rPr>
        <w:t>nie zamierza</w:t>
      </w:r>
      <w:r w:rsidRPr="00E13780">
        <w:rPr>
          <w:rFonts w:ascii="Arial" w:hAnsi="Arial" w:cs="Arial"/>
          <w:bCs/>
          <w:sz w:val="22"/>
          <w:szCs w:val="22"/>
        </w:rPr>
        <w:t xml:space="preserve"> zwoływać zebrania Wykonawców w celu wyjaśnienia treści SWZ.</w:t>
      </w:r>
    </w:p>
    <w:p w14:paraId="79D722D6" w14:textId="77777777" w:rsidR="00426CFB" w:rsidRPr="00E13780" w:rsidRDefault="00426CFB" w:rsidP="003929E2">
      <w:pPr>
        <w:pStyle w:val="Tekstpodstawowywcity"/>
        <w:tabs>
          <w:tab w:val="left" w:pos="426"/>
        </w:tabs>
        <w:spacing w:line="276" w:lineRule="auto"/>
        <w:ind w:left="0"/>
        <w:jc w:val="both"/>
        <w:rPr>
          <w:rFonts w:ascii="Arial" w:hAnsi="Arial" w:cs="Arial"/>
          <w:sz w:val="22"/>
          <w:szCs w:val="22"/>
        </w:rPr>
      </w:pPr>
    </w:p>
    <w:p w14:paraId="4D607430" w14:textId="77777777" w:rsidR="00A92EB5" w:rsidRPr="00E13780" w:rsidRDefault="00F00BC2" w:rsidP="003929E2">
      <w:pPr>
        <w:numPr>
          <w:ilvl w:val="0"/>
          <w:numId w:val="15"/>
        </w:numPr>
        <w:tabs>
          <w:tab w:val="left" w:pos="426"/>
        </w:tabs>
        <w:spacing w:line="276" w:lineRule="auto"/>
        <w:ind w:left="0" w:firstLine="0"/>
        <w:jc w:val="both"/>
        <w:rPr>
          <w:rFonts w:ascii="Arial" w:hAnsi="Arial" w:cs="Arial"/>
          <w:b/>
          <w:bCs/>
          <w:sz w:val="22"/>
          <w:szCs w:val="22"/>
        </w:rPr>
      </w:pPr>
      <w:r w:rsidRPr="00E13780">
        <w:rPr>
          <w:rStyle w:val="tekstdokbold"/>
          <w:rFonts w:ascii="Arial" w:hAnsi="Arial" w:cs="Arial"/>
          <w:sz w:val="22"/>
          <w:szCs w:val="22"/>
        </w:rPr>
        <w:t>OPIS SPOSOBU PRZYGOTOWANIA OFERTY</w:t>
      </w:r>
    </w:p>
    <w:p w14:paraId="6C0D57B9" w14:textId="1736028D" w:rsidR="00A92EB5" w:rsidRPr="00E13780" w:rsidRDefault="00F00BC2"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Ofertę stanowi wypełniony Formularz o</w:t>
      </w:r>
      <w:r w:rsidR="00A92EB5" w:rsidRPr="00E13780">
        <w:rPr>
          <w:rFonts w:ascii="Arial" w:hAnsi="Arial" w:cs="Arial"/>
          <w:b w:val="0"/>
          <w:bCs w:val="0"/>
          <w:sz w:val="22"/>
          <w:szCs w:val="22"/>
        </w:rPr>
        <w:t xml:space="preserve">ferty </w:t>
      </w:r>
      <w:r w:rsidR="001A4E84" w:rsidRPr="00E13780">
        <w:rPr>
          <w:rFonts w:ascii="Arial" w:hAnsi="Arial" w:cs="Arial"/>
          <w:b w:val="0"/>
          <w:bCs w:val="0"/>
          <w:sz w:val="22"/>
          <w:szCs w:val="22"/>
        </w:rPr>
        <w:t>(</w:t>
      </w:r>
      <w:r w:rsidR="00A92EB5" w:rsidRPr="00E13780">
        <w:rPr>
          <w:rFonts w:ascii="Arial" w:hAnsi="Arial" w:cs="Arial"/>
          <w:b w:val="0"/>
          <w:bCs w:val="0"/>
          <w:sz w:val="22"/>
          <w:szCs w:val="22"/>
        </w:rPr>
        <w:t>załącznik 1</w:t>
      </w:r>
      <w:r w:rsidR="001A4E84" w:rsidRPr="00E13780">
        <w:rPr>
          <w:rFonts w:ascii="Arial" w:hAnsi="Arial" w:cs="Arial"/>
          <w:b w:val="0"/>
          <w:bCs w:val="0"/>
          <w:sz w:val="22"/>
          <w:szCs w:val="22"/>
        </w:rPr>
        <w:t>)</w:t>
      </w:r>
      <w:r w:rsidR="00E13780" w:rsidRPr="00E13780">
        <w:rPr>
          <w:rFonts w:ascii="Arial" w:hAnsi="Arial" w:cs="Arial"/>
          <w:b w:val="0"/>
          <w:bCs w:val="0"/>
          <w:sz w:val="22"/>
          <w:szCs w:val="22"/>
        </w:rPr>
        <w:t xml:space="preserve"> oraz Formularz </w:t>
      </w:r>
      <w:r w:rsidR="00FE62F9">
        <w:rPr>
          <w:rFonts w:ascii="Arial" w:hAnsi="Arial" w:cs="Arial"/>
          <w:b w:val="0"/>
          <w:bCs w:val="0"/>
          <w:sz w:val="22"/>
          <w:szCs w:val="22"/>
        </w:rPr>
        <w:t>wyliczenia ceny oferty</w:t>
      </w:r>
      <w:r w:rsidR="00E13780" w:rsidRPr="00E13780">
        <w:rPr>
          <w:rFonts w:ascii="Arial" w:hAnsi="Arial" w:cs="Arial"/>
          <w:b w:val="0"/>
          <w:bCs w:val="0"/>
          <w:sz w:val="22"/>
          <w:szCs w:val="22"/>
        </w:rPr>
        <w:t xml:space="preserve"> (załącznik 1.1)</w:t>
      </w:r>
      <w:r w:rsidR="00A92EB5" w:rsidRPr="00E13780">
        <w:rPr>
          <w:rFonts w:ascii="Arial" w:hAnsi="Arial" w:cs="Arial"/>
          <w:b w:val="0"/>
          <w:bCs w:val="0"/>
          <w:sz w:val="22"/>
          <w:szCs w:val="22"/>
        </w:rPr>
        <w:t xml:space="preserve"> – nie podlega uzupełnieniu</w:t>
      </w:r>
      <w:r w:rsidR="001A4E84" w:rsidRPr="00E13780">
        <w:rPr>
          <w:rFonts w:ascii="Arial" w:hAnsi="Arial" w:cs="Arial"/>
          <w:b w:val="0"/>
          <w:bCs w:val="0"/>
          <w:sz w:val="22"/>
          <w:szCs w:val="22"/>
        </w:rPr>
        <w:t>.</w:t>
      </w:r>
    </w:p>
    <w:p w14:paraId="56EB4785" w14:textId="77777777" w:rsidR="00F00BC2" w:rsidRPr="00E13780" w:rsidRDefault="00F00BC2"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Wraz z Ofertą Wykonawca zobowiązany jest złożyć za pośrednictwem Platformy:</w:t>
      </w:r>
    </w:p>
    <w:p w14:paraId="1B23A823" w14:textId="77777777" w:rsidR="00A92EB5"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pełnomocnictwo lub inny dokument potwierdzający umocowanie do reprezentowania Wykonawcy lub podmiotu udostępniającego zasoby chyba, że umocowanie do  reprezentacji wynika z dokumentów, o których mowa w pkt.6</w:t>
      </w:r>
      <w:r w:rsidR="00D41CC4" w:rsidRPr="00E13780">
        <w:rPr>
          <w:rFonts w:ascii="Arial" w:hAnsi="Arial" w:cs="Arial"/>
          <w:b w:val="0"/>
          <w:bCs w:val="0"/>
          <w:sz w:val="22"/>
          <w:szCs w:val="22"/>
        </w:rPr>
        <w:t xml:space="preserve">.1. </w:t>
      </w:r>
      <w:r w:rsidR="00A92EB5" w:rsidRPr="00E13780">
        <w:rPr>
          <w:rFonts w:ascii="Arial" w:hAnsi="Arial" w:cs="Arial"/>
          <w:b w:val="0"/>
          <w:bCs w:val="0"/>
          <w:sz w:val="22"/>
          <w:szCs w:val="22"/>
        </w:rPr>
        <w:t xml:space="preserve"> powyżej; </w:t>
      </w:r>
    </w:p>
    <w:p w14:paraId="41F612FE" w14:textId="77777777" w:rsidR="00A92EB5"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14:paraId="184370AB" w14:textId="77777777" w:rsidR="000C4443" w:rsidRPr="00E13780" w:rsidRDefault="000C4443"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zobowiązania wymagane postanowieniami </w:t>
      </w:r>
      <w:r w:rsidR="003E7A1D" w:rsidRPr="00E13780">
        <w:rPr>
          <w:rFonts w:ascii="Arial" w:hAnsi="Arial" w:cs="Arial"/>
          <w:b w:val="0"/>
          <w:bCs w:val="0"/>
          <w:sz w:val="22"/>
          <w:szCs w:val="22"/>
        </w:rPr>
        <w:t>opisanymi w treści</w:t>
      </w:r>
      <w:r w:rsidRPr="00E13780">
        <w:rPr>
          <w:rFonts w:ascii="Arial" w:hAnsi="Arial" w:cs="Arial"/>
          <w:b w:val="0"/>
          <w:bCs w:val="0"/>
          <w:sz w:val="22"/>
          <w:szCs w:val="22"/>
        </w:rPr>
        <w:t xml:space="preserve"> SWZ,  w przypadku gdy Wykonawca polega na zdolnościach podmiotów udostępniających zasoby w celu potwierdzenia spełniania warunków udziału w postępowaniu wraz z pełnomocnictwami, jeżeli prawo do podpisania danego zobowiązania nie wynika z dokumentów, o których mowa w pkt. 2.1.powyżej;</w:t>
      </w:r>
    </w:p>
    <w:p w14:paraId="6E461427" w14:textId="3E3FBF75" w:rsidR="000C4443"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lastRenderedPageBreak/>
        <w:t xml:space="preserve">oświadczenie </w:t>
      </w:r>
      <w:r w:rsidRPr="00E13780">
        <w:rPr>
          <w:rFonts w:ascii="Arial" w:hAnsi="Arial" w:cs="Arial"/>
          <w:b w:val="0"/>
          <w:sz w:val="22"/>
          <w:szCs w:val="22"/>
        </w:rPr>
        <w:t xml:space="preserve">Wykonawców wspólnie ubiegających się o udzielenie zamówienia, o którym mowa w art. 117 ust. 4 </w:t>
      </w:r>
      <w:r w:rsidR="00FE62F9">
        <w:rPr>
          <w:rFonts w:ascii="Arial" w:hAnsi="Arial" w:cs="Arial"/>
          <w:b w:val="0"/>
          <w:sz w:val="22"/>
          <w:szCs w:val="22"/>
        </w:rPr>
        <w:t>PZP</w:t>
      </w:r>
      <w:r w:rsidRPr="00E13780">
        <w:rPr>
          <w:rFonts w:ascii="Arial" w:hAnsi="Arial" w:cs="Arial"/>
          <w:b w:val="0"/>
          <w:sz w:val="22"/>
          <w:szCs w:val="22"/>
        </w:rPr>
        <w:t>;</w:t>
      </w:r>
    </w:p>
    <w:p w14:paraId="118019AD" w14:textId="77777777" w:rsidR="000C4443" w:rsidRPr="00E13780" w:rsidRDefault="000C4443"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Jednolity Europejski Dokument Zamówienia/Jednolite Europejskie Dokumenty Zamówienia – dotyczy wykonawcy, Wykonawców wspólnie ubiegających się o zamówienie oraz podmiotu udostępniającego zasoby, na zasadach opisanych w </w:t>
      </w:r>
      <w:r w:rsidR="003E7A1D" w:rsidRPr="00E13780">
        <w:rPr>
          <w:rFonts w:ascii="Arial" w:hAnsi="Arial" w:cs="Arial"/>
          <w:b w:val="0"/>
          <w:bCs w:val="0"/>
          <w:sz w:val="22"/>
          <w:szCs w:val="22"/>
        </w:rPr>
        <w:t>treści</w:t>
      </w:r>
      <w:r w:rsidRPr="00E13780">
        <w:rPr>
          <w:rFonts w:ascii="Arial" w:hAnsi="Arial" w:cs="Arial"/>
          <w:b w:val="0"/>
          <w:bCs w:val="0"/>
          <w:sz w:val="22"/>
          <w:szCs w:val="22"/>
        </w:rPr>
        <w:t xml:space="preserve"> SWZ</w:t>
      </w:r>
      <w:r w:rsidR="00334E40" w:rsidRPr="00E13780">
        <w:rPr>
          <w:rFonts w:ascii="Arial" w:hAnsi="Arial" w:cs="Arial"/>
          <w:b w:val="0"/>
          <w:bCs w:val="0"/>
          <w:sz w:val="22"/>
          <w:szCs w:val="22"/>
        </w:rPr>
        <w:t>;</w:t>
      </w:r>
    </w:p>
    <w:p w14:paraId="7A65BEE9" w14:textId="2D710323" w:rsidR="00334E40" w:rsidRPr="00E13780" w:rsidRDefault="00334E40"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oświadczenie – dotyczy wykonawcy, Wykonawców wspólnie ubiegających się o zamówienie oraz podmiotu udostępniającego zasoby, na zasadach opisanych w treści SWZ</w:t>
      </w:r>
      <w:r w:rsidR="00846D27" w:rsidRPr="00E13780">
        <w:rPr>
          <w:rFonts w:ascii="Arial" w:hAnsi="Arial" w:cs="Arial"/>
          <w:b w:val="0"/>
          <w:bCs w:val="0"/>
          <w:sz w:val="22"/>
          <w:szCs w:val="22"/>
        </w:rPr>
        <w:t>;</w:t>
      </w:r>
    </w:p>
    <w:p w14:paraId="2C59F246" w14:textId="6D7923DF" w:rsidR="008322D6" w:rsidRPr="00E13780" w:rsidRDefault="008322D6"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oświadczenie dotyczące przepisów sankcyjnych związanych z wojną w Ukrainie na Załączniku 1.</w:t>
      </w:r>
      <w:r w:rsidR="00DC1143" w:rsidRPr="00E13780">
        <w:rPr>
          <w:rFonts w:ascii="Arial" w:hAnsi="Arial" w:cs="Arial"/>
          <w:b w:val="0"/>
          <w:bCs w:val="0"/>
          <w:sz w:val="22"/>
          <w:szCs w:val="22"/>
        </w:rPr>
        <w:t>5</w:t>
      </w:r>
      <w:r w:rsidRPr="00E13780">
        <w:rPr>
          <w:rFonts w:ascii="Arial" w:hAnsi="Arial" w:cs="Arial"/>
          <w:b w:val="0"/>
          <w:bCs w:val="0"/>
          <w:sz w:val="22"/>
          <w:szCs w:val="22"/>
        </w:rPr>
        <w:t>. (składa: Wykonawca, każdy z Wykonawców wspólnie ubiegający się o udzielenie zamówienia, podmiot udostępniający zasoby).</w:t>
      </w:r>
      <w:r w:rsidRPr="00E13780">
        <w:rPr>
          <w:rFonts w:ascii="Arial" w:hAnsi="Arial" w:cs="Arial"/>
          <w:sz w:val="22"/>
          <w:szCs w:val="22"/>
        </w:rPr>
        <w:t xml:space="preserve"> </w:t>
      </w:r>
      <w:r w:rsidRPr="00E13780">
        <w:rPr>
          <w:rFonts w:ascii="Arial" w:hAnsi="Arial" w:cs="Arial"/>
          <w:b w:val="0"/>
          <w:bCs w:val="0"/>
          <w:sz w:val="22"/>
          <w:szCs w:val="22"/>
        </w:rPr>
        <w:t>Oświadczenie to Wykonawca przekazuje w postaci elektronicznej i opatruje kwalifikowanym podpisem elektronicznym</w:t>
      </w:r>
      <w:r w:rsidR="00846D27" w:rsidRPr="00E13780">
        <w:rPr>
          <w:rFonts w:ascii="Arial" w:hAnsi="Arial" w:cs="Arial"/>
          <w:b w:val="0"/>
          <w:bCs w:val="0"/>
          <w:sz w:val="22"/>
          <w:szCs w:val="22"/>
        </w:rPr>
        <w:t>.</w:t>
      </w:r>
    </w:p>
    <w:p w14:paraId="11B02433" w14:textId="15DB55B1" w:rsidR="00E26CC0" w:rsidRPr="00021B30" w:rsidRDefault="00A863C5" w:rsidP="00E22F93">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021B30">
        <w:rPr>
          <w:rFonts w:ascii="Arial" w:hAnsi="Arial" w:cs="Arial"/>
          <w:sz w:val="22"/>
          <w:szCs w:val="22"/>
        </w:rPr>
        <w:t xml:space="preserve"> </w:t>
      </w:r>
      <w:r w:rsidR="00F00BC2" w:rsidRPr="00021B30">
        <w:rPr>
          <w:rFonts w:ascii="Arial" w:hAnsi="Arial" w:cs="Arial"/>
          <w:sz w:val="22"/>
          <w:szCs w:val="22"/>
        </w:rPr>
        <w:t xml:space="preserve">Zamawiający </w:t>
      </w:r>
      <w:r w:rsidR="00F00BC2" w:rsidRPr="00021B30">
        <w:rPr>
          <w:rFonts w:ascii="Arial" w:hAnsi="Arial" w:cs="Arial"/>
          <w:b w:val="0"/>
          <w:sz w:val="22"/>
          <w:szCs w:val="22"/>
        </w:rPr>
        <w:t>nie żąda złożenia</w:t>
      </w:r>
      <w:r w:rsidR="00F00BC2" w:rsidRPr="00021B30">
        <w:rPr>
          <w:rFonts w:ascii="Arial" w:hAnsi="Arial" w:cs="Arial"/>
          <w:sz w:val="22"/>
          <w:szCs w:val="22"/>
        </w:rPr>
        <w:t xml:space="preserve"> wraz z Ofertą przedmiotowych środków dowodowych</w:t>
      </w:r>
      <w:r w:rsidR="00AE2781" w:rsidRPr="00021B30">
        <w:rPr>
          <w:rFonts w:ascii="Arial" w:hAnsi="Arial" w:cs="Arial"/>
          <w:sz w:val="22"/>
          <w:szCs w:val="22"/>
        </w:rPr>
        <w:t>.</w:t>
      </w:r>
    </w:p>
    <w:p w14:paraId="2D6977EB" w14:textId="77777777" w:rsidR="00952E53"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sz w:val="22"/>
          <w:szCs w:val="22"/>
        </w:rPr>
        <w:t>Wymagania formalne</w:t>
      </w:r>
      <w:r w:rsidRPr="00E13780">
        <w:rPr>
          <w:rFonts w:ascii="Arial" w:hAnsi="Arial" w:cs="Arial"/>
          <w:b w:val="0"/>
          <w:sz w:val="22"/>
          <w:szCs w:val="22"/>
        </w:rPr>
        <w:t xml:space="preserve"> dotyczące składanych w postępowaniu: ofert, oświadczeń, podmiotowych środków dowodowych, oraz innych dokumentów lub oświadczeń:</w:t>
      </w:r>
    </w:p>
    <w:p w14:paraId="422A3F79" w14:textId="77777777" w:rsidR="00952E53" w:rsidRPr="00E13780" w:rsidRDefault="00F00BC2" w:rsidP="003929E2">
      <w:pPr>
        <w:pStyle w:val="Tekstpodstawowy2"/>
        <w:tabs>
          <w:tab w:val="left" w:pos="426"/>
          <w:tab w:val="left" w:pos="1134"/>
        </w:tabs>
        <w:spacing w:before="0" w:line="276" w:lineRule="auto"/>
        <w:rPr>
          <w:rFonts w:ascii="Arial" w:hAnsi="Arial" w:cs="Arial"/>
          <w:b w:val="0"/>
          <w:bCs w:val="0"/>
          <w:sz w:val="22"/>
          <w:szCs w:val="22"/>
        </w:rPr>
      </w:pPr>
      <w:r w:rsidRPr="00E13780">
        <w:rPr>
          <w:rFonts w:ascii="Arial" w:hAnsi="Arial" w:cs="Arial"/>
          <w:bCs w:val="0"/>
          <w:sz w:val="22"/>
          <w:szCs w:val="22"/>
        </w:rPr>
        <w:t xml:space="preserve">Ofertę </w:t>
      </w:r>
      <w:r w:rsidR="00D50E96" w:rsidRPr="00E13780">
        <w:rPr>
          <w:rFonts w:ascii="Arial" w:hAnsi="Arial" w:cs="Arial"/>
          <w:bCs w:val="0"/>
          <w:sz w:val="22"/>
          <w:szCs w:val="22"/>
        </w:rPr>
        <w:t xml:space="preserve">wraz z załącznikami </w:t>
      </w:r>
      <w:r w:rsidRPr="00E13780">
        <w:rPr>
          <w:rFonts w:ascii="Arial" w:hAnsi="Arial" w:cs="Arial"/>
          <w:bCs w:val="0"/>
          <w:sz w:val="22"/>
          <w:szCs w:val="22"/>
        </w:rPr>
        <w:t>oraz Jednolity Europejski Dokument Zamówienia</w:t>
      </w:r>
      <w:r w:rsidR="00D50E96" w:rsidRPr="00E13780">
        <w:rPr>
          <w:rFonts w:ascii="Arial" w:hAnsi="Arial" w:cs="Arial"/>
          <w:bCs w:val="0"/>
          <w:sz w:val="22"/>
          <w:szCs w:val="22"/>
        </w:rPr>
        <w:t xml:space="preserve">, jak i inne oświadczenia i dokumenty, </w:t>
      </w:r>
      <w:r w:rsidRPr="00E13780">
        <w:rPr>
          <w:rFonts w:ascii="Arial" w:hAnsi="Arial" w:cs="Arial"/>
          <w:bCs w:val="0"/>
          <w:sz w:val="22"/>
          <w:szCs w:val="22"/>
        </w:rPr>
        <w:t xml:space="preserve">składa się, pod rygorem nieważności, w formie elektronicznej (tj. opatrzonej kwalifikowanym podpisem elektronicznym). </w:t>
      </w:r>
      <w:r w:rsidRPr="00E13780">
        <w:rPr>
          <w:rFonts w:ascii="Arial" w:hAnsi="Arial" w:cs="Arial"/>
          <w:b w:val="0"/>
          <w:bCs w:val="0"/>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00952E53" w:rsidRPr="00E13780">
        <w:rPr>
          <w:rFonts w:ascii="Arial" w:hAnsi="Arial" w:cs="Arial"/>
          <w:b w:val="0"/>
          <w:bCs w:val="0"/>
          <w:sz w:val="22"/>
          <w:szCs w:val="22"/>
        </w:rPr>
        <w:t>.</w:t>
      </w:r>
    </w:p>
    <w:p w14:paraId="69D1DB46" w14:textId="77777777" w:rsidR="00F00BC2" w:rsidRPr="00E13780" w:rsidRDefault="00952E53" w:rsidP="003929E2">
      <w:pPr>
        <w:pStyle w:val="Tekstpodstawowy2"/>
        <w:tabs>
          <w:tab w:val="left" w:pos="426"/>
          <w:tab w:val="left" w:pos="1134"/>
        </w:tabs>
        <w:spacing w:before="0" w:line="276" w:lineRule="auto"/>
        <w:rPr>
          <w:rFonts w:ascii="Arial" w:hAnsi="Arial" w:cs="Arial"/>
          <w:b w:val="0"/>
          <w:bCs w:val="0"/>
          <w:sz w:val="22"/>
          <w:szCs w:val="22"/>
        </w:rPr>
      </w:pPr>
      <w:r w:rsidRPr="00E13780">
        <w:rPr>
          <w:rFonts w:ascii="Arial" w:hAnsi="Arial" w:cs="Arial"/>
          <w:b w:val="0"/>
          <w:sz w:val="22"/>
          <w:szCs w:val="22"/>
        </w:rPr>
        <w:t>W</w:t>
      </w:r>
      <w:r w:rsidR="000C4443" w:rsidRPr="00E13780">
        <w:rPr>
          <w:rFonts w:ascii="Arial" w:hAnsi="Arial" w:cs="Arial"/>
          <w:b w:val="0"/>
          <w:sz w:val="22"/>
          <w:szCs w:val="22"/>
        </w:rPr>
        <w:t xml:space="preserve"> </w:t>
      </w:r>
      <w:r w:rsidR="00F00BC2" w:rsidRPr="00E13780">
        <w:rPr>
          <w:rFonts w:ascii="Arial" w:hAnsi="Arial" w:cs="Arial"/>
          <w:b w:val="0"/>
          <w:sz w:val="22"/>
          <w:szCs w:val="22"/>
        </w:rPr>
        <w:t>przypadku, gdy podmiotowe środki dowodowe,</w:t>
      </w:r>
      <w:r w:rsidR="008322D6" w:rsidRPr="00E13780">
        <w:rPr>
          <w:rFonts w:ascii="Arial" w:hAnsi="Arial" w:cs="Arial"/>
          <w:b w:val="0"/>
          <w:i/>
          <w:sz w:val="22"/>
          <w:szCs w:val="22"/>
        </w:rPr>
        <w:t xml:space="preserve"> </w:t>
      </w:r>
      <w:r w:rsidR="00F00BC2" w:rsidRPr="00E13780">
        <w:rPr>
          <w:rFonts w:ascii="Arial" w:hAnsi="Arial" w:cs="Arial"/>
          <w:b w:val="0"/>
          <w:sz w:val="22"/>
          <w:szCs w:val="22"/>
        </w:rPr>
        <w:t xml:space="preserve">lub dokumenty potwierdzające umocowanie do reprezentowania, </w:t>
      </w:r>
      <w:r w:rsidR="001D7276" w:rsidRPr="00E13780">
        <w:rPr>
          <w:rFonts w:ascii="Arial" w:hAnsi="Arial" w:cs="Arial"/>
          <w:b w:val="0"/>
          <w:sz w:val="22"/>
          <w:szCs w:val="22"/>
        </w:rPr>
        <w:t xml:space="preserve">inne dokumenty składane w postępowaniu </w:t>
      </w:r>
      <w:r w:rsidR="00F00BC2" w:rsidRPr="00E13780">
        <w:rPr>
          <w:rFonts w:ascii="Arial" w:hAnsi="Arial" w:cs="Arial"/>
          <w:b w:val="0"/>
          <w:sz w:val="22"/>
          <w:szCs w:val="22"/>
        </w:rPr>
        <w:t>zostały wystawione przez upoważnione podmioty:</w:t>
      </w:r>
    </w:p>
    <w:p w14:paraId="32D5EFDC" w14:textId="77777777" w:rsidR="00F00BC2" w:rsidRPr="00E13780" w:rsidRDefault="00F00BC2" w:rsidP="003929E2">
      <w:pPr>
        <w:pStyle w:val="Tekstpodstawowy2"/>
        <w:numPr>
          <w:ilvl w:val="0"/>
          <w:numId w:val="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jako </w:t>
      </w:r>
      <w:r w:rsidRPr="00E13780">
        <w:rPr>
          <w:rFonts w:ascii="Arial" w:hAnsi="Arial" w:cs="Arial"/>
          <w:sz w:val="22"/>
          <w:szCs w:val="22"/>
        </w:rPr>
        <w:t xml:space="preserve">dokument elektroniczny – </w:t>
      </w:r>
      <w:r w:rsidRPr="00E13780">
        <w:rPr>
          <w:rFonts w:ascii="Arial" w:hAnsi="Arial" w:cs="Arial"/>
          <w:b w:val="0"/>
          <w:sz w:val="22"/>
          <w:szCs w:val="22"/>
        </w:rPr>
        <w:t>Wykonawca</w:t>
      </w:r>
      <w:r w:rsidRPr="00E13780">
        <w:rPr>
          <w:rFonts w:ascii="Arial" w:hAnsi="Arial" w:cs="Arial"/>
          <w:sz w:val="22"/>
          <w:szCs w:val="22"/>
        </w:rPr>
        <w:t xml:space="preserve"> przekazuje ten dokument</w:t>
      </w:r>
      <w:r w:rsidRPr="00E13780">
        <w:rPr>
          <w:rFonts w:ascii="Arial" w:hAnsi="Arial" w:cs="Arial"/>
          <w:b w:val="0"/>
          <w:sz w:val="22"/>
          <w:szCs w:val="22"/>
        </w:rPr>
        <w:t>;</w:t>
      </w:r>
    </w:p>
    <w:p w14:paraId="545FA62F" w14:textId="77777777" w:rsidR="00F00BC2" w:rsidRPr="00E13780" w:rsidRDefault="00F00BC2" w:rsidP="003929E2">
      <w:pPr>
        <w:pStyle w:val="Tekstpodstawowy2"/>
        <w:numPr>
          <w:ilvl w:val="0"/>
          <w:numId w:val="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jako </w:t>
      </w:r>
      <w:r w:rsidRPr="00E13780">
        <w:rPr>
          <w:rFonts w:ascii="Arial" w:hAnsi="Arial" w:cs="Arial"/>
          <w:sz w:val="22"/>
          <w:szCs w:val="22"/>
        </w:rPr>
        <w:t>dokument w postaci papierowej</w:t>
      </w:r>
      <w:r w:rsidRPr="00E13780">
        <w:rPr>
          <w:rFonts w:ascii="Arial" w:hAnsi="Arial" w:cs="Arial"/>
          <w:b w:val="0"/>
          <w:sz w:val="22"/>
          <w:szCs w:val="22"/>
        </w:rPr>
        <w:t xml:space="preserve"> – Wykonawca </w:t>
      </w:r>
      <w:r w:rsidRPr="00E13780">
        <w:rPr>
          <w:rFonts w:ascii="Arial" w:hAnsi="Arial" w:cs="Arial"/>
          <w:sz w:val="22"/>
          <w:szCs w:val="22"/>
        </w:rPr>
        <w:t>przekazuje cyfrowe odwzorowanie tego dokumentu opatrzone kwalifikowanym podpisem elektronicznym</w:t>
      </w:r>
      <w:r w:rsidRPr="00E13780">
        <w:rPr>
          <w:rFonts w:ascii="Arial" w:hAnsi="Arial" w:cs="Arial"/>
          <w:b w:val="0"/>
          <w:sz w:val="22"/>
          <w:szCs w:val="22"/>
        </w:rPr>
        <w:t xml:space="preserve"> poświadczającym zgodność cyfrowego odwzorowania z dokumentem w postaci papierowej;</w:t>
      </w:r>
    </w:p>
    <w:p w14:paraId="74773C0D"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Poświadczenia zgodności cyfrowego odwzorowania z dokumentem w postaci papierowej, o którym mowa w </w:t>
      </w:r>
      <w:proofErr w:type="spellStart"/>
      <w:r w:rsidR="001D7276" w:rsidRPr="00E13780">
        <w:rPr>
          <w:rFonts w:ascii="Arial" w:hAnsi="Arial" w:cs="Arial"/>
          <w:b w:val="0"/>
          <w:sz w:val="22"/>
          <w:szCs w:val="22"/>
        </w:rPr>
        <w:t>p</w:t>
      </w:r>
      <w:r w:rsidRPr="00E13780">
        <w:rPr>
          <w:rFonts w:ascii="Arial" w:hAnsi="Arial" w:cs="Arial"/>
          <w:b w:val="0"/>
          <w:sz w:val="22"/>
          <w:szCs w:val="22"/>
        </w:rPr>
        <w:t>pkt</w:t>
      </w:r>
      <w:proofErr w:type="spellEnd"/>
      <w:r w:rsidRPr="00E13780">
        <w:rPr>
          <w:rFonts w:ascii="Arial" w:hAnsi="Arial" w:cs="Arial"/>
          <w:b w:val="0"/>
          <w:sz w:val="22"/>
          <w:szCs w:val="22"/>
        </w:rPr>
        <w:t>. 2) powyżej, dokonuje notariusz lub:</w:t>
      </w:r>
    </w:p>
    <w:p w14:paraId="1D47BCE8" w14:textId="77777777" w:rsidR="00F00BC2" w:rsidRPr="00E13780" w:rsidRDefault="00F00BC2"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6426BF42" w14:textId="77777777" w:rsidR="00F00BC2" w:rsidRPr="00E13780" w:rsidRDefault="00F00BC2"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 przypadku innych dokumentów odpowiednio Wykonawca lub Wykonawca wspólnie ubiegający się o udzielenie zamówienia, każdy w zakresie dokumentu, który go dotyczy;</w:t>
      </w:r>
    </w:p>
    <w:p w14:paraId="3D8442E9" w14:textId="4157DC29" w:rsidR="001D7276" w:rsidRPr="00E13780" w:rsidRDefault="001D7276"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 przypadku pełnomocnictwa </w:t>
      </w:r>
      <w:r w:rsidR="00846D27" w:rsidRPr="00E13780">
        <w:rPr>
          <w:rFonts w:ascii="Arial" w:hAnsi="Arial" w:cs="Arial"/>
          <w:b w:val="0"/>
          <w:sz w:val="22"/>
          <w:szCs w:val="22"/>
        </w:rPr>
        <w:t>–</w:t>
      </w:r>
      <w:r w:rsidRPr="00E13780">
        <w:rPr>
          <w:rFonts w:ascii="Arial" w:hAnsi="Arial" w:cs="Arial"/>
          <w:b w:val="0"/>
          <w:sz w:val="22"/>
          <w:szCs w:val="22"/>
        </w:rPr>
        <w:t xml:space="preserve"> mocodawca</w:t>
      </w:r>
      <w:r w:rsidR="00846D27" w:rsidRPr="00E13780">
        <w:rPr>
          <w:rFonts w:ascii="Arial" w:hAnsi="Arial" w:cs="Arial"/>
          <w:b w:val="0"/>
          <w:sz w:val="22"/>
          <w:szCs w:val="22"/>
        </w:rPr>
        <w:t>.</w:t>
      </w:r>
    </w:p>
    <w:p w14:paraId="1607A8C2" w14:textId="77777777" w:rsidR="009076A0" w:rsidRPr="00E13780" w:rsidRDefault="00F00BC2" w:rsidP="003929E2">
      <w:pPr>
        <w:pStyle w:val="Tekstpodstawowy2"/>
        <w:tabs>
          <w:tab w:val="left" w:pos="426"/>
          <w:tab w:val="left" w:pos="851"/>
        </w:tabs>
        <w:spacing w:before="0" w:line="276" w:lineRule="auto"/>
        <w:rPr>
          <w:rFonts w:ascii="Arial" w:hAnsi="Arial" w:cs="Arial"/>
          <w:b w:val="0"/>
          <w:sz w:val="22"/>
          <w:szCs w:val="22"/>
        </w:rPr>
      </w:pPr>
      <w:r w:rsidRPr="00E13780">
        <w:rPr>
          <w:rFonts w:ascii="Arial" w:hAnsi="Arial" w:cs="Arial"/>
          <w:b w:val="0"/>
          <w:sz w:val="22"/>
          <w:szCs w:val="22"/>
        </w:rPr>
        <w:t xml:space="preserve">Zobowiązanie, </w:t>
      </w:r>
      <w:r w:rsidR="009076A0" w:rsidRPr="00E13780">
        <w:rPr>
          <w:rFonts w:ascii="Arial" w:hAnsi="Arial" w:cs="Arial"/>
          <w:b w:val="0"/>
          <w:sz w:val="22"/>
          <w:szCs w:val="22"/>
        </w:rPr>
        <w:t>do oddania do dyspozycji zasobów podmiotu trzeciego</w:t>
      </w:r>
      <w:r w:rsidRPr="00E13780">
        <w:rPr>
          <w:rFonts w:ascii="Arial" w:hAnsi="Arial" w:cs="Arial"/>
          <w:b w:val="0"/>
          <w:sz w:val="22"/>
          <w:szCs w:val="22"/>
        </w:rPr>
        <w:t xml:space="preserve"> powinno być podpisane przez osobę upoważnioną do reprezentowania podmiotu udostępniającego zasoby.</w:t>
      </w:r>
    </w:p>
    <w:p w14:paraId="3EE1D239" w14:textId="77777777" w:rsidR="00AE2781" w:rsidRPr="00E13780" w:rsidRDefault="002E5939"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Wykonawca może złożyć tylko jedną ofertę</w:t>
      </w:r>
      <w:r w:rsidR="00AE2781" w:rsidRPr="00E13780">
        <w:rPr>
          <w:rFonts w:ascii="Arial" w:hAnsi="Arial" w:cs="Arial"/>
          <w:b w:val="0"/>
          <w:bCs w:val="0"/>
          <w:sz w:val="22"/>
          <w:szCs w:val="22"/>
        </w:rPr>
        <w:t xml:space="preserve">. </w:t>
      </w:r>
    </w:p>
    <w:p w14:paraId="784AB3F0" w14:textId="77777777" w:rsidR="00AE2781" w:rsidRPr="00E13780" w:rsidRDefault="00AE2781"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sz w:val="22"/>
          <w:szCs w:val="22"/>
        </w:rPr>
        <w:t xml:space="preserve">Zamawiający </w:t>
      </w:r>
      <w:r w:rsidRPr="00E13780">
        <w:rPr>
          <w:rFonts w:ascii="Arial" w:hAnsi="Arial" w:cs="Arial"/>
          <w:b w:val="0"/>
          <w:sz w:val="22"/>
          <w:szCs w:val="22"/>
        </w:rPr>
        <w:t>nie dopuszcza</w:t>
      </w:r>
      <w:r w:rsidRPr="00E13780">
        <w:rPr>
          <w:rFonts w:ascii="Arial" w:hAnsi="Arial" w:cs="Arial"/>
          <w:sz w:val="22"/>
          <w:szCs w:val="22"/>
        </w:rPr>
        <w:t xml:space="preserve"> składania ofert wariantowych.</w:t>
      </w:r>
    </w:p>
    <w:p w14:paraId="64E5F938" w14:textId="77777777" w:rsidR="00AE2781" w:rsidRPr="00E13780" w:rsidRDefault="00AE2781"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sz w:val="22"/>
          <w:szCs w:val="22"/>
        </w:rPr>
        <w:t>Zamawiający</w:t>
      </w:r>
      <w:r w:rsidR="00F53A69" w:rsidRPr="00E13780">
        <w:rPr>
          <w:rFonts w:ascii="Arial" w:hAnsi="Arial" w:cs="Arial"/>
          <w:sz w:val="22"/>
          <w:szCs w:val="22"/>
        </w:rPr>
        <w:t xml:space="preserve"> nie </w:t>
      </w:r>
      <w:r w:rsidRPr="00E13780">
        <w:rPr>
          <w:rFonts w:ascii="Arial" w:hAnsi="Arial" w:cs="Arial"/>
          <w:sz w:val="22"/>
          <w:szCs w:val="22"/>
        </w:rPr>
        <w:t>dopuszcza składani</w:t>
      </w:r>
      <w:r w:rsidR="00334E40" w:rsidRPr="00E13780">
        <w:rPr>
          <w:rFonts w:ascii="Arial" w:hAnsi="Arial" w:cs="Arial"/>
          <w:sz w:val="22"/>
          <w:szCs w:val="22"/>
        </w:rPr>
        <w:t>a</w:t>
      </w:r>
      <w:r w:rsidRPr="00E13780">
        <w:rPr>
          <w:rFonts w:ascii="Arial" w:hAnsi="Arial" w:cs="Arial"/>
          <w:sz w:val="22"/>
          <w:szCs w:val="22"/>
        </w:rPr>
        <w:t xml:space="preserve"> ofert częściowych. </w:t>
      </w:r>
    </w:p>
    <w:p w14:paraId="62E052AC"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bCs w:val="0"/>
          <w:sz w:val="22"/>
          <w:szCs w:val="22"/>
        </w:rPr>
        <w:t>Oferta powinna być sporządzona w języku polskim.</w:t>
      </w:r>
    </w:p>
    <w:p w14:paraId="52D08958"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iCs/>
          <w:sz w:val="22"/>
          <w:szCs w:val="22"/>
        </w:rPr>
        <w:t>Podmiotowe środki dowodowe, oraz inne dokumenty lub oświadczenia sporządzone w języku obcym Wykonawca przekazuje wraz z tłumaczeniem na język polski.</w:t>
      </w:r>
      <w:r w:rsidRPr="00E13780">
        <w:rPr>
          <w:rFonts w:ascii="Arial" w:hAnsi="Arial" w:cs="Arial"/>
          <w:b w:val="0"/>
          <w:sz w:val="22"/>
          <w:szCs w:val="22"/>
        </w:rPr>
        <w:t xml:space="preserve"> </w:t>
      </w:r>
    </w:p>
    <w:p w14:paraId="2531CE49"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bCs w:val="0"/>
          <w:sz w:val="22"/>
          <w:szCs w:val="22"/>
        </w:rPr>
        <w:t>Oferta oraz pozostałe oświadczenia i dokumenty, dla których Zamawiający określił wzory w formie formularzy</w:t>
      </w:r>
      <w:r w:rsidR="00F20316" w:rsidRPr="00E13780">
        <w:rPr>
          <w:rFonts w:ascii="Arial" w:hAnsi="Arial" w:cs="Arial"/>
          <w:b w:val="0"/>
          <w:bCs w:val="0"/>
          <w:sz w:val="22"/>
          <w:szCs w:val="22"/>
        </w:rPr>
        <w:t>,</w:t>
      </w:r>
      <w:r w:rsidRPr="00E13780">
        <w:rPr>
          <w:rFonts w:ascii="Arial" w:hAnsi="Arial" w:cs="Arial"/>
          <w:b w:val="0"/>
          <w:bCs w:val="0"/>
          <w:sz w:val="22"/>
          <w:szCs w:val="22"/>
        </w:rPr>
        <w:t xml:space="preserve"> powinny być sporządzone zgodnie z tymi wzorami, co do treści oraz opisu kolumn i wierszy.</w:t>
      </w:r>
    </w:p>
    <w:p w14:paraId="02C38DC8" w14:textId="78E2455C"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lastRenderedPageBreak/>
        <w:t xml:space="preserve">Zamawiający informuje, iż zgodnie z art. 18 ust. 3 </w:t>
      </w:r>
      <w:r w:rsidR="002B7E6B" w:rsidRPr="00E13780">
        <w:rPr>
          <w:rFonts w:ascii="Arial" w:hAnsi="Arial" w:cs="Arial"/>
          <w:b w:val="0"/>
          <w:sz w:val="22"/>
          <w:szCs w:val="22"/>
        </w:rPr>
        <w:t>PZP</w:t>
      </w:r>
      <w:r w:rsidRPr="00E13780">
        <w:rPr>
          <w:rFonts w:ascii="Arial" w:hAnsi="Arial" w:cs="Arial"/>
          <w:b w:val="0"/>
          <w:sz w:val="22"/>
          <w:szCs w:val="22"/>
        </w:rPr>
        <w:t xml:space="preserve">, nie ujawnia się informacji stanowiących tajemnicę przedsiębiorstwa, w rozumieniu przepisów </w:t>
      </w:r>
      <w:r w:rsidRPr="00E13780">
        <w:rPr>
          <w:rFonts w:ascii="Arial" w:hAnsi="Arial" w:cs="Arial"/>
          <w:b w:val="0"/>
          <w:sz w:val="22"/>
          <w:szCs w:val="22"/>
        </w:rPr>
        <w:br/>
        <w:t>o zwalczaniu nieuczciwej konkurencji</w:t>
      </w:r>
      <w:r w:rsidRPr="00E13780">
        <w:rPr>
          <w:rStyle w:val="Odwoanieprzypisudolnego"/>
          <w:rFonts w:ascii="Arial" w:hAnsi="Arial" w:cs="Arial"/>
          <w:b w:val="0"/>
          <w:sz w:val="22"/>
          <w:szCs w:val="22"/>
        </w:rPr>
        <w:footnoteReference w:id="4"/>
      </w:r>
      <w:r w:rsidRPr="00E13780">
        <w:rPr>
          <w:rFonts w:ascii="Arial" w:hAnsi="Arial" w:cs="Arial"/>
          <w:b w:val="0"/>
          <w:sz w:val="22"/>
          <w:szCs w:val="22"/>
        </w:rPr>
        <w:t xml:space="preserve">, jeżeli Wykonawca, wraz z przekazaniem takich informacji zastrzegł, że nie mogą być one udostępniane </w:t>
      </w:r>
      <w:r w:rsidRPr="00E13780">
        <w:rPr>
          <w:rFonts w:ascii="Arial" w:hAnsi="Arial" w:cs="Arial"/>
          <w:sz w:val="22"/>
          <w:szCs w:val="22"/>
        </w:rPr>
        <w:t>oraz wykazał, że zastrzeżone informacje stanowią tajemnicę przedsiębiorstwa</w:t>
      </w:r>
      <w:r w:rsidRPr="00E13780">
        <w:rPr>
          <w:rFonts w:ascii="Arial" w:hAnsi="Arial" w:cs="Arial"/>
          <w:b w:val="0"/>
          <w:sz w:val="22"/>
          <w:szCs w:val="22"/>
        </w:rPr>
        <w:t xml:space="preserve">. Wykonawca nie może zastrzec informacji, o których mowa w art. 222 ust. 5 </w:t>
      </w:r>
      <w:r w:rsidR="00FE62F9">
        <w:rPr>
          <w:rFonts w:ascii="Arial" w:hAnsi="Arial" w:cs="Arial"/>
          <w:b w:val="0"/>
          <w:sz w:val="22"/>
          <w:szCs w:val="22"/>
        </w:rPr>
        <w:t>PZP</w:t>
      </w:r>
      <w:r w:rsidRPr="00E13780">
        <w:rPr>
          <w:rFonts w:ascii="Arial" w:hAnsi="Arial" w:cs="Arial"/>
          <w:b w:val="0"/>
          <w:sz w:val="22"/>
          <w:szCs w:val="22"/>
        </w:rPr>
        <w:t>. Wszelkie informacje stanowiące tajemnicę przedsiębiorstwa w rozumieniu ustawy o zwalczaniu nieuczciwej konkurencji, które Wykonawca pragnie zastrzec jako tajemnicę przedsiębiorstwa, winny być załączone na Platformie w osobnym</w:t>
      </w:r>
      <w:r w:rsidRPr="00E13780">
        <w:rPr>
          <w:rFonts w:ascii="Arial" w:hAnsi="Arial" w:cs="Arial"/>
          <w:bCs w:val="0"/>
          <w:sz w:val="22"/>
          <w:szCs w:val="22"/>
        </w:rPr>
        <w:t xml:space="preserve"> pliku wraz z jednoczesnym zaznaczeniem </w:t>
      </w:r>
      <w:r w:rsidRPr="00E13780">
        <w:rPr>
          <w:rFonts w:ascii="Arial" w:hAnsi="Arial" w:cs="Arial"/>
          <w:b w:val="0"/>
          <w:bCs w:val="0"/>
          <w:sz w:val="22"/>
          <w:szCs w:val="22"/>
        </w:rPr>
        <w:t>polecenia „Załącznik stanowiący tajemnicę przedsiębiorstwa”.</w:t>
      </w:r>
    </w:p>
    <w:p w14:paraId="2322DB2B"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Przed upływem terminu składania ofert, Wykonawca za pośrednictwem Platformy może wprowadzić zmiany do złożonej oferty lub wycofać ofertę.</w:t>
      </w:r>
    </w:p>
    <w:p w14:paraId="0B3ECC3B" w14:textId="77777777" w:rsidR="00F00BC2"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Wykonawca po upływie terminu do składania ofert nie może skutecznie dokonać zmiany ani wycofać złożonej oferty (załączników).</w:t>
      </w:r>
    </w:p>
    <w:p w14:paraId="032DA21E" w14:textId="77777777" w:rsidR="00952E53" w:rsidRPr="00E13780" w:rsidRDefault="00952E53"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w:t>
      </w:r>
      <w:r w:rsidRPr="00E13780">
        <w:rPr>
          <w:rFonts w:ascii="Arial" w:hAnsi="Arial" w:cs="Arial"/>
          <w:bCs w:val="0"/>
          <w:sz w:val="22"/>
          <w:szCs w:val="22"/>
        </w:rPr>
        <w:t>nie przewiduje</w:t>
      </w:r>
      <w:r w:rsidRPr="00E13780">
        <w:rPr>
          <w:rFonts w:ascii="Arial" w:hAnsi="Arial" w:cs="Arial"/>
          <w:b w:val="0"/>
          <w:sz w:val="22"/>
          <w:szCs w:val="22"/>
        </w:rPr>
        <w:t xml:space="preserve"> zwrotu kosztów przygotowania oferty.</w:t>
      </w:r>
    </w:p>
    <w:p w14:paraId="08B11299" w14:textId="77777777" w:rsidR="00F00BC2" w:rsidRPr="00E13780" w:rsidRDefault="00F00BC2" w:rsidP="003929E2">
      <w:pPr>
        <w:pStyle w:val="Tekstpodstawowy2"/>
        <w:tabs>
          <w:tab w:val="left" w:pos="426"/>
        </w:tabs>
        <w:spacing w:before="0" w:line="276" w:lineRule="auto"/>
        <w:rPr>
          <w:rFonts w:ascii="Arial" w:hAnsi="Arial" w:cs="Arial"/>
          <w:b w:val="0"/>
          <w:iCs/>
          <w:sz w:val="22"/>
          <w:szCs w:val="22"/>
        </w:rPr>
      </w:pPr>
    </w:p>
    <w:p w14:paraId="0C2325D2" w14:textId="77777777" w:rsidR="00F20316"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 xml:space="preserve">SPOSÓB OBLICZENIA CENY OFERTY </w:t>
      </w:r>
    </w:p>
    <w:p w14:paraId="3B6E902B" w14:textId="2687B720" w:rsidR="00CF617C" w:rsidRPr="00E13780" w:rsidRDefault="00F00BC2" w:rsidP="003929E2">
      <w:pPr>
        <w:numPr>
          <w:ilvl w:val="0"/>
          <w:numId w:val="21"/>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Cen</w:t>
      </w:r>
      <w:r w:rsidR="001A4E84" w:rsidRPr="00E13780">
        <w:rPr>
          <w:rFonts w:ascii="Arial" w:hAnsi="Arial" w:cs="Arial"/>
          <w:bCs/>
          <w:sz w:val="22"/>
          <w:szCs w:val="22"/>
        </w:rPr>
        <w:t xml:space="preserve">ę </w:t>
      </w:r>
      <w:r w:rsidRPr="00E13780">
        <w:rPr>
          <w:rFonts w:ascii="Arial" w:hAnsi="Arial" w:cs="Arial"/>
          <w:bCs/>
          <w:sz w:val="22"/>
          <w:szCs w:val="22"/>
        </w:rPr>
        <w:t xml:space="preserve">oferty </w:t>
      </w:r>
      <w:r w:rsidR="001A4E84" w:rsidRPr="00E13780">
        <w:rPr>
          <w:rFonts w:ascii="Arial" w:hAnsi="Arial" w:cs="Arial"/>
          <w:bCs/>
          <w:sz w:val="22"/>
          <w:szCs w:val="22"/>
        </w:rPr>
        <w:t xml:space="preserve">należy </w:t>
      </w:r>
      <w:r w:rsidRPr="00E13780">
        <w:rPr>
          <w:rFonts w:ascii="Arial" w:hAnsi="Arial" w:cs="Arial"/>
          <w:bCs/>
          <w:sz w:val="22"/>
          <w:szCs w:val="22"/>
        </w:rPr>
        <w:t>wylicz</w:t>
      </w:r>
      <w:r w:rsidR="001A4E84" w:rsidRPr="00E13780">
        <w:rPr>
          <w:rFonts w:ascii="Arial" w:hAnsi="Arial" w:cs="Arial"/>
          <w:bCs/>
          <w:sz w:val="22"/>
          <w:szCs w:val="22"/>
        </w:rPr>
        <w:t xml:space="preserve">yć na podstawie tabeli wyliczeniowej, znajdującej się w Formularzu </w:t>
      </w:r>
      <w:r w:rsidR="00423A84">
        <w:rPr>
          <w:rFonts w:ascii="Arial" w:hAnsi="Arial" w:cs="Arial"/>
          <w:bCs/>
          <w:sz w:val="22"/>
          <w:szCs w:val="22"/>
        </w:rPr>
        <w:t>wyliczenia ceny oferty</w:t>
      </w:r>
      <w:r w:rsidR="001A4E84" w:rsidRPr="00E13780">
        <w:rPr>
          <w:rFonts w:ascii="Arial" w:hAnsi="Arial" w:cs="Arial"/>
          <w:bCs/>
          <w:sz w:val="22"/>
          <w:szCs w:val="22"/>
        </w:rPr>
        <w:t>.</w:t>
      </w:r>
    </w:p>
    <w:p w14:paraId="549C8309" w14:textId="0445D2B2"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color w:val="000000"/>
          <w:sz w:val="22"/>
          <w:szCs w:val="22"/>
        </w:rPr>
        <w:t xml:space="preserve">Wykonawca określi ceny jednostkowe </w:t>
      </w:r>
      <w:r w:rsidR="00E61608" w:rsidRPr="00E13780">
        <w:rPr>
          <w:rFonts w:ascii="Arial" w:hAnsi="Arial" w:cs="Arial"/>
          <w:b w:val="0"/>
          <w:color w:val="000000"/>
          <w:sz w:val="22"/>
          <w:szCs w:val="22"/>
        </w:rPr>
        <w:t>dostaw</w:t>
      </w:r>
      <w:r w:rsidRPr="00E13780">
        <w:rPr>
          <w:rFonts w:ascii="Arial" w:hAnsi="Arial" w:cs="Arial"/>
          <w:b w:val="0"/>
          <w:color w:val="000000"/>
          <w:sz w:val="22"/>
          <w:szCs w:val="22"/>
        </w:rPr>
        <w:t xml:space="preserve"> </w:t>
      </w:r>
      <w:r w:rsidR="001A4E84" w:rsidRPr="00E13780">
        <w:rPr>
          <w:rFonts w:ascii="Arial" w:hAnsi="Arial" w:cs="Arial"/>
          <w:b w:val="0"/>
          <w:color w:val="000000"/>
          <w:sz w:val="22"/>
          <w:szCs w:val="22"/>
        </w:rPr>
        <w:t xml:space="preserve">a tym samym cenę za całość </w:t>
      </w:r>
      <w:r w:rsidR="00CC5E1F" w:rsidRPr="00E13780">
        <w:rPr>
          <w:rFonts w:ascii="Arial" w:hAnsi="Arial" w:cs="Arial"/>
          <w:b w:val="0"/>
          <w:color w:val="000000"/>
          <w:sz w:val="22"/>
          <w:szCs w:val="22"/>
        </w:rPr>
        <w:t>zamówienia</w:t>
      </w:r>
      <w:r w:rsidRPr="00E13780">
        <w:rPr>
          <w:rFonts w:ascii="Arial" w:hAnsi="Arial" w:cs="Arial"/>
          <w:b w:val="0"/>
          <w:color w:val="0070C0"/>
          <w:sz w:val="22"/>
          <w:szCs w:val="22"/>
        </w:rPr>
        <w:t xml:space="preserve"> </w:t>
      </w:r>
      <w:r w:rsidRPr="00E13780">
        <w:rPr>
          <w:rFonts w:ascii="Arial" w:hAnsi="Arial" w:cs="Arial"/>
          <w:b w:val="0"/>
          <w:color w:val="000000"/>
          <w:sz w:val="22"/>
          <w:szCs w:val="22"/>
        </w:rPr>
        <w:t>z uwzględnieniem wszystkich elementów mających wpływ na cenę</w:t>
      </w:r>
      <w:r w:rsidR="00CF617C" w:rsidRPr="00E13780">
        <w:rPr>
          <w:rFonts w:ascii="Arial" w:hAnsi="Arial" w:cs="Arial"/>
          <w:b w:val="0"/>
          <w:color w:val="000000"/>
          <w:sz w:val="22"/>
          <w:szCs w:val="22"/>
        </w:rPr>
        <w:t>.</w:t>
      </w:r>
    </w:p>
    <w:p w14:paraId="135BDFD7" w14:textId="0DA80F92"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Wartości w poszczególnych pozycjach </w:t>
      </w:r>
      <w:r w:rsidR="00CC5E1F" w:rsidRPr="00E13780">
        <w:rPr>
          <w:rFonts w:ascii="Arial" w:hAnsi="Arial" w:cs="Arial"/>
          <w:b w:val="0"/>
          <w:sz w:val="22"/>
          <w:szCs w:val="22"/>
        </w:rPr>
        <w:t>tabeli wyliczeniowej</w:t>
      </w:r>
      <w:r w:rsidRPr="00E13780">
        <w:rPr>
          <w:rFonts w:ascii="Arial" w:hAnsi="Arial" w:cs="Arial"/>
          <w:b w:val="0"/>
          <w:sz w:val="22"/>
          <w:szCs w:val="22"/>
        </w:rPr>
        <w:t xml:space="preserve"> oraz cena </w:t>
      </w:r>
      <w:r w:rsidR="00FE62F9">
        <w:rPr>
          <w:rFonts w:ascii="Arial" w:hAnsi="Arial" w:cs="Arial"/>
          <w:b w:val="0"/>
          <w:sz w:val="22"/>
          <w:szCs w:val="22"/>
        </w:rPr>
        <w:t>w Formularzu o</w:t>
      </w:r>
      <w:r w:rsidRPr="00E13780">
        <w:rPr>
          <w:rFonts w:ascii="Arial" w:hAnsi="Arial" w:cs="Arial"/>
          <w:b w:val="0"/>
          <w:sz w:val="22"/>
          <w:szCs w:val="22"/>
        </w:rPr>
        <w:t>ferty powinna być wyrażona w złotych polskich (PLN) z dokładnością do dwóch miejsc po przecinku.</w:t>
      </w:r>
    </w:p>
    <w:p w14:paraId="46A70057" w14:textId="6B80E940"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Ceny określone przez Wykonawcę w </w:t>
      </w:r>
      <w:r w:rsidR="00CC5E1F" w:rsidRPr="00E13780">
        <w:rPr>
          <w:rFonts w:ascii="Arial" w:hAnsi="Arial" w:cs="Arial"/>
          <w:b w:val="0"/>
          <w:sz w:val="22"/>
          <w:szCs w:val="22"/>
        </w:rPr>
        <w:t>Ofercie</w:t>
      </w:r>
      <w:r w:rsidR="00FE62F9">
        <w:rPr>
          <w:rFonts w:ascii="Arial" w:hAnsi="Arial" w:cs="Arial"/>
          <w:b w:val="0"/>
          <w:sz w:val="22"/>
          <w:szCs w:val="22"/>
        </w:rPr>
        <w:t xml:space="preserve"> (Formularzu oferty oraz Formularzu</w:t>
      </w:r>
      <w:r w:rsidR="00423A84">
        <w:rPr>
          <w:rFonts w:ascii="Arial" w:hAnsi="Arial" w:cs="Arial"/>
          <w:b w:val="0"/>
          <w:sz w:val="22"/>
          <w:szCs w:val="22"/>
        </w:rPr>
        <w:t xml:space="preserve"> wyliczenia ceny oferty)</w:t>
      </w:r>
      <w:r w:rsidRPr="00E13780">
        <w:rPr>
          <w:rFonts w:ascii="Arial" w:hAnsi="Arial" w:cs="Arial"/>
          <w:b w:val="0"/>
          <w:sz w:val="22"/>
          <w:szCs w:val="22"/>
        </w:rPr>
        <w:t xml:space="preserve"> nie będą zmieniane w toku realizacji przedmiotu zamówienia, za wyjątkiem sytuacji określonych w istotnych postanowieniach umowy, stanowiących </w:t>
      </w:r>
      <w:r w:rsidR="00CF617C" w:rsidRPr="00E13780">
        <w:rPr>
          <w:rFonts w:ascii="Arial" w:hAnsi="Arial" w:cs="Arial"/>
          <w:b w:val="0"/>
          <w:sz w:val="22"/>
          <w:szCs w:val="22"/>
        </w:rPr>
        <w:t>załącznik 2 do SWZ.</w:t>
      </w:r>
    </w:p>
    <w:p w14:paraId="0FC4DD27" w14:textId="77777777" w:rsidR="00F00BC2"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Jeżeli złożona zostanie oferta, której wybór prowadzić będzie do powstania u Zamawiającego obowiązku podatkowego zgodnie z przepisami o podatku od towarów i usług</w:t>
      </w:r>
      <w:r w:rsidRPr="00E13780">
        <w:rPr>
          <w:rStyle w:val="Odwoanieprzypisudolnego"/>
          <w:rFonts w:ascii="Arial" w:hAnsi="Arial" w:cs="Arial"/>
          <w:b w:val="0"/>
          <w:sz w:val="22"/>
          <w:szCs w:val="22"/>
        </w:rPr>
        <w:footnoteReference w:id="5"/>
      </w:r>
      <w:r w:rsidRPr="00E13780">
        <w:rPr>
          <w:rFonts w:ascii="Arial" w:hAnsi="Arial" w:cs="Arial"/>
          <w:b w:val="0"/>
          <w:sz w:val="22"/>
          <w:szCs w:val="22"/>
        </w:rPr>
        <w:t>, dla celów zastosowania kryterium ceny Zamawiający doliczy do przedstawionej w Ofercie ceny kwotę podatku od towarów i usług, którą miałby obowiązek rozliczyć zgodnie z tymi przepisami. W Ofercie Wykonawca ma obowiązek:</w:t>
      </w:r>
    </w:p>
    <w:p w14:paraId="0E64E8F4"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poinformowania Zamawiającego, że wybór jego oferty będzie prowadzić do powstania u Zamawiającego obowiązku podatkowego, </w:t>
      </w:r>
    </w:p>
    <w:p w14:paraId="50498C91"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wskazania nazwy (rodzaju) towaru lub usługi, których dostawa lub świadczenie będą prowadziły do powstania obowiązku podatkowego, </w:t>
      </w:r>
    </w:p>
    <w:p w14:paraId="30A26BCC"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wskazania wartości towaru lub usługi objętych obowiązkiem podatkowym Zamawiającego, bez kwoty podatku,</w:t>
      </w:r>
    </w:p>
    <w:p w14:paraId="620E31C5"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wskazania stawki podatku od towarów i usług, która zgodnie z wiedzą Wykonawcy będzie miała zastosowanie.</w:t>
      </w:r>
    </w:p>
    <w:p w14:paraId="55984967" w14:textId="77777777" w:rsidR="00F00BC2" w:rsidRPr="00E13780" w:rsidRDefault="00F00BC2" w:rsidP="003929E2">
      <w:pPr>
        <w:tabs>
          <w:tab w:val="left" w:pos="426"/>
        </w:tabs>
        <w:spacing w:line="276" w:lineRule="auto"/>
        <w:jc w:val="both"/>
        <w:rPr>
          <w:rFonts w:ascii="Arial" w:hAnsi="Arial" w:cs="Arial"/>
          <w:sz w:val="22"/>
          <w:szCs w:val="22"/>
        </w:rPr>
      </w:pPr>
    </w:p>
    <w:p w14:paraId="4E44D167" w14:textId="77777777" w:rsidR="00F00BC2" w:rsidRPr="00E13780" w:rsidRDefault="00F00BC2" w:rsidP="003929E2">
      <w:pPr>
        <w:numPr>
          <w:ilvl w:val="0"/>
          <w:numId w:val="15"/>
        </w:numPr>
        <w:tabs>
          <w:tab w:val="left" w:pos="426"/>
        </w:tabs>
        <w:suppressAutoHyphens/>
        <w:spacing w:line="276" w:lineRule="auto"/>
        <w:ind w:left="0" w:firstLine="0"/>
        <w:rPr>
          <w:rFonts w:ascii="Arial" w:hAnsi="Arial" w:cs="Arial"/>
          <w:b/>
          <w:sz w:val="22"/>
          <w:szCs w:val="22"/>
          <w:lang w:eastAsia="ar-SA"/>
        </w:rPr>
      </w:pPr>
      <w:r w:rsidRPr="00E13780">
        <w:rPr>
          <w:rFonts w:ascii="Arial" w:hAnsi="Arial" w:cs="Arial"/>
          <w:b/>
          <w:sz w:val="22"/>
          <w:szCs w:val="22"/>
          <w:lang w:eastAsia="ar-SA"/>
        </w:rPr>
        <w:t>WYMAGANIA DOTYCZĄCE WADIUM</w:t>
      </w:r>
    </w:p>
    <w:p w14:paraId="24A7BD07" w14:textId="16220493" w:rsidR="00F07AE5" w:rsidRPr="00E13780" w:rsidRDefault="00021B30" w:rsidP="003929E2">
      <w:pPr>
        <w:numPr>
          <w:ilvl w:val="0"/>
          <w:numId w:val="22"/>
        </w:numPr>
        <w:tabs>
          <w:tab w:val="left" w:pos="426"/>
        </w:tabs>
        <w:suppressAutoHyphens/>
        <w:spacing w:line="276" w:lineRule="auto"/>
        <w:ind w:left="0" w:firstLine="0"/>
        <w:jc w:val="both"/>
        <w:rPr>
          <w:rFonts w:ascii="Arial" w:hAnsi="Arial" w:cs="Arial"/>
          <w:sz w:val="22"/>
          <w:szCs w:val="22"/>
        </w:rPr>
      </w:pPr>
      <w:r>
        <w:rPr>
          <w:rFonts w:ascii="Arial" w:hAnsi="Arial" w:cs="Arial"/>
          <w:sz w:val="22"/>
          <w:szCs w:val="22"/>
        </w:rPr>
        <w:t xml:space="preserve">Zamawiający nie żąda </w:t>
      </w:r>
      <w:r w:rsidR="00F07AE5" w:rsidRPr="00E13780">
        <w:rPr>
          <w:rFonts w:ascii="Arial" w:hAnsi="Arial" w:cs="Arial"/>
          <w:sz w:val="22"/>
          <w:szCs w:val="22"/>
        </w:rPr>
        <w:t>wnie</w:t>
      </w:r>
      <w:r>
        <w:rPr>
          <w:rFonts w:ascii="Arial" w:hAnsi="Arial" w:cs="Arial"/>
          <w:sz w:val="22"/>
          <w:szCs w:val="22"/>
        </w:rPr>
        <w:t>sienia</w:t>
      </w:r>
      <w:r w:rsidR="00F07AE5" w:rsidRPr="00E13780">
        <w:rPr>
          <w:rFonts w:ascii="Arial" w:hAnsi="Arial" w:cs="Arial"/>
          <w:sz w:val="22"/>
          <w:szCs w:val="22"/>
        </w:rPr>
        <w:t xml:space="preserve"> wadium</w:t>
      </w:r>
      <w:r>
        <w:rPr>
          <w:rFonts w:ascii="Arial" w:hAnsi="Arial" w:cs="Arial"/>
          <w:sz w:val="22"/>
          <w:szCs w:val="22"/>
        </w:rPr>
        <w:t>.</w:t>
      </w:r>
    </w:p>
    <w:p w14:paraId="5AEC981A" w14:textId="77777777" w:rsidR="00F00BC2" w:rsidRPr="00E13780" w:rsidRDefault="00F00BC2" w:rsidP="003929E2">
      <w:pPr>
        <w:pStyle w:val="Tekstpodstawowy2"/>
        <w:tabs>
          <w:tab w:val="left" w:pos="426"/>
          <w:tab w:val="left" w:pos="851"/>
        </w:tabs>
        <w:spacing w:before="0" w:line="276" w:lineRule="auto"/>
        <w:rPr>
          <w:rFonts w:ascii="Arial" w:hAnsi="Arial" w:cs="Arial"/>
          <w:b w:val="0"/>
          <w:bCs w:val="0"/>
          <w:sz w:val="22"/>
          <w:szCs w:val="22"/>
        </w:rPr>
      </w:pPr>
    </w:p>
    <w:p w14:paraId="4193FB68" w14:textId="77777777" w:rsidR="00F00BC2" w:rsidRPr="00E13780" w:rsidRDefault="00DB625E" w:rsidP="003929E2">
      <w:pPr>
        <w:numPr>
          <w:ilvl w:val="0"/>
          <w:numId w:val="15"/>
        </w:numPr>
        <w:tabs>
          <w:tab w:val="left" w:pos="426"/>
        </w:tabs>
        <w:suppressAutoHyphens/>
        <w:spacing w:line="276" w:lineRule="auto"/>
        <w:ind w:left="0" w:firstLine="0"/>
        <w:rPr>
          <w:rFonts w:ascii="Arial" w:hAnsi="Arial" w:cs="Arial"/>
          <w:b/>
          <w:sz w:val="22"/>
          <w:szCs w:val="22"/>
          <w:lang w:eastAsia="ar-SA"/>
        </w:rPr>
      </w:pPr>
      <w:r w:rsidRPr="00E13780">
        <w:rPr>
          <w:rFonts w:ascii="Arial" w:hAnsi="Arial" w:cs="Arial"/>
          <w:b/>
          <w:sz w:val="22"/>
          <w:szCs w:val="22"/>
          <w:lang w:eastAsia="ar-SA"/>
        </w:rPr>
        <w:t xml:space="preserve"> </w:t>
      </w:r>
      <w:r w:rsidR="00F00BC2" w:rsidRPr="00E13780">
        <w:rPr>
          <w:rFonts w:ascii="Arial" w:hAnsi="Arial" w:cs="Arial"/>
          <w:b/>
          <w:bCs/>
          <w:spacing w:val="4"/>
          <w:sz w:val="22"/>
          <w:szCs w:val="22"/>
        </w:rPr>
        <w:t>SKŁADANIE I OTWARCIE OFERT</w:t>
      </w:r>
    </w:p>
    <w:p w14:paraId="65209614" w14:textId="49558475" w:rsidR="00DB625E" w:rsidRPr="00E13780" w:rsidRDefault="00F00BC2" w:rsidP="003929E2">
      <w:pPr>
        <w:numPr>
          <w:ilvl w:val="0"/>
          <w:numId w:val="40"/>
        </w:numPr>
        <w:tabs>
          <w:tab w:val="left" w:pos="0"/>
        </w:tabs>
        <w:suppressAutoHyphens/>
        <w:spacing w:line="276" w:lineRule="auto"/>
        <w:ind w:left="0" w:firstLine="0"/>
        <w:jc w:val="both"/>
        <w:rPr>
          <w:rFonts w:ascii="Arial" w:hAnsi="Arial" w:cs="Arial"/>
          <w:b/>
          <w:sz w:val="22"/>
          <w:szCs w:val="22"/>
        </w:rPr>
      </w:pPr>
      <w:r w:rsidRPr="00E13780">
        <w:rPr>
          <w:rFonts w:ascii="Arial" w:hAnsi="Arial" w:cs="Arial"/>
          <w:b/>
          <w:bCs/>
          <w:sz w:val="22"/>
          <w:szCs w:val="22"/>
        </w:rPr>
        <w:lastRenderedPageBreak/>
        <w:t xml:space="preserve">Oferty powinny być złożone </w:t>
      </w:r>
      <w:r w:rsidRPr="00E13780">
        <w:rPr>
          <w:rFonts w:ascii="Arial" w:hAnsi="Arial" w:cs="Arial"/>
          <w:b/>
          <w:sz w:val="22"/>
          <w:szCs w:val="22"/>
        </w:rPr>
        <w:t>za pośrednictwem Platformy</w:t>
      </w:r>
      <w:r w:rsidRPr="00E13780">
        <w:rPr>
          <w:rFonts w:ascii="Arial" w:hAnsi="Arial" w:cs="Arial"/>
          <w:sz w:val="22"/>
          <w:szCs w:val="22"/>
        </w:rPr>
        <w:t xml:space="preserve"> w terminie do dnia </w:t>
      </w:r>
      <w:r w:rsidR="00021B30">
        <w:rPr>
          <w:rFonts w:ascii="Arial" w:hAnsi="Arial" w:cs="Arial"/>
          <w:b/>
          <w:sz w:val="22"/>
          <w:szCs w:val="22"/>
        </w:rPr>
        <w:t>4</w:t>
      </w:r>
      <w:r w:rsidR="00423A84">
        <w:rPr>
          <w:rFonts w:ascii="Arial" w:hAnsi="Arial" w:cs="Arial"/>
          <w:b/>
          <w:sz w:val="22"/>
          <w:szCs w:val="22"/>
        </w:rPr>
        <w:t> </w:t>
      </w:r>
      <w:r w:rsidR="00021B30">
        <w:rPr>
          <w:rFonts w:ascii="Arial" w:hAnsi="Arial" w:cs="Arial"/>
          <w:b/>
          <w:sz w:val="22"/>
          <w:szCs w:val="22"/>
        </w:rPr>
        <w:t>maja</w:t>
      </w:r>
      <w:r w:rsidR="004D42B9" w:rsidRPr="00E13780">
        <w:rPr>
          <w:rFonts w:ascii="Arial" w:hAnsi="Arial" w:cs="Arial"/>
          <w:b/>
          <w:sz w:val="22"/>
          <w:szCs w:val="22"/>
        </w:rPr>
        <w:t xml:space="preserve"> </w:t>
      </w:r>
      <w:r w:rsidRPr="00E13780">
        <w:rPr>
          <w:rFonts w:ascii="Arial" w:hAnsi="Arial" w:cs="Arial"/>
          <w:b/>
          <w:sz w:val="22"/>
          <w:szCs w:val="22"/>
        </w:rPr>
        <w:t>202</w:t>
      </w:r>
      <w:r w:rsidR="00F1124A" w:rsidRPr="00E13780">
        <w:rPr>
          <w:rFonts w:ascii="Arial" w:hAnsi="Arial" w:cs="Arial"/>
          <w:b/>
          <w:sz w:val="22"/>
          <w:szCs w:val="22"/>
        </w:rPr>
        <w:t>3</w:t>
      </w:r>
      <w:r w:rsidRPr="00E13780">
        <w:rPr>
          <w:rFonts w:ascii="Arial" w:hAnsi="Arial" w:cs="Arial"/>
          <w:b/>
          <w:sz w:val="22"/>
          <w:szCs w:val="22"/>
        </w:rPr>
        <w:t xml:space="preserve"> r. do godz. 1</w:t>
      </w:r>
      <w:r w:rsidR="00021B30">
        <w:rPr>
          <w:rFonts w:ascii="Arial" w:hAnsi="Arial" w:cs="Arial"/>
          <w:b/>
          <w:sz w:val="22"/>
          <w:szCs w:val="22"/>
        </w:rPr>
        <w:t>1</w:t>
      </w:r>
      <w:r w:rsidRPr="00E13780">
        <w:rPr>
          <w:rFonts w:ascii="Arial" w:hAnsi="Arial" w:cs="Arial"/>
          <w:b/>
          <w:sz w:val="22"/>
          <w:szCs w:val="22"/>
        </w:rPr>
        <w:t>:</w:t>
      </w:r>
      <w:r w:rsidR="00974068" w:rsidRPr="00E13780">
        <w:rPr>
          <w:rFonts w:ascii="Arial" w:hAnsi="Arial" w:cs="Arial"/>
          <w:b/>
          <w:sz w:val="22"/>
          <w:szCs w:val="22"/>
        </w:rPr>
        <w:t>0</w:t>
      </w:r>
      <w:r w:rsidRPr="00E13780">
        <w:rPr>
          <w:rFonts w:ascii="Arial" w:hAnsi="Arial" w:cs="Arial"/>
          <w:b/>
          <w:sz w:val="22"/>
          <w:szCs w:val="22"/>
        </w:rPr>
        <w:t>0</w:t>
      </w:r>
      <w:r w:rsidR="004D42B9" w:rsidRPr="00E13780">
        <w:rPr>
          <w:rFonts w:ascii="Arial" w:hAnsi="Arial" w:cs="Arial"/>
          <w:b/>
          <w:sz w:val="22"/>
          <w:szCs w:val="22"/>
        </w:rPr>
        <w:t xml:space="preserve"> </w:t>
      </w:r>
      <w:r w:rsidR="004D42B9" w:rsidRPr="00E13780">
        <w:rPr>
          <w:rFonts w:ascii="Arial" w:hAnsi="Arial" w:cs="Arial"/>
          <w:bCs/>
          <w:sz w:val="22"/>
          <w:szCs w:val="22"/>
        </w:rPr>
        <w:t>za pośrednictwem platformy, w sposób opisany w</w:t>
      </w:r>
      <w:r w:rsidR="003E7A1D" w:rsidRPr="00E13780">
        <w:rPr>
          <w:rFonts w:ascii="Arial" w:hAnsi="Arial" w:cs="Arial"/>
          <w:bCs/>
          <w:sz w:val="22"/>
          <w:szCs w:val="22"/>
        </w:rPr>
        <w:t xml:space="preserve"> treści SWZ</w:t>
      </w:r>
      <w:r w:rsidR="004D42B9" w:rsidRPr="00E13780">
        <w:rPr>
          <w:rFonts w:ascii="Arial" w:hAnsi="Arial" w:cs="Arial"/>
          <w:bCs/>
          <w:sz w:val="22"/>
          <w:szCs w:val="22"/>
        </w:rPr>
        <w:t>.</w:t>
      </w:r>
    </w:p>
    <w:p w14:paraId="209DBF27" w14:textId="77777777" w:rsidR="004D42B9"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z w:val="22"/>
          <w:szCs w:val="22"/>
        </w:rPr>
        <w:t>Wykonawca składa Ofertę na Platformie</w:t>
      </w:r>
      <w:r w:rsidR="004D42B9" w:rsidRPr="00E13780">
        <w:rPr>
          <w:rFonts w:ascii="Arial" w:hAnsi="Arial" w:cs="Arial"/>
          <w:sz w:val="22"/>
          <w:szCs w:val="22"/>
        </w:rPr>
        <w:t xml:space="preserve"> </w:t>
      </w:r>
      <w:r w:rsidRPr="00E13780">
        <w:rPr>
          <w:rFonts w:ascii="Arial" w:hAnsi="Arial" w:cs="Arial"/>
          <w:bCs/>
          <w:sz w:val="22"/>
          <w:szCs w:val="22"/>
          <w:lang w:eastAsia="ar-SA"/>
        </w:rPr>
        <w:t xml:space="preserve">w formie elektronicznej (tj. podpisane kwalifikowanym podpisem elektronicznym) </w:t>
      </w:r>
      <w:r w:rsidR="004D42B9" w:rsidRPr="00E13780">
        <w:rPr>
          <w:rFonts w:ascii="Arial" w:hAnsi="Arial" w:cs="Arial"/>
          <w:bCs/>
          <w:sz w:val="22"/>
          <w:szCs w:val="22"/>
          <w:lang w:eastAsia="ar-SA"/>
        </w:rPr>
        <w:t xml:space="preserve">wraz z wymaganymi załącznikami. </w:t>
      </w:r>
    </w:p>
    <w:p w14:paraId="5EBB0BF0" w14:textId="77777777" w:rsidR="004D42B9" w:rsidRPr="007B4A63"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Cs/>
          <w:sz w:val="22"/>
          <w:szCs w:val="22"/>
          <w:lang w:eastAsia="ar-SA"/>
        </w:rPr>
        <w:t xml:space="preserve">W przypadku zastrzeżenia tajemnicy przedsiębiorstwa w treści dokumentu, Wykonawca zaznacza polecenie „Załącznik stanowiący tajemnicę przedsiębiorstwa”. </w:t>
      </w:r>
    </w:p>
    <w:p w14:paraId="384D215D" w14:textId="6B4FB8CB" w:rsidR="007B4A63" w:rsidRPr="007B4A63" w:rsidRDefault="007B4A63" w:rsidP="003929E2">
      <w:pPr>
        <w:numPr>
          <w:ilvl w:val="0"/>
          <w:numId w:val="40"/>
        </w:numPr>
        <w:tabs>
          <w:tab w:val="left" w:pos="426"/>
        </w:tabs>
        <w:suppressAutoHyphens/>
        <w:spacing w:line="276" w:lineRule="auto"/>
        <w:ind w:left="0" w:firstLine="0"/>
        <w:jc w:val="both"/>
        <w:rPr>
          <w:rFonts w:ascii="Arial" w:hAnsi="Arial" w:cs="Arial"/>
          <w:b/>
          <w:sz w:val="22"/>
          <w:szCs w:val="22"/>
        </w:rPr>
      </w:pPr>
      <w:r>
        <w:rPr>
          <w:rFonts w:ascii="Arial" w:hAnsi="Arial" w:cs="Arial"/>
          <w:bCs/>
          <w:sz w:val="22"/>
          <w:szCs w:val="22"/>
          <w:lang w:eastAsia="ar-SA"/>
        </w:rPr>
        <w:t>Po upływie terminu określonego  w pkt 1 złożenie Oferty na Platformie będzie możliwe, ale Zamawiający nie będzie mógł zapoznać się z jej treścią. O terminie złożenia Oferty decyduje czas pełnego przeprocesowania transakcji na Platformie Zamawiającego.</w:t>
      </w:r>
    </w:p>
    <w:p w14:paraId="6C7078AC" w14:textId="756FA99F" w:rsidR="00F97720" w:rsidRPr="007B4A63" w:rsidRDefault="007B4A63" w:rsidP="00DB4967">
      <w:pPr>
        <w:numPr>
          <w:ilvl w:val="0"/>
          <w:numId w:val="40"/>
        </w:numPr>
        <w:tabs>
          <w:tab w:val="left" w:pos="426"/>
        </w:tabs>
        <w:suppressAutoHyphens/>
        <w:spacing w:line="276" w:lineRule="auto"/>
        <w:ind w:left="0" w:firstLine="0"/>
        <w:jc w:val="both"/>
        <w:rPr>
          <w:rFonts w:ascii="Arial" w:hAnsi="Arial" w:cs="Arial"/>
          <w:b/>
          <w:sz w:val="22"/>
          <w:szCs w:val="22"/>
        </w:rPr>
      </w:pPr>
      <w:r w:rsidRPr="007B4A63">
        <w:rPr>
          <w:rFonts w:ascii="Arial" w:hAnsi="Arial" w:cs="Arial"/>
          <w:bCs/>
          <w:sz w:val="22"/>
          <w:szCs w:val="22"/>
          <w:lang w:eastAsia="ar-SA"/>
        </w:rPr>
        <w:t xml:space="preserve">  Otwarcie Ofert nastąpi w dniu 4 maja 2023 r. o godz. 1</w:t>
      </w:r>
      <w:r w:rsidR="00E21B91">
        <w:rPr>
          <w:rFonts w:ascii="Arial" w:hAnsi="Arial" w:cs="Arial"/>
          <w:bCs/>
          <w:sz w:val="22"/>
          <w:szCs w:val="22"/>
          <w:lang w:eastAsia="ar-SA"/>
        </w:rPr>
        <w:t>1</w:t>
      </w:r>
      <w:r w:rsidRPr="007B4A63">
        <w:rPr>
          <w:rFonts w:ascii="Arial" w:hAnsi="Arial" w:cs="Arial"/>
          <w:bCs/>
          <w:sz w:val="22"/>
          <w:szCs w:val="22"/>
          <w:lang w:eastAsia="ar-SA"/>
        </w:rPr>
        <w:t>.30 za pośrednictwem Platformy.</w:t>
      </w:r>
      <w:r w:rsidR="00F00BC2" w:rsidRPr="007B4A63">
        <w:rPr>
          <w:rFonts w:ascii="Arial" w:hAnsi="Arial" w:cs="Arial"/>
          <w:spacing w:val="4"/>
          <w:sz w:val="22"/>
          <w:szCs w:val="22"/>
        </w:rPr>
        <w:t xml:space="preserve"> </w:t>
      </w:r>
    </w:p>
    <w:p w14:paraId="31D24C1B" w14:textId="77777777" w:rsidR="00F97720" w:rsidRPr="00E13780" w:rsidRDefault="00F97720" w:rsidP="003929E2">
      <w:pPr>
        <w:numPr>
          <w:ilvl w:val="0"/>
          <w:numId w:val="40"/>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W przypadku awarii systemu teleinformatycznego, skutkującej brakiem możliwości otwarcia ofert w terminie określonym przez zamawiającego, otwarcie ofert nastąpi niezwłocznie po usunięciu awarii.</w:t>
      </w:r>
    </w:p>
    <w:p w14:paraId="6BBE77C1" w14:textId="77777777" w:rsidR="00F97720" w:rsidRPr="00E13780" w:rsidRDefault="002E5939" w:rsidP="003929E2">
      <w:pPr>
        <w:numPr>
          <w:ilvl w:val="0"/>
          <w:numId w:val="40"/>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Zamawiający najpóźniej przed otwarciem ofert udostępni na stronie prowadzonego postępowania  – adres profilu nabywcy – </w:t>
      </w:r>
      <w:hyperlink r:id="rId35" w:history="1">
        <w:r w:rsidRPr="00E13780">
          <w:rPr>
            <w:rStyle w:val="Hipercze"/>
            <w:rFonts w:ascii="Arial" w:hAnsi="Arial" w:cs="Arial"/>
            <w:spacing w:val="4"/>
            <w:sz w:val="22"/>
            <w:szCs w:val="22"/>
          </w:rPr>
          <w:t>https://platformazakupowa.pl/pn/ie2023</w:t>
        </w:r>
      </w:hyperlink>
      <w:r w:rsidRPr="00E13780">
        <w:rPr>
          <w:rFonts w:ascii="Arial" w:hAnsi="Arial" w:cs="Arial"/>
          <w:spacing w:val="4"/>
          <w:sz w:val="22"/>
          <w:szCs w:val="22"/>
        </w:rPr>
        <w:t xml:space="preserve"> w zakładce przedmiotowego postępowania, informację o kwocie, jaką zamierza przeznaczyć na sfinansowanie zamówienia.</w:t>
      </w:r>
      <w:r w:rsidR="00F97720" w:rsidRPr="00E13780">
        <w:rPr>
          <w:rFonts w:ascii="Arial" w:hAnsi="Arial" w:cs="Arial"/>
          <w:spacing w:val="4"/>
          <w:sz w:val="22"/>
          <w:szCs w:val="22"/>
        </w:rPr>
        <w:t xml:space="preserve">  </w:t>
      </w:r>
    </w:p>
    <w:p w14:paraId="0505200D" w14:textId="5AADD92D" w:rsidR="00F97720" w:rsidRPr="00E13780" w:rsidRDefault="00F97720"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 xml:space="preserve">Zamawiający niezwłocznie po otwarciu ofert, udostępni na stronie internetowej prowadzonego postępowania </w:t>
      </w:r>
      <w:r w:rsidRPr="00E13780">
        <w:rPr>
          <w:rFonts w:ascii="Arial" w:hAnsi="Arial" w:cs="Arial"/>
          <w:sz w:val="22"/>
          <w:szCs w:val="22"/>
        </w:rPr>
        <w:t>dane określone w art. 222 ust. 5 PZP, tj.:</w:t>
      </w:r>
    </w:p>
    <w:p w14:paraId="30AB4CCB" w14:textId="77777777" w:rsidR="00F97720" w:rsidRPr="00E13780" w:rsidRDefault="00F97720" w:rsidP="003929E2">
      <w:pPr>
        <w:numPr>
          <w:ilvl w:val="0"/>
          <w:numId w:val="24"/>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nazwach albo imionach i nazwiskach oraz siedzibach lub miejscach prowadzonej działalności gospodarczej albo miejscach zamieszkania wykonawców, których oferty zostały otwarte; </w:t>
      </w:r>
    </w:p>
    <w:p w14:paraId="36ADD8D2" w14:textId="77777777" w:rsidR="00F97720" w:rsidRPr="00E13780" w:rsidRDefault="00F97720" w:rsidP="003929E2">
      <w:pPr>
        <w:numPr>
          <w:ilvl w:val="0"/>
          <w:numId w:val="24"/>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cenach lub kosztach w ofertach. </w:t>
      </w:r>
    </w:p>
    <w:p w14:paraId="4663B84C" w14:textId="13F90218" w:rsidR="00E56D95"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z w:val="22"/>
          <w:szCs w:val="22"/>
        </w:rPr>
        <w:t xml:space="preserve">Otwarcie Ofert dokonuje się na Platformie poprzez odszyfrowanie i otwarcie Ofert. </w:t>
      </w:r>
    </w:p>
    <w:p w14:paraId="52D21567" w14:textId="5C6094D8" w:rsidR="00963F17" w:rsidRPr="00E13780" w:rsidRDefault="00963F17"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
          <w:sz w:val="22"/>
          <w:szCs w:val="22"/>
        </w:rPr>
        <w:t>Uzasadnienie skróconego terminu składania ofert:</w:t>
      </w:r>
    </w:p>
    <w:p w14:paraId="309BE874" w14:textId="1A3F952C"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 xml:space="preserve">Zgodnie z art. 138 ust. 2 pkt 2 </w:t>
      </w:r>
      <w:r w:rsidR="00423A84">
        <w:rPr>
          <w:rFonts w:eastAsia="Verdana"/>
          <w:color w:val="000000" w:themeColor="text1"/>
        </w:rPr>
        <w:t>PZP</w:t>
      </w:r>
      <w:r w:rsidRPr="00E13780">
        <w:rPr>
          <w:rFonts w:eastAsia="Verdana"/>
          <w:color w:val="000000" w:themeColor="text1"/>
        </w:rPr>
        <w:t>:</w:t>
      </w:r>
    </w:p>
    <w:p w14:paraId="6831715C"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Zamawiający może wyznaczyć termin składania ofert krótszy niż termin określony </w:t>
      </w:r>
      <w:r w:rsidRPr="00E13780">
        <w:rPr>
          <w:rFonts w:eastAsia="Verdana"/>
          <w:color w:val="000000" w:themeColor="text1"/>
        </w:rPr>
        <w:br/>
        <w:t>w ust. 1, nie krótszy jednak niż 15 dni od dnia przekazania ogłoszenia o zamówieniu Urzędowi Publikacji Unii Europejskiej, w następujących przypadkach:</w:t>
      </w:r>
    </w:p>
    <w:p w14:paraId="4BD6B5FE" w14:textId="77777777"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w:t>
      </w:r>
    </w:p>
    <w:p w14:paraId="0710B216" w14:textId="77777777"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2) jeżeli zachodzi pilna potrzeba udzielenia zamówienia i skrócenie terminu składania ofert jest uzasadnione.</w:t>
      </w:r>
    </w:p>
    <w:p w14:paraId="268C9D2E"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Analizując przesłankę zastosowania ww. przepisu, tj. zaistnienia stanu pilnej konieczności, należy mieć na uwadze, że do powstania możliwości skrócenia terminu niezbędne jest wykazanie, że istnieje pilna potrzeba udzielenia zamówienia, a zaspokojeniu tej potrzeby w odpowiedni sposób służy skrócenie terminu składania ofert. Pilna potrzeba udzielenia zamówienia powinna być uzasadniona obiektywnymi okolicznościami, nie zaś subiektywnym poczuciem pilności zamawiającego. </w:t>
      </w:r>
      <w:r w:rsidRPr="00E13780">
        <w:rPr>
          <w:rFonts w:eastAsia="Verdana"/>
          <w:b/>
          <w:bCs/>
          <w:color w:val="000000" w:themeColor="text1"/>
        </w:rPr>
        <w:t>W uzasadnieniu trzeba więc wskazać na potrzebę, jaką zaspokaja zamówienie, oraz na przyczynę pilności jej zaspokojenia</w:t>
      </w:r>
      <w:r w:rsidRPr="00E13780">
        <w:rPr>
          <w:rFonts w:eastAsia="Verdana"/>
          <w:color w:val="000000" w:themeColor="text1"/>
        </w:rPr>
        <w:t>.</w:t>
      </w:r>
    </w:p>
    <w:p w14:paraId="7B76C779" w14:textId="68883C72"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W niniejszym postępowaniu potrzeba jaką zaspokaja zamówienie to zapewnienie </w:t>
      </w:r>
      <w:r w:rsidR="007B4A63">
        <w:rPr>
          <w:rFonts w:eastAsia="Verdana"/>
          <w:color w:val="000000" w:themeColor="text1"/>
        </w:rPr>
        <w:t>gadżetów i materiałów reklamowych</w:t>
      </w:r>
      <w:r w:rsidRPr="00E13780">
        <w:rPr>
          <w:rFonts w:eastAsia="Verdana"/>
          <w:color w:val="000000" w:themeColor="text1"/>
        </w:rPr>
        <w:t xml:space="preserve">. </w:t>
      </w:r>
      <w:r w:rsidR="00CC5E1F" w:rsidRPr="00E13780">
        <w:rPr>
          <w:rFonts w:eastAsia="Verdana"/>
          <w:color w:val="000000" w:themeColor="text1"/>
        </w:rPr>
        <w:t>D</w:t>
      </w:r>
      <w:r w:rsidR="003527E1" w:rsidRPr="00E13780">
        <w:rPr>
          <w:rFonts w:eastAsia="Verdana"/>
          <w:color w:val="000000" w:themeColor="text1"/>
        </w:rPr>
        <w:t xml:space="preserve">o rozpoczęcia Igrzysk pozostało </w:t>
      </w:r>
      <w:r w:rsidR="007B4A63">
        <w:rPr>
          <w:rFonts w:eastAsia="Verdana"/>
          <w:color w:val="000000" w:themeColor="text1"/>
        </w:rPr>
        <w:t>dwa</w:t>
      </w:r>
      <w:r w:rsidR="00544454" w:rsidRPr="00E13780">
        <w:rPr>
          <w:rFonts w:eastAsia="Verdana"/>
          <w:color w:val="000000" w:themeColor="text1"/>
        </w:rPr>
        <w:t xml:space="preserve"> miesiące</w:t>
      </w:r>
      <w:r w:rsidR="00CC5E1F" w:rsidRPr="00E13780">
        <w:rPr>
          <w:rFonts w:eastAsia="Verdana"/>
          <w:color w:val="000000" w:themeColor="text1"/>
        </w:rPr>
        <w:t xml:space="preserve"> i </w:t>
      </w:r>
      <w:r w:rsidRPr="00E13780">
        <w:rPr>
          <w:rFonts w:eastAsia="Verdana"/>
          <w:color w:val="000000" w:themeColor="text1"/>
        </w:rPr>
        <w:t xml:space="preserve"> termin </w:t>
      </w:r>
      <w:r w:rsidR="00CC5E1F" w:rsidRPr="00E13780">
        <w:rPr>
          <w:rFonts w:eastAsia="Verdana"/>
          <w:color w:val="000000" w:themeColor="text1"/>
        </w:rPr>
        <w:t xml:space="preserve">ten </w:t>
      </w:r>
      <w:r w:rsidRPr="00E13780">
        <w:rPr>
          <w:rFonts w:eastAsia="Verdana"/>
          <w:color w:val="000000" w:themeColor="text1"/>
        </w:rPr>
        <w:t xml:space="preserve">nie może ulec zmianie. </w:t>
      </w:r>
    </w:p>
    <w:p w14:paraId="16CF5E07"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Nie bez znaczenia dla interpretacji przesłanek skrócenia terminu jest fakt, że potrzeba udzielenia zamówienia nie musi wynikać z okoliczności niezależnych od zamawiającego – może to więc być pilność, która wynika z okoliczności co najmniej możliwych do przywidzenia [tak: </w:t>
      </w:r>
      <w:proofErr w:type="spellStart"/>
      <w:r w:rsidRPr="00E13780">
        <w:rPr>
          <w:rFonts w:eastAsia="Verdana"/>
          <w:color w:val="000000" w:themeColor="text1"/>
        </w:rPr>
        <w:t>np</w:t>
      </w:r>
      <w:proofErr w:type="spellEnd"/>
      <w:r w:rsidRPr="00E13780">
        <w:rPr>
          <w:rFonts w:eastAsia="Verdana"/>
          <w:color w:val="000000" w:themeColor="text1"/>
        </w:rPr>
        <w:t xml:space="preserve">: M. Stachowiak [w:] W. Dzierżanowski, Ł. Jaźwiński, J. </w:t>
      </w:r>
      <w:proofErr w:type="spellStart"/>
      <w:r w:rsidRPr="00E13780">
        <w:rPr>
          <w:rFonts w:eastAsia="Verdana"/>
          <w:color w:val="000000" w:themeColor="text1"/>
        </w:rPr>
        <w:t>Jerzykowski</w:t>
      </w:r>
      <w:proofErr w:type="spellEnd"/>
      <w:r w:rsidRPr="00E13780">
        <w:rPr>
          <w:rFonts w:eastAsia="Verdana"/>
          <w:color w:val="000000" w:themeColor="text1"/>
        </w:rPr>
        <w:t xml:space="preserve">, M. </w:t>
      </w:r>
      <w:proofErr w:type="spellStart"/>
      <w:r w:rsidRPr="00E13780">
        <w:rPr>
          <w:rFonts w:eastAsia="Verdana"/>
          <w:color w:val="000000" w:themeColor="text1"/>
        </w:rPr>
        <w:t>Kittel</w:t>
      </w:r>
      <w:proofErr w:type="spellEnd"/>
      <w:r w:rsidRPr="00E13780">
        <w:rPr>
          <w:rFonts w:eastAsia="Verdana"/>
          <w:color w:val="000000" w:themeColor="text1"/>
        </w:rPr>
        <w:t xml:space="preserve">, M. Stachowiak, Prawo zamówień publicznych. Komentarz, Warszawa 2021, art. 138]. </w:t>
      </w:r>
    </w:p>
    <w:p w14:paraId="2C56E9C4"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lastRenderedPageBreak/>
        <w:t>Podobnie, pilność udzielenia zamówienia może wręcz wynikać z przyczyn leżących po stronie Zamawiającego – tak np. uchwała Krajowej Izby Odwoławczej nr KIO/KD 40/19 z dnia 14 maja 2019 r.</w:t>
      </w:r>
    </w:p>
    <w:p w14:paraId="1D52D906"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Przedmiotowa uchwała zapadła na gruncie nie obowiązującej już ustawy prawo zamówień publicznych, jednakże zachowuje swoją aktualność na gruncie nowej ustawy. Zgodnie z przedmiotową uchwałą możliwość skrócenia terminu składania ofert może związana być </w:t>
      </w:r>
      <w:r w:rsidRPr="00E13780">
        <w:rPr>
          <w:rFonts w:eastAsia="Verdana"/>
          <w:i/>
          <w:iCs/>
          <w:color w:val="000000" w:themeColor="text1"/>
        </w:rPr>
        <w:t>„z zaistnieniem tzw. stanu pilnej konieczności a więc sytuacji, w której konieczne będzie przyspieszenie procedury z uzasadnionej przyczyny, przy czym niewykluczona jest sytuacja wynikająca z tak zwanych błędów ludzkich.”</w:t>
      </w:r>
    </w:p>
    <w:p w14:paraId="0E5C8656"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Jednocześnie w przedmiotowej uchwale KIO stwierdziło, że możliwość skrócenia terminu w uzasadnionych przypadkach </w:t>
      </w:r>
      <w:r w:rsidRPr="00E13780">
        <w:rPr>
          <w:rFonts w:eastAsia="Verdana"/>
          <w:i/>
          <w:iCs/>
          <w:color w:val="000000" w:themeColor="text1"/>
        </w:rPr>
        <w:t xml:space="preserve">„nie zwalnia Zamawiającego z obowiązku przestrzegania zasad ogólnych opisanych w art. 9a ustawy </w:t>
      </w:r>
      <w:proofErr w:type="spellStart"/>
      <w:r w:rsidRPr="00E13780">
        <w:rPr>
          <w:rFonts w:eastAsia="Verdana"/>
          <w:i/>
          <w:iCs/>
          <w:color w:val="000000" w:themeColor="text1"/>
        </w:rPr>
        <w:t>Pzp</w:t>
      </w:r>
      <w:proofErr w:type="spellEnd"/>
      <w:r w:rsidRPr="00E13780">
        <w:rPr>
          <w:rFonts w:eastAsia="Verdana"/>
          <w:i/>
          <w:iCs/>
          <w:color w:val="000000" w:themeColor="text1"/>
        </w:rPr>
        <w:t>”</w:t>
      </w:r>
      <w:r w:rsidRPr="00E13780">
        <w:rPr>
          <w:rFonts w:eastAsia="Verdana"/>
          <w:color w:val="000000" w:themeColor="text1"/>
        </w:rPr>
        <w:t>. Co prawda, na gruncie nowego prawa zamówień brak odpowiednika art. 9a nieobowiązującej ustawy, to sens powyższego stwierdzenia pozostaje nadal aktualny. W szczególności, ponieważ skrócenie terminu ma charakter odstępstwa od ustawowej zasady oraz zważywszy, że skrócenie terminu potencjalnie może prowadzić do ograniczenia konkurencji, zamawiający skracając termin powinien wziąć pod uwagę konieczność zachowania zasad udzielania zamówień, czyli zasadę równego traktowania i przejrzystości oraz zapewnienia konkurencji. Zatem skracając termin zamawiający musi wziąć pod uwagę obiektywny czas konieczny do przygotowania oferty w ramach danego postępowania, w szczególności w związku z potrzebą zapoznania się z opisem przedmiotu zamówienia, załączoną dokumentacją, nie bez znaczenia jest czy zamówienie ma charakter typowy dla danego rynku, czy wymaga zastosowania przez wykonawcę indywidualnych rozwiązań, zapoznania się z miejscem realizacji zamówienia.</w:t>
      </w:r>
    </w:p>
    <w:p w14:paraId="72F20A68" w14:textId="4FE3B2A0" w:rsidR="00CB714C" w:rsidRPr="00E13780" w:rsidRDefault="00CC5E1F"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N</w:t>
      </w:r>
      <w:r w:rsidR="00DA37DD" w:rsidRPr="00E13780">
        <w:rPr>
          <w:rFonts w:eastAsia="Verdana"/>
          <w:color w:val="000000" w:themeColor="text1"/>
        </w:rPr>
        <w:t>iniejsze zamówienie ma charakter prosty, typowy</w:t>
      </w:r>
      <w:r w:rsidR="007F1335" w:rsidRPr="00E13780">
        <w:rPr>
          <w:rFonts w:eastAsia="Verdana"/>
          <w:color w:val="000000" w:themeColor="text1"/>
        </w:rPr>
        <w:t xml:space="preserve"> dla wyspecjalizowanych firm</w:t>
      </w:r>
      <w:r w:rsidRPr="00E13780">
        <w:rPr>
          <w:rFonts w:eastAsia="Verdana"/>
          <w:color w:val="000000" w:themeColor="text1"/>
        </w:rPr>
        <w:t xml:space="preserve"> (nawet dla firm zagranicznych)</w:t>
      </w:r>
      <w:r w:rsidR="007F1335" w:rsidRPr="00E13780">
        <w:rPr>
          <w:rFonts w:eastAsia="Verdana"/>
          <w:color w:val="000000" w:themeColor="text1"/>
        </w:rPr>
        <w:t>, dla których wymagamy stosownego doświadczenia</w:t>
      </w:r>
      <w:r w:rsidRPr="00E13780">
        <w:rPr>
          <w:rFonts w:eastAsia="Verdana"/>
          <w:color w:val="000000" w:themeColor="text1"/>
        </w:rPr>
        <w:t>.</w:t>
      </w:r>
      <w:r w:rsidR="00215B93">
        <w:rPr>
          <w:rFonts w:eastAsia="Verdana"/>
          <w:color w:val="000000" w:themeColor="text1"/>
        </w:rPr>
        <w:t xml:space="preserve">  </w:t>
      </w:r>
      <w:r w:rsidRPr="00E13780">
        <w:rPr>
          <w:rFonts w:eastAsia="Verdana"/>
          <w:color w:val="000000" w:themeColor="text1"/>
        </w:rPr>
        <w:t xml:space="preserve"> </w:t>
      </w:r>
      <w:r w:rsidR="00DA37DD" w:rsidRPr="00E13780">
        <w:rPr>
          <w:rFonts w:eastAsia="Verdana"/>
          <w:color w:val="000000" w:themeColor="text1"/>
        </w:rPr>
        <w:t xml:space="preserve"> </w:t>
      </w:r>
    </w:p>
    <w:p w14:paraId="26F5C985" w14:textId="0AAB8FA8"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Ponadto Zamawiający informuje, że w przypadku gdy Wykonawcy uznają, że termin składania ofert jest zbyt krótki w stosunku do potrzeb wymagających do przygotowania i złożenia ofert Zamawiający prosi o stosowny wniosek Wykonawców i wstępnie wyraża zgodę na ewentualne przedłużenie składania ofert.</w:t>
      </w:r>
    </w:p>
    <w:p w14:paraId="7AA20470" w14:textId="77777777" w:rsidR="00F1124A" w:rsidRPr="00E13780" w:rsidRDefault="00F1124A" w:rsidP="003929E2">
      <w:pPr>
        <w:tabs>
          <w:tab w:val="left" w:pos="426"/>
        </w:tabs>
        <w:suppressAutoHyphens/>
        <w:spacing w:line="276" w:lineRule="auto"/>
        <w:jc w:val="both"/>
        <w:rPr>
          <w:rFonts w:ascii="Arial" w:hAnsi="Arial" w:cs="Arial"/>
          <w:color w:val="000000"/>
          <w:spacing w:val="4"/>
          <w:sz w:val="22"/>
          <w:szCs w:val="22"/>
          <w:lang w:eastAsia="ar-SA"/>
        </w:rPr>
      </w:pPr>
    </w:p>
    <w:p w14:paraId="34912BCF" w14:textId="77777777" w:rsidR="00E56D95" w:rsidRPr="00E13780" w:rsidRDefault="00E56D95" w:rsidP="003929E2">
      <w:pPr>
        <w:numPr>
          <w:ilvl w:val="0"/>
          <w:numId w:val="15"/>
        </w:numPr>
        <w:tabs>
          <w:tab w:val="left" w:pos="426"/>
        </w:tabs>
        <w:suppressAutoHyphens/>
        <w:spacing w:line="276" w:lineRule="auto"/>
        <w:ind w:left="0" w:firstLine="0"/>
        <w:jc w:val="both"/>
        <w:rPr>
          <w:rFonts w:ascii="Arial" w:hAnsi="Arial" w:cs="Arial"/>
          <w:sz w:val="22"/>
          <w:szCs w:val="22"/>
        </w:rPr>
      </w:pPr>
      <w:r w:rsidRPr="00E13780">
        <w:rPr>
          <w:rFonts w:ascii="Arial" w:hAnsi="Arial" w:cs="Arial"/>
          <w:b/>
          <w:bCs/>
          <w:sz w:val="22"/>
          <w:szCs w:val="22"/>
        </w:rPr>
        <w:t>TERMIN ZWIĄZANIA OFERTĄ</w:t>
      </w:r>
    </w:p>
    <w:p w14:paraId="2D9D03DA" w14:textId="50FD0C0C" w:rsidR="00846D27" w:rsidRPr="00E13780" w:rsidRDefault="00846D27"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Cs/>
          <w:sz w:val="22"/>
          <w:szCs w:val="22"/>
        </w:rPr>
        <w:t xml:space="preserve">Wykonawca jest związany ofertą od dnia terminu składania ofert do dnia </w:t>
      </w:r>
      <w:r w:rsidR="00CC5E1F" w:rsidRPr="00E13780">
        <w:rPr>
          <w:rFonts w:ascii="Arial" w:hAnsi="Arial" w:cs="Arial"/>
          <w:bCs/>
          <w:color w:val="FF0000"/>
          <w:sz w:val="22"/>
          <w:szCs w:val="22"/>
        </w:rPr>
        <w:t xml:space="preserve"> </w:t>
      </w:r>
      <w:r w:rsidR="00E71ECB">
        <w:rPr>
          <w:rFonts w:ascii="Arial" w:hAnsi="Arial" w:cs="Arial"/>
          <w:b/>
          <w:sz w:val="22"/>
          <w:szCs w:val="22"/>
        </w:rPr>
        <w:t>2</w:t>
      </w:r>
      <w:r w:rsidR="00C85ACB" w:rsidRPr="00E13780">
        <w:rPr>
          <w:rFonts w:ascii="Arial" w:hAnsi="Arial" w:cs="Arial"/>
          <w:b/>
          <w:sz w:val="22"/>
          <w:szCs w:val="22"/>
        </w:rPr>
        <w:t>.</w:t>
      </w:r>
      <w:r w:rsidR="004C1055" w:rsidRPr="00E13780">
        <w:rPr>
          <w:rFonts w:ascii="Arial" w:hAnsi="Arial" w:cs="Arial"/>
          <w:b/>
          <w:sz w:val="22"/>
          <w:szCs w:val="22"/>
        </w:rPr>
        <w:t>0</w:t>
      </w:r>
      <w:r w:rsidR="00215B93">
        <w:rPr>
          <w:rFonts w:ascii="Arial" w:hAnsi="Arial" w:cs="Arial"/>
          <w:b/>
          <w:sz w:val="22"/>
          <w:szCs w:val="22"/>
        </w:rPr>
        <w:t>6</w:t>
      </w:r>
      <w:r w:rsidR="00C8791A" w:rsidRPr="00E13780">
        <w:rPr>
          <w:rFonts w:ascii="Arial" w:hAnsi="Arial" w:cs="Arial"/>
          <w:b/>
          <w:sz w:val="22"/>
          <w:szCs w:val="22"/>
        </w:rPr>
        <w:t xml:space="preserve"> </w:t>
      </w:r>
      <w:r w:rsidRPr="00E13780">
        <w:rPr>
          <w:rFonts w:ascii="Arial" w:hAnsi="Arial" w:cs="Arial"/>
          <w:b/>
          <w:sz w:val="22"/>
          <w:szCs w:val="22"/>
        </w:rPr>
        <w:t>2023r.</w:t>
      </w:r>
    </w:p>
    <w:p w14:paraId="013A40B1" w14:textId="77777777" w:rsidR="00E56D95"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color w:val="000000"/>
          <w:spacing w:val="4"/>
          <w:sz w:val="22"/>
          <w:szCs w:val="22"/>
          <w:lang w:eastAsia="ar-SA"/>
        </w:rPr>
        <w:t>W przypadku, gdy wybór najkorzystniejszej oferty nie nastąpi przed upływem terminu związania ofertą, o którym mowa w pkt.1., Zamawiający przed upływem terminu związania ofertą, zwróci się jednokrotnie do Wykonawców o wyrażenie zgody na przedłużenie tego terminu o wskazany okres, nie dłuższy niż 60 dni.</w:t>
      </w:r>
    </w:p>
    <w:p w14:paraId="32D087B7" w14:textId="77777777" w:rsidR="00FD4598"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Przedłużenie terminu związania ofertą wymaga złożenia przez Wykonawcę pisemnego oświadczenia o wyrażeniu zgody na przedłużenie terminu związania ofertą</w:t>
      </w:r>
      <w:r w:rsidR="00FD4598" w:rsidRPr="00E13780">
        <w:rPr>
          <w:rFonts w:ascii="Arial" w:hAnsi="Arial" w:cs="Arial"/>
          <w:spacing w:val="4"/>
          <w:sz w:val="22"/>
          <w:szCs w:val="22"/>
        </w:rPr>
        <w:t>.</w:t>
      </w:r>
    </w:p>
    <w:p w14:paraId="04F340EA" w14:textId="77777777" w:rsidR="00F00BC2"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Przedłużenie terminu związania ofertą jest dopuszczalne tylko z jednoczesnym przedłużeniem okresu ważności wadium albo, jeżeli nie będzie to możliwe, z wniesieniem nowego wadium na przedłużony okres związania ofertą</w:t>
      </w:r>
      <w:r w:rsidR="00FD4598" w:rsidRPr="00E13780">
        <w:rPr>
          <w:rFonts w:ascii="Arial" w:hAnsi="Arial" w:cs="Arial"/>
          <w:spacing w:val="4"/>
          <w:sz w:val="22"/>
          <w:szCs w:val="22"/>
        </w:rPr>
        <w:t>, o ile wadium było wymagane w przedmiotowym postępowaniu.</w:t>
      </w:r>
      <w:r w:rsidRPr="00E13780">
        <w:rPr>
          <w:rFonts w:ascii="Arial" w:hAnsi="Arial" w:cs="Arial"/>
          <w:spacing w:val="4"/>
          <w:sz w:val="22"/>
          <w:szCs w:val="22"/>
        </w:rPr>
        <w:t xml:space="preserve">  </w:t>
      </w:r>
    </w:p>
    <w:p w14:paraId="030E104A" w14:textId="77777777" w:rsidR="00F00BC2" w:rsidRPr="00E13780" w:rsidRDefault="00F00BC2" w:rsidP="003929E2">
      <w:pPr>
        <w:tabs>
          <w:tab w:val="left" w:pos="426"/>
        </w:tabs>
        <w:suppressAutoHyphens/>
        <w:spacing w:line="276" w:lineRule="auto"/>
        <w:jc w:val="both"/>
        <w:rPr>
          <w:rFonts w:ascii="Arial" w:hAnsi="Arial" w:cs="Arial"/>
          <w:sz w:val="22"/>
          <w:szCs w:val="22"/>
        </w:rPr>
      </w:pPr>
    </w:p>
    <w:p w14:paraId="4D939659"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bCs/>
          <w:sz w:val="22"/>
          <w:szCs w:val="22"/>
        </w:rPr>
      </w:pPr>
      <w:r w:rsidRPr="00E13780">
        <w:rPr>
          <w:rFonts w:ascii="Arial" w:hAnsi="Arial" w:cs="Arial"/>
          <w:b/>
          <w:bCs/>
          <w:sz w:val="22"/>
          <w:szCs w:val="22"/>
        </w:rPr>
        <w:t xml:space="preserve">KRYTERIA OCENY OFERT </w:t>
      </w:r>
    </w:p>
    <w:p w14:paraId="31FBC404" w14:textId="77777777" w:rsidR="00CF5220"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Przy wyborze oferty zamawiający będzie się kierował kryterium:</w:t>
      </w:r>
    </w:p>
    <w:p w14:paraId="6A6F7110" w14:textId="568EE949" w:rsidR="00F07AE5" w:rsidRPr="00E13780" w:rsidRDefault="00F07AE5" w:rsidP="003929E2">
      <w:pPr>
        <w:tabs>
          <w:tab w:val="left" w:pos="426"/>
        </w:tabs>
        <w:suppressAutoHyphens/>
        <w:spacing w:line="276" w:lineRule="auto"/>
        <w:jc w:val="both"/>
        <w:rPr>
          <w:rFonts w:ascii="Arial" w:eastAsia="Verdana" w:hAnsi="Arial" w:cs="Arial"/>
          <w:sz w:val="22"/>
          <w:szCs w:val="22"/>
        </w:rPr>
      </w:pPr>
      <w:r w:rsidRPr="00E13780">
        <w:rPr>
          <w:rFonts w:ascii="Arial" w:eastAsia="Verdana" w:hAnsi="Arial" w:cs="Arial"/>
          <w:b/>
          <w:sz w:val="22"/>
          <w:szCs w:val="22"/>
        </w:rPr>
        <w:t xml:space="preserve">kryterium cena – </w:t>
      </w:r>
      <w:r w:rsidR="00215B93">
        <w:rPr>
          <w:rFonts w:ascii="Arial" w:eastAsia="Verdana" w:hAnsi="Arial" w:cs="Arial"/>
          <w:b/>
          <w:sz w:val="22"/>
          <w:szCs w:val="22"/>
        </w:rPr>
        <w:t>10</w:t>
      </w:r>
      <w:r w:rsidRPr="00E13780">
        <w:rPr>
          <w:rFonts w:ascii="Arial" w:eastAsia="Verdana" w:hAnsi="Arial" w:cs="Arial"/>
          <w:b/>
          <w:sz w:val="22"/>
          <w:szCs w:val="22"/>
        </w:rPr>
        <w:t xml:space="preserve">0 pkt  </w:t>
      </w:r>
      <w:r w:rsidRPr="00E13780">
        <w:rPr>
          <w:rFonts w:ascii="Arial" w:eastAsia="Verdana" w:hAnsi="Arial" w:cs="Arial"/>
          <w:sz w:val="22"/>
          <w:szCs w:val="22"/>
        </w:rPr>
        <w:t xml:space="preserve">           </w:t>
      </w:r>
    </w:p>
    <w:p w14:paraId="50516A79" w14:textId="07FB7562" w:rsidR="00F07AE5" w:rsidRPr="00E13780" w:rsidRDefault="00F07AE5" w:rsidP="003929E2">
      <w:pPr>
        <w:spacing w:line="276" w:lineRule="auto"/>
        <w:jc w:val="both"/>
        <w:rPr>
          <w:rFonts w:ascii="Arial" w:eastAsia="Verdana" w:hAnsi="Arial" w:cs="Arial"/>
          <w:sz w:val="22"/>
          <w:szCs w:val="22"/>
        </w:rPr>
      </w:pPr>
      <w:r w:rsidRPr="00E13780">
        <w:rPr>
          <w:rFonts w:ascii="Arial" w:eastAsia="Verdana" w:hAnsi="Arial" w:cs="Arial"/>
          <w:sz w:val="22"/>
          <w:szCs w:val="22"/>
        </w:rPr>
        <w:t xml:space="preserve">  według wzoru   C = (</w:t>
      </w:r>
      <w:proofErr w:type="spellStart"/>
      <w:r w:rsidRPr="00E13780">
        <w:rPr>
          <w:rFonts w:ascii="Arial" w:eastAsia="Verdana" w:hAnsi="Arial" w:cs="Arial"/>
          <w:sz w:val="22"/>
          <w:szCs w:val="22"/>
        </w:rPr>
        <w:t>Cn</w:t>
      </w:r>
      <w:proofErr w:type="spellEnd"/>
      <w:r w:rsidRPr="00E13780">
        <w:rPr>
          <w:rFonts w:ascii="Arial" w:eastAsia="Verdana" w:hAnsi="Arial" w:cs="Arial"/>
          <w:sz w:val="22"/>
          <w:szCs w:val="22"/>
        </w:rPr>
        <w:t xml:space="preserve"> / Co) x </w:t>
      </w:r>
      <w:r w:rsidR="00215B93">
        <w:rPr>
          <w:rFonts w:ascii="Arial" w:eastAsia="Verdana" w:hAnsi="Arial" w:cs="Arial"/>
          <w:sz w:val="22"/>
          <w:szCs w:val="22"/>
        </w:rPr>
        <w:t>10</w:t>
      </w:r>
      <w:r w:rsidRPr="00E13780">
        <w:rPr>
          <w:rFonts w:ascii="Arial" w:eastAsia="Verdana" w:hAnsi="Arial" w:cs="Arial"/>
          <w:sz w:val="22"/>
          <w:szCs w:val="22"/>
        </w:rPr>
        <w:t>0 pkt</w:t>
      </w:r>
    </w:p>
    <w:p w14:paraId="5E6E80DE"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gdzie:   </w:t>
      </w:r>
    </w:p>
    <w:p w14:paraId="5052A77A"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C – przyznane punkty w kryterium cena </w:t>
      </w:r>
    </w:p>
    <w:p w14:paraId="0DEFE391" w14:textId="77777777" w:rsidR="00F07AE5" w:rsidRPr="00E13780" w:rsidRDefault="00F07AE5" w:rsidP="003929E2">
      <w:pPr>
        <w:spacing w:line="276" w:lineRule="auto"/>
        <w:ind w:left="851" w:hanging="709"/>
        <w:jc w:val="both"/>
        <w:rPr>
          <w:rFonts w:ascii="Arial" w:eastAsia="Verdana" w:hAnsi="Arial" w:cs="Arial"/>
          <w:sz w:val="22"/>
          <w:szCs w:val="22"/>
        </w:rPr>
      </w:pPr>
      <w:proofErr w:type="spellStart"/>
      <w:r w:rsidRPr="00E13780">
        <w:rPr>
          <w:rFonts w:ascii="Arial" w:eastAsia="Verdana" w:hAnsi="Arial" w:cs="Arial"/>
          <w:sz w:val="22"/>
          <w:szCs w:val="22"/>
        </w:rPr>
        <w:lastRenderedPageBreak/>
        <w:t>Cn</w:t>
      </w:r>
      <w:proofErr w:type="spellEnd"/>
      <w:r w:rsidRPr="00E13780">
        <w:rPr>
          <w:rFonts w:ascii="Arial" w:eastAsia="Verdana" w:hAnsi="Arial" w:cs="Arial"/>
          <w:sz w:val="22"/>
          <w:szCs w:val="22"/>
        </w:rPr>
        <w:t xml:space="preserve"> – najniższa cena ofertowa (brutto) spośród wszystkich ważnych ofert</w:t>
      </w:r>
    </w:p>
    <w:p w14:paraId="46F9E8E6"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Co – cena oferty ocenianej (brutto).</w:t>
      </w:r>
    </w:p>
    <w:p w14:paraId="17211D0F" w14:textId="77777777" w:rsidR="0036687B"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Ocenie będą podlegać wyłącznie oferty nie podlegające odrzuceniu.</w:t>
      </w:r>
    </w:p>
    <w:p w14:paraId="522D7506" w14:textId="77777777" w:rsidR="0036687B"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Zamawiający </w:t>
      </w:r>
      <w:r w:rsidRPr="00E13780">
        <w:rPr>
          <w:rFonts w:ascii="Arial" w:hAnsi="Arial" w:cs="Arial"/>
          <w:b/>
          <w:sz w:val="22"/>
          <w:szCs w:val="22"/>
        </w:rPr>
        <w:t>nie przewiduje</w:t>
      </w:r>
      <w:r w:rsidRPr="00E13780">
        <w:rPr>
          <w:rFonts w:ascii="Arial" w:hAnsi="Arial" w:cs="Arial"/>
          <w:sz w:val="22"/>
          <w:szCs w:val="22"/>
        </w:rPr>
        <w:t xml:space="preserve"> aukcji elektronicznej.</w:t>
      </w:r>
    </w:p>
    <w:p w14:paraId="34EF55ED" w14:textId="77777777" w:rsidR="0036687B"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pacing w:val="4"/>
          <w:sz w:val="22"/>
          <w:szCs w:val="22"/>
          <w:lang w:eastAsia="ar-SA"/>
        </w:rPr>
        <w:t xml:space="preserve">Niezwłocznie po wyborze najkorzystniejszej oferty </w:t>
      </w:r>
      <w:r w:rsidRPr="00E13780">
        <w:rPr>
          <w:rFonts w:ascii="Arial" w:hAnsi="Arial" w:cs="Arial"/>
          <w:sz w:val="22"/>
          <w:szCs w:val="22"/>
        </w:rPr>
        <w:t>Zamawiający poinformuje równocześnie wszystkich Wykonawców, którzy złożyli oferty o</w:t>
      </w:r>
      <w:r w:rsidR="0036687B" w:rsidRPr="00E13780">
        <w:rPr>
          <w:rFonts w:ascii="Arial" w:hAnsi="Arial" w:cs="Arial"/>
          <w:sz w:val="22"/>
          <w:szCs w:val="22"/>
        </w:rPr>
        <w:t>:</w:t>
      </w:r>
    </w:p>
    <w:p w14:paraId="5CC02A68" w14:textId="666728E5" w:rsidR="0036687B" w:rsidRPr="00E13780" w:rsidRDefault="0063479F" w:rsidP="0063479F">
      <w:pPr>
        <w:tabs>
          <w:tab w:val="left" w:pos="426"/>
        </w:tabs>
        <w:suppressAutoHyphens/>
        <w:spacing w:line="276" w:lineRule="auto"/>
        <w:ind w:left="284" w:hanging="284"/>
        <w:jc w:val="both"/>
        <w:rPr>
          <w:rFonts w:ascii="Arial" w:hAnsi="Arial" w:cs="Arial"/>
          <w:sz w:val="22"/>
          <w:szCs w:val="22"/>
        </w:rPr>
      </w:pPr>
      <w:r>
        <w:rPr>
          <w:rFonts w:ascii="Arial" w:hAnsi="Arial" w:cs="Arial"/>
          <w:sz w:val="22"/>
          <w:szCs w:val="22"/>
        </w:rPr>
        <w:t>4.1.</w:t>
      </w:r>
      <w:r w:rsidR="00F00BC2" w:rsidRPr="00E13780">
        <w:rPr>
          <w:rFonts w:ascii="Arial" w:hAnsi="Arial" w:cs="Arial"/>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w:t>
      </w:r>
    </w:p>
    <w:p w14:paraId="5327B24B" w14:textId="68080D12" w:rsidR="00F00BC2" w:rsidRPr="00E13780" w:rsidRDefault="0063479F" w:rsidP="0063479F">
      <w:pPr>
        <w:tabs>
          <w:tab w:val="left" w:pos="426"/>
        </w:tabs>
        <w:suppressAutoHyphens/>
        <w:spacing w:line="276" w:lineRule="auto"/>
        <w:ind w:left="284" w:hanging="284"/>
        <w:jc w:val="both"/>
        <w:rPr>
          <w:rFonts w:ascii="Arial" w:hAnsi="Arial" w:cs="Arial"/>
          <w:sz w:val="22"/>
          <w:szCs w:val="22"/>
        </w:rPr>
      </w:pPr>
      <w:r>
        <w:rPr>
          <w:rFonts w:ascii="Arial" w:hAnsi="Arial" w:cs="Arial"/>
          <w:sz w:val="22"/>
          <w:szCs w:val="22"/>
        </w:rPr>
        <w:t>4.2</w:t>
      </w:r>
      <w:r w:rsidR="0036687B" w:rsidRPr="00E13780">
        <w:rPr>
          <w:rFonts w:ascii="Arial" w:hAnsi="Arial" w:cs="Arial"/>
          <w:sz w:val="22"/>
          <w:szCs w:val="22"/>
        </w:rPr>
        <w:t xml:space="preserve"> </w:t>
      </w:r>
      <w:r w:rsidR="00F00BC2" w:rsidRPr="00E13780">
        <w:rPr>
          <w:rFonts w:ascii="Arial" w:hAnsi="Arial" w:cs="Arial"/>
          <w:sz w:val="22"/>
          <w:szCs w:val="22"/>
        </w:rPr>
        <w:t xml:space="preserve">Wykonawcach, których oferty zostały odrzucone, </w:t>
      </w:r>
    </w:p>
    <w:p w14:paraId="34EFD145" w14:textId="77777777" w:rsidR="00F00BC2" w:rsidRPr="00E13780" w:rsidRDefault="00F00BC2" w:rsidP="0063479F">
      <w:pPr>
        <w:pStyle w:val="Tekstpodstawowy2"/>
        <w:tabs>
          <w:tab w:val="left" w:pos="426"/>
          <w:tab w:val="left" w:pos="1134"/>
        </w:tabs>
        <w:spacing w:before="0" w:line="276" w:lineRule="auto"/>
        <w:rPr>
          <w:rFonts w:ascii="Arial" w:hAnsi="Arial" w:cs="Arial"/>
          <w:b w:val="0"/>
          <w:sz w:val="22"/>
          <w:szCs w:val="22"/>
        </w:rPr>
      </w:pPr>
      <w:r w:rsidRPr="00E13780">
        <w:rPr>
          <w:rFonts w:ascii="Arial" w:hAnsi="Arial" w:cs="Arial"/>
          <w:b w:val="0"/>
          <w:sz w:val="22"/>
          <w:szCs w:val="22"/>
        </w:rPr>
        <w:t>podając uzasadnienie faktyczne i prawne.</w:t>
      </w:r>
    </w:p>
    <w:p w14:paraId="6F3C1EBA" w14:textId="13267863" w:rsidR="00252F97"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Zamawiający udostępni informacje, o których mowa w pkt.</w:t>
      </w:r>
      <w:r w:rsidR="0036687B" w:rsidRPr="00E13780">
        <w:rPr>
          <w:rFonts w:ascii="Arial" w:hAnsi="Arial" w:cs="Arial"/>
          <w:sz w:val="22"/>
          <w:szCs w:val="22"/>
        </w:rPr>
        <w:t xml:space="preserve"> </w:t>
      </w:r>
      <w:r w:rsidR="0063479F">
        <w:rPr>
          <w:rFonts w:ascii="Arial" w:hAnsi="Arial" w:cs="Arial"/>
          <w:sz w:val="22"/>
          <w:szCs w:val="22"/>
        </w:rPr>
        <w:t>4</w:t>
      </w:r>
      <w:r w:rsidR="0036687B" w:rsidRPr="00E13780">
        <w:rPr>
          <w:rFonts w:ascii="Arial" w:hAnsi="Arial" w:cs="Arial"/>
          <w:sz w:val="22"/>
          <w:szCs w:val="22"/>
        </w:rPr>
        <w:t xml:space="preserve"> </w:t>
      </w:r>
      <w:r w:rsidRPr="00E13780">
        <w:rPr>
          <w:rFonts w:ascii="Arial" w:hAnsi="Arial" w:cs="Arial"/>
          <w:sz w:val="22"/>
          <w:szCs w:val="22"/>
        </w:rPr>
        <w:t xml:space="preserve">na </w:t>
      </w:r>
      <w:r w:rsidR="0036687B" w:rsidRPr="00E13780">
        <w:rPr>
          <w:rFonts w:ascii="Arial" w:hAnsi="Arial" w:cs="Arial"/>
          <w:sz w:val="22"/>
          <w:szCs w:val="22"/>
        </w:rPr>
        <w:t xml:space="preserve">stronie prowadzonego postępowania (na </w:t>
      </w:r>
      <w:r w:rsidRPr="00E13780">
        <w:rPr>
          <w:rFonts w:ascii="Arial" w:hAnsi="Arial" w:cs="Arial"/>
          <w:sz w:val="22"/>
          <w:szCs w:val="22"/>
        </w:rPr>
        <w:t>Platformie</w:t>
      </w:r>
      <w:r w:rsidR="0036687B" w:rsidRPr="00E13780">
        <w:rPr>
          <w:rFonts w:ascii="Arial" w:hAnsi="Arial" w:cs="Arial"/>
          <w:sz w:val="22"/>
          <w:szCs w:val="22"/>
        </w:rPr>
        <w:t>)</w:t>
      </w:r>
      <w:r w:rsidRPr="00E13780">
        <w:rPr>
          <w:rFonts w:ascii="Arial" w:hAnsi="Arial" w:cs="Arial"/>
          <w:sz w:val="22"/>
          <w:szCs w:val="22"/>
        </w:rPr>
        <w:t>.</w:t>
      </w:r>
    </w:p>
    <w:p w14:paraId="7073BD87" w14:textId="77777777" w:rsidR="00F00BC2" w:rsidRPr="00E13780" w:rsidRDefault="00F00BC2" w:rsidP="003929E2">
      <w:pPr>
        <w:tabs>
          <w:tab w:val="left" w:pos="426"/>
        </w:tabs>
        <w:suppressAutoHyphens/>
        <w:spacing w:line="276" w:lineRule="auto"/>
        <w:jc w:val="both"/>
        <w:rPr>
          <w:rFonts w:ascii="Arial" w:hAnsi="Arial" w:cs="Arial"/>
          <w:sz w:val="22"/>
          <w:szCs w:val="22"/>
        </w:rPr>
      </w:pPr>
    </w:p>
    <w:p w14:paraId="233ADCE8"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sz w:val="22"/>
          <w:szCs w:val="22"/>
          <w:lang w:eastAsia="ar-SA"/>
        </w:rPr>
      </w:pPr>
      <w:r w:rsidRPr="00E13780">
        <w:rPr>
          <w:rFonts w:ascii="Arial" w:hAnsi="Arial" w:cs="Arial"/>
          <w:b/>
          <w:bCs/>
          <w:spacing w:val="2"/>
          <w:position w:val="2"/>
          <w:sz w:val="22"/>
          <w:szCs w:val="22"/>
        </w:rPr>
        <w:t>INFORMACJE O FORMALNOŚCIACH, JAKICH NALEŻY DOPEŁNIĆ PO WYBORZE OFERTY W CELU ZAWARCIA UMOWY</w:t>
      </w:r>
    </w:p>
    <w:p w14:paraId="2439634F" w14:textId="32568096"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bookmarkStart w:id="3" w:name="_Hlk115006638"/>
      <w:r w:rsidRPr="00E13780">
        <w:rPr>
          <w:rFonts w:ascii="Arial" w:hAnsi="Arial" w:cs="Arial"/>
          <w:sz w:val="22"/>
          <w:szCs w:val="22"/>
        </w:rPr>
        <w:t xml:space="preserve">Zamawiający zawiera umowę̨ w sprawie zamówienia publicznego, z uwzględnieniem art. 577 </w:t>
      </w:r>
      <w:r w:rsidR="00423A84">
        <w:rPr>
          <w:rFonts w:ascii="Arial" w:hAnsi="Arial" w:cs="Arial"/>
          <w:sz w:val="22"/>
          <w:szCs w:val="22"/>
        </w:rPr>
        <w:t>PZP</w:t>
      </w:r>
      <w:r w:rsidRPr="00E13780">
        <w:rPr>
          <w:rFonts w:ascii="Arial" w:hAnsi="Arial" w:cs="Arial"/>
          <w:sz w:val="22"/>
          <w:szCs w:val="22"/>
        </w:rPr>
        <w:t xml:space="preserve">, w terminie nie krótszym niż̇ </w:t>
      </w:r>
      <w:r w:rsidR="00603CAF" w:rsidRPr="00E13780">
        <w:rPr>
          <w:rFonts w:ascii="Arial" w:hAnsi="Arial" w:cs="Arial"/>
          <w:sz w:val="22"/>
          <w:szCs w:val="22"/>
        </w:rPr>
        <w:t xml:space="preserve">10 </w:t>
      </w:r>
      <w:r w:rsidRPr="00E13780">
        <w:rPr>
          <w:rFonts w:ascii="Arial" w:hAnsi="Arial" w:cs="Arial"/>
          <w:sz w:val="22"/>
          <w:szCs w:val="22"/>
        </w:rPr>
        <w:t xml:space="preserve">dni od dnia przesłania zawiadomienia o wyborze najkorzystniejszej oferty, jeżeli zawiadomienie to zostało przesłane przy użyciu środków komunikacji elektronicznej, albo </w:t>
      </w:r>
      <w:r w:rsidR="00603CAF" w:rsidRPr="00E13780">
        <w:rPr>
          <w:rFonts w:ascii="Arial" w:hAnsi="Arial" w:cs="Arial"/>
          <w:sz w:val="22"/>
          <w:szCs w:val="22"/>
        </w:rPr>
        <w:t xml:space="preserve">15 </w:t>
      </w:r>
      <w:r w:rsidRPr="00E13780">
        <w:rPr>
          <w:rFonts w:ascii="Arial" w:hAnsi="Arial" w:cs="Arial"/>
          <w:sz w:val="22"/>
          <w:szCs w:val="22"/>
        </w:rPr>
        <w:t xml:space="preserve">dni, jeżeli zostało przesłane w inny sposób. </w:t>
      </w:r>
    </w:p>
    <w:p w14:paraId="48A39BED" w14:textId="77777777"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Zamawiający może zawrzeć umowę w sprawie zamówienia publicznego przed upływem terminu, o którym mowa w pkt. 1, jeżeli w postępowaniu o udzielenie zamówienia złożono tylko jedną ofertę.</w:t>
      </w:r>
    </w:p>
    <w:p w14:paraId="47A19EDA" w14:textId="77777777"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Wykonawca ma obowiązek zawrzeć umowę na warunkach określonych w projektowanych postanowieniach umowy, które stanowią załącznik nr 2 do SWZ. Umowa zostanie uzupełniona o zapisy wynikające ze złożonej oferty. </w:t>
      </w:r>
    </w:p>
    <w:p w14:paraId="1E57DD2D" w14:textId="77777777" w:rsidR="006835E9"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kopię umowy regulującej współpracę Wykonawców, w której m.in. zostanie określony pełnomocnik uprawniony do kontaktów z Zamawiającym oraz do wystawiania dokumentów związanych z płatnościami.</w:t>
      </w:r>
    </w:p>
    <w:p w14:paraId="2BCCC1DE" w14:textId="77777777" w:rsidR="006835E9"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eastAsia="Calibri" w:hAnsi="Arial" w:cs="Arial"/>
          <w:bCs/>
          <w:sz w:val="22"/>
          <w:szCs w:val="22"/>
        </w:rPr>
        <w:t xml:space="preserve">Wykonawca </w:t>
      </w:r>
      <w:r w:rsidR="0022229C" w:rsidRPr="00E13780">
        <w:rPr>
          <w:rFonts w:ascii="Arial" w:eastAsia="Calibri" w:hAnsi="Arial" w:cs="Arial"/>
          <w:bCs/>
          <w:sz w:val="22"/>
          <w:szCs w:val="22"/>
        </w:rPr>
        <w:t xml:space="preserve">nie jest </w:t>
      </w:r>
      <w:r w:rsidRPr="00E13780">
        <w:rPr>
          <w:rFonts w:ascii="Arial" w:hAnsi="Arial" w:cs="Arial"/>
          <w:sz w:val="22"/>
          <w:szCs w:val="22"/>
        </w:rPr>
        <w:t>zobowiązany</w:t>
      </w:r>
      <w:r w:rsidRPr="00E13780">
        <w:rPr>
          <w:rFonts w:ascii="Arial" w:eastAsia="Calibri" w:hAnsi="Arial" w:cs="Arial"/>
          <w:bCs/>
          <w:sz w:val="22"/>
          <w:szCs w:val="22"/>
        </w:rPr>
        <w:t xml:space="preserve"> do wniesienia zabezpieczenia należytego wykonania umowy na warunkach określonych w </w:t>
      </w:r>
      <w:r w:rsidR="003E7A1D" w:rsidRPr="00E13780">
        <w:rPr>
          <w:rFonts w:ascii="Arial" w:eastAsia="Calibri" w:hAnsi="Arial" w:cs="Arial"/>
          <w:bCs/>
          <w:sz w:val="22"/>
          <w:szCs w:val="22"/>
        </w:rPr>
        <w:t xml:space="preserve">treści </w:t>
      </w:r>
      <w:r w:rsidR="006835E9" w:rsidRPr="00E13780">
        <w:rPr>
          <w:rFonts w:ascii="Arial" w:eastAsia="Calibri" w:hAnsi="Arial" w:cs="Arial"/>
          <w:bCs/>
          <w:sz w:val="22"/>
          <w:szCs w:val="22"/>
        </w:rPr>
        <w:t>SWZ.</w:t>
      </w:r>
    </w:p>
    <w:p w14:paraId="6936362A" w14:textId="77777777" w:rsidR="00F00BC2"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eastAsia="Calibri" w:hAnsi="Arial" w:cs="Arial"/>
          <w:bCs/>
          <w:sz w:val="22"/>
          <w:szCs w:val="22"/>
        </w:rPr>
        <w:t xml:space="preserve">Przed podpisaniem umowy Zamawiający dokona aktualizacji weryfikacji przesłanek wykluczenia, o których mowa w </w:t>
      </w:r>
      <w:r w:rsidR="003E7A1D" w:rsidRPr="00E13780">
        <w:rPr>
          <w:rFonts w:ascii="Arial" w:eastAsia="Calibri" w:hAnsi="Arial" w:cs="Arial"/>
          <w:bCs/>
          <w:sz w:val="22"/>
          <w:szCs w:val="22"/>
        </w:rPr>
        <w:t>treści SWZ</w:t>
      </w:r>
      <w:r w:rsidR="00704959" w:rsidRPr="00E13780">
        <w:rPr>
          <w:rFonts w:ascii="Arial" w:eastAsia="Calibri" w:hAnsi="Arial" w:cs="Arial"/>
          <w:bCs/>
          <w:sz w:val="22"/>
          <w:szCs w:val="22"/>
        </w:rPr>
        <w:t>.</w:t>
      </w:r>
    </w:p>
    <w:p w14:paraId="5FC8E543" w14:textId="2C74EFA4" w:rsidR="002E5939" w:rsidRPr="00E13780" w:rsidRDefault="002E593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Zamawiający informuje, zgodnie z art. 19.ust. 1 </w:t>
      </w:r>
      <w:proofErr w:type="spellStart"/>
      <w:r w:rsidRPr="00E13780">
        <w:rPr>
          <w:rFonts w:ascii="Arial" w:hAnsi="Arial" w:cs="Arial"/>
          <w:sz w:val="22"/>
          <w:szCs w:val="22"/>
        </w:rPr>
        <w:t>U</w:t>
      </w:r>
      <w:r w:rsidR="00423A84">
        <w:rPr>
          <w:rFonts w:ascii="Arial" w:hAnsi="Arial" w:cs="Arial"/>
          <w:sz w:val="22"/>
          <w:szCs w:val="22"/>
        </w:rPr>
        <w:t>oW</w:t>
      </w:r>
      <w:proofErr w:type="spellEnd"/>
      <w:r w:rsidRPr="00E13780">
        <w:rPr>
          <w:rFonts w:ascii="Arial" w:hAnsi="Arial" w:cs="Arial"/>
          <w:sz w:val="22"/>
          <w:szCs w:val="22"/>
        </w:rPr>
        <w:t xml:space="preserve"> umowa w przedmiotowym postępowaniu zostanie zawarta na podstawie art. 16 ust. 1 pkt 7 - spółka celowa jest uprawniona, w zależności od charakteru umowy, do jej wypowiedzenia ze skutkiem natychmiastowym, rozwiązania bez wypowiedzenia albo odstąpienia od umowy, jeżeli opóźnienie w realizacji tej umowy lub jej nienależyte wykonanie mogłoby utrudnić lub uniemożliwić przeprowadzenie Igrzysk.</w:t>
      </w:r>
    </w:p>
    <w:bookmarkEnd w:id="3"/>
    <w:p w14:paraId="39102CC8" w14:textId="77777777" w:rsidR="00F00BC2" w:rsidRPr="00E13780" w:rsidRDefault="00F00BC2" w:rsidP="003929E2">
      <w:pPr>
        <w:tabs>
          <w:tab w:val="left" w:pos="426"/>
        </w:tabs>
        <w:suppressAutoHyphens/>
        <w:spacing w:line="276" w:lineRule="auto"/>
        <w:jc w:val="both"/>
        <w:rPr>
          <w:rFonts w:ascii="Arial" w:eastAsia="Calibri" w:hAnsi="Arial" w:cs="Arial"/>
          <w:bCs/>
          <w:sz w:val="22"/>
          <w:szCs w:val="22"/>
        </w:rPr>
      </w:pPr>
    </w:p>
    <w:p w14:paraId="3C92CEA5" w14:textId="77777777" w:rsidR="0049629F" w:rsidRPr="00E13780" w:rsidRDefault="0049629F"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bookmarkStart w:id="4" w:name="_Hlk115006890"/>
      <w:r w:rsidRPr="00E13780">
        <w:rPr>
          <w:rStyle w:val="tekstdokbold"/>
          <w:rFonts w:ascii="Arial" w:hAnsi="Arial" w:cs="Arial"/>
          <w:sz w:val="22"/>
          <w:szCs w:val="22"/>
        </w:rPr>
        <w:t>PROJEKTOWANE POSTANOWINIA UMOWY</w:t>
      </w:r>
    </w:p>
    <w:p w14:paraId="670E6F8C" w14:textId="77777777" w:rsidR="0049629F" w:rsidRPr="00E13780" w:rsidRDefault="0049629F"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Wzór umowy stanowi załącznik 2 do SWZ.</w:t>
      </w:r>
    </w:p>
    <w:p w14:paraId="2FDA455F" w14:textId="5D01DBB9" w:rsidR="00C46D52" w:rsidRPr="00E13780" w:rsidRDefault="00C46D52"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Zamawiający nie przewiduje zawarcia umowy ramowej</w:t>
      </w:r>
      <w:r w:rsidR="00603CAF" w:rsidRPr="00E13780">
        <w:rPr>
          <w:rStyle w:val="tekstdokbold"/>
          <w:rFonts w:ascii="Arial" w:hAnsi="Arial" w:cs="Arial"/>
          <w:b w:val="0"/>
          <w:bCs w:val="0"/>
          <w:sz w:val="22"/>
          <w:szCs w:val="22"/>
        </w:rPr>
        <w:t>.</w:t>
      </w:r>
    </w:p>
    <w:p w14:paraId="63A41C7C" w14:textId="77777777" w:rsidR="00C46D52" w:rsidRPr="00E13780" w:rsidRDefault="00C46D52"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Zamawiający nie przewiduje dynamicznego systemu zakupów</w:t>
      </w:r>
      <w:bookmarkEnd w:id="4"/>
      <w:r w:rsidRPr="00E13780">
        <w:rPr>
          <w:rStyle w:val="tekstdokbold"/>
          <w:rFonts w:ascii="Arial" w:hAnsi="Arial" w:cs="Arial"/>
          <w:b w:val="0"/>
          <w:bCs w:val="0"/>
          <w:sz w:val="22"/>
          <w:szCs w:val="22"/>
        </w:rPr>
        <w:t>.</w:t>
      </w:r>
    </w:p>
    <w:p w14:paraId="29E5AC1F" w14:textId="77777777" w:rsidR="00AC535E" w:rsidRPr="00E13780" w:rsidRDefault="00AC535E" w:rsidP="003929E2">
      <w:pPr>
        <w:tabs>
          <w:tab w:val="left" w:pos="426"/>
        </w:tabs>
        <w:suppressAutoHyphens/>
        <w:spacing w:line="276" w:lineRule="auto"/>
        <w:ind w:right="-567"/>
        <w:rPr>
          <w:rStyle w:val="tekstdokbold"/>
          <w:rFonts w:ascii="Arial" w:hAnsi="Arial" w:cs="Arial"/>
          <w:b w:val="0"/>
          <w:bCs w:val="0"/>
          <w:sz w:val="22"/>
          <w:szCs w:val="22"/>
        </w:rPr>
      </w:pPr>
    </w:p>
    <w:p w14:paraId="6B08EA64" w14:textId="77777777" w:rsidR="00F00BC2" w:rsidRPr="00E13780" w:rsidRDefault="00F00BC2"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r w:rsidRPr="00E13780">
        <w:rPr>
          <w:rStyle w:val="tekstdokbold"/>
          <w:rFonts w:ascii="Arial" w:hAnsi="Arial" w:cs="Arial"/>
          <w:sz w:val="22"/>
          <w:szCs w:val="22"/>
        </w:rPr>
        <w:t>ZABEZPIECZENIE NALEŻYTEGO WYKONANIA UMOWY</w:t>
      </w:r>
    </w:p>
    <w:p w14:paraId="5014E2F5" w14:textId="77777777" w:rsidR="00F00BC2" w:rsidRPr="00E13780" w:rsidRDefault="002B3F9A" w:rsidP="003929E2">
      <w:pPr>
        <w:tabs>
          <w:tab w:val="left" w:pos="426"/>
        </w:tabs>
        <w:spacing w:line="276" w:lineRule="auto"/>
        <w:jc w:val="both"/>
        <w:rPr>
          <w:rFonts w:ascii="Arial" w:hAnsi="Arial" w:cs="Arial"/>
          <w:sz w:val="22"/>
          <w:szCs w:val="22"/>
        </w:rPr>
      </w:pPr>
      <w:r w:rsidRPr="00E13780">
        <w:rPr>
          <w:rFonts w:ascii="Arial" w:hAnsi="Arial" w:cs="Arial"/>
          <w:sz w:val="22"/>
          <w:szCs w:val="22"/>
        </w:rPr>
        <w:lastRenderedPageBreak/>
        <w:t>Zamawiający nie wymaga wniesienia zabezpieczenia należytego wykonania umowy.</w:t>
      </w:r>
    </w:p>
    <w:p w14:paraId="4C53A8BF" w14:textId="77777777" w:rsidR="00AC535E" w:rsidRPr="00E13780" w:rsidRDefault="00AC535E" w:rsidP="003929E2">
      <w:pPr>
        <w:tabs>
          <w:tab w:val="left" w:pos="426"/>
        </w:tabs>
        <w:spacing w:line="276" w:lineRule="auto"/>
        <w:jc w:val="both"/>
        <w:rPr>
          <w:rFonts w:ascii="Arial" w:hAnsi="Arial" w:cs="Arial"/>
          <w:sz w:val="22"/>
          <w:szCs w:val="22"/>
        </w:rPr>
      </w:pPr>
    </w:p>
    <w:p w14:paraId="407D75C3"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sz w:val="22"/>
          <w:szCs w:val="22"/>
          <w:lang w:eastAsia="ar-SA"/>
        </w:rPr>
      </w:pPr>
      <w:r w:rsidRPr="00E13780">
        <w:rPr>
          <w:rFonts w:ascii="Arial" w:hAnsi="Arial" w:cs="Arial"/>
          <w:b/>
          <w:bCs/>
          <w:spacing w:val="4"/>
          <w:sz w:val="22"/>
          <w:szCs w:val="22"/>
        </w:rPr>
        <w:t>POUCZENIE O ŚRODKACH OCHRONY PRAWNEJ</w:t>
      </w:r>
    </w:p>
    <w:p w14:paraId="281B9388" w14:textId="37B36AE3" w:rsidR="00A82012" w:rsidRPr="00E13780" w:rsidRDefault="00F00BC2" w:rsidP="003929E2">
      <w:pPr>
        <w:numPr>
          <w:ilvl w:val="1"/>
          <w:numId w:val="15"/>
        </w:numPr>
        <w:tabs>
          <w:tab w:val="left" w:pos="426"/>
        </w:tabs>
        <w:spacing w:line="276" w:lineRule="auto"/>
        <w:jc w:val="both"/>
        <w:rPr>
          <w:rFonts w:ascii="Arial" w:hAnsi="Arial" w:cs="Arial"/>
          <w:spacing w:val="4"/>
          <w:sz w:val="22"/>
          <w:szCs w:val="22"/>
        </w:rPr>
      </w:pPr>
      <w:bookmarkStart w:id="5" w:name="_Hlk115006992"/>
      <w:r w:rsidRPr="00E13780">
        <w:rPr>
          <w:rFonts w:ascii="Arial" w:hAnsi="Arial" w:cs="Arial"/>
          <w:spacing w:val="4"/>
          <w:sz w:val="22"/>
          <w:szCs w:val="22"/>
        </w:rPr>
        <w:t>Wykonawcy, a także innemu podmiotowi, jeżeli ma lub miał interes w uzyskaniu zamówienia oraz poniósł lub może ponieść szkodę w wyniku naruszenia przez Zamawiającego przepisów P</w:t>
      </w:r>
      <w:r w:rsidR="00CE1479" w:rsidRPr="00E13780">
        <w:rPr>
          <w:rFonts w:ascii="Arial" w:hAnsi="Arial" w:cs="Arial"/>
          <w:spacing w:val="4"/>
          <w:sz w:val="22"/>
          <w:szCs w:val="22"/>
        </w:rPr>
        <w:t>ZP</w:t>
      </w:r>
      <w:r w:rsidRPr="00E13780">
        <w:rPr>
          <w:rFonts w:ascii="Arial" w:hAnsi="Arial" w:cs="Arial"/>
          <w:spacing w:val="4"/>
          <w:sz w:val="22"/>
          <w:szCs w:val="22"/>
        </w:rPr>
        <w:t>, przysługują środki ochrony prawnej</w:t>
      </w:r>
      <w:r w:rsidR="0049629F" w:rsidRPr="00E13780">
        <w:rPr>
          <w:rFonts w:ascii="Arial" w:hAnsi="Arial" w:cs="Arial"/>
          <w:spacing w:val="4"/>
          <w:sz w:val="22"/>
          <w:szCs w:val="22"/>
        </w:rPr>
        <w:t>.</w:t>
      </w:r>
      <w:r w:rsidRPr="00E13780">
        <w:rPr>
          <w:rFonts w:ascii="Arial" w:hAnsi="Arial" w:cs="Arial"/>
          <w:spacing w:val="4"/>
          <w:sz w:val="22"/>
          <w:szCs w:val="22"/>
        </w:rPr>
        <w:t xml:space="preserve"> </w:t>
      </w:r>
    </w:p>
    <w:p w14:paraId="44F78C24" w14:textId="77777777" w:rsidR="00F00BC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Odwołanie przysługuje na:</w:t>
      </w:r>
    </w:p>
    <w:p w14:paraId="67C822B5" w14:textId="4FFD786C" w:rsidR="00F00BC2" w:rsidRPr="00E13780" w:rsidRDefault="00F00BC2" w:rsidP="003929E2">
      <w:pPr>
        <w:numPr>
          <w:ilvl w:val="0"/>
          <w:numId w:val="7"/>
        </w:numPr>
        <w:tabs>
          <w:tab w:val="clear" w:pos="851"/>
          <w:tab w:val="left" w:pos="426"/>
          <w:tab w:val="left" w:pos="1134"/>
        </w:tabs>
        <w:spacing w:line="276" w:lineRule="auto"/>
        <w:ind w:left="0" w:firstLine="0"/>
        <w:jc w:val="both"/>
        <w:rPr>
          <w:rFonts w:ascii="Arial" w:hAnsi="Arial" w:cs="Arial"/>
          <w:spacing w:val="4"/>
          <w:sz w:val="22"/>
          <w:szCs w:val="22"/>
        </w:rPr>
      </w:pPr>
      <w:r w:rsidRPr="00E13780">
        <w:rPr>
          <w:rFonts w:ascii="Arial" w:hAnsi="Arial" w:cs="Arial"/>
          <w:spacing w:val="4"/>
          <w:sz w:val="22"/>
          <w:szCs w:val="22"/>
        </w:rPr>
        <w:t>niezgodną z przepisami P</w:t>
      </w:r>
      <w:r w:rsidR="0049629F" w:rsidRPr="00E13780">
        <w:rPr>
          <w:rFonts w:ascii="Arial" w:hAnsi="Arial" w:cs="Arial"/>
          <w:spacing w:val="4"/>
          <w:sz w:val="22"/>
          <w:szCs w:val="22"/>
        </w:rPr>
        <w:t>ZP</w:t>
      </w:r>
      <w:r w:rsidRPr="00E13780">
        <w:rPr>
          <w:rFonts w:ascii="Arial" w:hAnsi="Arial" w:cs="Arial"/>
          <w:spacing w:val="4"/>
          <w:sz w:val="22"/>
          <w:szCs w:val="22"/>
        </w:rPr>
        <w:t xml:space="preserve"> czynność Zamawiającego, podjętą w postępowaniu o udzielenie zamówienia w tym na projektowane postanowienia umowy;</w:t>
      </w:r>
    </w:p>
    <w:p w14:paraId="03E86D99" w14:textId="0914E894" w:rsidR="00F00BC2" w:rsidRPr="00E13780" w:rsidRDefault="00F00BC2" w:rsidP="003929E2">
      <w:pPr>
        <w:numPr>
          <w:ilvl w:val="0"/>
          <w:numId w:val="7"/>
        </w:numPr>
        <w:tabs>
          <w:tab w:val="clear" w:pos="851"/>
          <w:tab w:val="left" w:pos="426"/>
          <w:tab w:val="left" w:pos="1134"/>
        </w:tab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zaniechanie czynności w postępowaniu o udzieleniu zamówienia, do której Zamawiający był zobowiązany na podstawie </w:t>
      </w:r>
      <w:r w:rsidR="0049629F" w:rsidRPr="00E13780">
        <w:rPr>
          <w:rFonts w:ascii="Arial" w:hAnsi="Arial" w:cs="Arial"/>
          <w:spacing w:val="4"/>
          <w:sz w:val="22"/>
          <w:szCs w:val="22"/>
        </w:rPr>
        <w:t>PZP</w:t>
      </w:r>
      <w:r w:rsidRPr="00E13780">
        <w:rPr>
          <w:rFonts w:ascii="Arial" w:hAnsi="Arial" w:cs="Arial"/>
          <w:spacing w:val="4"/>
          <w:sz w:val="22"/>
          <w:szCs w:val="22"/>
        </w:rPr>
        <w:t>.</w:t>
      </w:r>
    </w:p>
    <w:p w14:paraId="06C13305" w14:textId="77777777" w:rsidR="0049629F"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Odwołanie wnosi się do Prezesa </w:t>
      </w:r>
      <w:r w:rsidR="0049629F" w:rsidRPr="00E13780">
        <w:rPr>
          <w:rFonts w:ascii="Arial" w:hAnsi="Arial" w:cs="Arial"/>
          <w:spacing w:val="4"/>
          <w:sz w:val="22"/>
          <w:szCs w:val="22"/>
        </w:rPr>
        <w:t xml:space="preserve">Krajowej </w:t>
      </w:r>
      <w:r w:rsidRPr="00E13780">
        <w:rPr>
          <w:rFonts w:ascii="Arial" w:hAnsi="Arial" w:cs="Arial"/>
          <w:spacing w:val="4"/>
          <w:sz w:val="22"/>
          <w:szCs w:val="22"/>
        </w:rPr>
        <w:t xml:space="preserve">Izby </w:t>
      </w:r>
      <w:r w:rsidR="0049629F" w:rsidRPr="00E13780">
        <w:rPr>
          <w:rFonts w:ascii="Arial" w:hAnsi="Arial" w:cs="Arial"/>
          <w:spacing w:val="4"/>
          <w:sz w:val="22"/>
          <w:szCs w:val="22"/>
        </w:rPr>
        <w:t xml:space="preserve">Odwoławczej </w:t>
      </w:r>
      <w:r w:rsidRPr="00E13780">
        <w:rPr>
          <w:rFonts w:ascii="Arial" w:hAnsi="Arial" w:cs="Arial"/>
          <w:spacing w:val="4"/>
          <w:sz w:val="22"/>
          <w:szCs w:val="22"/>
        </w:rPr>
        <w:t>w formie pisemnej albo w formie elektronicznej albo w postaci elektronicznej opatrzonej podpisem zaufanym.</w:t>
      </w:r>
    </w:p>
    <w:p w14:paraId="3CCEEF47" w14:textId="56D960CA" w:rsidR="0049629F"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Szczegółowe zasady postępowania po wniesieniu odwołania, określają stosowne przepisy Działu IX P</w:t>
      </w:r>
      <w:r w:rsidR="0049629F" w:rsidRPr="00E13780">
        <w:rPr>
          <w:rFonts w:ascii="Arial" w:hAnsi="Arial" w:cs="Arial"/>
          <w:spacing w:val="4"/>
          <w:sz w:val="22"/>
          <w:szCs w:val="22"/>
        </w:rPr>
        <w:t>ZP</w:t>
      </w:r>
      <w:r w:rsidRPr="00E13780">
        <w:rPr>
          <w:rFonts w:ascii="Arial" w:hAnsi="Arial" w:cs="Arial"/>
          <w:spacing w:val="4"/>
          <w:sz w:val="22"/>
          <w:szCs w:val="22"/>
        </w:rPr>
        <w:t>.</w:t>
      </w:r>
    </w:p>
    <w:p w14:paraId="69BE53ED" w14:textId="22C3E993"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Na orzeczenie Krajowej Izby Odwoławczej oraz postanowienie Prezesa Izby, o którym mowa w art. 519 ust. 1 </w:t>
      </w:r>
      <w:r w:rsidR="0049629F" w:rsidRPr="00E13780">
        <w:rPr>
          <w:rFonts w:ascii="Arial" w:hAnsi="Arial" w:cs="Arial"/>
          <w:spacing w:val="4"/>
          <w:sz w:val="22"/>
          <w:szCs w:val="22"/>
        </w:rPr>
        <w:t>PZP</w:t>
      </w:r>
      <w:r w:rsidRPr="00E13780">
        <w:rPr>
          <w:rFonts w:ascii="Arial" w:hAnsi="Arial" w:cs="Arial"/>
          <w:spacing w:val="4"/>
          <w:sz w:val="22"/>
          <w:szCs w:val="22"/>
        </w:rPr>
        <w:t>, stronom oraz uczestnikom postępowania odwoławczego przysługuje skarga do sądu.</w:t>
      </w:r>
    </w:p>
    <w:p w14:paraId="45A6A2D5" w14:textId="77777777"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Skargę wnosi się do Sądu Okręgowego w Warszawie – sądu zamówień publicznych.</w:t>
      </w:r>
    </w:p>
    <w:p w14:paraId="24C1A943" w14:textId="5F05F85E"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Skargę wnosi się za pośrednictwem Prezesa Krajowej Izby Odwoławczej w terminie 14 dni od dnia doręczenia orzeczenia Krajowej Izby Odwoławczej lub postanowienia Prezesa Izby, o którym mowa w art. 519 ust. 1 </w:t>
      </w:r>
      <w:r w:rsidR="00423A84">
        <w:rPr>
          <w:rFonts w:ascii="Arial" w:hAnsi="Arial" w:cs="Arial"/>
          <w:spacing w:val="4"/>
          <w:sz w:val="22"/>
          <w:szCs w:val="22"/>
        </w:rPr>
        <w:t>PZP</w:t>
      </w:r>
      <w:r w:rsidRPr="00E13780">
        <w:rPr>
          <w:rFonts w:ascii="Arial" w:hAnsi="Arial" w:cs="Arial"/>
          <w:spacing w:val="4"/>
          <w:sz w:val="22"/>
          <w:szCs w:val="22"/>
        </w:rPr>
        <w:t xml:space="preserve"> przesyłając jednocześnie jej odpis przeciwnikowi skargi. Złożenie skargi w placówce pocztowej operatora wyznaczonego w rozumieniu ustawy z dnia 23 listopada 2012 Prawo pocztowe</w:t>
      </w:r>
      <w:r w:rsidRPr="00E13780">
        <w:rPr>
          <w:rStyle w:val="Odwoanieprzypisudolnego"/>
          <w:rFonts w:ascii="Arial" w:hAnsi="Arial" w:cs="Arial"/>
          <w:spacing w:val="4"/>
          <w:sz w:val="22"/>
          <w:szCs w:val="22"/>
        </w:rPr>
        <w:footnoteReference w:id="6"/>
      </w:r>
      <w:r w:rsidRPr="00E13780">
        <w:rPr>
          <w:rFonts w:ascii="Arial" w:hAnsi="Arial" w:cs="Arial"/>
          <w:spacing w:val="4"/>
          <w:sz w:val="22"/>
          <w:szCs w:val="22"/>
        </w:rPr>
        <w:t xml:space="preserve"> jest równoznaczne z jej wniesieniem.</w:t>
      </w:r>
    </w:p>
    <w:p w14:paraId="348727B0" w14:textId="77777777" w:rsidR="00F00BC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z w:val="22"/>
          <w:szCs w:val="22"/>
        </w:rPr>
        <w:t xml:space="preserve">Od wyroku sądu lub postanowienia kończącego postępowanie w sprawie przysługuje skarga kasacyjna do Sądu Najwyższego. </w:t>
      </w:r>
    </w:p>
    <w:bookmarkEnd w:id="5"/>
    <w:p w14:paraId="400A5531" w14:textId="77777777" w:rsidR="00F00BC2" w:rsidRPr="00E13780" w:rsidRDefault="00F00BC2" w:rsidP="003929E2">
      <w:pPr>
        <w:tabs>
          <w:tab w:val="left" w:pos="426"/>
        </w:tabs>
        <w:spacing w:line="276" w:lineRule="auto"/>
        <w:jc w:val="both"/>
        <w:rPr>
          <w:rFonts w:ascii="Arial" w:hAnsi="Arial" w:cs="Arial"/>
          <w:sz w:val="22"/>
          <w:szCs w:val="22"/>
        </w:rPr>
      </w:pPr>
    </w:p>
    <w:p w14:paraId="677312DD" w14:textId="77777777" w:rsidR="00F00BC2" w:rsidRPr="00E13780" w:rsidRDefault="00F00BC2"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r w:rsidRPr="00E13780">
        <w:rPr>
          <w:rStyle w:val="tekstdokbold"/>
          <w:rFonts w:ascii="Arial" w:hAnsi="Arial" w:cs="Arial"/>
          <w:sz w:val="22"/>
          <w:szCs w:val="22"/>
        </w:rPr>
        <w:t>OCHRONA DANYCH OSOBOWYCH</w:t>
      </w:r>
    </w:p>
    <w:p w14:paraId="44A78EDD"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bookmarkStart w:id="6" w:name="_Hlk115007135"/>
      <w:r w:rsidRPr="00E13780">
        <w:rPr>
          <w:rFonts w:ascii="Arial" w:hAnsi="Arial" w:cs="Arial"/>
          <w:sz w:val="22"/>
          <w:szCs w:val="22"/>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w:t>
      </w:r>
      <w:proofErr w:type="spellStart"/>
      <w:r w:rsidRPr="00E13780">
        <w:rPr>
          <w:rFonts w:ascii="Arial" w:hAnsi="Arial" w:cs="Arial"/>
          <w:sz w:val="22"/>
          <w:szCs w:val="22"/>
        </w:rPr>
        <w:t>Pzp</w:t>
      </w:r>
      <w:proofErr w:type="spellEnd"/>
      <w:r w:rsidRPr="00E13780">
        <w:rPr>
          <w:rFonts w:ascii="Arial" w:hAnsi="Arial" w:cs="Arial"/>
          <w:sz w:val="22"/>
          <w:szCs w:val="22"/>
        </w:rPr>
        <w:t>, informuje, że:</w:t>
      </w:r>
    </w:p>
    <w:p w14:paraId="6B20814F"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Administratorem Pani/Pana danych osobowych jest Igrzyska Europejskie 2023 Spółka z ograniczoną odpowiedzialnością z siedzibą w Krakowie, przy ul. Kamiennej 21, 31-404 Kraków, dalej także IE 2023 Sp. z o </w:t>
      </w:r>
      <w:proofErr w:type="spellStart"/>
      <w:r w:rsidRPr="00E13780">
        <w:rPr>
          <w:rFonts w:ascii="Arial" w:hAnsi="Arial" w:cs="Arial"/>
          <w:sz w:val="22"/>
          <w:szCs w:val="22"/>
        </w:rPr>
        <w:t>o</w:t>
      </w:r>
      <w:proofErr w:type="spellEnd"/>
      <w:r w:rsidRPr="00E13780">
        <w:rPr>
          <w:rFonts w:ascii="Arial" w:hAnsi="Arial" w:cs="Arial"/>
          <w:sz w:val="22"/>
          <w:szCs w:val="22"/>
        </w:rPr>
        <w:t>.,  reprezentowanej przez Zarząd Spółki.</w:t>
      </w:r>
    </w:p>
    <w:p w14:paraId="590DA969"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IE 2023 Sp. z o.o. wyznaczyła Inspektora Ochrony Danych. Kontakt z Inspektorem możliwy jest przez e-mail: gerard.madej@ie2023.pl .</w:t>
      </w:r>
    </w:p>
    <w:p w14:paraId="7C2908C4"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Pani/Pana dane osobowe przetwarzane będą na podstawie art. 6 </w:t>
      </w:r>
      <w:proofErr w:type="spellStart"/>
      <w:r w:rsidRPr="00E13780">
        <w:rPr>
          <w:rFonts w:ascii="Arial" w:hAnsi="Arial" w:cs="Arial"/>
          <w:sz w:val="22"/>
          <w:szCs w:val="22"/>
        </w:rPr>
        <w:t>us</w:t>
      </w:r>
      <w:proofErr w:type="spellEnd"/>
      <w:r w:rsidRPr="00E13780">
        <w:rPr>
          <w:rFonts w:ascii="Arial" w:hAnsi="Arial" w:cs="Arial"/>
          <w:sz w:val="22"/>
          <w:szCs w:val="22"/>
        </w:rPr>
        <w:t xml:space="preserve"> t. 1 lit. c) RODO w celu związanym z przedmiotowym postępowaniem o udzielenie zamówienia publicznego.</w:t>
      </w:r>
    </w:p>
    <w:p w14:paraId="4D424F6C"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Podanie przez Panią/Pana danych osobowych jest wymogiem ustawowym określonym w przepisach ustawy PZP związanym z udziałem w postępowaniu o udzielenie zamówienia publicznego. </w:t>
      </w:r>
    </w:p>
    <w:p w14:paraId="03EDC4C5"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Konsekwencje niepodania danych osobowych wynikają z ustawy PZP.</w:t>
      </w:r>
    </w:p>
    <w:p w14:paraId="53A26792" w14:textId="03CA4763"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Odbiorcami Pani/Pana danych osobowych będą osoby lub podmioty, którym udostępniona zostanie dokumentacja postępowania w oparciu o art. 18 oraz art. 74 ust. 3 oraz </w:t>
      </w:r>
      <w:r w:rsidRPr="00E13780">
        <w:rPr>
          <w:rFonts w:ascii="Arial" w:hAnsi="Arial" w:cs="Arial"/>
          <w:sz w:val="22"/>
          <w:szCs w:val="22"/>
        </w:rPr>
        <w:lastRenderedPageBreak/>
        <w:t xml:space="preserve">4 </w:t>
      </w:r>
      <w:r w:rsidR="00423A84">
        <w:rPr>
          <w:rFonts w:ascii="Arial" w:hAnsi="Arial" w:cs="Arial"/>
          <w:sz w:val="22"/>
          <w:szCs w:val="22"/>
        </w:rPr>
        <w:t>PZP</w:t>
      </w:r>
      <w:r w:rsidRPr="00E13780">
        <w:rPr>
          <w:rFonts w:ascii="Arial" w:hAnsi="Arial" w:cs="Arial"/>
          <w:sz w:val="22"/>
          <w:szCs w:val="22"/>
        </w:rPr>
        <w:t>, przy czym udostepnieniu nie podlegają dane osobowe, o których mowa w art. 9 ust. 1 RODO, zebrane w toku postępowania o udzielenie zamówienia.</w:t>
      </w:r>
    </w:p>
    <w:p w14:paraId="186C3A1D"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AFE177F"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Posiada Pani/Pan prawo do: </w:t>
      </w:r>
    </w:p>
    <w:p w14:paraId="50D81603"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15 RODO prawo dostępu do danych osobowych Pani/Pana dotyczących;</w:t>
      </w:r>
    </w:p>
    <w:p w14:paraId="0CD157BF"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16 RODO prawo do sprostowania Pani/Pana danych osobowych;</w:t>
      </w:r>
    </w:p>
    <w:p w14:paraId="561FE804"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18 RODO prawo żądania od administratora ograniczenia przetwarzania danych osobowych,</w:t>
      </w:r>
    </w:p>
    <w:p w14:paraId="2114D30C"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wniesienia skargi do Prezesa Urzędu Ochrony Danych Osobowych, gdy uzna Pani/Pan, że przetwarzanie danych osobowych Pani/Pana dotyczących narusza przepisy RODO.</w:t>
      </w:r>
    </w:p>
    <w:p w14:paraId="36F134EC"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Nie przysługuje Pani/Panu prawo do:</w:t>
      </w:r>
    </w:p>
    <w:p w14:paraId="5E881919"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usunięcia danych osobowych w zw. z art. 17 ust. 3 lit. b), d) lub e) RODO,</w:t>
      </w:r>
    </w:p>
    <w:p w14:paraId="2637CC58"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przenoszenia danych osobowych, o którym mowa w art. 20 RODO,</w:t>
      </w:r>
    </w:p>
    <w:p w14:paraId="45A713E6"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sprzeciwu, wobec przetwarzania danych osobowych, gdyż podstawą prawną przetwarzania Pani/Pana danych osobowych jest art. 6 ust. 1 lit. c) w zw. z art. 21 RODO.</w:t>
      </w:r>
    </w:p>
    <w:p w14:paraId="35B346C8"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Pana/Pani dane osobowe, o których mowa w art. 10 RODO, mogą zostać udostępnione, w celu umożliwienia korzystania ze środków ochrony prawnej, o których mowa w Dziale IX ustawy PZP, do upływu terminu na ich wniesienie.</w:t>
      </w:r>
    </w:p>
    <w:p w14:paraId="39AF3389"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Zamawiający informuje, że w odniesieniu do Pani/Pana danych osobowych decyzje nie będą podejmowane w sposób zautomatyzowany, stosownie do art. 22 RODO.</w:t>
      </w:r>
    </w:p>
    <w:p w14:paraId="1158D02F"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W przypadku gdy wykonanie obowiązków, o których mowa w art. 15 ust. 1 - 3 RODO, celem realizacji Pani/Pana uprawnienia wskazanego pkt 8 lit. a) powyżej,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17376482" w14:textId="52384F13"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 xml:space="preserve">Skorzystanie przez Panią/Pana, z uprawnienia wskazanego pkt 8 lit. b) powyżej, do sprostowania lub uzupełnienia danych osobowych, o którym mowa w art. 16 RODO, nie może skutkować zmianą wyniku postępowania o udzielenie zamówienia publicznego, ani zmianą postanowień umowy w zakresie niezgodnym z </w:t>
      </w:r>
      <w:r w:rsidR="00423A84">
        <w:rPr>
          <w:rFonts w:ascii="Arial" w:hAnsi="Arial" w:cs="Arial"/>
          <w:sz w:val="22"/>
          <w:szCs w:val="22"/>
        </w:rPr>
        <w:t>PZP</w:t>
      </w:r>
      <w:r w:rsidRPr="00E13780">
        <w:rPr>
          <w:rFonts w:ascii="Arial" w:hAnsi="Arial" w:cs="Arial"/>
          <w:sz w:val="22"/>
          <w:szCs w:val="22"/>
        </w:rPr>
        <w:t>, ani nie może naruszać integralności protokołu postępowania o udzielenie zamówienia publicznego oraz jego załączników.</w:t>
      </w:r>
    </w:p>
    <w:p w14:paraId="43178301"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 xml:space="preserve">Skorzystanie przez Panią/Pana, 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t>
      </w:r>
    </w:p>
    <w:p w14:paraId="7809848B" w14:textId="77777777" w:rsidR="00B34A59" w:rsidRPr="00E13780" w:rsidRDefault="00B34A59" w:rsidP="003929E2">
      <w:pPr>
        <w:numPr>
          <w:ilvl w:val="1"/>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w celu zapewnienia korzystania ze środków ochrony prawnej lub w celu ochrony praw innej osoby fizycznej lub prawnej, lub z uwagi na ważne względy interesu publicznego Unii Europejskiej lub państwa członkowskiego).</w:t>
      </w:r>
    </w:p>
    <w:p w14:paraId="202EB7C4" w14:textId="38769E8F" w:rsidR="00F00BC2" w:rsidRPr="00E13780" w:rsidRDefault="00F00BC2" w:rsidP="003929E2">
      <w:pPr>
        <w:numPr>
          <w:ilvl w:val="1"/>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Skorzystanie przez osobę, której dane osobowe dotyczą, z uprawnienia do sprostowania lub uzupełnienia, o którym mowa w </w:t>
      </w:r>
      <w:hyperlink r:id="rId36" w:history="1">
        <w:r w:rsidRPr="00E13780">
          <w:rPr>
            <w:rFonts w:ascii="Arial" w:hAnsi="Arial" w:cs="Arial"/>
            <w:sz w:val="22"/>
            <w:szCs w:val="22"/>
          </w:rPr>
          <w:t>art. 16</w:t>
        </w:r>
      </w:hyperlink>
      <w:r w:rsidRPr="00E13780">
        <w:rPr>
          <w:rFonts w:ascii="Arial" w:hAnsi="Arial" w:cs="Arial"/>
          <w:sz w:val="22"/>
          <w:szCs w:val="22"/>
        </w:rPr>
        <w:t xml:space="preserve"> RODO, nie może skutkować zmianą wyniku </w:t>
      </w:r>
      <w:r w:rsidRPr="00E13780">
        <w:rPr>
          <w:rFonts w:ascii="Arial" w:hAnsi="Arial" w:cs="Arial"/>
          <w:sz w:val="22"/>
          <w:szCs w:val="22"/>
        </w:rPr>
        <w:lastRenderedPageBreak/>
        <w:t xml:space="preserve">postępowania o udzielenie zamówienia ani zmianą postanowień umowy w sprawie zamówienia publicznego w zakresie niezgodnym z </w:t>
      </w:r>
      <w:r w:rsidR="00423A84">
        <w:rPr>
          <w:rFonts w:ascii="Arial" w:hAnsi="Arial" w:cs="Arial"/>
          <w:sz w:val="22"/>
          <w:szCs w:val="22"/>
        </w:rPr>
        <w:t>PZP</w:t>
      </w:r>
      <w:r w:rsidRPr="00E13780">
        <w:rPr>
          <w:rFonts w:ascii="Arial" w:hAnsi="Arial" w:cs="Arial"/>
          <w:sz w:val="22"/>
          <w:szCs w:val="22"/>
        </w:rPr>
        <w:t>.</w:t>
      </w:r>
    </w:p>
    <w:p w14:paraId="3B4CAA01" w14:textId="77777777" w:rsidR="00F00BC2" w:rsidRPr="00E13780" w:rsidRDefault="00F00BC2" w:rsidP="003929E2">
      <w:pPr>
        <w:pStyle w:val="Nagwek6"/>
        <w:spacing w:before="0" w:line="276" w:lineRule="auto"/>
        <w:jc w:val="left"/>
        <w:rPr>
          <w:color w:val="000000"/>
          <w:sz w:val="22"/>
          <w:szCs w:val="22"/>
          <w:lang w:eastAsia="ar-SA"/>
        </w:rPr>
      </w:pPr>
      <w:bookmarkStart w:id="7" w:name="mip51080010"/>
      <w:bookmarkEnd w:id="6"/>
      <w:bookmarkEnd w:id="7"/>
    </w:p>
    <w:sectPr w:rsidR="00F00BC2" w:rsidRPr="00E13780">
      <w:footerReference w:type="default" r:id="rId37"/>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1D3B" w14:textId="77777777" w:rsidR="005F4E93" w:rsidRDefault="005F4E93">
      <w:r>
        <w:separator/>
      </w:r>
    </w:p>
  </w:endnote>
  <w:endnote w:type="continuationSeparator" w:id="0">
    <w:p w14:paraId="16B23693" w14:textId="77777777" w:rsidR="005F4E93" w:rsidRDefault="005F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E96D" w14:textId="77777777" w:rsidR="00F07AE5" w:rsidRPr="00AB36B8" w:rsidRDefault="00F07AE5">
    <w:pPr>
      <w:pStyle w:val="Stopka"/>
      <w:ind w:right="360"/>
      <w:jc w:val="right"/>
      <w:rPr>
        <w:rFonts w:ascii="Verdana" w:hAnsi="Verdana" w:cs="Verdana"/>
        <w:bCs/>
        <w:sz w:val="12"/>
        <w:szCs w:val="12"/>
      </w:rPr>
    </w:pPr>
    <w:r w:rsidRPr="00AB36B8">
      <w:rPr>
        <w:rStyle w:val="Numerstrony"/>
        <w:rFonts w:ascii="Verdana" w:hAnsi="Verdana" w:cs="Verdana"/>
        <w:bCs/>
        <w:sz w:val="12"/>
        <w:szCs w:val="12"/>
      </w:rPr>
      <w:fldChar w:fldCharType="begin"/>
    </w:r>
    <w:r w:rsidRPr="00AB36B8">
      <w:rPr>
        <w:rStyle w:val="Numerstrony"/>
        <w:rFonts w:ascii="Verdana" w:hAnsi="Verdana" w:cs="Verdana"/>
        <w:bCs/>
        <w:sz w:val="12"/>
        <w:szCs w:val="12"/>
      </w:rPr>
      <w:instrText xml:space="preserve"> PAGE </w:instrText>
    </w:r>
    <w:r w:rsidRPr="00AB36B8">
      <w:rPr>
        <w:rStyle w:val="Numerstrony"/>
        <w:rFonts w:ascii="Verdana" w:hAnsi="Verdana" w:cs="Verdana"/>
        <w:bCs/>
        <w:sz w:val="12"/>
        <w:szCs w:val="12"/>
      </w:rPr>
      <w:fldChar w:fldCharType="separate"/>
    </w:r>
    <w:r w:rsidR="004C1055">
      <w:rPr>
        <w:rStyle w:val="Numerstrony"/>
        <w:rFonts w:ascii="Verdana" w:hAnsi="Verdana" w:cs="Verdana"/>
        <w:bCs/>
        <w:noProof/>
        <w:sz w:val="12"/>
        <w:szCs w:val="12"/>
      </w:rPr>
      <w:t>22</w:t>
    </w:r>
    <w:r w:rsidRPr="00AB36B8">
      <w:rPr>
        <w:rStyle w:val="Numerstrony"/>
        <w:rFonts w:ascii="Verdana" w:hAnsi="Verdana" w:cs="Verdana"/>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2F8C" w14:textId="77777777" w:rsidR="005F4E93" w:rsidRDefault="005F4E93">
      <w:r>
        <w:separator/>
      </w:r>
    </w:p>
  </w:footnote>
  <w:footnote w:type="continuationSeparator" w:id="0">
    <w:p w14:paraId="5FA30AEE" w14:textId="77777777" w:rsidR="005F4E93" w:rsidRDefault="005F4E93">
      <w:r>
        <w:continuationSeparator/>
      </w:r>
    </w:p>
  </w:footnote>
  <w:footnote w:id="1">
    <w:p w14:paraId="542A1987" w14:textId="77777777" w:rsidR="00F07AE5" w:rsidRPr="003E0965" w:rsidRDefault="00F07AE5" w:rsidP="003E1E15">
      <w:pPr>
        <w:pStyle w:val="Tekstprzypisudolnego"/>
        <w:rPr>
          <w:rFonts w:ascii="Arial" w:hAnsi="Arial" w:cs="Arial"/>
          <w:sz w:val="16"/>
          <w:szCs w:val="16"/>
        </w:rPr>
      </w:pPr>
      <w:r w:rsidRPr="003E0965">
        <w:rPr>
          <w:rStyle w:val="Odwoanieprzypisudolnego"/>
          <w:rFonts w:ascii="Arial" w:hAnsi="Arial" w:cs="Arial"/>
          <w:sz w:val="16"/>
          <w:szCs w:val="16"/>
        </w:rPr>
        <w:footnoteRef/>
      </w:r>
      <w:r w:rsidRPr="003E0965">
        <w:rPr>
          <w:rFonts w:ascii="Arial" w:hAnsi="Arial" w:cs="Arial"/>
          <w:sz w:val="16"/>
          <w:szCs w:val="16"/>
        </w:rPr>
        <w:t xml:space="preserve"> Ustawa z dnia 11 września 2019 r. – Prawo zamówień publicznych (</w:t>
      </w:r>
      <w:proofErr w:type="spellStart"/>
      <w:r w:rsidRPr="003E0965">
        <w:rPr>
          <w:rFonts w:ascii="Arial" w:hAnsi="Arial" w:cs="Arial"/>
          <w:sz w:val="16"/>
          <w:szCs w:val="16"/>
        </w:rPr>
        <w:t>t.j</w:t>
      </w:r>
      <w:proofErr w:type="spellEnd"/>
      <w:r w:rsidRPr="003E0965">
        <w:rPr>
          <w:rFonts w:ascii="Arial" w:hAnsi="Arial" w:cs="Arial"/>
          <w:sz w:val="16"/>
          <w:szCs w:val="16"/>
        </w:rPr>
        <w:t>. Dz. U. z 2022 r. poz. 1710 ze zm.)</w:t>
      </w:r>
    </w:p>
  </w:footnote>
  <w:footnote w:id="2">
    <w:p w14:paraId="6E22405C" w14:textId="77777777" w:rsidR="00F07AE5" w:rsidRPr="003929E2" w:rsidRDefault="00F07AE5" w:rsidP="00F00BC2">
      <w:pPr>
        <w:pStyle w:val="Tekstprzypisudolnego"/>
        <w:jc w:val="both"/>
        <w:rPr>
          <w:rFonts w:ascii="Arial" w:hAnsi="Arial" w:cs="Arial"/>
        </w:rPr>
      </w:pPr>
      <w:r>
        <w:rPr>
          <w:rStyle w:val="Odwoanieprzypisudolnego"/>
        </w:rPr>
        <w:footnoteRef/>
      </w:r>
      <w:r>
        <w:t xml:space="preserve"> </w:t>
      </w:r>
      <w:r w:rsidRPr="003929E2">
        <w:rPr>
          <w:rFonts w:ascii="Arial" w:hAnsi="Arial" w:cs="Arial"/>
          <w:sz w:val="16"/>
          <w:szCs w:val="16"/>
        </w:rPr>
        <w:t>Ustawa z dnia 13 kwietnia 2022 r. o szczególnych rozwiązaniach w zakresie przeciwdziałania wspieraniu agresji na Ukrainę oraz służących ochronie bezpieczeństwa narodowego (Dz. U. z 2023 r., poz. 129)</w:t>
      </w:r>
    </w:p>
    <w:p w14:paraId="330BEDFA" w14:textId="77777777" w:rsidR="00F07AE5" w:rsidRPr="003929E2" w:rsidRDefault="00F07AE5" w:rsidP="00F00BC2">
      <w:pPr>
        <w:pStyle w:val="Tekstprzypisudolnego"/>
        <w:rPr>
          <w:rFonts w:ascii="Arial" w:hAnsi="Arial" w:cs="Arial"/>
        </w:rPr>
      </w:pPr>
    </w:p>
  </w:footnote>
  <w:footnote w:id="3">
    <w:p w14:paraId="6BB560AA" w14:textId="77777777" w:rsidR="00F07AE5" w:rsidRPr="00574E27" w:rsidRDefault="00F07AE5">
      <w:pPr>
        <w:pStyle w:val="Tekstprzypisudolnego"/>
        <w:rPr>
          <w:rFonts w:ascii="Verdana" w:hAnsi="Verdana"/>
          <w:sz w:val="16"/>
          <w:szCs w:val="16"/>
        </w:rPr>
      </w:pPr>
      <w:r w:rsidRPr="00574E27">
        <w:rPr>
          <w:rStyle w:val="Odwoanieprzypisudolnego"/>
          <w:rFonts w:ascii="Verdana" w:hAnsi="Verdana"/>
          <w:sz w:val="16"/>
          <w:szCs w:val="16"/>
        </w:rPr>
        <w:footnoteRef/>
      </w:r>
      <w:r w:rsidRPr="00574E27">
        <w:rPr>
          <w:rFonts w:ascii="Verdana" w:hAnsi="Verdana"/>
          <w:sz w:val="16"/>
          <w:szCs w:val="16"/>
        </w:rPr>
        <w:t xml:space="preserve"> </w:t>
      </w:r>
      <w:r w:rsidRPr="003929E2">
        <w:rPr>
          <w:rFonts w:ascii="Arial" w:hAnsi="Arial" w:cs="Arial"/>
          <w:sz w:val="16"/>
          <w:szCs w:val="16"/>
        </w:rPr>
        <w:t>sporządzonego zgodnie z wzorem standardowego formularza określonego w rozporządzeniu Wykonawczym Komisji Europejskiej wydanym na podstawie art. 59 ust. 2 dyrektywy 2014/24/UE</w:t>
      </w:r>
    </w:p>
  </w:footnote>
  <w:footnote w:id="4">
    <w:p w14:paraId="284A5996" w14:textId="77777777" w:rsidR="00F07AE5" w:rsidRDefault="00F07AE5" w:rsidP="00F00BC2">
      <w:pPr>
        <w:pStyle w:val="Tekstprzypisudolnego"/>
      </w:pPr>
      <w:r>
        <w:rPr>
          <w:rStyle w:val="Odwoanieprzypisudolnego"/>
        </w:rPr>
        <w:footnoteRef/>
      </w:r>
      <w:r>
        <w:t xml:space="preserve"> Ustawa z dnia 16 kwietnia 1993 r. – o zwalczaniu nieuczciwej </w:t>
      </w:r>
      <w:r w:rsidRPr="001F4BE0">
        <w:t>konkurencji (</w:t>
      </w:r>
      <w:proofErr w:type="spellStart"/>
      <w:r>
        <w:t>t.j</w:t>
      </w:r>
      <w:proofErr w:type="spellEnd"/>
      <w:r>
        <w:t xml:space="preserve">. </w:t>
      </w:r>
      <w:r w:rsidRPr="001F4BE0">
        <w:t>Dz. U. z 20</w:t>
      </w:r>
      <w:r>
        <w:t>22</w:t>
      </w:r>
      <w:r w:rsidRPr="001F4BE0">
        <w:t xml:space="preserve"> r. poz. </w:t>
      </w:r>
      <w:r>
        <w:t>1233 ze zm.</w:t>
      </w:r>
      <w:r w:rsidRPr="001F4BE0">
        <w:t>)</w:t>
      </w:r>
    </w:p>
  </w:footnote>
  <w:footnote w:id="5">
    <w:p w14:paraId="475BA4D6" w14:textId="77777777" w:rsidR="00F07AE5" w:rsidRDefault="00F07AE5" w:rsidP="00F00BC2">
      <w:pPr>
        <w:pStyle w:val="Tekstprzypisudolnego"/>
      </w:pPr>
      <w:r>
        <w:rPr>
          <w:rStyle w:val="Odwoanieprzypisudolnego"/>
        </w:rPr>
        <w:footnoteRef/>
      </w:r>
      <w:r>
        <w:t xml:space="preserve"> Ustawa z dnia 11 marca 2004 r. o podatku od towarów i usług </w:t>
      </w:r>
      <w:r w:rsidRPr="001F4BE0">
        <w:t>(</w:t>
      </w:r>
      <w:proofErr w:type="spellStart"/>
      <w:r>
        <w:t>t.j</w:t>
      </w:r>
      <w:proofErr w:type="spellEnd"/>
      <w:r>
        <w:t xml:space="preserve">. </w:t>
      </w:r>
      <w:r w:rsidRPr="001F4BE0">
        <w:t>Dz. U. z 20</w:t>
      </w:r>
      <w:r>
        <w:t>22</w:t>
      </w:r>
      <w:r w:rsidRPr="001F4BE0">
        <w:t xml:space="preserve"> r. poz. </w:t>
      </w:r>
      <w:r>
        <w:t>931</w:t>
      </w:r>
      <w:r w:rsidRPr="001F4BE0">
        <w:t xml:space="preserve"> z</w:t>
      </w:r>
      <w:r>
        <w:t>e</w:t>
      </w:r>
      <w:r w:rsidRPr="001F4BE0">
        <w:t xml:space="preserve">  zm.)</w:t>
      </w:r>
    </w:p>
  </w:footnote>
  <w:footnote w:id="6">
    <w:p w14:paraId="21CF7B50" w14:textId="77777777" w:rsidR="00F07AE5" w:rsidRDefault="00F07AE5" w:rsidP="00F00BC2">
      <w:pPr>
        <w:pStyle w:val="Tekstprzypisudolnego"/>
      </w:pPr>
      <w:r>
        <w:rPr>
          <w:rStyle w:val="Odwoanieprzypisudolnego"/>
        </w:rPr>
        <w:footnoteRef/>
      </w:r>
      <w:r>
        <w:t xml:space="preserve"> Ustawa z dnia 23 listopada 2012 r. – Prawo pocztowe </w:t>
      </w:r>
      <w:r w:rsidRPr="003A11DC">
        <w:t>(</w:t>
      </w:r>
      <w:proofErr w:type="spellStart"/>
      <w:r>
        <w:t>t.j</w:t>
      </w:r>
      <w:proofErr w:type="spellEnd"/>
      <w:r>
        <w:t xml:space="preserve">. </w:t>
      </w:r>
      <w:r w:rsidRPr="003A11DC">
        <w:t>Dz. U. z 20</w:t>
      </w:r>
      <w:r>
        <w:t>22</w:t>
      </w:r>
      <w:r w:rsidRPr="003A11DC">
        <w:t xml:space="preserve"> r. poz. </w:t>
      </w:r>
      <w:r>
        <w:t>896 ze zm.</w:t>
      </w:r>
      <w:r w:rsidRPr="003A11D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405"/>
    <w:multiLevelType w:val="multilevel"/>
    <w:tmpl w:val="FFFFFFFF"/>
    <w:lvl w:ilvl="0">
      <w:start w:val="5"/>
      <w:numFmt w:val="decimal"/>
      <w:lvlText w:val="%1"/>
      <w:lvlJc w:val="left"/>
      <w:pPr>
        <w:ind w:left="1145" w:hanging="370"/>
      </w:pPr>
    </w:lvl>
    <w:lvl w:ilvl="1">
      <w:start w:val="2"/>
      <w:numFmt w:val="decimal"/>
      <w:lvlText w:val="%1.%2"/>
      <w:lvlJc w:val="left"/>
      <w:pPr>
        <w:ind w:left="1145" w:hanging="370"/>
      </w:pPr>
      <w:rPr>
        <w:rFonts w:ascii="Calibri" w:hAnsi="Calibri" w:cs="Calibri"/>
        <w:b w:val="0"/>
        <w:bCs w:val="0"/>
        <w:i w:val="0"/>
        <w:iCs w:val="0"/>
        <w:spacing w:val="-2"/>
        <w:w w:val="100"/>
        <w:sz w:val="24"/>
        <w:szCs w:val="24"/>
      </w:rPr>
    </w:lvl>
    <w:lvl w:ilvl="2">
      <w:numFmt w:val="bullet"/>
      <w:lvlText w:val="•"/>
      <w:lvlJc w:val="left"/>
      <w:pPr>
        <w:ind w:left="3069" w:hanging="370"/>
      </w:pPr>
    </w:lvl>
    <w:lvl w:ilvl="3">
      <w:numFmt w:val="bullet"/>
      <w:lvlText w:val="•"/>
      <w:lvlJc w:val="left"/>
      <w:pPr>
        <w:ind w:left="4034" w:hanging="370"/>
      </w:pPr>
    </w:lvl>
    <w:lvl w:ilvl="4">
      <w:numFmt w:val="bullet"/>
      <w:lvlText w:val="•"/>
      <w:lvlJc w:val="left"/>
      <w:pPr>
        <w:ind w:left="4999" w:hanging="370"/>
      </w:pPr>
    </w:lvl>
    <w:lvl w:ilvl="5">
      <w:numFmt w:val="bullet"/>
      <w:lvlText w:val="•"/>
      <w:lvlJc w:val="left"/>
      <w:pPr>
        <w:ind w:left="5964" w:hanging="370"/>
      </w:pPr>
    </w:lvl>
    <w:lvl w:ilvl="6">
      <w:numFmt w:val="bullet"/>
      <w:lvlText w:val="•"/>
      <w:lvlJc w:val="left"/>
      <w:pPr>
        <w:ind w:left="6929" w:hanging="370"/>
      </w:pPr>
    </w:lvl>
    <w:lvl w:ilvl="7">
      <w:numFmt w:val="bullet"/>
      <w:lvlText w:val="•"/>
      <w:lvlJc w:val="left"/>
      <w:pPr>
        <w:ind w:left="7894" w:hanging="370"/>
      </w:pPr>
    </w:lvl>
    <w:lvl w:ilvl="8">
      <w:numFmt w:val="bullet"/>
      <w:lvlText w:val="•"/>
      <w:lvlJc w:val="left"/>
      <w:pPr>
        <w:ind w:left="8859" w:hanging="370"/>
      </w:pPr>
    </w:lvl>
  </w:abstractNum>
  <w:abstractNum w:abstractNumId="6" w15:restartNumberingAfterBreak="0">
    <w:nsid w:val="00000406"/>
    <w:multiLevelType w:val="multilevel"/>
    <w:tmpl w:val="3334C73A"/>
    <w:lvl w:ilvl="0">
      <w:start w:val="1"/>
      <w:numFmt w:val="lowerLetter"/>
      <w:lvlText w:val="%1)"/>
      <w:lvlJc w:val="left"/>
      <w:pPr>
        <w:ind w:left="776" w:hanging="720"/>
      </w:pPr>
      <w:rPr>
        <w:rFonts w:ascii="Arial" w:hAnsi="Arial" w:cs="Arial" w:hint="default"/>
        <w:b w:val="0"/>
        <w:bCs w:val="0"/>
        <w:i w:val="0"/>
        <w:iCs w:val="0"/>
        <w:w w:val="100"/>
        <w:sz w:val="22"/>
        <w:szCs w:val="22"/>
      </w:rPr>
    </w:lvl>
    <w:lvl w:ilvl="1">
      <w:numFmt w:val="bullet"/>
      <w:lvlText w:val="•"/>
      <w:lvlJc w:val="left"/>
      <w:pPr>
        <w:ind w:left="1780" w:hanging="720"/>
      </w:pPr>
    </w:lvl>
    <w:lvl w:ilvl="2">
      <w:numFmt w:val="bullet"/>
      <w:lvlText w:val="•"/>
      <w:lvlJc w:val="left"/>
      <w:pPr>
        <w:ind w:left="2781" w:hanging="720"/>
      </w:pPr>
    </w:lvl>
    <w:lvl w:ilvl="3">
      <w:numFmt w:val="bullet"/>
      <w:lvlText w:val="•"/>
      <w:lvlJc w:val="left"/>
      <w:pPr>
        <w:ind w:left="3782" w:hanging="720"/>
      </w:pPr>
    </w:lvl>
    <w:lvl w:ilvl="4">
      <w:numFmt w:val="bullet"/>
      <w:lvlText w:val="•"/>
      <w:lvlJc w:val="left"/>
      <w:pPr>
        <w:ind w:left="4783" w:hanging="720"/>
      </w:pPr>
    </w:lvl>
    <w:lvl w:ilvl="5">
      <w:numFmt w:val="bullet"/>
      <w:lvlText w:val="•"/>
      <w:lvlJc w:val="left"/>
      <w:pPr>
        <w:ind w:left="5784" w:hanging="720"/>
      </w:pPr>
    </w:lvl>
    <w:lvl w:ilvl="6">
      <w:numFmt w:val="bullet"/>
      <w:lvlText w:val="•"/>
      <w:lvlJc w:val="left"/>
      <w:pPr>
        <w:ind w:left="6785" w:hanging="720"/>
      </w:pPr>
    </w:lvl>
    <w:lvl w:ilvl="7">
      <w:numFmt w:val="bullet"/>
      <w:lvlText w:val="•"/>
      <w:lvlJc w:val="left"/>
      <w:pPr>
        <w:ind w:left="7786" w:hanging="720"/>
      </w:pPr>
    </w:lvl>
    <w:lvl w:ilvl="8">
      <w:numFmt w:val="bullet"/>
      <w:lvlText w:val="•"/>
      <w:lvlJc w:val="left"/>
      <w:pPr>
        <w:ind w:left="8787" w:hanging="720"/>
      </w:pPr>
    </w:lvl>
  </w:abstractNum>
  <w:abstractNum w:abstractNumId="7" w15:restartNumberingAfterBreak="0">
    <w:nsid w:val="00000407"/>
    <w:multiLevelType w:val="multilevel"/>
    <w:tmpl w:val="FFFFFFFF"/>
    <w:lvl w:ilvl="0">
      <w:start w:val="5"/>
      <w:numFmt w:val="decimal"/>
      <w:lvlText w:val="%1"/>
      <w:lvlJc w:val="left"/>
      <w:pPr>
        <w:ind w:left="1131" w:hanging="356"/>
      </w:pPr>
    </w:lvl>
    <w:lvl w:ilvl="1">
      <w:start w:val="5"/>
      <w:numFmt w:val="decimal"/>
      <w:lvlText w:val="%1.%2"/>
      <w:lvlJc w:val="left"/>
      <w:pPr>
        <w:ind w:left="1131" w:hanging="356"/>
      </w:pPr>
      <w:rPr>
        <w:rFonts w:ascii="Calibri" w:hAnsi="Calibri" w:cs="Calibri"/>
        <w:b w:val="0"/>
        <w:bCs w:val="0"/>
        <w:i w:val="0"/>
        <w:iCs w:val="0"/>
        <w:spacing w:val="-2"/>
        <w:w w:val="100"/>
        <w:sz w:val="24"/>
        <w:szCs w:val="24"/>
      </w:rPr>
    </w:lvl>
    <w:lvl w:ilvl="2">
      <w:numFmt w:val="bullet"/>
      <w:lvlText w:val="•"/>
      <w:lvlJc w:val="left"/>
      <w:pPr>
        <w:ind w:left="3069" w:hanging="356"/>
      </w:pPr>
    </w:lvl>
    <w:lvl w:ilvl="3">
      <w:numFmt w:val="bullet"/>
      <w:lvlText w:val="•"/>
      <w:lvlJc w:val="left"/>
      <w:pPr>
        <w:ind w:left="4034" w:hanging="356"/>
      </w:pPr>
    </w:lvl>
    <w:lvl w:ilvl="4">
      <w:numFmt w:val="bullet"/>
      <w:lvlText w:val="•"/>
      <w:lvlJc w:val="left"/>
      <w:pPr>
        <w:ind w:left="4999" w:hanging="356"/>
      </w:pPr>
    </w:lvl>
    <w:lvl w:ilvl="5">
      <w:numFmt w:val="bullet"/>
      <w:lvlText w:val="•"/>
      <w:lvlJc w:val="left"/>
      <w:pPr>
        <w:ind w:left="5964" w:hanging="356"/>
      </w:pPr>
    </w:lvl>
    <w:lvl w:ilvl="6">
      <w:numFmt w:val="bullet"/>
      <w:lvlText w:val="•"/>
      <w:lvlJc w:val="left"/>
      <w:pPr>
        <w:ind w:left="6929" w:hanging="356"/>
      </w:pPr>
    </w:lvl>
    <w:lvl w:ilvl="7">
      <w:numFmt w:val="bullet"/>
      <w:lvlText w:val="•"/>
      <w:lvlJc w:val="left"/>
      <w:pPr>
        <w:ind w:left="7894" w:hanging="356"/>
      </w:pPr>
    </w:lvl>
    <w:lvl w:ilvl="8">
      <w:numFmt w:val="bullet"/>
      <w:lvlText w:val="•"/>
      <w:lvlJc w:val="left"/>
      <w:pPr>
        <w:ind w:left="8859" w:hanging="356"/>
      </w:pPr>
    </w:lvl>
  </w:abstractNum>
  <w:abstractNum w:abstractNumId="8" w15:restartNumberingAfterBreak="0">
    <w:nsid w:val="00000408"/>
    <w:multiLevelType w:val="multilevel"/>
    <w:tmpl w:val="0F50DD30"/>
    <w:lvl w:ilvl="0">
      <w:start w:val="1"/>
      <w:numFmt w:val="lowerLetter"/>
      <w:lvlText w:val="%1)"/>
      <w:lvlJc w:val="left"/>
      <w:pPr>
        <w:ind w:left="776" w:hanging="236"/>
      </w:pPr>
      <w:rPr>
        <w:rFonts w:ascii="Arial" w:hAnsi="Arial" w:cs="Arial" w:hint="default"/>
        <w:b w:val="0"/>
        <w:bCs w:val="0"/>
        <w:i w:val="0"/>
        <w:iCs w:val="0"/>
        <w:w w:val="100"/>
        <w:sz w:val="22"/>
        <w:szCs w:val="22"/>
      </w:rPr>
    </w:lvl>
    <w:lvl w:ilvl="1">
      <w:numFmt w:val="bullet"/>
      <w:lvlText w:val="•"/>
      <w:lvlJc w:val="left"/>
      <w:pPr>
        <w:ind w:left="1780" w:hanging="236"/>
      </w:pPr>
    </w:lvl>
    <w:lvl w:ilvl="2">
      <w:numFmt w:val="bullet"/>
      <w:lvlText w:val="•"/>
      <w:lvlJc w:val="left"/>
      <w:pPr>
        <w:ind w:left="2781" w:hanging="236"/>
      </w:pPr>
    </w:lvl>
    <w:lvl w:ilvl="3">
      <w:numFmt w:val="bullet"/>
      <w:lvlText w:val="•"/>
      <w:lvlJc w:val="left"/>
      <w:pPr>
        <w:ind w:left="3782" w:hanging="236"/>
      </w:pPr>
    </w:lvl>
    <w:lvl w:ilvl="4">
      <w:numFmt w:val="bullet"/>
      <w:lvlText w:val="•"/>
      <w:lvlJc w:val="left"/>
      <w:pPr>
        <w:ind w:left="4783" w:hanging="236"/>
      </w:pPr>
    </w:lvl>
    <w:lvl w:ilvl="5">
      <w:numFmt w:val="bullet"/>
      <w:lvlText w:val="•"/>
      <w:lvlJc w:val="left"/>
      <w:pPr>
        <w:ind w:left="5784" w:hanging="236"/>
      </w:pPr>
    </w:lvl>
    <w:lvl w:ilvl="6">
      <w:numFmt w:val="bullet"/>
      <w:lvlText w:val="•"/>
      <w:lvlJc w:val="left"/>
      <w:pPr>
        <w:ind w:left="6785" w:hanging="236"/>
      </w:pPr>
    </w:lvl>
    <w:lvl w:ilvl="7">
      <w:numFmt w:val="bullet"/>
      <w:lvlText w:val="•"/>
      <w:lvlJc w:val="left"/>
      <w:pPr>
        <w:ind w:left="7786" w:hanging="236"/>
      </w:pPr>
    </w:lvl>
    <w:lvl w:ilvl="8">
      <w:numFmt w:val="bullet"/>
      <w:lvlText w:val="•"/>
      <w:lvlJc w:val="left"/>
      <w:pPr>
        <w:ind w:left="8787" w:hanging="236"/>
      </w:pPr>
    </w:lvl>
  </w:abstractNum>
  <w:abstractNum w:abstractNumId="9" w15:restartNumberingAfterBreak="0">
    <w:nsid w:val="00000422"/>
    <w:multiLevelType w:val="multilevel"/>
    <w:tmpl w:val="FFFFFFFF"/>
    <w:lvl w:ilvl="0">
      <w:start w:val="1"/>
      <w:numFmt w:val="lowerLetter"/>
      <w:lvlText w:val="%1)"/>
      <w:lvlJc w:val="left"/>
      <w:pPr>
        <w:ind w:left="776" w:hanging="720"/>
      </w:pPr>
      <w:rPr>
        <w:rFonts w:ascii="Calibri" w:hAnsi="Calibri" w:cs="Calibri"/>
        <w:b w:val="0"/>
        <w:bCs w:val="0"/>
        <w:i w:val="0"/>
        <w:iCs w:val="0"/>
        <w:w w:val="103"/>
        <w:sz w:val="24"/>
        <w:szCs w:val="24"/>
      </w:rPr>
    </w:lvl>
    <w:lvl w:ilvl="1">
      <w:numFmt w:val="bullet"/>
      <w:lvlText w:val="•"/>
      <w:lvlJc w:val="left"/>
      <w:pPr>
        <w:ind w:left="1780" w:hanging="720"/>
      </w:pPr>
    </w:lvl>
    <w:lvl w:ilvl="2">
      <w:numFmt w:val="bullet"/>
      <w:lvlText w:val="•"/>
      <w:lvlJc w:val="left"/>
      <w:pPr>
        <w:ind w:left="2781" w:hanging="720"/>
      </w:pPr>
    </w:lvl>
    <w:lvl w:ilvl="3">
      <w:numFmt w:val="bullet"/>
      <w:lvlText w:val="•"/>
      <w:lvlJc w:val="left"/>
      <w:pPr>
        <w:ind w:left="3782" w:hanging="720"/>
      </w:pPr>
    </w:lvl>
    <w:lvl w:ilvl="4">
      <w:numFmt w:val="bullet"/>
      <w:lvlText w:val="•"/>
      <w:lvlJc w:val="left"/>
      <w:pPr>
        <w:ind w:left="4783" w:hanging="720"/>
      </w:pPr>
    </w:lvl>
    <w:lvl w:ilvl="5">
      <w:numFmt w:val="bullet"/>
      <w:lvlText w:val="•"/>
      <w:lvlJc w:val="left"/>
      <w:pPr>
        <w:ind w:left="5784" w:hanging="720"/>
      </w:pPr>
    </w:lvl>
    <w:lvl w:ilvl="6">
      <w:numFmt w:val="bullet"/>
      <w:lvlText w:val="•"/>
      <w:lvlJc w:val="left"/>
      <w:pPr>
        <w:ind w:left="6785" w:hanging="720"/>
      </w:pPr>
    </w:lvl>
    <w:lvl w:ilvl="7">
      <w:numFmt w:val="bullet"/>
      <w:lvlText w:val="•"/>
      <w:lvlJc w:val="left"/>
      <w:pPr>
        <w:ind w:left="7786" w:hanging="720"/>
      </w:pPr>
    </w:lvl>
    <w:lvl w:ilvl="8">
      <w:numFmt w:val="bullet"/>
      <w:lvlText w:val="•"/>
      <w:lvlJc w:val="left"/>
      <w:pPr>
        <w:ind w:left="8787" w:hanging="720"/>
      </w:pPr>
    </w:lvl>
  </w:abstractNum>
  <w:abstractNum w:abstractNumId="10" w15:restartNumberingAfterBreak="0">
    <w:nsid w:val="0070671E"/>
    <w:multiLevelType w:val="hybridMultilevel"/>
    <w:tmpl w:val="470617C4"/>
    <w:lvl w:ilvl="0" w:tplc="FFFFFFFF">
      <w:start w:val="1"/>
      <w:numFmt w:val="decimal"/>
      <w:lvlText w:val="%1)"/>
      <w:lvlJc w:val="left"/>
      <w:pPr>
        <w:ind w:left="1144" w:hanging="435"/>
      </w:pPr>
      <w:rPr>
        <w:rFonts w:hint="default"/>
        <w:i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028B2C7E"/>
    <w:multiLevelType w:val="hybridMultilevel"/>
    <w:tmpl w:val="4F56E78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E36517"/>
    <w:multiLevelType w:val="hybridMultilevel"/>
    <w:tmpl w:val="BADC164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50E0D86"/>
    <w:multiLevelType w:val="multilevel"/>
    <w:tmpl w:val="1AF23C9A"/>
    <w:lvl w:ilvl="0">
      <w:start w:val="1"/>
      <w:numFmt w:val="decimal"/>
      <w:lvlText w:val="%1."/>
      <w:lvlJc w:val="left"/>
      <w:pPr>
        <w:ind w:left="720"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648" w:hanging="720"/>
      </w:pPr>
      <w:rPr>
        <w:rFonts w:hint="default"/>
      </w:rPr>
    </w:lvl>
    <w:lvl w:ilvl="3">
      <w:start w:val="1"/>
      <w:numFmt w:val="decimal"/>
      <w:isLgl/>
      <w:lvlText w:val="%1.%2.%3.%4."/>
      <w:lvlJc w:val="left"/>
      <w:pPr>
        <w:ind w:left="3792" w:hanging="1080"/>
      </w:pPr>
      <w:rPr>
        <w:rFonts w:hint="default"/>
      </w:rPr>
    </w:lvl>
    <w:lvl w:ilvl="4">
      <w:start w:val="1"/>
      <w:numFmt w:val="decimal"/>
      <w:isLgl/>
      <w:lvlText w:val="%1.%2.%3.%4.%5."/>
      <w:lvlJc w:val="left"/>
      <w:pPr>
        <w:ind w:left="4936" w:hanging="1440"/>
      </w:pPr>
      <w:rPr>
        <w:rFonts w:hint="default"/>
      </w:rPr>
    </w:lvl>
    <w:lvl w:ilvl="5">
      <w:start w:val="1"/>
      <w:numFmt w:val="decimal"/>
      <w:isLgl/>
      <w:lvlText w:val="%1.%2.%3.%4.%5.%6."/>
      <w:lvlJc w:val="left"/>
      <w:pPr>
        <w:ind w:left="5720" w:hanging="1440"/>
      </w:pPr>
      <w:rPr>
        <w:rFonts w:hint="default"/>
      </w:rPr>
    </w:lvl>
    <w:lvl w:ilvl="6">
      <w:start w:val="1"/>
      <w:numFmt w:val="decimal"/>
      <w:isLgl/>
      <w:lvlText w:val="%1.%2.%3.%4.%5.%6.%7."/>
      <w:lvlJc w:val="left"/>
      <w:pPr>
        <w:ind w:left="6864" w:hanging="1800"/>
      </w:pPr>
      <w:rPr>
        <w:rFonts w:hint="default"/>
      </w:rPr>
    </w:lvl>
    <w:lvl w:ilvl="7">
      <w:start w:val="1"/>
      <w:numFmt w:val="decimal"/>
      <w:isLgl/>
      <w:lvlText w:val="%1.%2.%3.%4.%5.%6.%7.%8."/>
      <w:lvlJc w:val="left"/>
      <w:pPr>
        <w:ind w:left="8008" w:hanging="2160"/>
      </w:pPr>
      <w:rPr>
        <w:rFonts w:hint="default"/>
      </w:rPr>
    </w:lvl>
    <w:lvl w:ilvl="8">
      <w:start w:val="1"/>
      <w:numFmt w:val="decimal"/>
      <w:isLgl/>
      <w:lvlText w:val="%1.%2.%3.%4.%5.%6.%7.%8.%9."/>
      <w:lvlJc w:val="left"/>
      <w:pPr>
        <w:ind w:left="8792" w:hanging="2160"/>
      </w:pPr>
      <w:rPr>
        <w:rFonts w:hint="default"/>
      </w:rPr>
    </w:lvl>
  </w:abstractNum>
  <w:abstractNum w:abstractNumId="14" w15:restartNumberingAfterBreak="0">
    <w:nsid w:val="0519485C"/>
    <w:multiLevelType w:val="multilevel"/>
    <w:tmpl w:val="1FAC5B7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ascii="Arial" w:hAnsi="Arial" w:cs="Arial" w:hint="default"/>
        <w:i w:val="0"/>
        <w:i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07201326"/>
    <w:multiLevelType w:val="multilevel"/>
    <w:tmpl w:val="7D9403BE"/>
    <w:lvl w:ilvl="0">
      <w:start w:val="1"/>
      <w:numFmt w:val="upperRoman"/>
      <w:lvlText w:val="%1."/>
      <w:lvlJc w:val="left"/>
      <w:pPr>
        <w:ind w:left="1429" w:hanging="720"/>
      </w:pPr>
      <w:rPr>
        <w:rFonts w:hint="default"/>
        <w:b/>
      </w:rPr>
    </w:lvl>
    <w:lvl w:ilvl="1">
      <w:start w:val="2"/>
      <w:numFmt w:val="decimal"/>
      <w:isLgl/>
      <w:lvlText w:val="%1.%2."/>
      <w:lvlJc w:val="left"/>
      <w:pPr>
        <w:ind w:left="1489" w:hanging="780"/>
      </w:pPr>
      <w:rPr>
        <w:rFonts w:hint="default"/>
      </w:rPr>
    </w:lvl>
    <w:lvl w:ilvl="2">
      <w:start w:val="2"/>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090E1280"/>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0BDE6F75"/>
    <w:multiLevelType w:val="multilevel"/>
    <w:tmpl w:val="303CBD6E"/>
    <w:lvl w:ilvl="0">
      <w:start w:val="1"/>
      <w:numFmt w:val="lowerLetter"/>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33C1DCD"/>
    <w:multiLevelType w:val="multilevel"/>
    <w:tmpl w:val="D702FB14"/>
    <w:lvl w:ilvl="0">
      <w:start w:val="1"/>
      <w:numFmt w:val="decimal"/>
      <w:lvlText w:val="%1."/>
      <w:lvlJc w:val="left"/>
      <w:pPr>
        <w:ind w:left="405" w:hanging="405"/>
      </w:pPr>
      <w:rPr>
        <w:rFonts w:hint="default"/>
        <w:b w:val="0"/>
        <w:vertAlign w:val="baseline"/>
      </w:rPr>
    </w:lvl>
    <w:lvl w:ilvl="1">
      <w:start w:val="2"/>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19" w15:restartNumberingAfterBreak="0">
    <w:nsid w:val="14EF3F54"/>
    <w:multiLevelType w:val="hybridMultilevel"/>
    <w:tmpl w:val="F5BCE7E6"/>
    <w:lvl w:ilvl="0" w:tplc="04150019">
      <w:start w:val="1"/>
      <w:numFmt w:val="lowerLetter"/>
      <w:lvlText w:val="%1."/>
      <w:lvlJc w:val="left"/>
      <w:pPr>
        <w:ind w:left="1724" w:hanging="360"/>
      </w:pPr>
      <w:rPr>
        <w:rFonts w:hint="default"/>
        <w:b w:val="0"/>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0" w15:restartNumberingAfterBreak="0">
    <w:nsid w:val="185E0286"/>
    <w:multiLevelType w:val="multilevel"/>
    <w:tmpl w:val="07523F94"/>
    <w:numStyleLink w:val="Zaimportowanystyl13"/>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1AB25C05"/>
    <w:multiLevelType w:val="multilevel"/>
    <w:tmpl w:val="07523F94"/>
    <w:styleLink w:val="Zaimportowanystyl1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2D34AC"/>
    <w:multiLevelType w:val="multilevel"/>
    <w:tmpl w:val="B34AA0A4"/>
    <w:lvl w:ilvl="0">
      <w:start w:val="1"/>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24" w15:restartNumberingAfterBreak="0">
    <w:nsid w:val="208B20AF"/>
    <w:multiLevelType w:val="hybridMultilevel"/>
    <w:tmpl w:val="3126FC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B8C4B0C"/>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15:restartNumberingAfterBreak="0">
    <w:nsid w:val="2C0D3D42"/>
    <w:multiLevelType w:val="multilevel"/>
    <w:tmpl w:val="AF82A026"/>
    <w:lvl w:ilvl="0">
      <w:start w:val="1"/>
      <w:numFmt w:val="decimal"/>
      <w:lvlText w:val="%1."/>
      <w:lvlJc w:val="left"/>
      <w:pPr>
        <w:ind w:left="36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976" w:hanging="144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604" w:hanging="1800"/>
      </w:pPr>
      <w:rPr>
        <w:rFonts w:hint="default"/>
      </w:rPr>
    </w:lvl>
    <w:lvl w:ilvl="7">
      <w:start w:val="1"/>
      <w:numFmt w:val="decimal"/>
      <w:isLgl/>
      <w:lvlText w:val="%1.%2.%3.%4.%5.%6.%7.%8."/>
      <w:lvlJc w:val="left"/>
      <w:pPr>
        <w:ind w:left="10098" w:hanging="2160"/>
      </w:pPr>
      <w:rPr>
        <w:rFonts w:hint="default"/>
      </w:rPr>
    </w:lvl>
    <w:lvl w:ilvl="8">
      <w:start w:val="1"/>
      <w:numFmt w:val="decimal"/>
      <w:isLgl/>
      <w:lvlText w:val="%1.%2.%3.%4.%5.%6.%7.%8.%9."/>
      <w:lvlJc w:val="left"/>
      <w:pPr>
        <w:ind w:left="11232" w:hanging="2160"/>
      </w:pPr>
      <w:rPr>
        <w:rFonts w:hint="default"/>
      </w:rPr>
    </w:lvl>
  </w:abstractNum>
  <w:abstractNum w:abstractNumId="27" w15:restartNumberingAfterBreak="0">
    <w:nsid w:val="2C8F1D4E"/>
    <w:multiLevelType w:val="multilevel"/>
    <w:tmpl w:val="C8A2AB72"/>
    <w:lvl w:ilvl="0">
      <w:start w:val="3"/>
      <w:numFmt w:val="decimal"/>
      <w:lvlText w:val="%1"/>
      <w:lvlJc w:val="left"/>
      <w:pPr>
        <w:ind w:left="360" w:hanging="360"/>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896" w:hanging="144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708" w:hanging="2160"/>
      </w:pPr>
      <w:rPr>
        <w:rFonts w:hint="default"/>
      </w:rPr>
    </w:lvl>
    <w:lvl w:ilvl="8">
      <w:start w:val="1"/>
      <w:numFmt w:val="decimal"/>
      <w:lvlText w:val="%1.%2.%3.%4.%5.%6.%7.%8.%9"/>
      <w:lvlJc w:val="left"/>
      <w:pPr>
        <w:ind w:left="13072" w:hanging="2160"/>
      </w:pPr>
      <w:rPr>
        <w:rFonts w:hint="default"/>
      </w:rPr>
    </w:lvl>
  </w:abstractNum>
  <w:abstractNum w:abstractNumId="28" w15:restartNumberingAfterBreak="0">
    <w:nsid w:val="2ED73642"/>
    <w:multiLevelType w:val="multilevel"/>
    <w:tmpl w:val="A672FFBC"/>
    <w:lvl w:ilvl="0">
      <w:start w:val="1"/>
      <w:numFmt w:val="decimal"/>
      <w:lvlText w:val="%1."/>
      <w:lvlJc w:val="left"/>
      <w:pPr>
        <w:ind w:left="405" w:hanging="405"/>
      </w:pPr>
      <w:rPr>
        <w:rFonts w:cs="Verdana" w:hint="default"/>
        <w:b w:val="0"/>
      </w:rPr>
    </w:lvl>
    <w:lvl w:ilvl="1">
      <w:start w:val="2"/>
      <w:numFmt w:val="decimal"/>
      <w:lvlText w:val="%1.%2."/>
      <w:lvlJc w:val="left"/>
      <w:pPr>
        <w:ind w:left="1364" w:hanging="720"/>
      </w:pPr>
      <w:rPr>
        <w:rFonts w:cs="Verdana" w:hint="default"/>
        <w:b w:val="0"/>
      </w:rPr>
    </w:lvl>
    <w:lvl w:ilvl="2">
      <w:start w:val="1"/>
      <w:numFmt w:val="decimal"/>
      <w:lvlText w:val="%1.%2.%3."/>
      <w:lvlJc w:val="left"/>
      <w:pPr>
        <w:ind w:left="2368" w:hanging="1080"/>
      </w:pPr>
      <w:rPr>
        <w:rFonts w:cs="Verdana" w:hint="default"/>
        <w:b w:val="0"/>
      </w:rPr>
    </w:lvl>
    <w:lvl w:ilvl="3">
      <w:start w:val="1"/>
      <w:numFmt w:val="decimal"/>
      <w:lvlText w:val="%1.%2.%3.%4."/>
      <w:lvlJc w:val="left"/>
      <w:pPr>
        <w:ind w:left="3012" w:hanging="1080"/>
      </w:pPr>
      <w:rPr>
        <w:rFonts w:cs="Verdana" w:hint="default"/>
        <w:b w:val="0"/>
      </w:rPr>
    </w:lvl>
    <w:lvl w:ilvl="4">
      <w:start w:val="1"/>
      <w:numFmt w:val="decimal"/>
      <w:lvlText w:val="%1.%2.%3.%4.%5."/>
      <w:lvlJc w:val="left"/>
      <w:pPr>
        <w:ind w:left="4016" w:hanging="1440"/>
      </w:pPr>
      <w:rPr>
        <w:rFonts w:cs="Verdana" w:hint="default"/>
        <w:b w:val="0"/>
      </w:rPr>
    </w:lvl>
    <w:lvl w:ilvl="5">
      <w:start w:val="1"/>
      <w:numFmt w:val="decimal"/>
      <w:lvlText w:val="%1.%2.%3.%4.%5.%6."/>
      <w:lvlJc w:val="left"/>
      <w:pPr>
        <w:ind w:left="5020" w:hanging="1800"/>
      </w:pPr>
      <w:rPr>
        <w:rFonts w:cs="Verdana" w:hint="default"/>
        <w:b w:val="0"/>
      </w:rPr>
    </w:lvl>
    <w:lvl w:ilvl="6">
      <w:start w:val="1"/>
      <w:numFmt w:val="decimal"/>
      <w:lvlText w:val="%1.%2.%3.%4.%5.%6.%7."/>
      <w:lvlJc w:val="left"/>
      <w:pPr>
        <w:ind w:left="5664" w:hanging="1800"/>
      </w:pPr>
      <w:rPr>
        <w:rFonts w:cs="Verdana" w:hint="default"/>
        <w:b w:val="0"/>
      </w:rPr>
    </w:lvl>
    <w:lvl w:ilvl="7">
      <w:start w:val="1"/>
      <w:numFmt w:val="decimal"/>
      <w:lvlText w:val="%1.%2.%3.%4.%5.%6.%7.%8."/>
      <w:lvlJc w:val="left"/>
      <w:pPr>
        <w:ind w:left="6668" w:hanging="2160"/>
      </w:pPr>
      <w:rPr>
        <w:rFonts w:cs="Verdana" w:hint="default"/>
        <w:b w:val="0"/>
      </w:rPr>
    </w:lvl>
    <w:lvl w:ilvl="8">
      <w:start w:val="1"/>
      <w:numFmt w:val="decimal"/>
      <w:lvlText w:val="%1.%2.%3.%4.%5.%6.%7.%8.%9."/>
      <w:lvlJc w:val="left"/>
      <w:pPr>
        <w:ind w:left="7672" w:hanging="2520"/>
      </w:pPr>
      <w:rPr>
        <w:rFonts w:cs="Verdana" w:hint="default"/>
        <w:b w:val="0"/>
      </w:rPr>
    </w:lvl>
  </w:abstractNum>
  <w:abstractNum w:abstractNumId="29" w15:restartNumberingAfterBreak="0">
    <w:nsid w:val="32A052F9"/>
    <w:multiLevelType w:val="hybridMultilevel"/>
    <w:tmpl w:val="CB481D76"/>
    <w:lvl w:ilvl="0" w:tplc="04150019">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15:restartNumberingAfterBreak="0">
    <w:nsid w:val="32EC54A1"/>
    <w:multiLevelType w:val="hybridMultilevel"/>
    <w:tmpl w:val="95C63ADC"/>
    <w:lvl w:ilvl="0" w:tplc="FFFFFFFF">
      <w:start w:val="1"/>
      <w:numFmt w:val="decimal"/>
      <w:lvlText w:val="%1)"/>
      <w:lvlJc w:val="left"/>
      <w:pPr>
        <w:tabs>
          <w:tab w:val="num" w:pos="851"/>
        </w:tabs>
        <w:ind w:left="2280" w:hanging="360"/>
      </w:pPr>
      <w:rPr>
        <w:rFonts w:ascii="Verdana" w:hAnsi="Verdana" w:cs="Verdana"/>
        <w:b w:val="0"/>
        <w:sz w:val="20"/>
        <w:szCs w:val="20"/>
        <w:lang w:eastAsia="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1" w15:restartNumberingAfterBreak="0">
    <w:nsid w:val="38416380"/>
    <w:multiLevelType w:val="multilevel"/>
    <w:tmpl w:val="71485B20"/>
    <w:lvl w:ilvl="0">
      <w:start w:val="2"/>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32" w15:restartNumberingAfterBreak="0">
    <w:nsid w:val="39CD365B"/>
    <w:multiLevelType w:val="hybridMultilevel"/>
    <w:tmpl w:val="0E841950"/>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3" w15:restartNumberingAfterBreak="0">
    <w:nsid w:val="3E8369B8"/>
    <w:multiLevelType w:val="hybridMultilevel"/>
    <w:tmpl w:val="F54CEDB0"/>
    <w:lvl w:ilvl="0" w:tplc="FFFFFFFF">
      <w:start w:val="1"/>
      <w:numFmt w:val="lowerLetter"/>
      <w:lvlText w:val="%1)"/>
      <w:lvlJc w:val="lef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34" w15:restartNumberingAfterBreak="0">
    <w:nsid w:val="47A67322"/>
    <w:multiLevelType w:val="hybridMultilevel"/>
    <w:tmpl w:val="4F861698"/>
    <w:lvl w:ilvl="0" w:tplc="32289ED4">
      <w:start w:val="4"/>
      <w:numFmt w:val="upperRoman"/>
      <w:lvlText w:val="%1."/>
      <w:lvlJc w:val="left"/>
      <w:pPr>
        <w:ind w:left="1080" w:hanging="720"/>
      </w:pPr>
      <w:rPr>
        <w:rFonts w:hint="default"/>
        <w:b/>
      </w:rPr>
    </w:lvl>
    <w:lvl w:ilvl="1" w:tplc="4DA4FC32">
      <w:start w:val="1"/>
      <w:numFmt w:val="decimal"/>
      <w:lvlText w:val="%2."/>
      <w:lvlJc w:val="left"/>
      <w:rPr>
        <w:rFonts w:ascii="Arial" w:eastAsia="Times New Roman" w:hAnsi="Arial" w:cs="Arial" w:hint="default"/>
        <w:b w:val="0"/>
        <w:bCs w:val="0"/>
        <w:i w:val="0"/>
        <w:iCs/>
        <w:color w:val="auto"/>
      </w:rPr>
    </w:lvl>
    <w:lvl w:ilvl="2" w:tplc="AE78A596">
      <w:start w:val="6"/>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A0718A"/>
    <w:multiLevelType w:val="multilevel"/>
    <w:tmpl w:val="CFD8448E"/>
    <w:lvl w:ilvl="0">
      <w:start w:val="1"/>
      <w:numFmt w:val="decimal"/>
      <w:lvlText w:val="%1."/>
      <w:lvlJc w:val="left"/>
      <w:pPr>
        <w:ind w:left="720" w:hanging="360"/>
      </w:pPr>
      <w:rPr>
        <w:rFonts w:hint="default"/>
        <w:b w:val="0"/>
        <w:bCs/>
      </w:rPr>
    </w:lvl>
    <w:lvl w:ilvl="1">
      <w:start w:val="1"/>
      <w:numFmt w:val="decimal"/>
      <w:isLgl/>
      <w:lvlText w:val="%1.%2"/>
      <w:lvlJc w:val="left"/>
      <w:pPr>
        <w:ind w:left="2209" w:hanging="720"/>
      </w:pPr>
      <w:rPr>
        <w:rFonts w:hint="default"/>
      </w:rPr>
    </w:lvl>
    <w:lvl w:ilvl="2">
      <w:start w:val="1"/>
      <w:numFmt w:val="decimal"/>
      <w:isLgl/>
      <w:lvlText w:val="%1.%2.%3"/>
      <w:lvlJc w:val="left"/>
      <w:pPr>
        <w:ind w:left="3338" w:hanging="720"/>
      </w:pPr>
      <w:rPr>
        <w:rFonts w:hint="default"/>
      </w:rPr>
    </w:lvl>
    <w:lvl w:ilvl="3">
      <w:start w:val="1"/>
      <w:numFmt w:val="decimal"/>
      <w:isLgl/>
      <w:lvlText w:val="%1.%2.%3.%4"/>
      <w:lvlJc w:val="left"/>
      <w:pPr>
        <w:ind w:left="4827" w:hanging="1080"/>
      </w:pPr>
      <w:rPr>
        <w:rFonts w:hint="default"/>
      </w:rPr>
    </w:lvl>
    <w:lvl w:ilvl="4">
      <w:start w:val="1"/>
      <w:numFmt w:val="decimal"/>
      <w:isLgl/>
      <w:lvlText w:val="%1.%2.%3.%4.%5"/>
      <w:lvlJc w:val="left"/>
      <w:pPr>
        <w:ind w:left="6316" w:hanging="1440"/>
      </w:pPr>
      <w:rPr>
        <w:rFonts w:hint="default"/>
      </w:rPr>
    </w:lvl>
    <w:lvl w:ilvl="5">
      <w:start w:val="1"/>
      <w:numFmt w:val="decimal"/>
      <w:isLgl/>
      <w:lvlText w:val="%1.%2.%3.%4.%5.%6"/>
      <w:lvlJc w:val="left"/>
      <w:pPr>
        <w:ind w:left="7445" w:hanging="144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423" w:hanging="2160"/>
      </w:pPr>
      <w:rPr>
        <w:rFonts w:hint="default"/>
      </w:rPr>
    </w:lvl>
    <w:lvl w:ilvl="8">
      <w:start w:val="1"/>
      <w:numFmt w:val="decimal"/>
      <w:isLgl/>
      <w:lvlText w:val="%1.%2.%3.%4.%5.%6.%7.%8.%9"/>
      <w:lvlJc w:val="left"/>
      <w:pPr>
        <w:ind w:left="11552" w:hanging="2160"/>
      </w:pPr>
      <w:rPr>
        <w:rFonts w:hint="default"/>
      </w:rPr>
    </w:lvl>
  </w:abstractNum>
  <w:abstractNum w:abstractNumId="36" w15:restartNumberingAfterBreak="0">
    <w:nsid w:val="56780F8B"/>
    <w:multiLevelType w:val="hybridMultilevel"/>
    <w:tmpl w:val="F054594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15:restartNumberingAfterBreak="0">
    <w:nsid w:val="5CB42ECA"/>
    <w:multiLevelType w:val="hybridMultilevel"/>
    <w:tmpl w:val="6E1EE024"/>
    <w:lvl w:ilvl="0" w:tplc="0514102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62C02DA4"/>
    <w:multiLevelType w:val="hybridMultilevel"/>
    <w:tmpl w:val="F6CED102"/>
    <w:lvl w:ilvl="0" w:tplc="C3ECF0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2D6E285"/>
    <w:multiLevelType w:val="hybridMultilevel"/>
    <w:tmpl w:val="66B0C3CE"/>
    <w:lvl w:ilvl="0" w:tplc="3288DE7C">
      <w:start w:val="1"/>
      <w:numFmt w:val="bullet"/>
      <w:lvlText w:val=""/>
      <w:lvlJc w:val="left"/>
      <w:pPr>
        <w:ind w:left="720" w:hanging="360"/>
      </w:pPr>
      <w:rPr>
        <w:rFonts w:ascii="Symbol" w:hAnsi="Symbol" w:hint="default"/>
      </w:rPr>
    </w:lvl>
    <w:lvl w:ilvl="1" w:tplc="F6CCB72C">
      <w:start w:val="1"/>
      <w:numFmt w:val="bullet"/>
      <w:lvlText w:val=""/>
      <w:lvlJc w:val="left"/>
      <w:pPr>
        <w:ind w:left="1440" w:hanging="360"/>
      </w:pPr>
      <w:rPr>
        <w:rFonts w:ascii="Symbol" w:hAnsi="Symbol" w:hint="default"/>
      </w:rPr>
    </w:lvl>
    <w:lvl w:ilvl="2" w:tplc="B29C8586">
      <w:start w:val="1"/>
      <w:numFmt w:val="bullet"/>
      <w:lvlText w:val=""/>
      <w:lvlJc w:val="left"/>
      <w:pPr>
        <w:ind w:left="2160" w:hanging="360"/>
      </w:pPr>
      <w:rPr>
        <w:rFonts w:ascii="Wingdings" w:hAnsi="Wingdings" w:hint="default"/>
      </w:rPr>
    </w:lvl>
    <w:lvl w:ilvl="3" w:tplc="EC228AAE">
      <w:start w:val="1"/>
      <w:numFmt w:val="bullet"/>
      <w:lvlText w:val=""/>
      <w:lvlJc w:val="left"/>
      <w:pPr>
        <w:ind w:left="2880" w:hanging="360"/>
      </w:pPr>
      <w:rPr>
        <w:rFonts w:ascii="Symbol" w:hAnsi="Symbol" w:hint="default"/>
      </w:rPr>
    </w:lvl>
    <w:lvl w:ilvl="4" w:tplc="9A9A9542">
      <w:start w:val="1"/>
      <w:numFmt w:val="bullet"/>
      <w:lvlText w:val="o"/>
      <w:lvlJc w:val="left"/>
      <w:pPr>
        <w:ind w:left="3600" w:hanging="360"/>
      </w:pPr>
      <w:rPr>
        <w:rFonts w:ascii="Courier New" w:hAnsi="Courier New" w:hint="default"/>
      </w:rPr>
    </w:lvl>
    <w:lvl w:ilvl="5" w:tplc="6D6E6EB4">
      <w:start w:val="1"/>
      <w:numFmt w:val="bullet"/>
      <w:lvlText w:val=""/>
      <w:lvlJc w:val="left"/>
      <w:pPr>
        <w:ind w:left="4320" w:hanging="360"/>
      </w:pPr>
      <w:rPr>
        <w:rFonts w:ascii="Wingdings" w:hAnsi="Wingdings" w:hint="default"/>
      </w:rPr>
    </w:lvl>
    <w:lvl w:ilvl="6" w:tplc="73D64736">
      <w:start w:val="1"/>
      <w:numFmt w:val="bullet"/>
      <w:lvlText w:val=""/>
      <w:lvlJc w:val="left"/>
      <w:pPr>
        <w:ind w:left="5040" w:hanging="360"/>
      </w:pPr>
      <w:rPr>
        <w:rFonts w:ascii="Symbol" w:hAnsi="Symbol" w:hint="default"/>
      </w:rPr>
    </w:lvl>
    <w:lvl w:ilvl="7" w:tplc="6A526924">
      <w:start w:val="1"/>
      <w:numFmt w:val="bullet"/>
      <w:lvlText w:val="o"/>
      <w:lvlJc w:val="left"/>
      <w:pPr>
        <w:ind w:left="5760" w:hanging="360"/>
      </w:pPr>
      <w:rPr>
        <w:rFonts w:ascii="Courier New" w:hAnsi="Courier New" w:hint="default"/>
      </w:rPr>
    </w:lvl>
    <w:lvl w:ilvl="8" w:tplc="0E5C39F8">
      <w:start w:val="1"/>
      <w:numFmt w:val="bullet"/>
      <w:lvlText w:val=""/>
      <w:lvlJc w:val="left"/>
      <w:pPr>
        <w:ind w:left="6480" w:hanging="360"/>
      </w:pPr>
      <w:rPr>
        <w:rFonts w:ascii="Wingdings" w:hAnsi="Wingdings" w:hint="default"/>
      </w:rPr>
    </w:lvl>
  </w:abstractNum>
  <w:abstractNum w:abstractNumId="40" w15:restartNumberingAfterBreak="0">
    <w:nsid w:val="65C8062B"/>
    <w:multiLevelType w:val="multilevel"/>
    <w:tmpl w:val="CE181B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D373786"/>
    <w:multiLevelType w:val="hybridMultilevel"/>
    <w:tmpl w:val="E30CFD72"/>
    <w:name w:val="WW8Num74222222222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B62768"/>
    <w:multiLevelType w:val="multilevel"/>
    <w:tmpl w:val="B2C23502"/>
    <w:lvl w:ilvl="0">
      <w:start w:val="1"/>
      <w:numFmt w:val="decimal"/>
      <w:lvlText w:val="%1."/>
      <w:lvlJc w:val="left"/>
      <w:pPr>
        <w:ind w:left="405" w:hanging="405"/>
      </w:pPr>
      <w:rPr>
        <w:rFonts w:hint="default"/>
        <w:i w:val="0"/>
        <w:iCs/>
      </w:rPr>
    </w:lvl>
    <w:lvl w:ilvl="1">
      <w:start w:val="1"/>
      <w:numFmt w:val="decimal"/>
      <w:lvlText w:val="%1.%2."/>
      <w:lvlJc w:val="left"/>
      <w:pPr>
        <w:ind w:left="1288" w:hanging="720"/>
      </w:pPr>
      <w:rPr>
        <w:rFonts w:hint="default"/>
        <w:i w:val="0"/>
        <w:iCs/>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3" w15:restartNumberingAfterBreak="0">
    <w:nsid w:val="6E730684"/>
    <w:multiLevelType w:val="hybridMultilevel"/>
    <w:tmpl w:val="33ACA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51344D"/>
    <w:multiLevelType w:val="multilevel"/>
    <w:tmpl w:val="38E29B80"/>
    <w:lvl w:ilvl="0">
      <w:start w:val="2"/>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1F506EA"/>
    <w:multiLevelType w:val="hybridMultilevel"/>
    <w:tmpl w:val="C2CA49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423E28"/>
    <w:multiLevelType w:val="hybridMultilevel"/>
    <w:tmpl w:val="CEF66328"/>
    <w:lvl w:ilvl="0" w:tplc="8F261610">
      <w:start w:val="1"/>
      <w:numFmt w:val="decimal"/>
      <w:lvlText w:val="%1."/>
      <w:lvlJc w:val="left"/>
      <w:pPr>
        <w:ind w:left="720" w:hanging="360"/>
      </w:pPr>
    </w:lvl>
    <w:lvl w:ilvl="1" w:tplc="CDFA958C">
      <w:start w:val="2"/>
      <w:numFmt w:val="lowerLetter"/>
      <w:lvlText w:val="%2."/>
      <w:lvlJc w:val="left"/>
      <w:pPr>
        <w:ind w:left="1440" w:hanging="360"/>
      </w:pPr>
    </w:lvl>
    <w:lvl w:ilvl="2" w:tplc="9A60D4D4">
      <w:start w:val="1"/>
      <w:numFmt w:val="lowerRoman"/>
      <w:lvlText w:val="%3."/>
      <w:lvlJc w:val="right"/>
      <w:pPr>
        <w:ind w:left="2160" w:hanging="180"/>
      </w:pPr>
    </w:lvl>
    <w:lvl w:ilvl="3" w:tplc="64D4AE52">
      <w:start w:val="1"/>
      <w:numFmt w:val="decimal"/>
      <w:lvlText w:val="%4."/>
      <w:lvlJc w:val="left"/>
      <w:pPr>
        <w:ind w:left="2880" w:hanging="360"/>
      </w:pPr>
    </w:lvl>
    <w:lvl w:ilvl="4" w:tplc="0B4A5C50">
      <w:start w:val="1"/>
      <w:numFmt w:val="lowerLetter"/>
      <w:lvlText w:val="%5."/>
      <w:lvlJc w:val="left"/>
      <w:pPr>
        <w:ind w:left="3600" w:hanging="360"/>
      </w:pPr>
    </w:lvl>
    <w:lvl w:ilvl="5" w:tplc="C6B834F8">
      <w:start w:val="1"/>
      <w:numFmt w:val="lowerRoman"/>
      <w:lvlText w:val="%6."/>
      <w:lvlJc w:val="right"/>
      <w:pPr>
        <w:ind w:left="4320" w:hanging="180"/>
      </w:pPr>
    </w:lvl>
    <w:lvl w:ilvl="6" w:tplc="8C32DA1C">
      <w:start w:val="1"/>
      <w:numFmt w:val="decimal"/>
      <w:lvlText w:val="%7."/>
      <w:lvlJc w:val="left"/>
      <w:pPr>
        <w:ind w:left="5040" w:hanging="360"/>
      </w:pPr>
    </w:lvl>
    <w:lvl w:ilvl="7" w:tplc="24A68208">
      <w:start w:val="1"/>
      <w:numFmt w:val="lowerLetter"/>
      <w:lvlText w:val="%8."/>
      <w:lvlJc w:val="left"/>
      <w:pPr>
        <w:ind w:left="5760" w:hanging="360"/>
      </w:pPr>
    </w:lvl>
    <w:lvl w:ilvl="8" w:tplc="FE1C1200">
      <w:start w:val="1"/>
      <w:numFmt w:val="lowerRoman"/>
      <w:lvlText w:val="%9."/>
      <w:lvlJc w:val="right"/>
      <w:pPr>
        <w:ind w:left="6480" w:hanging="180"/>
      </w:pPr>
    </w:lvl>
  </w:abstractNum>
  <w:abstractNum w:abstractNumId="47" w15:restartNumberingAfterBreak="0">
    <w:nsid w:val="7A98626C"/>
    <w:multiLevelType w:val="hybridMultilevel"/>
    <w:tmpl w:val="2C925A9C"/>
    <w:lvl w:ilvl="0" w:tplc="6F5CB94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AFF64B0"/>
    <w:multiLevelType w:val="multilevel"/>
    <w:tmpl w:val="FFFFFFFF"/>
    <w:lvl w:ilvl="0">
      <w:start w:val="2"/>
      <w:numFmt w:val="decimal"/>
      <w:lvlText w:val="%1."/>
      <w:lvlJc w:val="left"/>
      <w:pPr>
        <w:ind w:left="405" w:hanging="405"/>
      </w:pPr>
      <w:rPr>
        <w:vertAlign w:val="baseline"/>
      </w:rPr>
    </w:lvl>
    <w:lvl w:ilvl="1">
      <w:start w:val="1"/>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4276" w:hanging="144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7123" w:hanging="2160"/>
      </w:pPr>
      <w:rPr>
        <w:vertAlign w:val="baseline"/>
      </w:rPr>
    </w:lvl>
    <w:lvl w:ilvl="8">
      <w:start w:val="1"/>
      <w:numFmt w:val="decimal"/>
      <w:lvlText w:val="%1.%2.%3.%4.%5.%6.%7.%8.%9."/>
      <w:lvlJc w:val="left"/>
      <w:pPr>
        <w:ind w:left="7832" w:hanging="2160"/>
      </w:pPr>
      <w:rPr>
        <w:vertAlign w:val="baseline"/>
      </w:rPr>
    </w:lvl>
  </w:abstractNum>
  <w:abstractNum w:abstractNumId="49" w15:restartNumberingAfterBreak="0">
    <w:nsid w:val="7B3B667B"/>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0" w15:restartNumberingAfterBreak="0">
    <w:nsid w:val="7BFE0D6D"/>
    <w:multiLevelType w:val="hybridMultilevel"/>
    <w:tmpl w:val="4E5449B2"/>
    <w:lvl w:ilvl="0" w:tplc="FFFFFFFF">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1" w15:restartNumberingAfterBreak="0">
    <w:nsid w:val="7C4E7FD8"/>
    <w:multiLevelType w:val="hybridMultilevel"/>
    <w:tmpl w:val="0394AEF2"/>
    <w:lvl w:ilvl="0" w:tplc="FFFFFFFF">
      <w:start w:val="1"/>
      <w:numFmt w:val="lowerLetter"/>
      <w:lvlText w:val="%1)"/>
      <w:lvlJc w:val="left"/>
      <w:pPr>
        <w:ind w:left="735" w:hanging="375"/>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CE94F5E"/>
    <w:multiLevelType w:val="multilevel"/>
    <w:tmpl w:val="FB3CF8E8"/>
    <w:lvl w:ilvl="0">
      <w:start w:val="1"/>
      <w:numFmt w:val="decimal"/>
      <w:lvlText w:val="%1."/>
      <w:lvlJc w:val="left"/>
      <w:pPr>
        <w:ind w:left="1429" w:hanging="720"/>
      </w:pPr>
      <w:rPr>
        <w:rFonts w:ascii="Verdana" w:eastAsia="Times New Roman" w:hAnsi="Verdana" w:cs="Verdana"/>
      </w:rPr>
    </w:lvl>
    <w:lvl w:ilvl="1">
      <w:start w:val="2"/>
      <w:numFmt w:val="decimal"/>
      <w:isLgl/>
      <w:lvlText w:val="%1.%2."/>
      <w:lvlJc w:val="left"/>
      <w:pPr>
        <w:ind w:left="1489" w:hanging="780"/>
      </w:pPr>
      <w:rPr>
        <w:rFonts w:hint="default"/>
      </w:rPr>
    </w:lvl>
    <w:lvl w:ilvl="2">
      <w:start w:val="2"/>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53" w15:restartNumberingAfterBreak="0">
    <w:nsid w:val="7EC06FC9"/>
    <w:multiLevelType w:val="hybridMultilevel"/>
    <w:tmpl w:val="4ADC3E96"/>
    <w:lvl w:ilvl="0" w:tplc="5C1ADAEE">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49025333">
    <w:abstractNumId w:val="21"/>
  </w:num>
  <w:num w:numId="2" w16cid:durableId="685014654">
    <w:abstractNumId w:val="36"/>
  </w:num>
  <w:num w:numId="3" w16cid:durableId="2106800276">
    <w:abstractNumId w:val="32"/>
  </w:num>
  <w:num w:numId="4" w16cid:durableId="1840122234">
    <w:abstractNumId w:val="24"/>
  </w:num>
  <w:num w:numId="5" w16cid:durableId="1320495736">
    <w:abstractNumId w:val="50"/>
  </w:num>
  <w:num w:numId="6" w16cid:durableId="1755007172">
    <w:abstractNumId w:val="51"/>
  </w:num>
  <w:num w:numId="7" w16cid:durableId="1969385814">
    <w:abstractNumId w:val="30"/>
  </w:num>
  <w:num w:numId="8" w16cid:durableId="1035230373">
    <w:abstractNumId w:val="33"/>
  </w:num>
  <w:num w:numId="9" w16cid:durableId="100339131">
    <w:abstractNumId w:val="10"/>
  </w:num>
  <w:num w:numId="10" w16cid:durableId="1316371907">
    <w:abstractNumId w:val="35"/>
  </w:num>
  <w:num w:numId="11" w16cid:durableId="501048486">
    <w:abstractNumId w:val="15"/>
  </w:num>
  <w:num w:numId="12" w16cid:durableId="1185169407">
    <w:abstractNumId w:val="38"/>
  </w:num>
  <w:num w:numId="13" w16cid:durableId="990014206">
    <w:abstractNumId w:val="52"/>
  </w:num>
  <w:num w:numId="14" w16cid:durableId="1384406892">
    <w:abstractNumId w:val="14"/>
  </w:num>
  <w:num w:numId="15" w16cid:durableId="1000767167">
    <w:abstractNumId w:val="34"/>
  </w:num>
  <w:num w:numId="16" w16cid:durableId="1811441667">
    <w:abstractNumId w:val="26"/>
  </w:num>
  <w:num w:numId="17" w16cid:durableId="2137604403">
    <w:abstractNumId w:val="42"/>
  </w:num>
  <w:num w:numId="18" w16cid:durableId="1141458447">
    <w:abstractNumId w:val="44"/>
  </w:num>
  <w:num w:numId="19" w16cid:durableId="1285774217">
    <w:abstractNumId w:val="40"/>
  </w:num>
  <w:num w:numId="20" w16cid:durableId="1190214721">
    <w:abstractNumId w:val="13"/>
  </w:num>
  <w:num w:numId="21" w16cid:durableId="1419057601">
    <w:abstractNumId w:val="37"/>
  </w:num>
  <w:num w:numId="22" w16cid:durableId="403996617">
    <w:abstractNumId w:val="49"/>
  </w:num>
  <w:num w:numId="23" w16cid:durableId="269120482">
    <w:abstractNumId w:val="28"/>
  </w:num>
  <w:num w:numId="24" w16cid:durableId="1642073511">
    <w:abstractNumId w:val="45"/>
  </w:num>
  <w:num w:numId="25" w16cid:durableId="1901936139">
    <w:abstractNumId w:val="16"/>
  </w:num>
  <w:num w:numId="26" w16cid:durableId="2050687808">
    <w:abstractNumId w:val="12"/>
  </w:num>
  <w:num w:numId="27" w16cid:durableId="1642341874">
    <w:abstractNumId w:val="19"/>
  </w:num>
  <w:num w:numId="28" w16cid:durableId="1840845395">
    <w:abstractNumId w:val="48"/>
  </w:num>
  <w:num w:numId="29" w16cid:durableId="169226291">
    <w:abstractNumId w:val="53"/>
  </w:num>
  <w:num w:numId="30" w16cid:durableId="2087725852">
    <w:abstractNumId w:val="18"/>
  </w:num>
  <w:num w:numId="31" w16cid:durableId="1344551170">
    <w:abstractNumId w:val="23"/>
  </w:num>
  <w:num w:numId="32" w16cid:durableId="1558737425">
    <w:abstractNumId w:val="29"/>
  </w:num>
  <w:num w:numId="33" w16cid:durableId="710880030">
    <w:abstractNumId w:val="31"/>
  </w:num>
  <w:num w:numId="34" w16cid:durableId="2124377025">
    <w:abstractNumId w:val="17"/>
  </w:num>
  <w:num w:numId="35" w16cid:durableId="149099387">
    <w:abstractNumId w:val="46"/>
  </w:num>
  <w:num w:numId="36" w16cid:durableId="1635721399">
    <w:abstractNumId w:val="39"/>
  </w:num>
  <w:num w:numId="37" w16cid:durableId="1780374971">
    <w:abstractNumId w:val="27"/>
  </w:num>
  <w:num w:numId="38" w16cid:durableId="946815995">
    <w:abstractNumId w:val="43"/>
  </w:num>
  <w:num w:numId="39" w16cid:durableId="1271427099">
    <w:abstractNumId w:val="47"/>
  </w:num>
  <w:num w:numId="40" w16cid:durableId="165479892">
    <w:abstractNumId w:val="25"/>
  </w:num>
  <w:num w:numId="41" w16cid:durableId="453713235">
    <w:abstractNumId w:val="22"/>
  </w:num>
  <w:num w:numId="42" w16cid:durableId="1162507563">
    <w:abstractNumId w:val="20"/>
  </w:num>
  <w:num w:numId="43" w16cid:durableId="792601633">
    <w:abstractNumId w:val="9"/>
  </w:num>
  <w:num w:numId="44" w16cid:durableId="854467257">
    <w:abstractNumId w:val="7"/>
  </w:num>
  <w:num w:numId="45" w16cid:durableId="1469930858">
    <w:abstractNumId w:val="11"/>
  </w:num>
  <w:num w:numId="46" w16cid:durableId="42682108">
    <w:abstractNumId w:val="8"/>
  </w:num>
  <w:num w:numId="47" w16cid:durableId="78258274">
    <w:abstractNumId w:val="6"/>
  </w:num>
  <w:num w:numId="48" w16cid:durableId="402063658">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7B"/>
    <w:rsid w:val="00002091"/>
    <w:rsid w:val="0001329D"/>
    <w:rsid w:val="00021B30"/>
    <w:rsid w:val="000357E0"/>
    <w:rsid w:val="00035F3E"/>
    <w:rsid w:val="00043DCC"/>
    <w:rsid w:val="00053441"/>
    <w:rsid w:val="00055276"/>
    <w:rsid w:val="000774AF"/>
    <w:rsid w:val="0008072F"/>
    <w:rsid w:val="000A00C6"/>
    <w:rsid w:val="000B7A94"/>
    <w:rsid w:val="000C4443"/>
    <w:rsid w:val="000E2473"/>
    <w:rsid w:val="00102C7C"/>
    <w:rsid w:val="00104F40"/>
    <w:rsid w:val="0010778C"/>
    <w:rsid w:val="001123A0"/>
    <w:rsid w:val="0013113B"/>
    <w:rsid w:val="00146E3E"/>
    <w:rsid w:val="00161303"/>
    <w:rsid w:val="00162DE6"/>
    <w:rsid w:val="0016566A"/>
    <w:rsid w:val="00184B4A"/>
    <w:rsid w:val="0018711B"/>
    <w:rsid w:val="001934CD"/>
    <w:rsid w:val="001A3572"/>
    <w:rsid w:val="001A3609"/>
    <w:rsid w:val="001A4E84"/>
    <w:rsid w:val="001A65CD"/>
    <w:rsid w:val="001A722A"/>
    <w:rsid w:val="001C007B"/>
    <w:rsid w:val="001C79C1"/>
    <w:rsid w:val="001D2219"/>
    <w:rsid w:val="001D7276"/>
    <w:rsid w:val="001D7BF1"/>
    <w:rsid w:val="001E73ED"/>
    <w:rsid w:val="001F59B0"/>
    <w:rsid w:val="00205439"/>
    <w:rsid w:val="002065DC"/>
    <w:rsid w:val="0021216C"/>
    <w:rsid w:val="00213608"/>
    <w:rsid w:val="002139B9"/>
    <w:rsid w:val="00215B93"/>
    <w:rsid w:val="0022229C"/>
    <w:rsid w:val="002478C4"/>
    <w:rsid w:val="00252F97"/>
    <w:rsid w:val="00254349"/>
    <w:rsid w:val="002A1CA5"/>
    <w:rsid w:val="002B3F9A"/>
    <w:rsid w:val="002B6170"/>
    <w:rsid w:val="002B7E6B"/>
    <w:rsid w:val="002D29B8"/>
    <w:rsid w:val="002E5939"/>
    <w:rsid w:val="002E5F34"/>
    <w:rsid w:val="00302549"/>
    <w:rsid w:val="00311164"/>
    <w:rsid w:val="00312B92"/>
    <w:rsid w:val="0031556F"/>
    <w:rsid w:val="00330C38"/>
    <w:rsid w:val="0033179D"/>
    <w:rsid w:val="00334E40"/>
    <w:rsid w:val="00346FB2"/>
    <w:rsid w:val="0035016E"/>
    <w:rsid w:val="003527E1"/>
    <w:rsid w:val="003639EA"/>
    <w:rsid w:val="003656DC"/>
    <w:rsid w:val="0036687B"/>
    <w:rsid w:val="0036749B"/>
    <w:rsid w:val="0037121A"/>
    <w:rsid w:val="00374C5F"/>
    <w:rsid w:val="0038293C"/>
    <w:rsid w:val="003830A5"/>
    <w:rsid w:val="003851B3"/>
    <w:rsid w:val="003929E2"/>
    <w:rsid w:val="003A0A3D"/>
    <w:rsid w:val="003C7805"/>
    <w:rsid w:val="003E0965"/>
    <w:rsid w:val="003E1E15"/>
    <w:rsid w:val="003E7A1D"/>
    <w:rsid w:val="00401F86"/>
    <w:rsid w:val="00423A84"/>
    <w:rsid w:val="00426CFB"/>
    <w:rsid w:val="00434151"/>
    <w:rsid w:val="00437C9D"/>
    <w:rsid w:val="00464C16"/>
    <w:rsid w:val="00491F2F"/>
    <w:rsid w:val="0049629F"/>
    <w:rsid w:val="004968D3"/>
    <w:rsid w:val="004C1055"/>
    <w:rsid w:val="004D42B9"/>
    <w:rsid w:val="004E106B"/>
    <w:rsid w:val="004E3A4E"/>
    <w:rsid w:val="004F51D3"/>
    <w:rsid w:val="004F6927"/>
    <w:rsid w:val="00513BB5"/>
    <w:rsid w:val="00521590"/>
    <w:rsid w:val="00522D0E"/>
    <w:rsid w:val="00527312"/>
    <w:rsid w:val="00530642"/>
    <w:rsid w:val="005430F9"/>
    <w:rsid w:val="00543105"/>
    <w:rsid w:val="00544454"/>
    <w:rsid w:val="0055245A"/>
    <w:rsid w:val="005638A4"/>
    <w:rsid w:val="00574E27"/>
    <w:rsid w:val="0059415D"/>
    <w:rsid w:val="005A4D98"/>
    <w:rsid w:val="005A7B8F"/>
    <w:rsid w:val="005B4231"/>
    <w:rsid w:val="005C06FD"/>
    <w:rsid w:val="005E213B"/>
    <w:rsid w:val="005E2A2A"/>
    <w:rsid w:val="005F4E93"/>
    <w:rsid w:val="00603CAF"/>
    <w:rsid w:val="00620D25"/>
    <w:rsid w:val="00622E69"/>
    <w:rsid w:val="00626495"/>
    <w:rsid w:val="00633BDF"/>
    <w:rsid w:val="006344EB"/>
    <w:rsid w:val="0063479F"/>
    <w:rsid w:val="0064001F"/>
    <w:rsid w:val="00644743"/>
    <w:rsid w:val="0065223B"/>
    <w:rsid w:val="006553CF"/>
    <w:rsid w:val="00657C2B"/>
    <w:rsid w:val="00664882"/>
    <w:rsid w:val="0066513E"/>
    <w:rsid w:val="00666CCF"/>
    <w:rsid w:val="00671B62"/>
    <w:rsid w:val="00673907"/>
    <w:rsid w:val="00677244"/>
    <w:rsid w:val="00682F56"/>
    <w:rsid w:val="006835E9"/>
    <w:rsid w:val="00695A70"/>
    <w:rsid w:val="006964CA"/>
    <w:rsid w:val="006A6B9C"/>
    <w:rsid w:val="006B27F2"/>
    <w:rsid w:val="006C57DC"/>
    <w:rsid w:val="006D4645"/>
    <w:rsid w:val="006D46EE"/>
    <w:rsid w:val="006D61CE"/>
    <w:rsid w:val="006E1806"/>
    <w:rsid w:val="006E1A8F"/>
    <w:rsid w:val="006E3130"/>
    <w:rsid w:val="006E48E1"/>
    <w:rsid w:val="006E53CD"/>
    <w:rsid w:val="006E7F24"/>
    <w:rsid w:val="006F014B"/>
    <w:rsid w:val="007018D3"/>
    <w:rsid w:val="00704959"/>
    <w:rsid w:val="00714950"/>
    <w:rsid w:val="0072212A"/>
    <w:rsid w:val="00722E41"/>
    <w:rsid w:val="0072345E"/>
    <w:rsid w:val="00744E4B"/>
    <w:rsid w:val="00760ED3"/>
    <w:rsid w:val="00771823"/>
    <w:rsid w:val="007A1E11"/>
    <w:rsid w:val="007A3BBC"/>
    <w:rsid w:val="007B2CFF"/>
    <w:rsid w:val="007B4A63"/>
    <w:rsid w:val="007B5780"/>
    <w:rsid w:val="007D1919"/>
    <w:rsid w:val="007D48D6"/>
    <w:rsid w:val="007D5132"/>
    <w:rsid w:val="007E0F7E"/>
    <w:rsid w:val="007E4EB0"/>
    <w:rsid w:val="007F1335"/>
    <w:rsid w:val="007F2F3E"/>
    <w:rsid w:val="0080269C"/>
    <w:rsid w:val="0080788D"/>
    <w:rsid w:val="00812442"/>
    <w:rsid w:val="008169DE"/>
    <w:rsid w:val="00825535"/>
    <w:rsid w:val="008307BA"/>
    <w:rsid w:val="008322D6"/>
    <w:rsid w:val="00834831"/>
    <w:rsid w:val="00840643"/>
    <w:rsid w:val="00846D27"/>
    <w:rsid w:val="0086766F"/>
    <w:rsid w:val="008801A2"/>
    <w:rsid w:val="00884336"/>
    <w:rsid w:val="008A5944"/>
    <w:rsid w:val="008B072E"/>
    <w:rsid w:val="008B4FD9"/>
    <w:rsid w:val="008C0F54"/>
    <w:rsid w:val="008C4332"/>
    <w:rsid w:val="008D1DD6"/>
    <w:rsid w:val="008D2D04"/>
    <w:rsid w:val="008E4D76"/>
    <w:rsid w:val="008E5F15"/>
    <w:rsid w:val="008E7DCD"/>
    <w:rsid w:val="008F00F2"/>
    <w:rsid w:val="008F1BA7"/>
    <w:rsid w:val="008F3565"/>
    <w:rsid w:val="009076A0"/>
    <w:rsid w:val="00911B43"/>
    <w:rsid w:val="0091459D"/>
    <w:rsid w:val="009168BA"/>
    <w:rsid w:val="009247E4"/>
    <w:rsid w:val="009305E6"/>
    <w:rsid w:val="00942B7E"/>
    <w:rsid w:val="00944A93"/>
    <w:rsid w:val="00952E53"/>
    <w:rsid w:val="00963F17"/>
    <w:rsid w:val="00965ABB"/>
    <w:rsid w:val="00971084"/>
    <w:rsid w:val="00974068"/>
    <w:rsid w:val="009746C1"/>
    <w:rsid w:val="009839DC"/>
    <w:rsid w:val="009916A2"/>
    <w:rsid w:val="009B5CF7"/>
    <w:rsid w:val="009C7BF0"/>
    <w:rsid w:val="009D29CE"/>
    <w:rsid w:val="009D7145"/>
    <w:rsid w:val="009E12F6"/>
    <w:rsid w:val="009E43F4"/>
    <w:rsid w:val="009F3A04"/>
    <w:rsid w:val="00A01D07"/>
    <w:rsid w:val="00A06A3D"/>
    <w:rsid w:val="00A25953"/>
    <w:rsid w:val="00A32F6A"/>
    <w:rsid w:val="00A41937"/>
    <w:rsid w:val="00A4472D"/>
    <w:rsid w:val="00A55BB4"/>
    <w:rsid w:val="00A65068"/>
    <w:rsid w:val="00A66139"/>
    <w:rsid w:val="00A66D61"/>
    <w:rsid w:val="00A82012"/>
    <w:rsid w:val="00A863C5"/>
    <w:rsid w:val="00A92EB5"/>
    <w:rsid w:val="00AA21FC"/>
    <w:rsid w:val="00AA32EC"/>
    <w:rsid w:val="00AA5416"/>
    <w:rsid w:val="00AB21D8"/>
    <w:rsid w:val="00AB4FF9"/>
    <w:rsid w:val="00AC0EB7"/>
    <w:rsid w:val="00AC535E"/>
    <w:rsid w:val="00AC63C2"/>
    <w:rsid w:val="00AD08A2"/>
    <w:rsid w:val="00AD7D47"/>
    <w:rsid w:val="00AE0D79"/>
    <w:rsid w:val="00AE2781"/>
    <w:rsid w:val="00B04AED"/>
    <w:rsid w:val="00B05C6C"/>
    <w:rsid w:val="00B169D1"/>
    <w:rsid w:val="00B21682"/>
    <w:rsid w:val="00B23F40"/>
    <w:rsid w:val="00B30F82"/>
    <w:rsid w:val="00B34A59"/>
    <w:rsid w:val="00B4101C"/>
    <w:rsid w:val="00B451C8"/>
    <w:rsid w:val="00B45D51"/>
    <w:rsid w:val="00B47174"/>
    <w:rsid w:val="00B51551"/>
    <w:rsid w:val="00B5575D"/>
    <w:rsid w:val="00B56690"/>
    <w:rsid w:val="00B67480"/>
    <w:rsid w:val="00B8146F"/>
    <w:rsid w:val="00BB066C"/>
    <w:rsid w:val="00BB5BCC"/>
    <w:rsid w:val="00BB6923"/>
    <w:rsid w:val="00BC37F5"/>
    <w:rsid w:val="00BD7C55"/>
    <w:rsid w:val="00BE413D"/>
    <w:rsid w:val="00C101D7"/>
    <w:rsid w:val="00C12C7A"/>
    <w:rsid w:val="00C1612B"/>
    <w:rsid w:val="00C243AA"/>
    <w:rsid w:val="00C35AFE"/>
    <w:rsid w:val="00C43CB7"/>
    <w:rsid w:val="00C46D52"/>
    <w:rsid w:val="00C5462C"/>
    <w:rsid w:val="00C568F2"/>
    <w:rsid w:val="00C628D9"/>
    <w:rsid w:val="00C65161"/>
    <w:rsid w:val="00C750BD"/>
    <w:rsid w:val="00C85ACB"/>
    <w:rsid w:val="00C8791A"/>
    <w:rsid w:val="00CA3B49"/>
    <w:rsid w:val="00CB714C"/>
    <w:rsid w:val="00CC0D59"/>
    <w:rsid w:val="00CC11AA"/>
    <w:rsid w:val="00CC5E1F"/>
    <w:rsid w:val="00CD340B"/>
    <w:rsid w:val="00CE1479"/>
    <w:rsid w:val="00CE288C"/>
    <w:rsid w:val="00CF5220"/>
    <w:rsid w:val="00CF617C"/>
    <w:rsid w:val="00CF7881"/>
    <w:rsid w:val="00D127CB"/>
    <w:rsid w:val="00D22055"/>
    <w:rsid w:val="00D24F52"/>
    <w:rsid w:val="00D26E71"/>
    <w:rsid w:val="00D32ACC"/>
    <w:rsid w:val="00D33526"/>
    <w:rsid w:val="00D41CC4"/>
    <w:rsid w:val="00D50E96"/>
    <w:rsid w:val="00D60993"/>
    <w:rsid w:val="00D61315"/>
    <w:rsid w:val="00D6518E"/>
    <w:rsid w:val="00D775ED"/>
    <w:rsid w:val="00D82D9B"/>
    <w:rsid w:val="00D95C75"/>
    <w:rsid w:val="00DA25C6"/>
    <w:rsid w:val="00DA37DD"/>
    <w:rsid w:val="00DA5896"/>
    <w:rsid w:val="00DB35F1"/>
    <w:rsid w:val="00DB625E"/>
    <w:rsid w:val="00DC1143"/>
    <w:rsid w:val="00DC4853"/>
    <w:rsid w:val="00DC73A4"/>
    <w:rsid w:val="00DD26CE"/>
    <w:rsid w:val="00DF2AFF"/>
    <w:rsid w:val="00DF4AA0"/>
    <w:rsid w:val="00DF7737"/>
    <w:rsid w:val="00E04308"/>
    <w:rsid w:val="00E13780"/>
    <w:rsid w:val="00E21B91"/>
    <w:rsid w:val="00E26CC0"/>
    <w:rsid w:val="00E27B9E"/>
    <w:rsid w:val="00E412B0"/>
    <w:rsid w:val="00E46E99"/>
    <w:rsid w:val="00E537F0"/>
    <w:rsid w:val="00E54023"/>
    <w:rsid w:val="00E56D95"/>
    <w:rsid w:val="00E61608"/>
    <w:rsid w:val="00E71ECB"/>
    <w:rsid w:val="00E8683D"/>
    <w:rsid w:val="00E9593D"/>
    <w:rsid w:val="00E96922"/>
    <w:rsid w:val="00EA243C"/>
    <w:rsid w:val="00EA4006"/>
    <w:rsid w:val="00EB1A59"/>
    <w:rsid w:val="00ED3FCC"/>
    <w:rsid w:val="00EE3F43"/>
    <w:rsid w:val="00EE4266"/>
    <w:rsid w:val="00EE6696"/>
    <w:rsid w:val="00EF0546"/>
    <w:rsid w:val="00F00BC2"/>
    <w:rsid w:val="00F06B72"/>
    <w:rsid w:val="00F07AE5"/>
    <w:rsid w:val="00F10DFB"/>
    <w:rsid w:val="00F1124A"/>
    <w:rsid w:val="00F11D80"/>
    <w:rsid w:val="00F20316"/>
    <w:rsid w:val="00F330AB"/>
    <w:rsid w:val="00F5005D"/>
    <w:rsid w:val="00F53A69"/>
    <w:rsid w:val="00F55E61"/>
    <w:rsid w:val="00F57A01"/>
    <w:rsid w:val="00F664B1"/>
    <w:rsid w:val="00F746C3"/>
    <w:rsid w:val="00F91E59"/>
    <w:rsid w:val="00F97720"/>
    <w:rsid w:val="00FA1C5F"/>
    <w:rsid w:val="00FC275D"/>
    <w:rsid w:val="00FD29A5"/>
    <w:rsid w:val="00FD4598"/>
    <w:rsid w:val="00FE62F9"/>
    <w:rsid w:val="00FF1B4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845F5"/>
  <w15:docId w15:val="{44EC5A3E-28BE-488D-A11C-BF4EB136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semiHidden/>
    <w:pPr>
      <w:tabs>
        <w:tab w:val="center" w:pos="4536"/>
        <w:tab w:val="right" w:pos="9072"/>
      </w:tabs>
    </w:pPr>
  </w:style>
  <w:style w:type="character" w:customStyle="1" w:styleId="NagwekZnak">
    <w:name w:val="Nagłówek Znak"/>
    <w:link w:val="Nagwek"/>
    <w:semiHidden/>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 Znak,Znak,Znak Znak,Znak Znak Znak Znak Znak,a2"/>
    <w:basedOn w:val="Normalny"/>
    <w:link w:val="TekstpodstawowyZnak"/>
    <w:semiHidden/>
    <w:rPr>
      <w:rFonts w:ascii="Arial" w:hAnsi="Arial" w:cs="Arial"/>
    </w:rPr>
  </w:style>
  <w:style w:type="character" w:customStyle="1" w:styleId="TekstpodstawowyZnak">
    <w:name w:val="Tekst podstawowy Znak"/>
    <w:aliases w:val=" Znak Znak,Znak Znak22,Znak Znak Znak2,Znak Znak Znak Znak Znak Znak,a2 Znak2"/>
    <w:link w:val="Tekstpodstawowy"/>
    <w:rPr>
      <w:rFonts w:ascii="Arial" w:eastAsia="Times New Roman" w:hAnsi="Arial" w:cs="Arial"/>
      <w:sz w:val="24"/>
      <w:szCs w:val="24"/>
      <w:lang w:eastAsia="pl-PL"/>
    </w:rPr>
  </w:style>
  <w:style w:type="character" w:customStyle="1" w:styleId="a2Znak1">
    <w:name w:val="a2 Znak1"/>
    <w:aliases w:val="Znak Znak Znak Znak Znak Znak Znak,Znak Znak Znak1,Znak Znak1"/>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pPr>
      <w:spacing w:before="120" w:after="120"/>
      <w:jc w:val="center"/>
    </w:pPr>
    <w:rPr>
      <w:rFonts w:ascii="Verdana" w:hAnsi="Verdana" w:cs="Verdana"/>
      <w:b/>
      <w:bCs/>
      <w:sz w:val="18"/>
      <w:szCs w:val="18"/>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pPr>
      <w:ind w:left="709" w:hanging="709"/>
      <w:jc w:val="right"/>
    </w:pPr>
    <w:rPr>
      <w:rFonts w:ascii="Verdana" w:hAnsi="Verdana" w:cs="Verdana"/>
      <w:b/>
      <w:bCs/>
      <w:color w:val="000000"/>
      <w:spacing w:val="4"/>
      <w:sz w:val="18"/>
      <w:szCs w:val="18"/>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00">
    <w:name w:val="Znak Znak1_0"/>
    <w:semiHidden/>
    <w:locked/>
    <w:rPr>
      <w:b/>
      <w:bCs/>
      <w:sz w:val="20"/>
      <w:szCs w:val="20"/>
    </w:rPr>
  </w:style>
  <w:style w:type="character" w:customStyle="1" w:styleId="a2Znak">
    <w:name w:val="a2 Znak"/>
    <w:aliases w:val="Znak Znak Znak,Znak 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uiPriority w:val="99"/>
    <w:rPr>
      <w:sz w:val="20"/>
      <w:szCs w:val="20"/>
    </w:rPr>
  </w:style>
  <w:style w:type="character" w:customStyle="1" w:styleId="TekstprzypisudolnegoZnak">
    <w:name w:val="Tekst przypisu dolnego Znak"/>
    <w:aliases w:val="Tekst przypisu Znak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_0"/>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0">
    <w:name w:val="Znak Znak_0"/>
    <w:basedOn w:val="Domylnaczcionkaakapitu"/>
    <w:locked/>
  </w:style>
  <w:style w:type="character" w:styleId="Odwoanieprzypisukocowego">
    <w:name w:val="endnote reference"/>
    <w:semiHidden/>
    <w:rPr>
      <w:vertAlign w:val="superscript"/>
    </w:rPr>
  </w:style>
  <w:style w:type="paragraph" w:styleId="Akapitzlist">
    <w:name w:val="List Paragraph"/>
    <w:aliases w:val="Akapit z listą5,BulletC,L1,List Paragraph,List Paragraph1,List Paragraph_0,Numerowanie,Obiekt,normalny tekst,zwykły tekst,Nagłowek 3,Preambuła,Akapit z listą BS,Kolorowa lista — akcent 11,Dot pt,F5 List Paragraph,Recommendation,lp1"/>
    <w:basedOn w:val="Normalny"/>
    <w:link w:val="AkapitzlistZnak"/>
    <w:uiPriority w:val="1"/>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Akapit z listą5 Znak,BulletC Znak,L1 Znak,List Paragraph Znak,List Paragraph1 Znak,List Paragraph_0 Znak,Numerowanie Znak,Obiekt Znak,normalny tekst Znak,zwykły tekst Znak,Nagłowek 3 Znak,Preambuła Znak,Akapit z listą BS Znak"/>
    <w:link w:val="Akapitzlist"/>
    <w:uiPriority w:val="34"/>
    <w:qFormat/>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Default">
    <w:name w:val="Default"/>
    <w:rsid w:val="001F32B7"/>
    <w:pPr>
      <w:autoSpaceDE w:val="0"/>
      <w:autoSpaceDN w:val="0"/>
      <w:adjustRightInd w:val="0"/>
    </w:pPr>
    <w:rPr>
      <w:rFonts w:cs="Calibri"/>
      <w:color w:val="000000"/>
      <w:sz w:val="24"/>
      <w:szCs w:val="24"/>
    </w:rPr>
  </w:style>
  <w:style w:type="character" w:customStyle="1" w:styleId="Teksttreci">
    <w:name w:val="Tekst treści_"/>
    <w:link w:val="Teksttreci0"/>
    <w:rsid w:val="00423309"/>
    <w:rPr>
      <w:rFonts w:ascii="MS Reference Sans Serif" w:eastAsia="MS Reference Sans Serif" w:hAnsi="MS Reference Sans Serif" w:cs="MS Reference Sans Serif"/>
      <w:sz w:val="18"/>
      <w:szCs w:val="18"/>
      <w:shd w:val="clear" w:color="auto" w:fill="FFFFFF"/>
    </w:rPr>
  </w:style>
  <w:style w:type="paragraph" w:customStyle="1" w:styleId="Teksttreci0">
    <w:name w:val="Tekst treści"/>
    <w:basedOn w:val="Normalny"/>
    <w:link w:val="Teksttreci"/>
    <w:rsid w:val="00423309"/>
    <w:pPr>
      <w:widowControl w:val="0"/>
      <w:shd w:val="clear" w:color="auto" w:fill="FFFFFF"/>
      <w:spacing w:line="600" w:lineRule="exact"/>
      <w:ind w:hanging="860"/>
      <w:jc w:val="center"/>
    </w:pPr>
    <w:rPr>
      <w:rFonts w:ascii="MS Reference Sans Serif" w:eastAsia="MS Reference Sans Serif" w:hAnsi="MS Reference Sans Serif" w:cs="MS Reference Sans Serif"/>
      <w:sz w:val="18"/>
      <w:szCs w:val="18"/>
    </w:rPr>
  </w:style>
  <w:style w:type="character" w:customStyle="1" w:styleId="ZnakZnak1000">
    <w:name w:val="Znak Znak1_0_0"/>
    <w:semiHidden/>
    <w:locked/>
    <w:rsid w:val="00024F65"/>
    <w:rPr>
      <w:b/>
      <w:bCs/>
      <w:sz w:val="20"/>
      <w:szCs w:val="20"/>
    </w:rPr>
  </w:style>
  <w:style w:type="character" w:customStyle="1" w:styleId="ZnakZnak400">
    <w:name w:val="Znak Znak4_0_0"/>
    <w:semiHidden/>
    <w:locked/>
    <w:rsid w:val="00024F65"/>
    <w:rPr>
      <w:rFonts w:ascii="Courier New" w:hAnsi="Courier New" w:cs="Courier New"/>
      <w:lang w:val="pl-PL" w:eastAsia="pl-PL"/>
    </w:rPr>
  </w:style>
  <w:style w:type="character" w:customStyle="1" w:styleId="ZnakZnak00">
    <w:name w:val="Znak Znak_0_0"/>
    <w:locked/>
    <w:rsid w:val="00024F65"/>
  </w:style>
  <w:style w:type="paragraph" w:customStyle="1" w:styleId="Tretekstu">
    <w:name w:val="Treść tekstu"/>
    <w:basedOn w:val="Normalny"/>
    <w:rsid w:val="00ED7FA6"/>
    <w:pPr>
      <w:suppressAutoHyphens/>
      <w:spacing w:line="288" w:lineRule="auto"/>
      <w:textAlignment w:val="baseline"/>
    </w:pPr>
    <w:rPr>
      <w:rFonts w:ascii="Arial" w:hAnsi="Arial" w:cs="Arial"/>
      <w:szCs w:val="20"/>
      <w:lang w:eastAsia="zh-CN"/>
    </w:rPr>
  </w:style>
  <w:style w:type="character" w:customStyle="1" w:styleId="Nierozpoznanawzmianka1">
    <w:name w:val="Nierozpoznana wzmianka1"/>
    <w:uiPriority w:val="99"/>
    <w:semiHidden/>
    <w:unhideWhenUsed/>
    <w:rsid w:val="00B04AED"/>
    <w:rPr>
      <w:color w:val="605E5C"/>
      <w:shd w:val="clear" w:color="auto" w:fill="E1DFDD"/>
    </w:rPr>
  </w:style>
  <w:style w:type="numbering" w:customStyle="1" w:styleId="Zaimportowanystyl13">
    <w:name w:val="Zaimportowany styl 13"/>
    <w:rsid w:val="00A863C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19412307">
      <w:bodyDiv w:val="1"/>
      <w:marLeft w:val="0"/>
      <w:marRight w:val="0"/>
      <w:marTop w:val="0"/>
      <w:marBottom w:val="0"/>
      <w:divBdr>
        <w:top w:val="none" w:sz="0" w:space="0" w:color="auto"/>
        <w:left w:val="none" w:sz="0" w:space="0" w:color="auto"/>
        <w:bottom w:val="none" w:sz="0" w:space="0" w:color="auto"/>
        <w:right w:val="none" w:sz="0" w:space="0" w:color="auto"/>
      </w:divBdr>
    </w:div>
    <w:div w:id="67241387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042435619">
      <w:bodyDiv w:val="1"/>
      <w:marLeft w:val="0"/>
      <w:marRight w:val="0"/>
      <w:marTop w:val="0"/>
      <w:marBottom w:val="0"/>
      <w:divBdr>
        <w:top w:val="none" w:sz="0" w:space="0" w:color="auto"/>
        <w:left w:val="none" w:sz="0" w:space="0" w:color="auto"/>
        <w:bottom w:val="none" w:sz="0" w:space="0" w:color="auto"/>
        <w:right w:val="none" w:sz="0" w:space="0" w:color="auto"/>
      </w:divBdr>
    </w:div>
    <w:div w:id="1070811217">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30981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06048509">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2023.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latformazakupowa.pl" TargetMode="External"/><Relationship Id="rId25" Type="http://schemas.openxmlformats.org/officeDocument/2006/relationships/hyperlink" Target="https://platformazakupowa.pl/pn/ie2023" TargetMode="External"/><Relationship Id="rId33" Type="http://schemas.openxmlformats.org/officeDocument/2006/relationships/hyperlink" Target="https://platformazakupowa.pl/pn/ie202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ie2023"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sip.legalis.pl/document-view.seam?documentId=mfrxilrtgm2tsnrrguytsltqmfyc4mzuhaztimzzg4"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ie2023"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ie202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F0B33F93426D47BF3B37D9B34857F8" ma:contentTypeVersion="0" ma:contentTypeDescription="Utwórz nowy dokument." ma:contentTypeScope="" ma:versionID="ba5ce12fa6291efaee2a7c82e3f72bf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DE727-F5ED-42B6-B512-A017398E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4676F5-1C77-42DD-A9A3-196547795336}">
  <ds:schemaRefs>
    <ds:schemaRef ds:uri="http://schemas.openxmlformats.org/officeDocument/2006/bibliography"/>
  </ds:schemaRefs>
</ds:datastoreItem>
</file>

<file path=customXml/itemProps3.xml><?xml version="1.0" encoding="utf-8"?>
<ds:datastoreItem xmlns:ds="http://schemas.openxmlformats.org/officeDocument/2006/customXml" ds:itemID="{B10375A5-B58B-4720-A86A-115799C6282B}">
  <ds:schemaRefs>
    <ds:schemaRef ds:uri="http://schemas.microsoft.com/sharepoint/v3/contenttype/forms"/>
  </ds:schemaRefs>
</ds:datastoreItem>
</file>

<file path=customXml/itemProps4.xml><?xml version="1.0" encoding="utf-8"?>
<ds:datastoreItem xmlns:ds="http://schemas.openxmlformats.org/officeDocument/2006/customXml" ds:itemID="{90D87F27-DE2B-4553-BFD4-DC00C0C67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9251</Words>
  <Characters>55506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64628</CharactersWithSpaces>
  <SharedDoc>false</SharedDoc>
  <HLinks>
    <vt:vector size="156" baseType="variant">
      <vt:variant>
        <vt:i4>7929958</vt:i4>
      </vt:variant>
      <vt:variant>
        <vt:i4>75</vt:i4>
      </vt:variant>
      <vt:variant>
        <vt:i4>0</vt:i4>
      </vt:variant>
      <vt:variant>
        <vt:i4>5</vt:i4>
      </vt:variant>
      <vt:variant>
        <vt:lpwstr>https://sip.legalis.pl/document-view.seam?documentId=mfrxilrtgm2tsnrrguytsltqmfyc4mzuhaztimzzg4</vt:lpwstr>
      </vt:variant>
      <vt:variant>
        <vt:lpwstr/>
      </vt:variant>
      <vt:variant>
        <vt:i4>6684774</vt:i4>
      </vt:variant>
      <vt:variant>
        <vt:i4>72</vt:i4>
      </vt:variant>
      <vt:variant>
        <vt:i4>0</vt:i4>
      </vt:variant>
      <vt:variant>
        <vt:i4>5</vt:i4>
      </vt:variant>
      <vt:variant>
        <vt:lpwstr>https://platformazakupowa.pl/pn/ie2023</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6684774</vt:i4>
      </vt:variant>
      <vt:variant>
        <vt:i4>66</vt:i4>
      </vt:variant>
      <vt:variant>
        <vt:i4>0</vt:i4>
      </vt:variant>
      <vt:variant>
        <vt:i4>5</vt:i4>
      </vt:variant>
      <vt:variant>
        <vt:lpwstr>https://platformazakupowa.pl/pn/ie2023</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6684774</vt:i4>
      </vt:variant>
      <vt:variant>
        <vt:i4>39</vt:i4>
      </vt:variant>
      <vt:variant>
        <vt:i4>0</vt:i4>
      </vt:variant>
      <vt:variant>
        <vt:i4>5</vt:i4>
      </vt:variant>
      <vt:variant>
        <vt:lpwstr>https://platformazakupowa.pl/pn/ie2023</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6881386</vt:i4>
      </vt:variant>
      <vt:variant>
        <vt:i4>27</vt:i4>
      </vt:variant>
      <vt:variant>
        <vt:i4>0</vt:i4>
      </vt:variant>
      <vt:variant>
        <vt:i4>5</vt:i4>
      </vt:variant>
      <vt:variant>
        <vt:lpwstr>https://drive.google.com/file/d/1Kd1DttbBeiNWt4q4slS4t76lZVKPbkyD/view</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6684774</vt:i4>
      </vt:variant>
      <vt:variant>
        <vt:i4>12</vt:i4>
      </vt:variant>
      <vt:variant>
        <vt:i4>0</vt:i4>
      </vt:variant>
      <vt:variant>
        <vt:i4>5</vt:i4>
      </vt:variant>
      <vt:variant>
        <vt:lpwstr>https://platformazakupowa.pl/pn/ie2023</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6225979</vt:i4>
      </vt:variant>
      <vt:variant>
        <vt:i4>6</vt:i4>
      </vt:variant>
      <vt:variant>
        <vt:i4>0</vt:i4>
      </vt:variant>
      <vt:variant>
        <vt:i4>5</vt:i4>
      </vt:variant>
      <vt:variant>
        <vt:lpwstr>mailto:katarzyna.pietrzyk@ie2023.pl</vt:lpwstr>
      </vt:variant>
      <vt:variant>
        <vt:lpwstr/>
      </vt:variant>
      <vt:variant>
        <vt:i4>6684774</vt:i4>
      </vt:variant>
      <vt:variant>
        <vt:i4>3</vt:i4>
      </vt:variant>
      <vt:variant>
        <vt:i4>0</vt:i4>
      </vt:variant>
      <vt:variant>
        <vt:i4>5</vt:i4>
      </vt:variant>
      <vt:variant>
        <vt:lpwstr>https://platformazakupowa.pl/pn/ie2023</vt:lpwstr>
      </vt:variant>
      <vt:variant>
        <vt:lpwstr/>
      </vt:variant>
      <vt:variant>
        <vt:i4>2621547</vt:i4>
      </vt:variant>
      <vt:variant>
        <vt:i4>0</vt:i4>
      </vt:variant>
      <vt:variant>
        <vt:i4>0</vt:i4>
      </vt:variant>
      <vt:variant>
        <vt:i4>5</vt:i4>
      </vt:variant>
      <vt:variant>
        <vt:lpwstr>https://ie2023.pl/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Agnieszka Grabowska</cp:lastModifiedBy>
  <cp:revision>13</cp:revision>
  <cp:lastPrinted>2022-10-14T13:57:00Z</cp:lastPrinted>
  <dcterms:created xsi:type="dcterms:W3CDTF">2023-04-17T06:53:00Z</dcterms:created>
  <dcterms:modified xsi:type="dcterms:W3CDTF">2023-04-21T17:08:00Z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2023-01-05T08:28:29Z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f7e71c97-e2e5-44ea-b1b1-9f0ff1516321</vt:lpwstr>
  </property>
  <property fmtid="{D5CDD505-2E9C-101B-9397-08002B2CF9AE}" pid="8" name="MSIP_Label_defa4170-0d19-0005-0004-bc88714345d2_ContentBits">
    <vt:lpwstr>0</vt:lpwstr>
  </property>
</Properties>
</file>