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1D96E386" w14:textId="540E7F87" w:rsidR="00D142DA" w:rsidRPr="00755202" w:rsidRDefault="00D142DA" w:rsidP="00D142DA">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6E4E0B">
        <w:rPr>
          <w:rFonts w:ascii="Cambria" w:eastAsia="Cambria" w:hAnsi="Cambria" w:cs="Cambria"/>
          <w:b/>
        </w:rPr>
        <w:t xml:space="preserve">186-481136 </w:t>
      </w:r>
    </w:p>
    <w:p w14:paraId="40A360C2" w14:textId="685D0703" w:rsidR="00D142DA" w:rsidRDefault="00D142DA" w:rsidP="00D142DA">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43</w:t>
      </w:r>
    </w:p>
    <w:p w14:paraId="53E2E424" w14:textId="5E51BB04" w:rsidR="003B65D8" w:rsidRPr="00755202" w:rsidRDefault="003B65D8" w:rsidP="00D142DA">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3B65D8">
        <w:rPr>
          <w:rFonts w:ascii="Cambria" w:eastAsia="Cambria" w:hAnsi="Cambria" w:cs="Cambria"/>
          <w:b/>
        </w:rPr>
        <w:t>ocds-148610-b07f5ee8-1d27-11ec-b885-f28f91688073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6C1DF07F" w:rsidR="007B550D"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53A035A4" w14:textId="77777777" w:rsidR="006D1EAE" w:rsidRPr="00DE20C7" w:rsidRDefault="006D1EAE" w:rsidP="007B550D">
      <w:pPr>
        <w:suppressAutoHyphens/>
        <w:spacing w:before="120" w:after="0" w:line="276" w:lineRule="auto"/>
        <w:jc w:val="center"/>
        <w:rPr>
          <w:rFonts w:ascii="Open Sans" w:eastAsia="Cambria" w:hAnsi="Open Sans" w:cs="Open Sans"/>
        </w:rPr>
      </w:pPr>
    </w:p>
    <w:p w14:paraId="456A3DCC" w14:textId="6F3F57F3" w:rsidR="007B550D" w:rsidRPr="006D1EAE" w:rsidRDefault="006D1EAE" w:rsidP="007B550D">
      <w:pPr>
        <w:suppressAutoHyphens/>
        <w:spacing w:before="120" w:after="0" w:line="276" w:lineRule="auto"/>
        <w:jc w:val="center"/>
        <w:rPr>
          <w:rFonts w:ascii="Open Sans" w:eastAsia="Cambria" w:hAnsi="Open Sans" w:cs="Open Sans"/>
          <w:b/>
          <w:bCs/>
        </w:rPr>
      </w:pPr>
      <w:bookmarkStart w:id="1" w:name="_Hlk82931837"/>
      <w:r w:rsidRPr="006D1EAE">
        <w:rPr>
          <w:rFonts w:ascii="Open Sans" w:eastAsia="Cambria" w:hAnsi="Open Sans" w:cs="Open Sans"/>
          <w:b/>
          <w:bCs/>
        </w:rPr>
        <w:t>„Zakup ładowarki kołowej teleskopowej w formie leasingu operacyjnego”.</w:t>
      </w:r>
    </w:p>
    <w:bookmarkEnd w:id="1"/>
    <w:p w14:paraId="3357A4D4" w14:textId="77777777" w:rsidR="007B550D" w:rsidRPr="006D1EAE" w:rsidRDefault="007B550D" w:rsidP="006D1EAE">
      <w:pPr>
        <w:suppressAutoHyphens/>
        <w:spacing w:before="60" w:after="0" w:line="276" w:lineRule="auto"/>
        <w:jc w:val="center"/>
        <w:rPr>
          <w:rFonts w:ascii="Open Sans" w:eastAsia="Cambria" w:hAnsi="Open Sans" w:cs="Open Sans"/>
          <w:b/>
          <w:bCs/>
          <w:iCs/>
        </w:rPr>
      </w:pPr>
    </w:p>
    <w:p w14:paraId="17BAD28C" w14:textId="23215D98" w:rsidR="007B550D" w:rsidRPr="00D142DA" w:rsidRDefault="007B550D" w:rsidP="00D142DA">
      <w:pPr>
        <w:suppressAutoHyphens/>
        <w:spacing w:before="60" w:after="0" w:line="276" w:lineRule="auto"/>
        <w:rPr>
          <w:rFonts w:ascii="Open Sans" w:eastAsia="Cambria" w:hAnsi="Open Sans" w:cs="Open Sans"/>
          <w:iCs/>
          <w:sz w:val="16"/>
          <w:szCs w:val="16"/>
        </w:rPr>
      </w:pPr>
      <w:bookmarkStart w:id="2" w:name="_Hlk81823881"/>
      <w:bookmarkStart w:id="3" w:name="_Hlk81775087"/>
      <w:r w:rsidRPr="00D142DA">
        <w:rPr>
          <w:rFonts w:ascii="Open Sans" w:eastAsia="Cambria" w:hAnsi="Open Sans" w:cs="Open Sans"/>
          <w:iCs/>
          <w:sz w:val="16"/>
          <w:szCs w:val="16"/>
        </w:rPr>
        <w:t xml:space="preserve">CPV: </w:t>
      </w:r>
      <w:r w:rsidR="00C10A8D" w:rsidRPr="00D142DA">
        <w:rPr>
          <w:rFonts w:ascii="Open Sans" w:eastAsia="Cambria" w:hAnsi="Open Sans" w:cs="Open Sans"/>
          <w:iCs/>
          <w:sz w:val="16"/>
          <w:szCs w:val="16"/>
        </w:rPr>
        <w:t>43250000-0 Ładowarki czołowe</w:t>
      </w:r>
    </w:p>
    <w:p w14:paraId="5A474A81" w14:textId="70C22DCE" w:rsidR="005F1F42" w:rsidRPr="00D142DA" w:rsidRDefault="005F1F42" w:rsidP="00D142DA">
      <w:pPr>
        <w:suppressAutoHyphens/>
        <w:spacing w:before="60" w:after="0" w:line="276" w:lineRule="auto"/>
        <w:rPr>
          <w:rFonts w:ascii="Open Sans" w:eastAsia="Cambria" w:hAnsi="Open Sans" w:cs="Open Sans"/>
          <w:iCs/>
          <w:sz w:val="16"/>
          <w:szCs w:val="16"/>
        </w:rPr>
      </w:pPr>
      <w:bookmarkStart w:id="4" w:name="_Hlk81775358"/>
      <w:r w:rsidRPr="00D142DA">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5CE51C5B" w:rsidR="007B550D" w:rsidRPr="00DE20C7" w:rsidRDefault="0025120D"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02256BA0" w14:textId="77777777" w:rsidR="003E1B0C"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6C18A16C" w:rsidR="007B550D" w:rsidRPr="00DE20C7" w:rsidRDefault="00C765CA" w:rsidP="007B550D">
      <w:pPr>
        <w:suppressAutoHyphens/>
        <w:spacing w:after="60" w:line="276" w:lineRule="auto"/>
        <w:jc w:val="both"/>
        <w:rPr>
          <w:rFonts w:ascii="Open Sans" w:eastAsia="Cambria" w:hAnsi="Open Sans" w:cs="Open Sans"/>
        </w:rPr>
      </w:pPr>
      <w:hyperlink r:id="rId10" w:history="1">
        <w:r w:rsidR="00A557BB" w:rsidRPr="007F2EF2">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C358EF9"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094310">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94222">
        <w:rPr>
          <w:rFonts w:ascii="Open Sans" w:eastAsia="Cambria" w:hAnsi="Open Sans" w:cs="Open Sans"/>
        </w:rPr>
        <w:br/>
      </w:r>
      <w:r w:rsidRPr="00DE20C7">
        <w:rPr>
          <w:rFonts w:ascii="Open Sans" w:eastAsia="Cambria" w:hAnsi="Open Sans" w:cs="Open Sans"/>
        </w:rPr>
        <w:t>(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Szacunkowa wartość przedmiotowego zamówienia przekracza kwotę określoną w obwieszczeniu Prezesa Urzędu Zamówień Publicznych wydanym na podstawie art. 3 ust. 2 ustawy Pzp.</w:t>
      </w:r>
    </w:p>
    <w:p w14:paraId="669A46E5" w14:textId="7DBA8FD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t>
      </w:r>
      <w:r w:rsidR="00094310">
        <w:rPr>
          <w:rFonts w:ascii="Open Sans" w:eastAsia="Cambria" w:hAnsi="Open Sans" w:cs="Open Sans"/>
        </w:rPr>
        <w:br/>
      </w:r>
      <w:r w:rsidRPr="00DE20C7">
        <w:rPr>
          <w:rFonts w:ascii="Open Sans" w:eastAsia="Cambria" w:hAnsi="Open Sans" w:cs="Open Sans"/>
        </w:rPr>
        <w:t>w postępowaniu</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75184ACF" w14:textId="6175C026" w:rsidR="00576CAF" w:rsidRPr="00856343" w:rsidRDefault="00576CAF" w:rsidP="00576CAF">
      <w:pPr>
        <w:pStyle w:val="Tytu"/>
        <w:tabs>
          <w:tab w:val="left" w:pos="426"/>
        </w:tabs>
        <w:jc w:val="both"/>
        <w:rPr>
          <w:rFonts w:ascii="Open Sans" w:hAnsi="Open Sans" w:cs="Open Sans"/>
          <w:b w:val="0"/>
          <w:sz w:val="20"/>
          <w:u w:val="single"/>
        </w:rPr>
      </w:pPr>
      <w:r w:rsidRPr="00856343">
        <w:rPr>
          <w:rFonts w:ascii="Open Sans" w:hAnsi="Open Sans" w:cs="Open Sans"/>
          <w:b w:val="0"/>
          <w:bCs/>
          <w:sz w:val="20"/>
        </w:rPr>
        <w:t>Dostawa w formie leasingu operacyjnego z opcją wykupu fabrycznie nowej ładowarki przednio</w:t>
      </w:r>
      <w:r>
        <w:rPr>
          <w:rFonts w:ascii="Open Sans" w:hAnsi="Open Sans" w:cs="Open Sans"/>
          <w:b w:val="0"/>
          <w:bCs/>
          <w:sz w:val="20"/>
        </w:rPr>
        <w:t xml:space="preserve"> </w:t>
      </w:r>
      <w:r w:rsidRPr="00856343">
        <w:rPr>
          <w:rFonts w:ascii="Open Sans" w:hAnsi="Open Sans" w:cs="Open Sans"/>
          <w:b w:val="0"/>
          <w:bCs/>
          <w:sz w:val="20"/>
        </w:rPr>
        <w:t>naczyniowej pochodzącej z produkcji seryjnej, o pojemności łyżki min. 3,0</w:t>
      </w:r>
      <w:r>
        <w:rPr>
          <w:rFonts w:ascii="Open Sans" w:hAnsi="Open Sans" w:cs="Open Sans"/>
          <w:b w:val="0"/>
          <w:bCs/>
          <w:sz w:val="20"/>
        </w:rPr>
        <w:t xml:space="preserve"> </w:t>
      </w:r>
      <w:r w:rsidRPr="00856343">
        <w:rPr>
          <w:rFonts w:ascii="Open Sans" w:hAnsi="Open Sans" w:cs="Open Sans"/>
          <w:b w:val="0"/>
          <w:bCs/>
          <w:sz w:val="20"/>
        </w:rPr>
        <w:t>m</w:t>
      </w:r>
      <w:r w:rsidRPr="00576CAF">
        <w:rPr>
          <w:rFonts w:ascii="Open Sans" w:hAnsi="Open Sans" w:cs="Open Sans"/>
          <w:b w:val="0"/>
          <w:bCs/>
          <w:sz w:val="20"/>
          <w:vertAlign w:val="superscript"/>
        </w:rPr>
        <w:t>3</w:t>
      </w:r>
      <w:r w:rsidRPr="00856343">
        <w:rPr>
          <w:rFonts w:ascii="Open Sans" w:hAnsi="Open Sans" w:cs="Open Sans"/>
          <w:b w:val="0"/>
          <w:bCs/>
          <w:sz w:val="20"/>
        </w:rPr>
        <w:t xml:space="preserve"> oraz mocy silnika min. 100</w:t>
      </w:r>
      <w:r w:rsidR="00307903">
        <w:rPr>
          <w:rFonts w:ascii="Open Sans" w:hAnsi="Open Sans" w:cs="Open Sans"/>
          <w:b w:val="0"/>
          <w:bCs/>
          <w:sz w:val="20"/>
        </w:rPr>
        <w:t xml:space="preserve"> </w:t>
      </w:r>
      <w:r w:rsidRPr="00856343">
        <w:rPr>
          <w:rFonts w:ascii="Open Sans" w:hAnsi="Open Sans" w:cs="Open Sans"/>
          <w:b w:val="0"/>
          <w:bCs/>
          <w:sz w:val="20"/>
        </w:rPr>
        <w:t>kM i masie własnej ładowarki od 7</w:t>
      </w:r>
      <w:r w:rsidR="00307903">
        <w:rPr>
          <w:rFonts w:ascii="Open Sans" w:hAnsi="Open Sans" w:cs="Open Sans"/>
          <w:b w:val="0"/>
          <w:bCs/>
          <w:sz w:val="20"/>
        </w:rPr>
        <w:t xml:space="preserve"> </w:t>
      </w:r>
      <w:r w:rsidRPr="00856343">
        <w:rPr>
          <w:rFonts w:ascii="Open Sans" w:hAnsi="Open Sans" w:cs="Open Sans"/>
          <w:b w:val="0"/>
          <w:bCs/>
          <w:sz w:val="20"/>
        </w:rPr>
        <w:t>Mg do 10</w:t>
      </w:r>
      <w:r w:rsidR="00307903">
        <w:rPr>
          <w:rFonts w:ascii="Open Sans" w:hAnsi="Open Sans" w:cs="Open Sans"/>
          <w:b w:val="0"/>
          <w:bCs/>
          <w:sz w:val="20"/>
        </w:rPr>
        <w:t xml:space="preserve"> </w:t>
      </w:r>
      <w:r w:rsidRPr="00856343">
        <w:rPr>
          <w:rFonts w:ascii="Open Sans" w:hAnsi="Open Sans" w:cs="Open Sans"/>
          <w:b w:val="0"/>
          <w:bCs/>
          <w:sz w:val="20"/>
        </w:rPr>
        <w:t>Mg.</w:t>
      </w:r>
      <w:r w:rsidR="00307903">
        <w:rPr>
          <w:rFonts w:ascii="Open Sans" w:hAnsi="Open Sans" w:cs="Open Sans"/>
          <w:b w:val="0"/>
          <w:bCs/>
          <w:sz w:val="20"/>
        </w:rPr>
        <w:t xml:space="preserve"> </w:t>
      </w:r>
      <w:r w:rsidRPr="00856343">
        <w:rPr>
          <w:rFonts w:ascii="Open Sans" w:hAnsi="Open Sans" w:cs="Open Sans"/>
          <w:b w:val="0"/>
          <w:color w:val="000000"/>
          <w:sz w:val="20"/>
        </w:rPr>
        <w:t>Cena musi być wyrażona w zł. PLN.</w:t>
      </w:r>
    </w:p>
    <w:p w14:paraId="3FFADCB0" w14:textId="77777777" w:rsidR="00576CAF" w:rsidRPr="00856343" w:rsidRDefault="00576CAF" w:rsidP="00576CAF">
      <w:pPr>
        <w:pStyle w:val="Tytu"/>
        <w:numPr>
          <w:ilvl w:val="1"/>
          <w:numId w:val="78"/>
        </w:numPr>
        <w:tabs>
          <w:tab w:val="left" w:pos="284"/>
          <w:tab w:val="left" w:pos="426"/>
        </w:tabs>
        <w:ind w:left="426" w:hanging="426"/>
        <w:jc w:val="both"/>
        <w:rPr>
          <w:rFonts w:ascii="Open Sans" w:hAnsi="Open Sans" w:cs="Open Sans"/>
          <w:b w:val="0"/>
          <w:sz w:val="20"/>
          <w:u w:val="single"/>
        </w:rPr>
      </w:pPr>
      <w:r w:rsidRPr="00856343">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15F11E96" w14:textId="77777777"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Pojazd  musi być wykonany z materiałów fabrycznie nowych. </w:t>
      </w:r>
    </w:p>
    <w:p w14:paraId="5E2F2161" w14:textId="77777777"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Pojazd należy dostarczyć do siedziby Zamawiającego w Sianowie, </w:t>
      </w:r>
      <w:r w:rsidRPr="00856343">
        <w:rPr>
          <w:rFonts w:ascii="Open Sans" w:hAnsi="Open Sans" w:cs="Open Sans"/>
          <w:b w:val="0"/>
          <w:color w:val="000000"/>
          <w:sz w:val="20"/>
        </w:rPr>
        <w:br/>
        <w:t xml:space="preserve">ul. Łubuszan 80, 76-004 Sianów. </w:t>
      </w:r>
    </w:p>
    <w:p w14:paraId="51206B9E" w14:textId="77777777"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Dostarczony pojazd musi posiadać odpowiednie dokumenty pozwalające na zarejestrowanie we właściwych urzędach. </w:t>
      </w:r>
    </w:p>
    <w:p w14:paraId="01675021" w14:textId="77777777" w:rsidR="00576CAF" w:rsidRDefault="00576CAF" w:rsidP="00094310">
      <w:pPr>
        <w:suppressAutoHyphens/>
        <w:spacing w:after="0" w:line="276" w:lineRule="auto"/>
        <w:jc w:val="both"/>
        <w:rPr>
          <w:rFonts w:ascii="Open Sans" w:eastAsia="Cambria" w:hAnsi="Open Sans" w:cs="Open Sans"/>
          <w:iCs/>
        </w:rPr>
      </w:pPr>
    </w:p>
    <w:p w14:paraId="67DE3B12" w14:textId="5439968A"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Nazwa i kody opisujące przedmiot zamówienia według Wspólnego Słownika Zamówień (CPV):</w:t>
      </w:r>
    </w:p>
    <w:p w14:paraId="7890DDEB" w14:textId="1336D40E"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CPV</w:t>
      </w:r>
      <w:r w:rsidR="00C10A8D" w:rsidRPr="00576CAF">
        <w:rPr>
          <w:rFonts w:ascii="Open Sans" w:eastAsia="Cambria" w:hAnsi="Open Sans" w:cs="Open Sans"/>
          <w:iCs/>
          <w:sz w:val="16"/>
          <w:szCs w:val="16"/>
        </w:rPr>
        <w:t>: 43250000-0 Ładowarki czołowe.</w:t>
      </w:r>
    </w:p>
    <w:p w14:paraId="689E7D33" w14:textId="660C0EBE"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CPV: 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68384C49" w14:textId="77777777" w:rsidR="003062A7" w:rsidRPr="00DE20C7" w:rsidRDefault="003062A7" w:rsidP="003062A7">
      <w:pPr>
        <w:suppressAutoHyphens/>
        <w:spacing w:before="60" w:after="0" w:line="276" w:lineRule="auto"/>
        <w:jc w:val="both"/>
        <w:rPr>
          <w:rFonts w:ascii="Open Sans" w:eastAsia="Cambria" w:hAnsi="Open Sans" w:cs="Open Sans"/>
          <w:iCs/>
          <w:color w:val="0070C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307903">
        <w:rPr>
          <w:rFonts w:ascii="Open Sans" w:eastAsia="Cambria" w:hAnsi="Open Sans" w:cs="Open Sans"/>
          <w:b/>
          <w:color w:val="002060"/>
        </w:rPr>
        <w:t>SZCZEGÓŁOWY OPIS PRZEDMIOTU ZAMÓWIENIA.</w:t>
      </w:r>
    </w:p>
    <w:p w14:paraId="539A8A30" w14:textId="143C4A14" w:rsidR="003A59DB" w:rsidRPr="00307903" w:rsidRDefault="003A59DB" w:rsidP="00307903">
      <w:pPr>
        <w:spacing w:after="0" w:line="240" w:lineRule="auto"/>
        <w:rPr>
          <w:rFonts w:ascii="Open Sans" w:eastAsia="Times New Roman" w:hAnsi="Open Sans" w:cs="Open Sans"/>
          <w:b/>
          <w:color w:val="FFFFFF" w:themeColor="background1"/>
          <w:sz w:val="16"/>
          <w:szCs w:val="16"/>
        </w:rPr>
      </w:pPr>
      <w:r w:rsidRPr="00307903">
        <w:rPr>
          <w:rFonts w:ascii="Open Sans" w:eastAsia="Times New Roman" w:hAnsi="Open Sans" w:cs="Open Sans"/>
          <w:iCs/>
          <w:color w:val="000000"/>
          <w:sz w:val="16"/>
          <w:szCs w:val="16"/>
          <w:u w:val="single"/>
        </w:rPr>
        <w:t>Opis przedmiotu zamówienia według klasyfikacji CPV:</w:t>
      </w:r>
      <w:r w:rsidR="00CC2E13" w:rsidRPr="00307903">
        <w:rPr>
          <w:sz w:val="16"/>
          <w:szCs w:val="16"/>
        </w:rPr>
        <w:t xml:space="preserve"> </w:t>
      </w:r>
      <w:r w:rsidR="00C10A8D" w:rsidRPr="00307903">
        <w:rPr>
          <w:rFonts w:ascii="Open Sans" w:hAnsi="Open Sans" w:cs="Open Sans"/>
          <w:sz w:val="16"/>
          <w:szCs w:val="16"/>
        </w:rPr>
        <w:t>43.25.00.00-0</w:t>
      </w:r>
      <w:r w:rsidR="00C10A8D" w:rsidRPr="00307903">
        <w:rPr>
          <w:sz w:val="16"/>
          <w:szCs w:val="16"/>
        </w:rPr>
        <w:t xml:space="preserve"> </w:t>
      </w:r>
    </w:p>
    <w:p w14:paraId="1DA149D0" w14:textId="72436FA1" w:rsidR="003A59DB" w:rsidRPr="00307903" w:rsidRDefault="00C10A8D" w:rsidP="00307903">
      <w:pPr>
        <w:spacing w:after="0" w:line="240" w:lineRule="auto"/>
        <w:rPr>
          <w:rFonts w:ascii="Open Sans" w:eastAsia="Times New Roman" w:hAnsi="Open Sans" w:cs="Open Sans"/>
          <w:bCs/>
          <w:sz w:val="16"/>
          <w:szCs w:val="16"/>
          <w:u w:val="single"/>
        </w:rPr>
      </w:pPr>
      <w:r w:rsidRPr="00307903">
        <w:rPr>
          <w:rFonts w:ascii="Open Sans" w:eastAsia="Times New Roman" w:hAnsi="Open Sans" w:cs="Open Sans"/>
          <w:bCs/>
          <w:sz w:val="16"/>
          <w:szCs w:val="16"/>
          <w:u w:val="single"/>
        </w:rPr>
        <w:t>Ładowarki czołowe.</w:t>
      </w:r>
    </w:p>
    <w:p w14:paraId="201E6861" w14:textId="49971280" w:rsidR="006D1EAE" w:rsidRDefault="006D1EAE" w:rsidP="00C10A8D">
      <w:pPr>
        <w:spacing w:after="0" w:line="240" w:lineRule="auto"/>
        <w:jc w:val="center"/>
        <w:rPr>
          <w:rFonts w:ascii="Open Sans" w:eastAsia="Times New Roman" w:hAnsi="Open Sans" w:cs="Open Sans"/>
          <w:bCs/>
          <w:u w:val="single"/>
        </w:rPr>
      </w:pPr>
    </w:p>
    <w:p w14:paraId="4D42A2C6" w14:textId="4E244553" w:rsidR="006D1EAE" w:rsidRPr="006D1EAE" w:rsidRDefault="006D1EAE" w:rsidP="006D1EAE">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6D1EAE">
        <w:rPr>
          <w:rFonts w:ascii="Open Sans" w:eastAsia="Times New Roman" w:hAnsi="Open Sans" w:cs="Open Sans"/>
          <w:b/>
          <w:bCs/>
        </w:rPr>
        <w:t>1.</w:t>
      </w:r>
      <w:r w:rsidR="00494222" w:rsidRPr="00094310">
        <w:rPr>
          <w:rFonts w:ascii="Open Sans" w:eastAsia="Times New Roman" w:hAnsi="Open Sans" w:cs="Open Sans"/>
          <w:b/>
          <w:bCs/>
        </w:rPr>
        <w:t xml:space="preserve"> </w:t>
      </w:r>
      <w:r w:rsidRPr="006D1EAE">
        <w:rPr>
          <w:rFonts w:ascii="Open Sans" w:eastAsia="Times New Roman" w:hAnsi="Open Sans" w:cs="Open Sans"/>
          <w:b/>
          <w:bCs/>
        </w:rPr>
        <w:t>Przedmiot dostawy.</w:t>
      </w:r>
    </w:p>
    <w:p w14:paraId="4F9DFFB7" w14:textId="77777777" w:rsidR="00494222" w:rsidRDefault="00494222" w:rsidP="006D1EAE">
      <w:pPr>
        <w:tabs>
          <w:tab w:val="left" w:pos="426"/>
        </w:tabs>
        <w:spacing w:after="0" w:line="240" w:lineRule="auto"/>
        <w:jc w:val="both"/>
        <w:rPr>
          <w:rFonts w:ascii="Open Sans" w:eastAsia="Times New Roman" w:hAnsi="Open Sans" w:cs="Open Sans"/>
          <w:bCs/>
          <w:sz w:val="20"/>
          <w:szCs w:val="20"/>
        </w:rPr>
      </w:pPr>
    </w:p>
    <w:p w14:paraId="106B5EF3" w14:textId="7727CF84" w:rsidR="006D1EAE" w:rsidRPr="006D1EAE" w:rsidRDefault="006D1EAE" w:rsidP="006D1EAE">
      <w:pPr>
        <w:tabs>
          <w:tab w:val="left" w:pos="426"/>
        </w:tabs>
        <w:spacing w:after="0" w:line="240" w:lineRule="auto"/>
        <w:jc w:val="both"/>
        <w:rPr>
          <w:rFonts w:ascii="Open Sans" w:eastAsia="Times New Roman" w:hAnsi="Open Sans" w:cs="Open Sans"/>
          <w:u w:val="single"/>
        </w:rPr>
      </w:pPr>
      <w:r w:rsidRPr="006D1EAE">
        <w:rPr>
          <w:rFonts w:ascii="Open Sans" w:eastAsia="Times New Roman" w:hAnsi="Open Sans" w:cs="Open Sans"/>
          <w:bCs/>
        </w:rPr>
        <w:t>Dostawa w formie leasingu operacyjnego z opcją wykupu fabrycznie nowej ładowarki przednio</w:t>
      </w:r>
      <w:r w:rsidR="00575B6D">
        <w:rPr>
          <w:rFonts w:ascii="Open Sans" w:eastAsia="Times New Roman" w:hAnsi="Open Sans" w:cs="Open Sans"/>
          <w:bCs/>
        </w:rPr>
        <w:t xml:space="preserve"> </w:t>
      </w:r>
      <w:r w:rsidRPr="006D1EAE">
        <w:rPr>
          <w:rFonts w:ascii="Open Sans" w:eastAsia="Times New Roman" w:hAnsi="Open Sans" w:cs="Open Sans"/>
          <w:bCs/>
        </w:rPr>
        <w:t>naczyniowej pochodzącej z produkcji seryjnej, o pojemności łyżki min. 3,0</w:t>
      </w:r>
      <w:r w:rsidR="00575B6D">
        <w:rPr>
          <w:rFonts w:ascii="Open Sans" w:eastAsia="Times New Roman" w:hAnsi="Open Sans" w:cs="Open Sans"/>
          <w:bCs/>
        </w:rPr>
        <w:t xml:space="preserve"> </w:t>
      </w:r>
      <w:r w:rsidRPr="006D1EAE">
        <w:rPr>
          <w:rFonts w:ascii="Open Sans" w:eastAsia="Times New Roman" w:hAnsi="Open Sans" w:cs="Open Sans"/>
          <w:bCs/>
        </w:rPr>
        <w:t>m</w:t>
      </w:r>
      <w:r w:rsidRPr="00575B6D">
        <w:rPr>
          <w:rFonts w:ascii="Open Sans" w:eastAsia="Times New Roman" w:hAnsi="Open Sans" w:cs="Open Sans"/>
          <w:bCs/>
          <w:vertAlign w:val="superscript"/>
        </w:rPr>
        <w:t>3</w:t>
      </w:r>
      <w:r w:rsidRPr="006D1EAE">
        <w:rPr>
          <w:rFonts w:ascii="Open Sans" w:eastAsia="Times New Roman" w:hAnsi="Open Sans" w:cs="Open Sans"/>
          <w:bCs/>
        </w:rPr>
        <w:t xml:space="preserve"> oraz mocy silnika min. 100</w:t>
      </w:r>
      <w:r w:rsidR="00575B6D">
        <w:rPr>
          <w:rFonts w:ascii="Open Sans" w:eastAsia="Times New Roman" w:hAnsi="Open Sans" w:cs="Open Sans"/>
          <w:bCs/>
        </w:rPr>
        <w:t xml:space="preserve"> </w:t>
      </w:r>
      <w:r w:rsidRPr="006D1EAE">
        <w:rPr>
          <w:rFonts w:ascii="Open Sans" w:eastAsia="Times New Roman" w:hAnsi="Open Sans" w:cs="Open Sans"/>
          <w:bCs/>
        </w:rPr>
        <w:t>kM i masie własnej ładowarki od 7</w:t>
      </w:r>
      <w:r w:rsidR="00575B6D">
        <w:rPr>
          <w:rFonts w:ascii="Open Sans" w:eastAsia="Times New Roman" w:hAnsi="Open Sans" w:cs="Open Sans"/>
          <w:bCs/>
        </w:rPr>
        <w:t xml:space="preserve"> </w:t>
      </w:r>
      <w:r w:rsidRPr="006D1EAE">
        <w:rPr>
          <w:rFonts w:ascii="Open Sans" w:eastAsia="Times New Roman" w:hAnsi="Open Sans" w:cs="Open Sans"/>
          <w:bCs/>
        </w:rPr>
        <w:t>Mg do 10</w:t>
      </w:r>
      <w:r w:rsidR="00575B6D">
        <w:rPr>
          <w:rFonts w:ascii="Open Sans" w:eastAsia="Times New Roman" w:hAnsi="Open Sans" w:cs="Open Sans"/>
          <w:bCs/>
        </w:rPr>
        <w:t xml:space="preserve"> </w:t>
      </w:r>
      <w:r w:rsidRPr="006D1EAE">
        <w:rPr>
          <w:rFonts w:ascii="Open Sans" w:eastAsia="Times New Roman" w:hAnsi="Open Sans" w:cs="Open Sans"/>
          <w:bCs/>
        </w:rPr>
        <w:t>Mg.</w:t>
      </w:r>
      <w:r w:rsidR="00575B6D">
        <w:rPr>
          <w:rFonts w:ascii="Open Sans" w:eastAsia="Times New Roman" w:hAnsi="Open Sans" w:cs="Open Sans"/>
          <w:bCs/>
        </w:rPr>
        <w:t xml:space="preserve"> </w:t>
      </w:r>
      <w:r w:rsidRPr="006D1EAE">
        <w:rPr>
          <w:rFonts w:ascii="Open Sans" w:eastAsia="Times New Roman" w:hAnsi="Open Sans" w:cs="Open Sans"/>
          <w:color w:val="000000"/>
        </w:rPr>
        <w:t>Cena musi być wyrażona w zł. PLN.</w:t>
      </w:r>
    </w:p>
    <w:p w14:paraId="02263BAA" w14:textId="77777777" w:rsidR="006D1EAE" w:rsidRPr="006D1EAE" w:rsidRDefault="006D1EAE" w:rsidP="00094310">
      <w:pPr>
        <w:numPr>
          <w:ilvl w:val="1"/>
          <w:numId w:val="78"/>
        </w:numPr>
        <w:tabs>
          <w:tab w:val="left" w:pos="284"/>
          <w:tab w:val="left" w:pos="426"/>
        </w:tabs>
        <w:spacing w:after="0" w:line="240" w:lineRule="auto"/>
        <w:ind w:left="426" w:hanging="426"/>
        <w:jc w:val="both"/>
        <w:rPr>
          <w:rFonts w:ascii="Open Sans" w:eastAsia="Times New Roman" w:hAnsi="Open Sans" w:cs="Open Sans"/>
          <w:u w:val="single"/>
        </w:rPr>
      </w:pPr>
      <w:r w:rsidRPr="006D1EAE">
        <w:rPr>
          <w:rFonts w:ascii="Open Sans" w:eastAsia="Times New Roman" w:hAnsi="Open Sans" w:cs="Open Sans"/>
          <w:color w:val="000000"/>
        </w:rPr>
        <w:t xml:space="preserve">Cena musi obejmować wszystkie koszty dostawy np. transport, ubezpieczenie do momentu dostawy w miejsce wskazane przez Zamawiającego, akcyza, cło, podatki itp.  </w:t>
      </w:r>
    </w:p>
    <w:p w14:paraId="0FCBA2C1" w14:textId="77777777" w:rsidR="006D1EAE" w:rsidRPr="006D1EAE"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u w:val="single"/>
        </w:rPr>
      </w:pPr>
      <w:r w:rsidRPr="006D1EAE">
        <w:rPr>
          <w:rFonts w:ascii="Open Sans" w:eastAsia="Times New Roman" w:hAnsi="Open Sans" w:cs="Open Sans"/>
          <w:color w:val="000000"/>
        </w:rPr>
        <w:t xml:space="preserve">Pojazd  musi być wykonany z materiałów fabrycznie nowych. </w:t>
      </w:r>
    </w:p>
    <w:p w14:paraId="122F9039" w14:textId="77777777" w:rsidR="006D1EAE" w:rsidRPr="006D1EAE"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u w:val="single"/>
        </w:rPr>
      </w:pPr>
      <w:r w:rsidRPr="006D1EAE">
        <w:rPr>
          <w:rFonts w:ascii="Open Sans" w:eastAsia="Times New Roman" w:hAnsi="Open Sans" w:cs="Open Sans"/>
          <w:color w:val="000000"/>
        </w:rPr>
        <w:t xml:space="preserve">Pojazd należy dostarczyć do siedziby Zamawiającego w Sianowie, </w:t>
      </w:r>
      <w:r w:rsidRPr="006D1EAE">
        <w:rPr>
          <w:rFonts w:ascii="Open Sans" w:eastAsia="Times New Roman" w:hAnsi="Open Sans" w:cs="Open Sans"/>
          <w:color w:val="000000"/>
        </w:rPr>
        <w:br/>
        <w:t xml:space="preserve">ul. Łubuszan 80, 76-004 Sianów. </w:t>
      </w:r>
    </w:p>
    <w:p w14:paraId="45BC9779" w14:textId="7B67E040" w:rsidR="006D1EAE" w:rsidRPr="00094310"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u w:val="single"/>
        </w:rPr>
      </w:pPr>
      <w:r w:rsidRPr="006D1EAE">
        <w:rPr>
          <w:rFonts w:ascii="Open Sans" w:eastAsia="Times New Roman" w:hAnsi="Open Sans" w:cs="Open Sans"/>
          <w:color w:val="000000"/>
        </w:rPr>
        <w:t xml:space="preserve">Dostarczony pojazd musi posiadać odpowiednie dokumenty pozwalające na zarejestrowanie we właściwych urzędach. </w:t>
      </w:r>
    </w:p>
    <w:p w14:paraId="5B12F01C" w14:textId="77777777" w:rsidR="00494222" w:rsidRPr="006D1EAE" w:rsidRDefault="00494222" w:rsidP="00094310">
      <w:pPr>
        <w:tabs>
          <w:tab w:val="left" w:pos="426"/>
        </w:tabs>
        <w:spacing w:after="0" w:line="240" w:lineRule="auto"/>
        <w:ind w:left="284"/>
        <w:jc w:val="both"/>
        <w:rPr>
          <w:rFonts w:ascii="Open Sans" w:eastAsia="Times New Roman" w:hAnsi="Open Sans" w:cs="Open Sans"/>
          <w:u w:val="single"/>
        </w:rPr>
      </w:pPr>
    </w:p>
    <w:p w14:paraId="36052D38" w14:textId="57E37EAE" w:rsidR="006D1EAE" w:rsidRPr="006D1EAE" w:rsidRDefault="006D1EAE"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Times New Roman" w:hAnsi="Open Sans" w:cs="Open Sans"/>
          <w:b/>
          <w:bCs/>
        </w:rPr>
      </w:pPr>
      <w:bookmarkStart w:id="5" w:name="_Hlk42742802"/>
      <w:r w:rsidRPr="00094310">
        <w:rPr>
          <w:rFonts w:ascii="Open Sans" w:eastAsia="Times New Roman" w:hAnsi="Open Sans" w:cs="Open Sans"/>
          <w:b/>
          <w:bCs/>
        </w:rPr>
        <w:t xml:space="preserve">2. </w:t>
      </w:r>
      <w:r w:rsidRPr="006D1EAE">
        <w:rPr>
          <w:rFonts w:ascii="Open Sans" w:eastAsia="Times New Roman" w:hAnsi="Open Sans" w:cs="Open Sans"/>
          <w:b/>
          <w:bCs/>
        </w:rPr>
        <w:t>Charakterystyka pojazdu oraz ładowarki</w:t>
      </w:r>
      <w:r w:rsidRPr="00094310">
        <w:rPr>
          <w:rFonts w:ascii="Open Sans" w:eastAsia="Times New Roman" w:hAnsi="Open Sans" w:cs="Open Sans"/>
          <w:b/>
          <w:bCs/>
        </w:rPr>
        <w:t>.</w:t>
      </w:r>
      <w:r w:rsidRPr="006D1EAE">
        <w:rPr>
          <w:rFonts w:ascii="Open Sans" w:eastAsia="Times New Roman" w:hAnsi="Open Sans" w:cs="Open Sans"/>
          <w:b/>
          <w:bCs/>
        </w:rPr>
        <w:t xml:space="preserve"> </w:t>
      </w:r>
    </w:p>
    <w:p w14:paraId="7FA493BC" w14:textId="2CB981F6"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2.1.</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Pojazd: fabrycznie nowy, dopuszczalny przebieg ładowarki do 500mth</w:t>
      </w:r>
    </w:p>
    <w:p w14:paraId="67C47DB1" w14:textId="3639A039"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2.2</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Rok produkcji; 2020 lub 2021.</w:t>
      </w:r>
    </w:p>
    <w:p w14:paraId="7816ECCD" w14:textId="79B305ED"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rPr>
        <w:t>2.3</w:t>
      </w:r>
      <w:r w:rsidRPr="00094310">
        <w:rPr>
          <w:rFonts w:ascii="Open Sans" w:eastAsia="Times New Roman" w:hAnsi="Open Sans" w:cs="Open Sans"/>
        </w:rPr>
        <w:t xml:space="preserve">. </w:t>
      </w:r>
      <w:r w:rsidR="006D1EAE" w:rsidRPr="006D1EAE">
        <w:rPr>
          <w:rFonts w:ascii="Open Sans" w:eastAsia="Times New Roman" w:hAnsi="Open Sans" w:cs="Open Sans"/>
        </w:rPr>
        <w:t>Wykonanie dla ruchu prawostronnego,</w:t>
      </w:r>
    </w:p>
    <w:p w14:paraId="22877E31" w14:textId="30F4FEE5"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2.4.</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Parametry techniczne ładowarki</w:t>
      </w:r>
      <w:r w:rsidR="006D1EAE" w:rsidRPr="006D1EAE">
        <w:rPr>
          <w:rFonts w:ascii="Open Sans" w:eastAsia="Times New Roman" w:hAnsi="Open Sans" w:cs="Open Sans"/>
          <w:color w:val="FF0000"/>
        </w:rPr>
        <w:t>.</w:t>
      </w:r>
    </w:p>
    <w:p w14:paraId="4300F23F" w14:textId="3CAB4B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lastRenderedPageBreak/>
        <w:t xml:space="preserve">silnik wysokoprężny o mocy                                                               </w:t>
      </w:r>
      <w:r w:rsidRPr="006D1EAE">
        <w:rPr>
          <w:rFonts w:ascii="Open Sans" w:eastAsia="Calibri" w:hAnsi="Open Sans" w:cs="Open Sans"/>
          <w:b/>
          <w:lang w:eastAsia="en-US"/>
        </w:rPr>
        <w:t xml:space="preserve">       </w:t>
      </w:r>
      <w:r w:rsidR="00494222" w:rsidRPr="00094310">
        <w:rPr>
          <w:rFonts w:ascii="Open Sans" w:eastAsia="Calibri" w:hAnsi="Open Sans" w:cs="Open Sans"/>
          <w:b/>
          <w:lang w:eastAsia="en-US"/>
        </w:rPr>
        <w:t xml:space="preserve">   </w:t>
      </w:r>
      <w:r w:rsidRPr="006D1EAE">
        <w:rPr>
          <w:rFonts w:ascii="Open Sans" w:eastAsia="Calibri" w:hAnsi="Open Sans" w:cs="Open Sans"/>
          <w:b/>
          <w:lang w:eastAsia="en-US"/>
        </w:rPr>
        <w:t xml:space="preserve"> min. 100KM,</w:t>
      </w:r>
    </w:p>
    <w:p w14:paraId="165A2990" w14:textId="7633C7CC"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maksymalny moment obrotowy</w:t>
      </w:r>
      <w:r w:rsidRPr="006D1EAE">
        <w:rPr>
          <w:rFonts w:ascii="Open Sans" w:eastAsia="Calibri" w:hAnsi="Open Sans" w:cs="Open Sans"/>
          <w:b/>
          <w:lang w:eastAsia="en-US"/>
        </w:rPr>
        <w:t xml:space="preserve">                                                               </w:t>
      </w:r>
      <w:r w:rsidR="00494222" w:rsidRPr="00094310">
        <w:rPr>
          <w:rFonts w:ascii="Open Sans" w:eastAsia="Calibri" w:hAnsi="Open Sans" w:cs="Open Sans"/>
          <w:b/>
          <w:lang w:eastAsia="en-US"/>
        </w:rPr>
        <w:t xml:space="preserve">    </w:t>
      </w:r>
      <w:r w:rsidRPr="006D1EAE">
        <w:rPr>
          <w:rFonts w:ascii="Open Sans" w:eastAsia="Calibri" w:hAnsi="Open Sans" w:cs="Open Sans"/>
          <w:b/>
          <w:lang w:eastAsia="en-US"/>
        </w:rPr>
        <w:t>min. 350Nm</w:t>
      </w:r>
    </w:p>
    <w:p w14:paraId="1BF94884" w14:textId="2444014E"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silnik spełniający normy emisji spalin          </w:t>
      </w:r>
      <w:r w:rsidRPr="006D1EAE">
        <w:rPr>
          <w:rFonts w:ascii="Open Sans" w:eastAsia="Times New Roman" w:hAnsi="Open Sans" w:cs="Open Sans"/>
          <w:b/>
          <w:bCs/>
        </w:rPr>
        <w:t xml:space="preserve">                                                </w:t>
      </w:r>
      <w:r w:rsidR="00094310">
        <w:rPr>
          <w:rFonts w:ascii="Open Sans" w:eastAsia="Times New Roman" w:hAnsi="Open Sans" w:cs="Open Sans"/>
          <w:b/>
          <w:bCs/>
        </w:rPr>
        <w:t xml:space="preserve">  </w:t>
      </w:r>
      <w:r w:rsidRPr="006D1EAE">
        <w:rPr>
          <w:rFonts w:ascii="Open Sans" w:eastAsia="Times New Roman" w:hAnsi="Open Sans" w:cs="Open Sans"/>
          <w:b/>
          <w:bCs/>
        </w:rPr>
        <w:t>EU Stage V,</w:t>
      </w:r>
    </w:p>
    <w:p w14:paraId="455FA334"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bCs/>
        </w:rPr>
        <w:t>grzałka bloku silnika rozgrzewająca olej silnikowy przed uruchomieniem maszyny w niskich temperaturach</w:t>
      </w:r>
    </w:p>
    <w:p w14:paraId="0104E506"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bCs/>
        </w:rPr>
        <w:t>automatyczne zejście z obrotów silnika w czasie bezczynności</w:t>
      </w:r>
    </w:p>
    <w:p w14:paraId="33D2D692"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bCs/>
        </w:rPr>
        <w:t>możliwość wykonania odwróconego biegu wentylatora chłodnicy ( czyszczenie chłodnicy ),</w:t>
      </w:r>
    </w:p>
    <w:p w14:paraId="3A7E6C24"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poziom hałasu w kabinie nie może przekraczać                                                    </w:t>
      </w:r>
      <w:r w:rsidRPr="006D1EAE">
        <w:rPr>
          <w:rFonts w:ascii="Open Sans" w:eastAsia="Calibri" w:hAnsi="Open Sans" w:cs="Open Sans"/>
          <w:b/>
          <w:lang w:eastAsia="en-US"/>
        </w:rPr>
        <w:t>83</w:t>
      </w:r>
      <w:r w:rsidRPr="006D1EAE">
        <w:rPr>
          <w:rFonts w:ascii="Open Sans" w:eastAsia="Calibri" w:hAnsi="Open Sans" w:cs="Open Sans"/>
          <w:b/>
          <w:bCs/>
          <w:lang w:eastAsia="en-US"/>
        </w:rPr>
        <w:t xml:space="preserve"> db</w:t>
      </w:r>
      <w:r w:rsidRPr="006D1EAE">
        <w:rPr>
          <w:rFonts w:ascii="Open Sans" w:eastAsia="Calibri" w:hAnsi="Open Sans" w:cs="Open Sans"/>
          <w:b/>
          <w:lang w:eastAsia="en-US"/>
        </w:rPr>
        <w:t>,</w:t>
      </w:r>
    </w:p>
    <w:p w14:paraId="1F0782E6" w14:textId="564528C3"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2.5.</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napędowy</w:t>
      </w:r>
    </w:p>
    <w:p w14:paraId="7E357D3B"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skrzynia biegów automatyczna z opcją umożliwiająca zmianę biegów pod obciążeniem, </w:t>
      </w:r>
    </w:p>
    <w:p w14:paraId="65122BCE"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mosty napędowe wzmocnione przystosowane do pracy w ciężkich warunkach</w:t>
      </w:r>
    </w:p>
    <w:p w14:paraId="052762EB"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jazda do przodu i do tyłu</w:t>
      </w:r>
    </w:p>
    <w:p w14:paraId="530A861F" w14:textId="015700A8"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napęd na dwie osie                                                                                                    </w:t>
      </w:r>
      <w:r w:rsidR="00094310">
        <w:rPr>
          <w:rFonts w:ascii="Open Sans" w:eastAsia="Times New Roman" w:hAnsi="Open Sans" w:cs="Open Sans"/>
        </w:rPr>
        <w:t xml:space="preserve">  </w:t>
      </w:r>
      <w:r w:rsidRPr="006D1EAE">
        <w:rPr>
          <w:rFonts w:ascii="Open Sans" w:eastAsia="Times New Roman" w:hAnsi="Open Sans" w:cs="Open Sans"/>
          <w:b/>
        </w:rPr>
        <w:t>4 x 4,</w:t>
      </w:r>
    </w:p>
    <w:p w14:paraId="55C8284E"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osłony wałów napędowych oraz wiązek przewodów znajdujących się w pobliżu wałów</w:t>
      </w:r>
    </w:p>
    <w:p w14:paraId="7ABF1864"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Trzy tryby skrętu: skręt kół przednich, skręt korygowany, skręt synchroniczny </w:t>
      </w:r>
    </w:p>
    <w:p w14:paraId="1017AF4A"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cztery koła równe z ogumieniem pneumatycznym zapewniające maszynie dobre warunki trakcyjne . </w:t>
      </w:r>
    </w:p>
    <w:p w14:paraId="77AC6034"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 xml:space="preserve">opony radialne o wysokiej wytrzymałości z kordem stalowym o typie bieżnika                                                          </w:t>
      </w:r>
      <w:r w:rsidRPr="006D1EAE">
        <w:rPr>
          <w:rFonts w:ascii="Open Sans" w:eastAsia="Times New Roman" w:hAnsi="Open Sans" w:cs="Open Sans"/>
          <w:b/>
        </w:rPr>
        <w:t>L 5 w rozmiarze 15,5R25 lub L 5 w rozmiarze 15,5/80-24</w:t>
      </w:r>
    </w:p>
    <w:p w14:paraId="2AF39F2E" w14:textId="1F7B058D"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zbiornika paliwa                                                          </w:t>
      </w:r>
      <w:r w:rsidR="00094310">
        <w:rPr>
          <w:rFonts w:ascii="Open Sans" w:eastAsia="Times New Roman" w:hAnsi="Open Sans" w:cs="Open Sans"/>
        </w:rPr>
        <w:t xml:space="preserve">   </w:t>
      </w:r>
      <w:r w:rsidRPr="006D1EAE">
        <w:rPr>
          <w:rFonts w:ascii="Open Sans" w:eastAsia="Times New Roman" w:hAnsi="Open Sans" w:cs="Open Sans"/>
          <w:b/>
        </w:rPr>
        <w:t>min 140l</w:t>
      </w:r>
    </w:p>
    <w:p w14:paraId="5F2E7DF4" w14:textId="59D6C61C"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zbiornika adblue                                                          </w:t>
      </w:r>
      <w:r w:rsidR="00094310">
        <w:rPr>
          <w:rFonts w:ascii="Open Sans" w:eastAsia="Times New Roman" w:hAnsi="Open Sans" w:cs="Open Sans"/>
        </w:rPr>
        <w:t xml:space="preserve">    </w:t>
      </w:r>
      <w:r w:rsidRPr="006D1EAE">
        <w:rPr>
          <w:rFonts w:ascii="Open Sans" w:eastAsia="Times New Roman" w:hAnsi="Open Sans" w:cs="Open Sans"/>
          <w:b/>
        </w:rPr>
        <w:t>min 20l</w:t>
      </w:r>
    </w:p>
    <w:p w14:paraId="15A2D61B" w14:textId="77777777" w:rsidR="006D1EAE" w:rsidRPr="006D1EAE" w:rsidRDefault="006D1EAE" w:rsidP="00094310">
      <w:pPr>
        <w:spacing w:after="0" w:line="240" w:lineRule="auto"/>
        <w:ind w:left="780"/>
        <w:jc w:val="both"/>
        <w:rPr>
          <w:rFonts w:ascii="Open Sans" w:eastAsia="Times New Roman" w:hAnsi="Open Sans" w:cs="Open Sans"/>
        </w:rPr>
      </w:pPr>
    </w:p>
    <w:p w14:paraId="22FC82D5" w14:textId="544F160A"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2.6.</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hamulcowy</w:t>
      </w:r>
    </w:p>
    <w:p w14:paraId="4C33E19F"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hamulce robocze: wielotarczowe, mokre, działające na wszystkie koła lub tarczowe, suche, działające na wszystkie koła </w:t>
      </w:r>
      <w:bookmarkStart w:id="6" w:name="OLE_LINK1"/>
      <w:bookmarkStart w:id="7" w:name="OLE_LINK2"/>
      <w:r w:rsidRPr="006D1EAE">
        <w:rPr>
          <w:rFonts w:ascii="Open Sans" w:eastAsia="Calibri" w:hAnsi="Open Sans" w:cs="Open Sans"/>
          <w:lang w:eastAsia="en-US"/>
        </w:rPr>
        <w:t xml:space="preserve">                                               </w:t>
      </w:r>
    </w:p>
    <w:bookmarkEnd w:id="6"/>
    <w:bookmarkEnd w:id="7"/>
    <w:p w14:paraId="7D636C19" w14:textId="76320728"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2.7.</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hydrauliczny</w:t>
      </w:r>
    </w:p>
    <w:p w14:paraId="6A36E507"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układ kierowniczy wspomagany hydraulicznie,</w:t>
      </w:r>
    </w:p>
    <w:p w14:paraId="56FD37C0"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sterowanie pracą maszyny za pomocą pojedynczego joystica, </w:t>
      </w:r>
    </w:p>
    <w:p w14:paraId="4B50A467"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sterowanie, oraz obsługa hydrauliki zewnętrznej za pomocą joystica,</w:t>
      </w:r>
    </w:p>
    <w:p w14:paraId="6FBFF395"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bCs/>
        </w:rPr>
        <w:t xml:space="preserve">układ zapewniający samo poziomowanie łyżki oraz osprzętu podczas </w:t>
      </w:r>
    </w:p>
    <w:p w14:paraId="31F0981C" w14:textId="77777777" w:rsidR="006D1EAE" w:rsidRPr="006D1EAE" w:rsidRDefault="006D1EAE" w:rsidP="00094310">
      <w:pPr>
        <w:spacing w:after="0" w:line="240" w:lineRule="auto"/>
        <w:ind w:left="780"/>
        <w:jc w:val="both"/>
        <w:rPr>
          <w:rFonts w:ascii="Open Sans" w:eastAsia="Times New Roman" w:hAnsi="Open Sans" w:cs="Open Sans"/>
          <w:bCs/>
        </w:rPr>
      </w:pPr>
      <w:r w:rsidRPr="006D1EAE">
        <w:rPr>
          <w:rFonts w:ascii="Open Sans" w:eastAsia="Times New Roman" w:hAnsi="Open Sans" w:cs="Open Sans"/>
          <w:bCs/>
        </w:rPr>
        <w:t xml:space="preserve">podnoszenia i opuszczania ramienia, </w:t>
      </w:r>
    </w:p>
    <w:p w14:paraId="7608431C"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układ hydrauliczny wyposażony w pompę wielotłoczkową lub pompę zębatą,</w:t>
      </w:r>
    </w:p>
    <w:p w14:paraId="36037A51" w14:textId="1050C179"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płynu w układzie hydraulicznym          </w:t>
      </w:r>
      <w:r w:rsidRPr="006D1EAE">
        <w:rPr>
          <w:rFonts w:ascii="Open Sans" w:eastAsia="Times New Roman" w:hAnsi="Open Sans" w:cs="Open Sans"/>
          <w:b/>
          <w:bCs/>
        </w:rPr>
        <w:t>80l</w:t>
      </w:r>
      <w:r w:rsidRPr="006D1EAE">
        <w:rPr>
          <w:rFonts w:ascii="Open Sans" w:eastAsia="Times New Roman" w:hAnsi="Open Sans" w:cs="Open Sans"/>
        </w:rPr>
        <w:t xml:space="preserve"> </w:t>
      </w:r>
    </w:p>
    <w:p w14:paraId="3E7833B1" w14:textId="4DE59DF8"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2.8.</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centralnego smarowania</w:t>
      </w:r>
    </w:p>
    <w:p w14:paraId="2463E4F8" w14:textId="77777777" w:rsidR="006D1EAE" w:rsidRPr="006D1EAE" w:rsidRDefault="006D1EAE" w:rsidP="00094310">
      <w:pPr>
        <w:tabs>
          <w:tab w:val="left" w:pos="426"/>
          <w:tab w:val="left" w:pos="567"/>
        </w:tabs>
        <w:spacing w:after="0" w:line="240" w:lineRule="auto"/>
        <w:ind w:left="426"/>
        <w:jc w:val="both"/>
        <w:rPr>
          <w:rFonts w:ascii="Open Sans" w:eastAsia="Times New Roman" w:hAnsi="Open Sans" w:cs="Open Sans"/>
          <w:color w:val="000000"/>
          <w:u w:val="single"/>
        </w:rPr>
      </w:pPr>
      <w:r w:rsidRPr="006D1EAE">
        <w:rPr>
          <w:rFonts w:ascii="Open Sans" w:eastAsia="Times New Roman" w:hAnsi="Open Sans" w:cs="Open Sans"/>
          <w:color w:val="000000"/>
        </w:rPr>
        <w:t>- 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p>
    <w:p w14:paraId="2753C581" w14:textId="3185CEED" w:rsidR="006D1EAE" w:rsidRPr="006D1EAE" w:rsidRDefault="00494222" w:rsidP="00494222">
      <w:pPr>
        <w:tabs>
          <w:tab w:val="left" w:pos="426"/>
          <w:tab w:val="left" w:pos="567"/>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2.9.</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 xml:space="preserve"> Układ elektryczny</w:t>
      </w:r>
    </w:p>
    <w:p w14:paraId="53CC9D4F" w14:textId="78716F8C"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 xml:space="preserve">układ elektryczny  na napięcie  </w:t>
      </w:r>
      <w:r w:rsidR="00494222" w:rsidRPr="00094310">
        <w:rPr>
          <w:rFonts w:ascii="Open Sans" w:eastAsia="Times New Roman" w:hAnsi="Open Sans" w:cs="Open Sans"/>
        </w:rPr>
        <w:t xml:space="preserve">         </w:t>
      </w:r>
      <w:r w:rsidRPr="006D1EAE">
        <w:rPr>
          <w:rFonts w:ascii="Open Sans" w:eastAsia="Times New Roman" w:hAnsi="Open Sans" w:cs="Open Sans"/>
          <w:b/>
          <w:bCs/>
        </w:rPr>
        <w:t>12 V,</w:t>
      </w:r>
      <w:r w:rsidRPr="006D1EAE">
        <w:rPr>
          <w:rFonts w:ascii="Open Sans" w:eastAsia="Times New Roman" w:hAnsi="Open Sans" w:cs="Open Sans"/>
          <w:bCs/>
        </w:rPr>
        <w:t xml:space="preserve"> </w:t>
      </w:r>
    </w:p>
    <w:p w14:paraId="6BBBC96C" w14:textId="77777777" w:rsidR="006D1EAE" w:rsidRPr="006D1EAE" w:rsidRDefault="006D1EAE" w:rsidP="006D1EAE">
      <w:pPr>
        <w:numPr>
          <w:ilvl w:val="0"/>
          <w:numId w:val="62"/>
        </w:numPr>
        <w:tabs>
          <w:tab w:val="clear" w:pos="786"/>
          <w:tab w:val="num" w:pos="644"/>
          <w:tab w:val="num" w:pos="780"/>
        </w:tabs>
        <w:spacing w:after="0" w:line="240" w:lineRule="auto"/>
        <w:ind w:left="644"/>
        <w:rPr>
          <w:rFonts w:ascii="Open Sans" w:eastAsia="Times New Roman" w:hAnsi="Open Sans" w:cs="Open Sans"/>
        </w:rPr>
      </w:pPr>
      <w:r w:rsidRPr="006D1EAE">
        <w:rPr>
          <w:rFonts w:ascii="Open Sans" w:eastAsia="Times New Roman" w:hAnsi="Open Sans" w:cs="Open Sans"/>
          <w:bCs/>
        </w:rPr>
        <w:t>akumulator o pojemności min. 110Ah</w:t>
      </w:r>
    </w:p>
    <w:p w14:paraId="1E2B1964" w14:textId="77777777" w:rsidR="006D1EAE" w:rsidRPr="006D1EAE" w:rsidRDefault="006D1EAE" w:rsidP="006D1EAE">
      <w:pPr>
        <w:numPr>
          <w:ilvl w:val="0"/>
          <w:numId w:val="62"/>
        </w:numPr>
        <w:tabs>
          <w:tab w:val="clear" w:pos="786"/>
          <w:tab w:val="num" w:pos="644"/>
          <w:tab w:val="num" w:pos="780"/>
        </w:tabs>
        <w:spacing w:after="0" w:line="240" w:lineRule="auto"/>
        <w:ind w:left="644"/>
        <w:rPr>
          <w:rFonts w:ascii="Open Sans" w:eastAsia="Times New Roman" w:hAnsi="Open Sans" w:cs="Open Sans"/>
        </w:rPr>
      </w:pPr>
      <w:r w:rsidRPr="006D1EAE">
        <w:rPr>
          <w:rFonts w:ascii="Open Sans" w:eastAsia="Times New Roman" w:hAnsi="Open Sans" w:cs="Open Sans"/>
        </w:rPr>
        <w:t>akustyczny ostrzegawczy sygnał cofania zamontowany w tylnej części jednostki,</w:t>
      </w:r>
    </w:p>
    <w:p w14:paraId="7679CD31"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lampy robocze LED przednie oraz tylne</w:t>
      </w:r>
    </w:p>
    <w:p w14:paraId="39C1D60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lastRenderedPageBreak/>
        <w:t>światła drogowe/mijania</w:t>
      </w:r>
    </w:p>
    <w:p w14:paraId="5C3C7C85" w14:textId="722AAE72" w:rsidR="006D1EAE" w:rsidRPr="006D1EAE" w:rsidRDefault="00094310" w:rsidP="00094310">
      <w:pPr>
        <w:tabs>
          <w:tab w:val="left" w:pos="426"/>
          <w:tab w:val="left" w:pos="567"/>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2.10.</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 xml:space="preserve"> Wymiary i masy maszyny</w:t>
      </w:r>
    </w:p>
    <w:p w14:paraId="1781DA14"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b/>
          <w:bCs/>
          <w:lang w:eastAsia="en-US"/>
        </w:rPr>
      </w:pPr>
      <w:r w:rsidRPr="006D1EAE">
        <w:rPr>
          <w:rFonts w:ascii="Open Sans" w:eastAsia="Calibri" w:hAnsi="Open Sans" w:cs="Open Sans"/>
          <w:bCs/>
          <w:lang w:eastAsia="en-US"/>
        </w:rPr>
        <w:t xml:space="preserve">wysokość całkowita maszyny max.                                                                    </w:t>
      </w:r>
      <w:r w:rsidRPr="006D1EAE">
        <w:rPr>
          <w:rFonts w:ascii="Open Sans" w:eastAsia="Calibri" w:hAnsi="Open Sans" w:cs="Open Sans"/>
          <w:b/>
          <w:bCs/>
          <w:lang w:eastAsia="en-US"/>
        </w:rPr>
        <w:t>3,0 m,</w:t>
      </w:r>
    </w:p>
    <w:p w14:paraId="6B97E9FC"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szerokość maszyny ( od krawędzi opon ) max. do                                              </w:t>
      </w:r>
      <w:r w:rsidRPr="006D1EAE">
        <w:rPr>
          <w:rFonts w:ascii="Open Sans" w:eastAsia="Times New Roman" w:hAnsi="Open Sans" w:cs="Open Sans"/>
          <w:b/>
          <w:bCs/>
        </w:rPr>
        <w:t>2,8 m,</w:t>
      </w:r>
    </w:p>
    <w:p w14:paraId="3DF855A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rozstaw osi  max. do                                                                                                </w:t>
      </w:r>
      <w:r w:rsidRPr="006D1EAE">
        <w:rPr>
          <w:rFonts w:ascii="Open Sans" w:eastAsia="Times New Roman" w:hAnsi="Open Sans" w:cs="Open Sans"/>
          <w:b/>
          <w:bCs/>
        </w:rPr>
        <w:t xml:space="preserve">3,0 m,  </w:t>
      </w:r>
      <w:r w:rsidRPr="006D1EAE">
        <w:rPr>
          <w:rFonts w:ascii="Open Sans" w:eastAsia="Times New Roman" w:hAnsi="Open Sans" w:cs="Open Sans"/>
        </w:rPr>
        <w:t xml:space="preserve">                                                      </w:t>
      </w:r>
    </w:p>
    <w:p w14:paraId="7AFA606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bCs/>
        </w:rPr>
        <w:t xml:space="preserve">długość całkowita maszyny do płyty mocowania osprzętu do                       </w:t>
      </w:r>
      <w:r w:rsidRPr="006D1EAE">
        <w:rPr>
          <w:rFonts w:ascii="Open Sans" w:eastAsia="Times New Roman" w:hAnsi="Open Sans" w:cs="Open Sans"/>
          <w:b/>
          <w:bCs/>
        </w:rPr>
        <w:t>5,00 m,</w:t>
      </w:r>
    </w:p>
    <w:p w14:paraId="72511181"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prześwit min.                                                                                                      </w:t>
      </w:r>
      <w:r w:rsidRPr="006D1EAE">
        <w:rPr>
          <w:rFonts w:ascii="Open Sans" w:eastAsia="Times New Roman" w:hAnsi="Open Sans" w:cs="Open Sans"/>
          <w:b/>
          <w:bCs/>
        </w:rPr>
        <w:t>380 mm,</w:t>
      </w:r>
    </w:p>
    <w:p w14:paraId="2B1963CC"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masa robocza maszyny                                                                                    </w:t>
      </w:r>
      <w:r w:rsidRPr="006D1EAE">
        <w:rPr>
          <w:rFonts w:ascii="Open Sans" w:eastAsia="Times New Roman" w:hAnsi="Open Sans" w:cs="Open Sans"/>
          <w:b/>
        </w:rPr>
        <w:t>7 -10</w:t>
      </w:r>
      <w:r w:rsidRPr="006D1EAE">
        <w:rPr>
          <w:rFonts w:ascii="Open Sans" w:eastAsia="Times New Roman" w:hAnsi="Open Sans" w:cs="Open Sans"/>
          <w:b/>
          <w:bCs/>
        </w:rPr>
        <w:t xml:space="preserve"> Mg,</w:t>
      </w:r>
    </w:p>
    <w:p w14:paraId="08164C2D"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bCs/>
        </w:rPr>
        <w:t>wysokość zrzutu przy kącie łyżki (z wyciągniętym ramieniem) 45st</w:t>
      </w:r>
      <w:r w:rsidRPr="006D1EAE">
        <w:rPr>
          <w:rFonts w:ascii="Open Sans" w:eastAsia="Times New Roman" w:hAnsi="Open Sans" w:cs="Open Sans"/>
        </w:rPr>
        <w:t xml:space="preserve">          </w:t>
      </w:r>
      <w:r w:rsidRPr="006D1EAE">
        <w:rPr>
          <w:rFonts w:ascii="Open Sans" w:eastAsia="Times New Roman" w:hAnsi="Open Sans" w:cs="Open Sans"/>
          <w:b/>
        </w:rPr>
        <w:t>min. 5,0m</w:t>
      </w:r>
    </w:p>
    <w:p w14:paraId="5A74FD43"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rPr>
        <w:t xml:space="preserve">maksymalny udźwig                                                                                    </w:t>
      </w:r>
      <w:r w:rsidRPr="006D1EAE">
        <w:rPr>
          <w:rFonts w:ascii="Open Sans" w:eastAsia="Times New Roman" w:hAnsi="Open Sans" w:cs="Open Sans"/>
          <w:b/>
        </w:rPr>
        <w:t>min. 4,0 Mg</w:t>
      </w:r>
    </w:p>
    <w:p w14:paraId="5524E5E7" w14:textId="717BE469" w:rsidR="006D1EAE" w:rsidRPr="006D1EAE" w:rsidRDefault="00094310"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2.11.</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Kabina</w:t>
      </w:r>
    </w:p>
    <w:p w14:paraId="0394C4B6"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wyposażona w ogrzewanie,</w:t>
      </w:r>
    </w:p>
    <w:p w14:paraId="7D4B1BE8"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klimatyzacja</w:t>
      </w:r>
    </w:p>
    <w:p w14:paraId="457A906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posiadająca wentylator,</w:t>
      </w:r>
    </w:p>
    <w:p w14:paraId="0A02F32D"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zabezpieczenie antyodorowe na bazie zespołów filtrujących,</w:t>
      </w:r>
    </w:p>
    <w:p w14:paraId="2E37AF7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amortyzowany fotel operatora, tapicerowany, z podłokietnikami, z regulacją wysokości, nachylenia oraz „przód/tył”;</w:t>
      </w:r>
    </w:p>
    <w:p w14:paraId="2952F87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pas bezpieczeństwa,</w:t>
      </w:r>
    </w:p>
    <w:p w14:paraId="6F13BD3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ogrzewane szyby przedniej,</w:t>
      </w:r>
    </w:p>
    <w:p w14:paraId="634E8660"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przednia szyba z kratą ochronną</w:t>
      </w:r>
    </w:p>
    <w:p w14:paraId="5685EEE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dach częściowo przeszklony z kratą ochronną</w:t>
      </w:r>
    </w:p>
    <w:p w14:paraId="6B2B38E8"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oświetlenie sufitowe wewnątrz kabiny włączane przez operatora,</w:t>
      </w:r>
    </w:p>
    <w:p w14:paraId="74331B6F"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tablica wskaźników podświetlana,</w:t>
      </w:r>
    </w:p>
    <w:p w14:paraId="67B0549A"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wyposażona w licznik czasu pracy, </w:t>
      </w:r>
    </w:p>
    <w:p w14:paraId="72AA8BB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kontrolka temperatury płynu chłodniczego,</w:t>
      </w:r>
    </w:p>
    <w:p w14:paraId="13BE90F3"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kontrolka ciśnienia oleju,</w:t>
      </w:r>
    </w:p>
    <w:p w14:paraId="10CB66DD"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wskaźnik poziomu paliwa,</w:t>
      </w:r>
    </w:p>
    <w:p w14:paraId="6635E2A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kontrolka stanu naładowania akumulatora, </w:t>
      </w:r>
    </w:p>
    <w:p w14:paraId="3C462878"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gumowa i zmywalna mata podłogowa,</w:t>
      </w:r>
    </w:p>
    <w:p w14:paraId="6A8B55B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lampy cofania,</w:t>
      </w:r>
    </w:p>
    <w:p w14:paraId="7E642A50"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dwa lusterka wsteczne,</w:t>
      </w:r>
    </w:p>
    <w:p w14:paraId="63B8414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lusterka zewnętrzne</w:t>
      </w:r>
    </w:p>
    <w:p w14:paraId="2EAD820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radioodbiornik,</w:t>
      </w:r>
    </w:p>
    <w:p w14:paraId="5162580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oświetlenie ostrzegawcze pracy jednostki zamontowane w widocznym górnym miejscu, </w:t>
      </w:r>
    </w:p>
    <w:p w14:paraId="44D8E12F"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sygnał dźwiękowy (klakson),</w:t>
      </w:r>
    </w:p>
    <w:p w14:paraId="4F43A89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wycieraczka przedniej i tylnej szyby, przednia wycieraczka ze spryskiwaczem</w:t>
      </w:r>
    </w:p>
    <w:p w14:paraId="71A7342B" w14:textId="1C3E8952" w:rsidR="006D1EAE" w:rsidRPr="006D1EAE" w:rsidRDefault="00094310" w:rsidP="00094310">
      <w:pPr>
        <w:tabs>
          <w:tab w:val="left" w:pos="426"/>
          <w:tab w:val="left" w:pos="567"/>
          <w:tab w:val="left" w:pos="709"/>
        </w:tabs>
        <w:spacing w:after="0" w:line="240" w:lineRule="auto"/>
        <w:jc w:val="both"/>
        <w:rPr>
          <w:rFonts w:ascii="Open Sans" w:eastAsia="Times New Roman" w:hAnsi="Open Sans" w:cs="Open Sans"/>
          <w:b/>
          <w:bCs/>
          <w:color w:val="000000"/>
        </w:rPr>
      </w:pPr>
      <w:r w:rsidRPr="00094310">
        <w:rPr>
          <w:rFonts w:ascii="Open Sans" w:eastAsia="Times New Roman" w:hAnsi="Open Sans" w:cs="Open Sans"/>
          <w:b/>
          <w:bCs/>
          <w:color w:val="000000"/>
        </w:rPr>
        <w:t>2.12.</w:t>
      </w:r>
    </w:p>
    <w:p w14:paraId="36893FDF"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b/>
          <w:lang w:eastAsia="en-US"/>
        </w:rPr>
      </w:pPr>
      <w:bookmarkStart w:id="8" w:name="_Hlk4723614"/>
      <w:bookmarkStart w:id="9" w:name="_Hlk42746353"/>
      <w:bookmarkEnd w:id="5"/>
      <w:r w:rsidRPr="006D1EAE">
        <w:rPr>
          <w:rFonts w:ascii="Open Sans" w:eastAsia="Calibri" w:hAnsi="Open Sans" w:cs="Open Sans"/>
          <w:lang w:eastAsia="en-US"/>
        </w:rPr>
        <w:t xml:space="preserve">adapter – szybkozłącze hydrauliczne do szybkiego montowania dodatkowego osprzętu, </w:t>
      </w:r>
    </w:p>
    <w:p w14:paraId="4A64175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dodatkowa instalacja hydrauliczna do obsługi osprzętów z przodu maszyny,</w:t>
      </w:r>
    </w:p>
    <w:p w14:paraId="7CE14451"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 xml:space="preserve">widły do palet,             </w:t>
      </w:r>
    </w:p>
    <w:p w14:paraId="6906C917"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łyżka do odpadów z lemieszem (montowanym rozłącznie – połączenie rozłączne np. śrubowe) z przeciwzamknięciem  o pojemności  min. </w:t>
      </w:r>
      <w:r w:rsidRPr="006D1EAE">
        <w:rPr>
          <w:rFonts w:ascii="Open Sans" w:eastAsia="Times New Roman" w:hAnsi="Open Sans" w:cs="Open Sans"/>
          <w:b/>
        </w:rPr>
        <w:t>3,0 m</w:t>
      </w:r>
      <w:r w:rsidRPr="006D1EAE">
        <w:rPr>
          <w:rFonts w:ascii="Open Sans" w:eastAsia="Times New Roman" w:hAnsi="Open Sans" w:cs="Open Sans"/>
          <w:b/>
          <w:vertAlign w:val="superscript"/>
        </w:rPr>
        <w:t>3</w:t>
      </w:r>
      <w:r w:rsidRPr="006D1EAE">
        <w:rPr>
          <w:rFonts w:ascii="Open Sans" w:eastAsia="Times New Roman" w:hAnsi="Open Sans" w:cs="Open Sans"/>
        </w:rPr>
        <w:t xml:space="preserve">  </w:t>
      </w:r>
    </w:p>
    <w:p w14:paraId="445D6653"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zaczep lub hak holowniczy do holowania przyczepy,</w:t>
      </w:r>
    </w:p>
    <w:p w14:paraId="4E2B585E"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apteczka luzem,</w:t>
      </w:r>
    </w:p>
    <w:p w14:paraId="6FE9DC4C"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lastRenderedPageBreak/>
        <w:t>trójkąt ostrzegawczy luzem,</w:t>
      </w:r>
    </w:p>
    <w:p w14:paraId="79B53AC1"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gaśnica polska, proszkowa, dostosowana do maszyny zamontowana w uchwycie</w:t>
      </w:r>
    </w:p>
    <w:bookmarkEnd w:id="8"/>
    <w:bookmarkEnd w:id="9"/>
    <w:p w14:paraId="5BE7035E" w14:textId="77777777" w:rsidR="006D1EAE" w:rsidRPr="006D1EAE" w:rsidRDefault="006D1EAE" w:rsidP="006D1EAE">
      <w:pPr>
        <w:spacing w:after="0" w:line="240" w:lineRule="auto"/>
        <w:rPr>
          <w:rFonts w:ascii="Open Sans" w:eastAsia="Times New Roman" w:hAnsi="Open Sans" w:cs="Open Sans"/>
          <w:color w:val="000000"/>
          <w:u w:val="single"/>
        </w:rPr>
      </w:pPr>
    </w:p>
    <w:p w14:paraId="234DF557" w14:textId="38BC2AA9" w:rsidR="006D1EAE" w:rsidRPr="006D1EAE" w:rsidRDefault="00094310"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bCs/>
          <w:lang w:eastAsia="en-US"/>
        </w:rPr>
      </w:pPr>
      <w:r w:rsidRPr="00094310">
        <w:rPr>
          <w:rFonts w:ascii="Open Sans" w:eastAsia="Calibri" w:hAnsi="Open Sans" w:cs="Open Sans"/>
          <w:b/>
          <w:bCs/>
          <w:lang w:eastAsia="en-US"/>
        </w:rPr>
        <w:t xml:space="preserve">3. </w:t>
      </w:r>
      <w:r w:rsidR="006D1EAE" w:rsidRPr="006D1EAE">
        <w:rPr>
          <w:rFonts w:ascii="Open Sans" w:eastAsia="Calibri" w:hAnsi="Open Sans" w:cs="Open Sans"/>
          <w:b/>
          <w:bCs/>
          <w:lang w:eastAsia="en-US"/>
        </w:rPr>
        <w:t>Gwarancja:</w:t>
      </w:r>
    </w:p>
    <w:p w14:paraId="00C9CB1F" w14:textId="77777777" w:rsidR="006D1EAE" w:rsidRPr="006D1EAE" w:rsidRDefault="006D1EAE" w:rsidP="006D1EAE">
      <w:pPr>
        <w:spacing w:after="0" w:line="240" w:lineRule="auto"/>
        <w:jc w:val="both"/>
        <w:rPr>
          <w:rFonts w:ascii="Open Sans" w:eastAsia="Calibri" w:hAnsi="Open Sans" w:cs="Open Sans"/>
          <w:color w:val="0000FF"/>
          <w:lang w:eastAsia="en-US"/>
        </w:rPr>
      </w:pPr>
      <w:r w:rsidRPr="006D1EAE">
        <w:rPr>
          <w:rFonts w:ascii="Open Sans" w:eastAsia="Calibri" w:hAnsi="Open Sans" w:cs="Open Sans"/>
          <w:color w:val="000000"/>
          <w:lang w:eastAsia="en-US"/>
        </w:rPr>
        <w:t xml:space="preserve">Wymagany minimalny okres gwarancji; </w:t>
      </w:r>
    </w:p>
    <w:p w14:paraId="588226CC" w14:textId="6DF0AC1F" w:rsidR="006D1EAE" w:rsidRPr="006D1EAE" w:rsidRDefault="00094310" w:rsidP="00094310">
      <w:pPr>
        <w:tabs>
          <w:tab w:val="left" w:pos="426"/>
        </w:tabs>
        <w:spacing w:after="0" w:line="240" w:lineRule="auto"/>
        <w:rPr>
          <w:rFonts w:ascii="Open Sans" w:eastAsia="Times New Roman" w:hAnsi="Open Sans" w:cs="Open Sans"/>
          <w:color w:val="000000"/>
        </w:rPr>
      </w:pPr>
      <w:r w:rsidRPr="00094310">
        <w:rPr>
          <w:rFonts w:ascii="Open Sans" w:eastAsia="Times New Roman" w:hAnsi="Open Sans" w:cs="Open Sans"/>
          <w:b/>
          <w:bCs/>
          <w:color w:val="000000"/>
        </w:rPr>
        <w:t>3.1.</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Dla ładowarki wynosi; 24 miesiące.</w:t>
      </w:r>
    </w:p>
    <w:p w14:paraId="14174557" w14:textId="77777777" w:rsidR="006D1EAE" w:rsidRPr="006D1EAE" w:rsidRDefault="006D1EAE" w:rsidP="006D1EAE">
      <w:pPr>
        <w:tabs>
          <w:tab w:val="left" w:pos="284"/>
        </w:tabs>
        <w:spacing w:after="0" w:line="240" w:lineRule="auto"/>
        <w:ind w:left="284"/>
        <w:rPr>
          <w:rFonts w:ascii="Open Sans" w:eastAsia="Times New Roman" w:hAnsi="Open Sans" w:cs="Open Sans"/>
          <w:i/>
          <w:iCs/>
          <w:color w:val="000000"/>
        </w:rPr>
      </w:pPr>
    </w:p>
    <w:p w14:paraId="5BCBE8C1" w14:textId="4F230A4E" w:rsidR="006D1EAE" w:rsidRPr="006D1EAE" w:rsidRDefault="00094310"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color w:val="0000FF"/>
          <w:lang w:eastAsia="en-US"/>
        </w:rPr>
      </w:pPr>
      <w:r w:rsidRPr="00094310">
        <w:rPr>
          <w:rFonts w:ascii="Open Sans" w:eastAsia="Calibri" w:hAnsi="Open Sans" w:cs="Open Sans"/>
          <w:b/>
          <w:bCs/>
          <w:lang w:eastAsia="en-US"/>
        </w:rPr>
        <w:t xml:space="preserve">4. </w:t>
      </w:r>
      <w:r w:rsidR="006D1EAE" w:rsidRPr="006D1EAE">
        <w:rPr>
          <w:rFonts w:ascii="Open Sans" w:eastAsia="Calibri" w:hAnsi="Open Sans" w:cs="Open Sans"/>
          <w:b/>
          <w:bCs/>
          <w:lang w:eastAsia="en-US"/>
        </w:rPr>
        <w:t>Naprawy gwarancyjne.</w:t>
      </w:r>
    </w:p>
    <w:p w14:paraId="38AD1F43" w14:textId="3CC37DEF" w:rsidR="006D1EAE" w:rsidRPr="006D1EAE" w:rsidRDefault="00094310" w:rsidP="00094310">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4.1.</w:t>
      </w:r>
      <w:r w:rsidRPr="00396C24">
        <w:rPr>
          <w:rFonts w:ascii="Open Sans" w:eastAsia="Times New Roman" w:hAnsi="Open Sans" w:cs="Open Sans"/>
        </w:rPr>
        <w:t xml:space="preserve"> </w:t>
      </w:r>
      <w:r w:rsidR="006D1EAE" w:rsidRPr="006D1EAE">
        <w:rPr>
          <w:rFonts w:ascii="Open Sans" w:eastAsia="Times New Roman" w:hAnsi="Open Sans" w:cs="Open Sans"/>
        </w:rPr>
        <w:t xml:space="preserve">Wykonawca zapewnia bezpłatne naprawy przedmiotu umowy w okresie gwarancji. </w:t>
      </w:r>
    </w:p>
    <w:p w14:paraId="043253FC" w14:textId="77777777" w:rsidR="00396C24" w:rsidRDefault="00094310"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4.2.</w:t>
      </w:r>
      <w:r w:rsidRPr="00396C24">
        <w:rPr>
          <w:rFonts w:ascii="Open Sans" w:eastAsia="Times New Roman" w:hAnsi="Open Sans" w:cs="Open Sans"/>
        </w:rPr>
        <w:t xml:space="preserve"> </w:t>
      </w:r>
      <w:r w:rsidR="006D1EAE" w:rsidRPr="006D1EAE">
        <w:rPr>
          <w:rFonts w:ascii="Open Sans" w:eastAsia="Times New Roman" w:hAnsi="Open Sans" w:cs="Open Sans"/>
        </w:rPr>
        <w:t>Bezpłatne naprawy obejmują</w:t>
      </w:r>
      <w:r w:rsidR="006D1EAE" w:rsidRPr="006D1EAE">
        <w:rPr>
          <w:rFonts w:ascii="Open Sans" w:eastAsia="Times New Roman" w:hAnsi="Open Sans" w:cs="Open Sans"/>
          <w:u w:val="single"/>
        </w:rPr>
        <w:t>:</w:t>
      </w:r>
    </w:p>
    <w:p w14:paraId="47973232" w14:textId="72D05218"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rPr>
        <w:t xml:space="preserve">4.2.1. </w:t>
      </w:r>
      <w:r w:rsidR="006D1EAE" w:rsidRPr="006D1EAE">
        <w:rPr>
          <w:rFonts w:ascii="Open Sans" w:eastAsia="Times New Roman" w:hAnsi="Open Sans" w:cs="Open Sans"/>
        </w:rPr>
        <w:t>Koszty wszystkich zużytych materiałów i części zamiennych.</w:t>
      </w:r>
    </w:p>
    <w:p w14:paraId="0E6D8035" w14:textId="46A688EC"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rPr>
        <w:t xml:space="preserve">4.2.2. </w:t>
      </w:r>
      <w:r w:rsidR="006D1EAE" w:rsidRPr="006D1EAE">
        <w:rPr>
          <w:rFonts w:ascii="Open Sans" w:eastAsia="Times New Roman" w:hAnsi="Open Sans" w:cs="Open Sans"/>
        </w:rPr>
        <w:t>Koszty robocizny oraz naprawy bieżące, które nie wynikły z winy Zamawiającego,.</w:t>
      </w:r>
      <w:bookmarkStart w:id="10" w:name="_Hlk3608138"/>
    </w:p>
    <w:p w14:paraId="19DC3524" w14:textId="1C496DA4"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4.3.</w:t>
      </w:r>
      <w:r w:rsidRPr="00396C24">
        <w:rPr>
          <w:rFonts w:ascii="Open Sans" w:eastAsia="Times New Roman" w:hAnsi="Open Sans" w:cs="Open Sans"/>
        </w:rPr>
        <w:t xml:space="preserve"> </w:t>
      </w:r>
      <w:r w:rsidR="006D1EAE" w:rsidRPr="006D1EAE">
        <w:rPr>
          <w:rFonts w:ascii="Open Sans" w:eastAsia="Times New Roman" w:hAnsi="Open Sans" w:cs="Open Sans"/>
        </w:rPr>
        <w:t xml:space="preserve">Wykonawca zapewnia </w:t>
      </w:r>
      <w:r w:rsidR="006D1EAE" w:rsidRPr="006D1EAE">
        <w:rPr>
          <w:rFonts w:ascii="Open Sans" w:eastAsia="Times New Roman" w:hAnsi="Open Sans" w:cs="Open Sans"/>
          <w:b/>
          <w:bCs/>
        </w:rPr>
        <w:t xml:space="preserve">bezpłatny dojazd </w:t>
      </w:r>
      <w:bookmarkEnd w:id="10"/>
      <w:r w:rsidR="006D1EAE" w:rsidRPr="006D1EAE">
        <w:rPr>
          <w:rFonts w:ascii="Open Sans" w:eastAsia="Times New Roman" w:hAnsi="Open Sans" w:cs="Open Sans"/>
          <w:b/>
          <w:bCs/>
        </w:rPr>
        <w:t>do siedziby Zamawiającego w okresie trwania gwarancji w przypadku naprawy gwarancyjnej.</w:t>
      </w:r>
    </w:p>
    <w:p w14:paraId="2FEF6F49" w14:textId="3280A38B"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4.4.</w:t>
      </w:r>
      <w:r>
        <w:rPr>
          <w:rFonts w:ascii="Open Sans" w:eastAsia="Times New Roman" w:hAnsi="Open Sans" w:cs="Open Sans"/>
        </w:rPr>
        <w:t xml:space="preserve"> </w:t>
      </w:r>
      <w:r w:rsidR="006D1EAE" w:rsidRPr="006D1EAE">
        <w:rPr>
          <w:rFonts w:ascii="Open Sans" w:eastAsia="Times New Roman" w:hAnsi="Open Sans" w:cs="Open Sans"/>
        </w:rPr>
        <w:t xml:space="preserve">Wykonawca zobowiązany jest w okresie gwarancji: </w:t>
      </w:r>
    </w:p>
    <w:p w14:paraId="0F8D08C2" w14:textId="6A3B6D7B"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4.4.1.</w:t>
      </w:r>
      <w:r>
        <w:rPr>
          <w:rFonts w:ascii="Open Sans" w:eastAsia="Times New Roman" w:hAnsi="Open Sans" w:cs="Open Sans"/>
        </w:rPr>
        <w:t xml:space="preserve"> </w:t>
      </w:r>
      <w:r w:rsidR="006D1EAE" w:rsidRPr="006D1EAE">
        <w:rPr>
          <w:rFonts w:ascii="Open Sans" w:eastAsia="Times New Roman" w:hAnsi="Open Sans" w:cs="Open Sans"/>
        </w:rPr>
        <w:t>Do naprawy wady fizycznej przedmiotu umowy:</w:t>
      </w:r>
    </w:p>
    <w:p w14:paraId="3095A7A9" w14:textId="6DE593B9"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color w:val="000000"/>
          <w:lang w:eastAsia="ar-SA"/>
        </w:rPr>
        <w:t>4.4.2.</w:t>
      </w:r>
      <w:r>
        <w:rPr>
          <w:rFonts w:ascii="Open Sans" w:eastAsia="Times New Roman" w:hAnsi="Open Sans" w:cs="Open Sans"/>
          <w:color w:val="000000"/>
          <w:lang w:eastAsia="ar-SA"/>
        </w:rPr>
        <w:t xml:space="preserve"> </w:t>
      </w:r>
      <w:r w:rsidR="006D1EAE" w:rsidRPr="006D1EAE">
        <w:rPr>
          <w:rFonts w:ascii="Open Sans" w:eastAsia="Times New Roman" w:hAnsi="Open Sans" w:cs="Open Sans"/>
          <w:color w:val="000000"/>
          <w:lang w:eastAsia="ar-SA"/>
        </w:rPr>
        <w:t xml:space="preserve">Istnienie oraz usunięcie wad fizycznych  </w:t>
      </w:r>
      <w:r w:rsidR="006D1EAE" w:rsidRPr="006D1EAE">
        <w:rPr>
          <w:rFonts w:ascii="Open Sans" w:eastAsia="Times New Roman" w:hAnsi="Open Sans" w:cs="Open Sans"/>
          <w:color w:val="000000"/>
        </w:rPr>
        <w:t xml:space="preserve">przedmiotu umowy, </w:t>
      </w:r>
      <w:r w:rsidR="006D1EAE" w:rsidRPr="006D1EAE">
        <w:rPr>
          <w:rFonts w:ascii="Open Sans" w:eastAsia="Times New Roman" w:hAnsi="Open Sans" w:cs="Open Sans"/>
          <w:color w:val="000000"/>
          <w:lang w:eastAsia="ar-SA"/>
        </w:rPr>
        <w:t>musi być stwierdzone protokolarnie</w:t>
      </w:r>
    </w:p>
    <w:p w14:paraId="784DC62C" w14:textId="14FB9004"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color w:val="000000"/>
        </w:rPr>
        <w:t>4.4.3.</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5AB886A3" w14:textId="369EEDF2"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4.5.</w:t>
      </w:r>
      <w:r w:rsidRPr="00396C24">
        <w:rPr>
          <w:rFonts w:ascii="Open Sans" w:eastAsia="Times New Roman" w:hAnsi="Open Sans" w:cs="Open Sans"/>
        </w:rPr>
        <w:t xml:space="preserve"> </w:t>
      </w:r>
      <w:r w:rsidR="006D1EAE" w:rsidRPr="006D1EAE">
        <w:rPr>
          <w:rFonts w:ascii="Open Sans" w:eastAsia="Times New Roman" w:hAnsi="Open Sans" w:cs="Open Sans"/>
        </w:rPr>
        <w:t>Wykonawca ponosi koszty transportu uszkodzonego przedmiotu umowy.</w:t>
      </w:r>
    </w:p>
    <w:p w14:paraId="7411F068" w14:textId="22707BA9"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 xml:space="preserve">4.6. </w:t>
      </w:r>
      <w:r w:rsidR="006D1EAE" w:rsidRPr="006D1EAE">
        <w:rPr>
          <w:rFonts w:ascii="Open Sans" w:eastAsia="Times New Roman" w:hAnsi="Open Sans" w:cs="Open Sans"/>
          <w:b/>
          <w:bCs/>
        </w:rPr>
        <w:t>Maksymalna liczba napraw powodująca wymianę części na nowe: 3 naprawy.</w:t>
      </w:r>
    </w:p>
    <w:p w14:paraId="6F40B3C6" w14:textId="316811DC"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 xml:space="preserve">4.7. </w:t>
      </w:r>
      <w:r w:rsidR="006D1EAE" w:rsidRPr="006D1EAE">
        <w:rPr>
          <w:rFonts w:ascii="Open Sans" w:eastAsia="Times New Roman" w:hAnsi="Open Sans" w:cs="Open Sans"/>
          <w:b/>
          <w:bCs/>
        </w:rPr>
        <w:t>Gwarantowany okres dostępności: części zamiennych i wyposażenia; minimum 10 lat licząc od dnia dostawy.</w:t>
      </w:r>
      <w:bookmarkStart w:id="11" w:name="_Hlk49300581"/>
      <w:bookmarkStart w:id="12" w:name="_Hlk49301558"/>
    </w:p>
    <w:p w14:paraId="203DA5A6" w14:textId="521A68EE"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4.8.</w:t>
      </w:r>
      <w:r w:rsidRPr="00396C24">
        <w:rPr>
          <w:rFonts w:ascii="Open Sans" w:eastAsia="Times New Roman" w:hAnsi="Open Sans" w:cs="Open Sans"/>
        </w:rPr>
        <w:t xml:space="preserve"> </w:t>
      </w:r>
      <w:r w:rsidR="006D1EAE" w:rsidRPr="006D1EAE">
        <w:rPr>
          <w:rFonts w:ascii="Open Sans" w:eastAsia="Times New Roman" w:hAnsi="Open Sans" w:cs="Open Sans"/>
        </w:rPr>
        <w:t>W przypadku awarii powyżej 10 dni kalendarzowych w okresie gwarancji Wykonawca jest zobowiązany licząc od daty przyjęcia zgłoszenia od upoważnionego przedstawiciela Zamawiającego,</w:t>
      </w:r>
      <w:r w:rsidR="006D1EAE" w:rsidRPr="006D1EAE">
        <w:rPr>
          <w:rFonts w:ascii="Open Sans" w:eastAsia="Times New Roman" w:hAnsi="Open Sans" w:cs="Open Sans"/>
          <w:color w:val="FF0000"/>
        </w:rPr>
        <w:t xml:space="preserve"> </w:t>
      </w:r>
      <w:r w:rsidR="006D1EAE" w:rsidRPr="006D1EAE">
        <w:rPr>
          <w:rFonts w:ascii="Open Sans" w:eastAsia="Times New Roman" w:hAnsi="Open Sans" w:cs="Open Sans"/>
        </w:rPr>
        <w:t xml:space="preserve">Wykonawca dostarczy nieodpłatnie </w:t>
      </w:r>
      <w:bookmarkEnd w:id="11"/>
      <w:r w:rsidR="006D1EAE" w:rsidRPr="006D1EAE">
        <w:rPr>
          <w:rFonts w:ascii="Open Sans" w:eastAsia="Times New Roman" w:hAnsi="Open Sans" w:cs="Open Sans"/>
        </w:rPr>
        <w:t>do siedziby Zamawiającego pojazd zastępczy o podobnych parametrach technicznych, nie koniecznie elektryczny</w:t>
      </w:r>
      <w:bookmarkEnd w:id="12"/>
      <w:r>
        <w:rPr>
          <w:rFonts w:ascii="Open Sans" w:eastAsia="Times New Roman" w:hAnsi="Open Sans" w:cs="Open Sans"/>
        </w:rPr>
        <w:t>.</w:t>
      </w:r>
    </w:p>
    <w:p w14:paraId="78088860" w14:textId="76A3DCFE"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4.9.</w:t>
      </w:r>
      <w:r w:rsidRPr="00396C24">
        <w:rPr>
          <w:rFonts w:ascii="Open Sans" w:eastAsia="Times New Roman" w:hAnsi="Open Sans" w:cs="Open Sans"/>
        </w:rPr>
        <w:t xml:space="preserve"> </w:t>
      </w:r>
      <w:r w:rsidR="006D1EAE" w:rsidRPr="006D1EAE">
        <w:rPr>
          <w:rFonts w:ascii="Open Sans" w:eastAsia="Times New Roman" w:hAnsi="Open Sans" w:cs="Open Sans"/>
        </w:rPr>
        <w:t xml:space="preserve">W przypadku gdy naprawa przedmiotu umowy będzie wykonywana poza siedzibą Zamawiającego, Wykonawca ponosi koszty dojazdu do i z miejsca wykonania naprawy. </w:t>
      </w:r>
    </w:p>
    <w:p w14:paraId="7A64B81E" w14:textId="0F945569"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4.10.</w:t>
      </w:r>
      <w:r>
        <w:rPr>
          <w:rFonts w:ascii="Open Sans" w:eastAsia="Times New Roman" w:hAnsi="Open Sans" w:cs="Open Sans"/>
        </w:rPr>
        <w:t xml:space="preserve"> </w:t>
      </w:r>
      <w:r w:rsidR="006D1EAE" w:rsidRPr="006D1EAE">
        <w:rPr>
          <w:rFonts w:ascii="Open Sans" w:eastAsia="Times New Roman" w:hAnsi="Open Sans" w:cs="Open Sans"/>
        </w:rPr>
        <w:t>Zamawiający za koszty dojazdu obciąży Wykonawcę stawką: 3,50 złotych netto za każdy kilometr .</w:t>
      </w:r>
    </w:p>
    <w:p w14:paraId="04F850D0" w14:textId="1EDD8C54"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4.11</w:t>
      </w:r>
      <w:r>
        <w:rPr>
          <w:rFonts w:ascii="Open Sans" w:eastAsia="Times New Roman" w:hAnsi="Open Sans" w:cs="Open Sans"/>
        </w:rPr>
        <w:t xml:space="preserve">. </w:t>
      </w:r>
      <w:r w:rsidR="006D1EAE" w:rsidRPr="006D1EAE">
        <w:rPr>
          <w:rFonts w:ascii="Open Sans" w:eastAsia="Times New Roman" w:hAnsi="Open Sans" w:cs="Open Sans"/>
        </w:rPr>
        <w:t>Wymagana odległość do serwisu gwarancyjnego</w:t>
      </w:r>
      <w:r w:rsidR="006D1EAE" w:rsidRPr="006D1EAE">
        <w:rPr>
          <w:rFonts w:ascii="Open Sans" w:eastAsia="Times New Roman" w:hAnsi="Open Sans" w:cs="Open Sans"/>
          <w:b/>
          <w:bCs/>
          <w:color w:val="3333FF"/>
        </w:rPr>
        <w:t xml:space="preserve">, </w:t>
      </w:r>
      <w:r w:rsidR="006D1EAE" w:rsidRPr="006D1EAE">
        <w:rPr>
          <w:rFonts w:ascii="Open Sans" w:eastAsia="Times New Roman" w:hAnsi="Open Sans" w:cs="Open Sans"/>
        </w:rPr>
        <w:t>maksymalnie do 300 km od siedziby Zamawiającego.</w:t>
      </w:r>
    </w:p>
    <w:p w14:paraId="4540DD0E" w14:textId="77777777" w:rsidR="006D1EAE" w:rsidRPr="006D1EAE" w:rsidRDefault="006D1EAE" w:rsidP="006D1EAE">
      <w:pPr>
        <w:tabs>
          <w:tab w:val="left" w:pos="851"/>
        </w:tabs>
        <w:suppressAutoHyphens/>
        <w:overflowPunct w:val="0"/>
        <w:autoSpaceDE w:val="0"/>
        <w:spacing w:after="0" w:line="240" w:lineRule="auto"/>
        <w:jc w:val="both"/>
        <w:textAlignment w:val="baseline"/>
        <w:rPr>
          <w:rFonts w:ascii="Open Sans" w:eastAsia="Times New Roman" w:hAnsi="Open Sans" w:cs="Open Sans"/>
        </w:rPr>
      </w:pPr>
    </w:p>
    <w:p w14:paraId="646D4357" w14:textId="5E6B2735" w:rsidR="006D1EAE" w:rsidRPr="006D1EAE" w:rsidRDefault="00396C24" w:rsidP="00396C2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396C24">
        <w:rPr>
          <w:rFonts w:ascii="Open Sans" w:eastAsia="Times New Roman" w:hAnsi="Open Sans" w:cs="Open Sans"/>
          <w:b/>
          <w:bCs/>
        </w:rPr>
        <w:t xml:space="preserve">5. </w:t>
      </w:r>
      <w:r w:rsidR="006D1EAE" w:rsidRPr="006D1EAE">
        <w:rPr>
          <w:rFonts w:ascii="Open Sans" w:eastAsia="Times New Roman" w:hAnsi="Open Sans" w:cs="Open Sans"/>
          <w:b/>
          <w:bCs/>
        </w:rPr>
        <w:t>Dokumenty.</w:t>
      </w:r>
    </w:p>
    <w:p w14:paraId="4EBD57F7" w14:textId="01226B61" w:rsidR="006D1EAE" w:rsidRPr="006D1EAE" w:rsidRDefault="00396C24" w:rsidP="00396C24">
      <w:pPr>
        <w:tabs>
          <w:tab w:val="left" w:pos="426"/>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lang w:eastAsia="ar-SA"/>
        </w:rPr>
        <w:t>5.1.</w:t>
      </w:r>
      <w:r>
        <w:rPr>
          <w:rFonts w:ascii="Open Sans" w:eastAsia="Times New Roman" w:hAnsi="Open Sans" w:cs="Open Sans"/>
          <w:lang w:eastAsia="ar-SA"/>
        </w:rPr>
        <w:t xml:space="preserve"> </w:t>
      </w:r>
      <w:r w:rsidR="006D1EAE" w:rsidRPr="006D1EAE">
        <w:rPr>
          <w:rFonts w:ascii="Open Sans" w:eastAsia="Times New Roman" w:hAnsi="Open Sans" w:cs="Open Sans"/>
          <w:lang w:eastAsia="ar-SA"/>
        </w:rPr>
        <w:t>Wykonawca przedłoży w trakcie odbioru następujące dokumenty pozwalające na ocenę prawidłowości wykonania przedmiotu umowy:</w:t>
      </w:r>
    </w:p>
    <w:p w14:paraId="50E48621" w14:textId="77777777" w:rsidR="006D1EAE" w:rsidRPr="006D1EAE" w:rsidRDefault="006D1EAE" w:rsidP="006D1EAE">
      <w:pPr>
        <w:tabs>
          <w:tab w:val="left" w:pos="284"/>
        </w:tabs>
        <w:spacing w:after="0" w:line="240" w:lineRule="auto"/>
        <w:ind w:left="568"/>
        <w:jc w:val="both"/>
        <w:rPr>
          <w:rFonts w:ascii="Open Sans" w:eastAsia="Times New Roman" w:hAnsi="Open Sans" w:cs="Open Sans"/>
        </w:rPr>
      </w:pPr>
      <w:r w:rsidRPr="006D1EAE">
        <w:rPr>
          <w:rFonts w:ascii="Open Sans" w:eastAsia="Times New Roman" w:hAnsi="Open Sans" w:cs="Open Sans"/>
          <w:u w:val="single"/>
        </w:rPr>
        <w:t>- Deklaracja zgodności WE</w:t>
      </w:r>
      <w:r w:rsidRPr="006D1EAE">
        <w:rPr>
          <w:rFonts w:ascii="Open Sans" w:eastAsia="Times New Roman" w:hAnsi="Open Sans" w:cs="Open Sans"/>
        </w:rPr>
        <w:t xml:space="preserve">. Zgodnie z dyrektywą maszynową </w:t>
      </w:r>
    </w:p>
    <w:p w14:paraId="69FA934D" w14:textId="77777777" w:rsidR="006D1EAE" w:rsidRPr="006D1EAE" w:rsidRDefault="006D1EAE" w:rsidP="006D1EAE">
      <w:pPr>
        <w:tabs>
          <w:tab w:val="left" w:pos="284"/>
        </w:tabs>
        <w:spacing w:after="0" w:line="240" w:lineRule="auto"/>
        <w:ind w:left="568"/>
        <w:jc w:val="both"/>
        <w:rPr>
          <w:rFonts w:ascii="Open Sans" w:eastAsia="Times New Roman" w:hAnsi="Open Sans" w:cs="Open Sans"/>
          <w:color w:val="000000"/>
        </w:rPr>
      </w:pPr>
    </w:p>
    <w:p w14:paraId="4CF1DFB7" w14:textId="77777777" w:rsidR="006D1EAE" w:rsidRPr="006D1EAE" w:rsidRDefault="006D1EAE" w:rsidP="006D1EAE">
      <w:pPr>
        <w:tabs>
          <w:tab w:val="left" w:pos="709"/>
        </w:tabs>
        <w:spacing w:after="0" w:line="240" w:lineRule="auto"/>
        <w:jc w:val="both"/>
        <w:rPr>
          <w:rFonts w:ascii="Open Sans" w:eastAsia="Times New Roman" w:hAnsi="Open Sans" w:cs="Open Sans"/>
          <w:color w:val="000000"/>
        </w:rPr>
      </w:pPr>
      <w:r w:rsidRPr="006D1EAE">
        <w:rPr>
          <w:rFonts w:ascii="Open Sans" w:eastAsia="Times New Roman" w:hAnsi="Open Sans" w:cs="Open Sans"/>
          <w:lang w:eastAsia="ar-SA"/>
        </w:rPr>
        <w:t xml:space="preserve">Wykonawca zobowiązany jest dostarczyć w języku polskim dokumentację obejmującą: </w:t>
      </w:r>
    </w:p>
    <w:p w14:paraId="76205B26" w14:textId="69B4BCEB"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5.2.</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Instrukcje użytkowania /obsługi:</w:t>
      </w:r>
    </w:p>
    <w:p w14:paraId="5255C1AE" w14:textId="77777777" w:rsidR="006D1EAE" w:rsidRPr="006D1EAE" w:rsidRDefault="006D1EAE" w:rsidP="006D1EAE">
      <w:pPr>
        <w:tabs>
          <w:tab w:val="left" w:pos="284"/>
        </w:tabs>
        <w:spacing w:after="0" w:line="240" w:lineRule="auto"/>
        <w:ind w:left="709"/>
        <w:jc w:val="both"/>
        <w:rPr>
          <w:rFonts w:ascii="Open Sans" w:eastAsia="Times New Roman" w:hAnsi="Open Sans" w:cs="Open Sans"/>
          <w:color w:val="000000"/>
        </w:rPr>
      </w:pPr>
      <w:r w:rsidRPr="006D1EAE">
        <w:rPr>
          <w:rFonts w:ascii="Open Sans" w:eastAsia="Times New Roman" w:hAnsi="Open Sans" w:cs="Open Sans"/>
          <w:lang w:eastAsia="ar-SA"/>
        </w:rPr>
        <w:t xml:space="preserve">1)Kompletnej ładowarki. </w:t>
      </w:r>
    </w:p>
    <w:p w14:paraId="3EF41A3C" w14:textId="77777777" w:rsidR="006D1EAE" w:rsidRPr="006D1EAE" w:rsidRDefault="006D1EAE" w:rsidP="006D1EAE">
      <w:pPr>
        <w:tabs>
          <w:tab w:val="left" w:pos="284"/>
        </w:tabs>
        <w:spacing w:after="0" w:line="240" w:lineRule="auto"/>
        <w:ind w:left="709"/>
        <w:jc w:val="both"/>
        <w:rPr>
          <w:rFonts w:ascii="Open Sans" w:eastAsia="Times New Roman" w:hAnsi="Open Sans" w:cs="Open Sans"/>
          <w:color w:val="000000"/>
        </w:rPr>
      </w:pPr>
      <w:r w:rsidRPr="006D1EAE">
        <w:rPr>
          <w:rFonts w:ascii="Open Sans" w:eastAsia="Times New Roman" w:hAnsi="Open Sans" w:cs="Open Sans"/>
          <w:color w:val="000000"/>
        </w:rPr>
        <w:t>2)Dokumenty określające warunki serwisowania gwarancyjnego oraz pogwarancyjnego, wraz z wykazem punktów serwisowych,</w:t>
      </w:r>
    </w:p>
    <w:p w14:paraId="359F4A76" w14:textId="48636016"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lastRenderedPageBreak/>
        <w:t>5.3.</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Karty gwarancyjne.</w:t>
      </w:r>
      <w:bookmarkStart w:id="13" w:name="_Hlk3514883"/>
    </w:p>
    <w:p w14:paraId="3AF86277" w14:textId="076C7810"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5.4.</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Książkę przeglądów serwisowych</w:t>
      </w:r>
      <w:r w:rsidR="006D1EAE" w:rsidRPr="006D1EAE">
        <w:rPr>
          <w:rFonts w:ascii="Open Sans" w:eastAsia="Times New Roman" w:hAnsi="Open Sans" w:cs="Open Sans"/>
          <w:lang w:eastAsia="ar-SA"/>
        </w:rPr>
        <w:t>. (Zamawiający  dopuszcza   brak książki serwisowej podwozia, w przypadku gdy  przeglądy będą  zapisywane w centralnym systemie serwisowym).</w:t>
      </w:r>
    </w:p>
    <w:p w14:paraId="65E641A6" w14:textId="54E64143"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5.5.</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Wykaz czynności obsługowych:</w:t>
      </w:r>
      <w:r w:rsidR="006D1EAE" w:rsidRPr="006D1EAE">
        <w:rPr>
          <w:rFonts w:ascii="Open Sans" w:eastAsia="Times New Roman" w:hAnsi="Open Sans" w:cs="Open Sans"/>
          <w:lang w:eastAsia="ar-SA"/>
        </w:rPr>
        <w:t xml:space="preserve"> w ramach planowanych przeglądów technicznych oraz potrzebnych materiałów technicznych i części zamiennych.</w:t>
      </w:r>
      <w:bookmarkEnd w:id="13"/>
    </w:p>
    <w:p w14:paraId="4D717603" w14:textId="365A805D" w:rsidR="006D1EAE" w:rsidRPr="006D1EAE" w:rsidRDefault="00396C24" w:rsidP="00396C24">
      <w:pPr>
        <w:tabs>
          <w:tab w:val="left" w:pos="284"/>
        </w:tabs>
        <w:spacing w:after="0" w:line="240" w:lineRule="auto"/>
        <w:jc w:val="both"/>
        <w:rPr>
          <w:rFonts w:ascii="Open Sans" w:eastAsia="Times New Roman" w:hAnsi="Open Sans" w:cs="Open Sans"/>
        </w:rPr>
      </w:pPr>
      <w:bookmarkStart w:id="14" w:name="_Hlk4728619"/>
      <w:r w:rsidRPr="00396C24">
        <w:rPr>
          <w:rFonts w:ascii="Open Sans" w:eastAsia="Arial" w:hAnsi="Open Sans" w:cs="Open Sans"/>
          <w:b/>
          <w:bCs/>
          <w:lang w:bidi="pl-PL"/>
        </w:rPr>
        <w:t>5.6.</w:t>
      </w:r>
      <w:r>
        <w:rPr>
          <w:rFonts w:ascii="Open Sans" w:eastAsia="Arial" w:hAnsi="Open Sans" w:cs="Open Sans"/>
          <w:lang w:bidi="pl-PL"/>
        </w:rPr>
        <w:t xml:space="preserve"> </w:t>
      </w:r>
      <w:r w:rsidR="006D1EAE" w:rsidRPr="006D1EAE">
        <w:rPr>
          <w:rFonts w:ascii="Open Sans" w:eastAsia="Arial" w:hAnsi="Open Sans" w:cs="Open Sans"/>
          <w:lang w:bidi="pl-PL"/>
        </w:rPr>
        <w:t>Brak</w:t>
      </w:r>
      <w:r w:rsidR="006D1EAE" w:rsidRPr="006D1EAE">
        <w:rPr>
          <w:rFonts w:ascii="Open Sans" w:eastAsia="Arial" w:hAnsi="Open Sans" w:cs="Open Sans"/>
          <w:spacing w:val="-4"/>
          <w:lang w:bidi="pl-PL"/>
        </w:rPr>
        <w:t xml:space="preserve"> </w:t>
      </w:r>
      <w:r w:rsidR="006D1EAE" w:rsidRPr="006D1EAE">
        <w:rPr>
          <w:rFonts w:ascii="Open Sans" w:eastAsia="Arial" w:hAnsi="Open Sans" w:cs="Open Sans"/>
          <w:lang w:bidi="pl-PL"/>
        </w:rPr>
        <w:t>jakiegokolwiek</w:t>
      </w:r>
      <w:r w:rsidR="006D1EAE" w:rsidRPr="006D1EAE">
        <w:rPr>
          <w:rFonts w:ascii="Open Sans" w:eastAsia="Arial" w:hAnsi="Open Sans" w:cs="Open Sans"/>
          <w:spacing w:val="-4"/>
          <w:lang w:bidi="pl-PL"/>
        </w:rPr>
        <w:t xml:space="preserve"> </w:t>
      </w:r>
      <w:r w:rsidR="006D1EAE" w:rsidRPr="006D1EAE">
        <w:rPr>
          <w:rFonts w:ascii="Open Sans" w:eastAsia="Arial" w:hAnsi="Open Sans" w:cs="Open Sans"/>
          <w:lang w:bidi="pl-PL"/>
        </w:rPr>
        <w:t>z ww.</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dokumentów</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lub</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ich</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wady</w:t>
      </w:r>
      <w:r w:rsidR="006D1EAE" w:rsidRPr="006D1EAE">
        <w:rPr>
          <w:rFonts w:ascii="Open Sans" w:eastAsia="Arial" w:hAnsi="Open Sans" w:cs="Open Sans"/>
          <w:spacing w:val="-12"/>
          <w:lang w:bidi="pl-PL"/>
        </w:rPr>
        <w:t xml:space="preserve"> </w:t>
      </w:r>
      <w:r w:rsidR="006D1EAE" w:rsidRPr="006D1EAE">
        <w:rPr>
          <w:rFonts w:ascii="Open Sans" w:eastAsia="Arial" w:hAnsi="Open Sans" w:cs="Open Sans"/>
          <w:lang w:bidi="pl-PL"/>
        </w:rPr>
        <w:t>spowodują,</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że</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Zamawiający odmówi odbioru</w:t>
      </w:r>
      <w:r w:rsidR="006D1EAE" w:rsidRPr="006D1EAE">
        <w:rPr>
          <w:rFonts w:ascii="Open Sans" w:eastAsia="Arial" w:hAnsi="Open Sans" w:cs="Open Sans"/>
          <w:spacing w:val="-3"/>
          <w:lang w:bidi="pl-PL"/>
        </w:rPr>
        <w:t xml:space="preserve"> </w:t>
      </w:r>
      <w:r w:rsidR="006D1EAE" w:rsidRPr="006D1EAE">
        <w:rPr>
          <w:rFonts w:ascii="Open Sans" w:eastAsia="Arial" w:hAnsi="Open Sans" w:cs="Open Sans"/>
          <w:lang w:bidi="pl-PL"/>
        </w:rPr>
        <w:t>przedmiotu zamówienia.</w:t>
      </w:r>
      <w:bookmarkEnd w:id="14"/>
    </w:p>
    <w:p w14:paraId="14C942D5" w14:textId="77777777" w:rsidR="006D1EAE" w:rsidRPr="006D1EAE" w:rsidRDefault="006D1EAE" w:rsidP="006D1EAE">
      <w:pPr>
        <w:widowControl w:val="0"/>
        <w:tabs>
          <w:tab w:val="left" w:pos="709"/>
        </w:tabs>
        <w:suppressAutoHyphens/>
        <w:overflowPunct w:val="0"/>
        <w:autoSpaceDE w:val="0"/>
        <w:spacing w:after="0" w:line="240" w:lineRule="auto"/>
        <w:ind w:left="709"/>
        <w:contextualSpacing/>
        <w:jc w:val="both"/>
        <w:textAlignment w:val="baseline"/>
        <w:rPr>
          <w:rFonts w:ascii="Open Sans" w:eastAsia="Calibri" w:hAnsi="Open Sans" w:cs="Open Sans"/>
          <w:lang w:eastAsia="ar-SA"/>
        </w:rPr>
      </w:pPr>
    </w:p>
    <w:p w14:paraId="0815B4E2" w14:textId="7868DE62" w:rsidR="006D1EAE" w:rsidRPr="006D1EAE" w:rsidRDefault="00396C24" w:rsidP="00396C2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396C24">
        <w:rPr>
          <w:rFonts w:ascii="Open Sans" w:eastAsia="Times New Roman" w:hAnsi="Open Sans" w:cs="Open Sans"/>
          <w:b/>
          <w:bCs/>
        </w:rPr>
        <w:t xml:space="preserve">6. </w:t>
      </w:r>
      <w:r w:rsidR="006D1EAE" w:rsidRPr="006D1EAE">
        <w:rPr>
          <w:rFonts w:ascii="Open Sans" w:eastAsia="Times New Roman" w:hAnsi="Open Sans" w:cs="Open Sans"/>
          <w:b/>
          <w:bCs/>
        </w:rPr>
        <w:t>Termin realizacji przedmiotu zamówienia.</w:t>
      </w:r>
    </w:p>
    <w:p w14:paraId="0DE6F2EF" w14:textId="15A9AA85" w:rsidR="006D1EAE" w:rsidRPr="006D1EAE" w:rsidRDefault="00CE3651" w:rsidP="006D1EAE">
      <w:pPr>
        <w:spacing w:after="0" w:line="240" w:lineRule="auto"/>
        <w:jc w:val="both"/>
        <w:rPr>
          <w:rFonts w:ascii="Open Sans" w:eastAsia="Arial Unicode MS" w:hAnsi="Open Sans" w:cs="Open Sans"/>
          <w:color w:val="0000FF"/>
        </w:rPr>
      </w:pPr>
      <w:r w:rsidRPr="00CE3651">
        <w:rPr>
          <w:rFonts w:ascii="Open Sans" w:eastAsia="Arial Unicode MS" w:hAnsi="Open Sans" w:cs="Open Sans"/>
          <w:b/>
          <w:bCs/>
          <w:color w:val="000000"/>
        </w:rPr>
        <w:t>6.1.</w:t>
      </w:r>
      <w:r>
        <w:rPr>
          <w:rFonts w:ascii="Open Sans" w:eastAsia="Arial Unicode MS" w:hAnsi="Open Sans" w:cs="Open Sans"/>
          <w:color w:val="000000"/>
        </w:rPr>
        <w:t xml:space="preserve"> </w:t>
      </w:r>
      <w:r w:rsidR="006D1EAE" w:rsidRPr="006D1EAE">
        <w:rPr>
          <w:rFonts w:ascii="Open Sans" w:eastAsia="Arial Unicode MS" w:hAnsi="Open Sans" w:cs="Open Sans"/>
          <w:color w:val="000000"/>
        </w:rPr>
        <w:t xml:space="preserve">Wykonawca zobowiązany jest do dostarczenia kompletnego pojazdu: </w:t>
      </w:r>
      <w:r w:rsidR="006D1EAE" w:rsidRPr="006D1EAE">
        <w:rPr>
          <w:rFonts w:ascii="Open Sans" w:eastAsia="Arial Unicode MS" w:hAnsi="Open Sans" w:cs="Open Sans"/>
          <w:color w:val="0000FF"/>
        </w:rPr>
        <w:t xml:space="preserve">w terminie </w:t>
      </w:r>
      <w:r w:rsidR="0090230A">
        <w:rPr>
          <w:rFonts w:ascii="Open Sans" w:eastAsia="Arial Unicode MS" w:hAnsi="Open Sans" w:cs="Open Sans"/>
          <w:color w:val="0000FF"/>
        </w:rPr>
        <w:br/>
      </w:r>
      <w:r w:rsidR="006D1EAE" w:rsidRPr="006D1EAE">
        <w:rPr>
          <w:rFonts w:ascii="Open Sans" w:eastAsia="Arial Unicode MS" w:hAnsi="Open Sans" w:cs="Open Sans"/>
          <w:color w:val="0000FF"/>
        </w:rPr>
        <w:t>nie później niż do 22.12.2021</w:t>
      </w:r>
      <w:r w:rsidR="00130D3E">
        <w:rPr>
          <w:rFonts w:ascii="Open Sans" w:eastAsia="Arial Unicode MS" w:hAnsi="Open Sans" w:cs="Open Sans"/>
          <w:color w:val="0000FF"/>
        </w:rPr>
        <w:t xml:space="preserve">r. </w:t>
      </w:r>
    </w:p>
    <w:p w14:paraId="29A1214E" w14:textId="77777777" w:rsidR="003A59DB" w:rsidRPr="00094310"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bookmarkStart w:id="15" w:name="_Hlk42403696"/>
    </w:p>
    <w:bookmarkEnd w:id="15"/>
    <w:p w14:paraId="46874BA8" w14:textId="4AD2AC15" w:rsidR="003A59DB" w:rsidRPr="00DE20C7"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lang w:eastAsia="en-US"/>
        </w:rPr>
      </w:pPr>
      <w:r>
        <w:rPr>
          <w:rFonts w:ascii="Open Sans" w:eastAsia="Calibri" w:hAnsi="Open Sans" w:cs="Open Sans"/>
          <w:b/>
          <w:lang w:eastAsia="en-US"/>
        </w:rPr>
        <w:t>7</w:t>
      </w:r>
      <w:r w:rsidR="00EE20EF">
        <w:rPr>
          <w:rFonts w:ascii="Open Sans" w:eastAsia="Calibri" w:hAnsi="Open Sans" w:cs="Open Sans"/>
          <w:b/>
          <w:lang w:eastAsia="en-US"/>
        </w:rPr>
        <w:t xml:space="preserve">. </w:t>
      </w:r>
      <w:r w:rsidR="003A59DB" w:rsidRPr="00DE20C7">
        <w:rPr>
          <w:rFonts w:ascii="Open Sans" w:eastAsia="Calibri" w:hAnsi="Open Sans" w:cs="Open Sans"/>
          <w:b/>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2A791A7D" w:rsidR="004A104D"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t>
      </w:r>
      <w:r w:rsidR="00136686">
        <w:rPr>
          <w:rFonts w:ascii="Open Sans" w:eastAsia="Calibri" w:hAnsi="Open Sans" w:cs="Open Sans"/>
          <w:b/>
          <w:color w:val="000000"/>
          <w:lang w:eastAsia="en-US"/>
        </w:rPr>
        <w:t>ładowarki kołowej</w:t>
      </w:r>
      <w:r w:rsidR="00CE3651">
        <w:rPr>
          <w:rFonts w:ascii="Open Sans" w:eastAsia="Calibri" w:hAnsi="Open Sans" w:cs="Open Sans"/>
          <w:b/>
          <w:color w:val="000000"/>
          <w:lang w:eastAsia="en-US"/>
        </w:rPr>
        <w:t xml:space="preserve"> teleskopowej</w:t>
      </w:r>
      <w:r w:rsidRPr="00DE20C7">
        <w:rPr>
          <w:rFonts w:ascii="Open Sans" w:eastAsia="Calibri" w:hAnsi="Open Sans" w:cs="Open Sans"/>
          <w:b/>
          <w:color w:val="000000"/>
          <w:lang w:eastAsia="en-US"/>
        </w:rPr>
        <w:t>.</w:t>
      </w:r>
    </w:p>
    <w:p w14:paraId="1A7F3C81" w14:textId="77777777" w:rsidR="002212DC" w:rsidRPr="002212DC" w:rsidRDefault="002212DC" w:rsidP="002212DC">
      <w:pPr>
        <w:pStyle w:val="Akapitzlist"/>
        <w:numPr>
          <w:ilvl w:val="0"/>
          <w:numId w:val="125"/>
        </w:numPr>
        <w:spacing w:line="240" w:lineRule="auto"/>
        <w:rPr>
          <w:rFonts w:ascii="Open Sans" w:hAnsi="Open Sans" w:cs="Open Sans"/>
          <w:b/>
        </w:rPr>
      </w:pPr>
      <w:r w:rsidRPr="002212DC">
        <w:rPr>
          <w:rFonts w:ascii="Open Sans" w:hAnsi="Open Sans" w:cs="Open Sans"/>
          <w:b/>
        </w:rPr>
        <w:t>Warunki dotyczące leasingu operacyjnego z opcją wykupu:</w:t>
      </w:r>
    </w:p>
    <w:p w14:paraId="1E40D10B"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Leasing operacyjny</w:t>
      </w:r>
    </w:p>
    <w:p w14:paraId="37A064F8"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Waluta umowy leasingu: PLN</w:t>
      </w:r>
    </w:p>
    <w:p w14:paraId="1F4E4CFF"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Umowa leasingu </w:t>
      </w:r>
      <w:r w:rsidRPr="0090230A">
        <w:rPr>
          <w:rFonts w:ascii="Open Sans" w:hAnsi="Open Sans" w:cs="Open Sans"/>
        </w:rPr>
        <w:t>będzie trwała 48 miesięcy, w tym Zamawiający uiści w okresie jej trwania 47 rat leasingowych,</w:t>
      </w:r>
    </w:p>
    <w:p w14:paraId="19EC9061"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90230A">
        <w:rPr>
          <w:rFonts w:ascii="Open Sans" w:hAnsi="Open Sans" w:cs="Open Sans"/>
        </w:rPr>
        <w:t>Opłata wstępna: w wysokości 30% wartości netto przedmiotu leasingu, opłata wstępna zostanie zapłacona po podpisaniu protokołu zdawczo odbiorczego,</w:t>
      </w:r>
    </w:p>
    <w:p w14:paraId="236BA67E" w14:textId="77777777" w:rsidR="002212DC" w:rsidRPr="0090230A" w:rsidRDefault="002212DC" w:rsidP="002212DC">
      <w:pPr>
        <w:pStyle w:val="Akapitzlist"/>
        <w:numPr>
          <w:ilvl w:val="1"/>
          <w:numId w:val="125"/>
        </w:numPr>
        <w:spacing w:line="276" w:lineRule="auto"/>
        <w:jc w:val="both"/>
        <w:rPr>
          <w:rFonts w:ascii="Open Sans" w:hAnsi="Open Sans" w:cs="Open Sans"/>
        </w:rPr>
      </w:pPr>
      <w:r w:rsidRPr="0090230A">
        <w:rPr>
          <w:rFonts w:ascii="Open Sans" w:hAnsi="Open Sans" w:cs="Open Sans"/>
        </w:rPr>
        <w:t>Oprocentowanie zmienne- część odsetkowa raty bieżącej ulegnie obniżeniu w przypadku spadku WIBOR 1M lub podwyższeniu, w przypadku jego wzrostu,</w:t>
      </w:r>
    </w:p>
    <w:p w14:paraId="73DEEDA9" w14:textId="77777777" w:rsidR="002212DC" w:rsidRPr="0090230A" w:rsidRDefault="002212DC" w:rsidP="002212DC">
      <w:pPr>
        <w:pStyle w:val="Akapitzlist"/>
        <w:numPr>
          <w:ilvl w:val="1"/>
          <w:numId w:val="125"/>
        </w:numPr>
        <w:spacing w:line="276" w:lineRule="auto"/>
        <w:jc w:val="both"/>
        <w:rPr>
          <w:rFonts w:ascii="Open Sans" w:hAnsi="Open Sans" w:cs="Open Sans"/>
        </w:rPr>
      </w:pPr>
      <w:r w:rsidRPr="0090230A">
        <w:rPr>
          <w:rFonts w:ascii="Open Sans" w:hAnsi="Open Sans" w:cs="Open Sans"/>
        </w:rPr>
        <w:t>Wartość raty leasingowej na dzień otwarcia ofert – do wysokości 1,374 % wartości netto przedmiotu leasingu,</w:t>
      </w:r>
    </w:p>
    <w:p w14:paraId="4A506DF2"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90230A">
        <w:rPr>
          <w:rFonts w:ascii="Open Sans" w:hAnsi="Open Sans" w:cs="Open Sans"/>
        </w:rPr>
        <w:t>Wartość wykupu: 10 % ceny netto przedmiotu leasingu,</w:t>
      </w:r>
    </w:p>
    <w:p w14:paraId="0A96B901"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90230A">
        <w:rPr>
          <w:rFonts w:ascii="Open Sans" w:hAnsi="Open Sans" w:cs="Open Sans"/>
        </w:rPr>
        <w:t>Możliwość wykupu z prawem pierwokupu w</w:t>
      </w:r>
      <w:r w:rsidRPr="002212DC">
        <w:rPr>
          <w:rFonts w:ascii="Open Sans" w:hAnsi="Open Sans" w:cs="Open Sans"/>
        </w:rPr>
        <w:t xml:space="preserve"> ciągu 30 dni od ostatniej raty leasingowej. Zamawiający dopuszcza możliwość wniesienia opłaty za wykup wraz z ostatnią ratą leasingową,</w:t>
      </w:r>
    </w:p>
    <w:p w14:paraId="534417E8"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Zamawiający zastrzega sobie prawo wyboru ubezpieczyciela, ponieważ sam będzie ponosił koszty ubezpieczenia przedmiotu leasingu,</w:t>
      </w:r>
    </w:p>
    <w:p w14:paraId="7655F020"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Finansujący</w:t>
      </w:r>
    </w:p>
    <w:p w14:paraId="59E9FB74"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 nie będzie żądał prawnych zabezpieczeń umowy leasingu.</w:t>
      </w:r>
    </w:p>
    <w:p w14:paraId="0060667D" w14:textId="77777777" w:rsidR="002212DC" w:rsidRPr="002212DC" w:rsidRDefault="002212DC" w:rsidP="002212DC">
      <w:pPr>
        <w:pStyle w:val="Akapitzlist"/>
        <w:numPr>
          <w:ilvl w:val="0"/>
          <w:numId w:val="125"/>
        </w:numPr>
        <w:spacing w:line="240" w:lineRule="auto"/>
        <w:jc w:val="both"/>
        <w:rPr>
          <w:rFonts w:ascii="Open Sans" w:hAnsi="Open Sans" w:cs="Open Sans"/>
        </w:rPr>
      </w:pPr>
      <w:r w:rsidRPr="002212DC">
        <w:rPr>
          <w:rFonts w:ascii="Open Sans" w:hAnsi="Open Sans" w:cs="Open Sans"/>
          <w:b/>
          <w:bCs/>
        </w:rPr>
        <w:t xml:space="preserve">Zamawiający informuje, że: </w:t>
      </w:r>
    </w:p>
    <w:p w14:paraId="0D48789E"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30480983"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lastRenderedPageBreak/>
        <w:t xml:space="preserve">Będzie płacił raty leasingowe zgodnie z harmonogramem opłat leasingowych, który będzie stanowił załącznik do umowy leasingu. </w:t>
      </w:r>
    </w:p>
    <w:p w14:paraId="56A1ACB6"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Dopuszcza możliwość zapłaty rat leasingowych na podstawie e-faktury. </w:t>
      </w:r>
    </w:p>
    <w:p w14:paraId="136BB3AD"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Wykonawca nie może przenieść wierzytelności wynikającej z realizacji niniejszej umowy na osobę trzecią, bez uprzedniej zgody Zamawiającego. </w:t>
      </w:r>
    </w:p>
    <w:p w14:paraId="25D89EB5"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późn. zm.).</w:t>
      </w:r>
    </w:p>
    <w:p w14:paraId="3D6E1644" w14:textId="460B078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0E2CBB">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19592CFE" w14:textId="77777777" w:rsidR="000E2CBB" w:rsidRDefault="007B550D" w:rsidP="00130D3E">
      <w:pPr>
        <w:tabs>
          <w:tab w:val="left" w:pos="0"/>
        </w:tabs>
        <w:suppressAutoHyphens/>
        <w:spacing w:before="480" w:after="120" w:line="240"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A8E1120" w14:textId="64CE092A" w:rsidR="003F130A" w:rsidRPr="003F130A" w:rsidRDefault="003F130A" w:rsidP="00130D3E">
      <w:pPr>
        <w:tabs>
          <w:tab w:val="left" w:pos="0"/>
        </w:tabs>
        <w:suppressAutoHyphens/>
        <w:spacing w:before="480" w:after="120" w:line="240" w:lineRule="auto"/>
        <w:jc w:val="both"/>
        <w:rPr>
          <w:rFonts w:ascii="Open Sans" w:eastAsia="Cambria" w:hAnsi="Open Sans" w:cs="Open Sans"/>
          <w:bCs/>
        </w:rPr>
      </w:pPr>
      <w:r w:rsidRPr="003F130A">
        <w:rPr>
          <w:rFonts w:ascii="Open Sans" w:eastAsia="Cambria" w:hAnsi="Open Sans" w:cs="Open Sans"/>
          <w:b/>
        </w:rPr>
        <w:t>6.1.</w:t>
      </w:r>
      <w:r w:rsidRPr="003F130A">
        <w:rPr>
          <w:rFonts w:ascii="Open Sans" w:eastAsia="Cambria" w:hAnsi="Open Sans" w:cs="Open Sans"/>
          <w:bCs/>
        </w:rPr>
        <w:tab/>
      </w:r>
      <w:r w:rsidR="00130D3E" w:rsidRPr="00130D3E">
        <w:rPr>
          <w:rFonts w:ascii="Open Sans" w:eastAsia="Cambria" w:hAnsi="Open Sans" w:cs="Open Sans"/>
          <w:bCs/>
        </w:rPr>
        <w:t xml:space="preserve">Wykonawca zobowiązany jest do dostarczenia kompletnego pojazdu w terminie nie później niż do </w:t>
      </w:r>
      <w:r w:rsidR="00130D3E">
        <w:rPr>
          <w:rFonts w:ascii="Open Sans" w:eastAsia="Cambria" w:hAnsi="Open Sans" w:cs="Open Sans"/>
          <w:bCs/>
        </w:rPr>
        <w:t xml:space="preserve">dnia </w:t>
      </w:r>
      <w:r w:rsidR="00130D3E" w:rsidRPr="00130D3E">
        <w:rPr>
          <w:rFonts w:ascii="Open Sans" w:eastAsia="Cambria" w:hAnsi="Open Sans" w:cs="Open Sans"/>
          <w:bCs/>
        </w:rPr>
        <w:t xml:space="preserve">22.12.2021r. </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3472AD4C"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których wykonanie Wykonawca zamierza powierzyć podwykonawcy/om oraz podania (o ile są mu wiadome na tym etapie)  nazwy (firmy) tych  podwykonawców.</w:t>
      </w:r>
    </w:p>
    <w:p w14:paraId="15D13781" w14:textId="17AB5993"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6FC35A7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lastRenderedPageBreak/>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0FA47F18"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tj. </w:t>
      </w:r>
      <w:r w:rsidR="000568EE" w:rsidRPr="000568EE">
        <w:rPr>
          <w:rFonts w:ascii="Open Sans" w:eastAsia="Cambria" w:hAnsi="Open Sans" w:cs="Open Sans"/>
          <w:iCs/>
        </w:rPr>
        <w:t xml:space="preserve">ładowarki kołowej teleskopowej </w:t>
      </w:r>
      <w:r w:rsidRPr="00DE20C7">
        <w:rPr>
          <w:rFonts w:ascii="Open Sans" w:eastAsia="Cambria" w:hAnsi="Open Sans" w:cs="Open Sans"/>
          <w:iCs/>
        </w:rPr>
        <w:t xml:space="preserve">o wartości nie mniejszej niż </w:t>
      </w:r>
      <w:r w:rsidR="000568EE">
        <w:rPr>
          <w:rFonts w:ascii="Open Sans" w:eastAsia="Cambria" w:hAnsi="Open Sans" w:cs="Open Sans"/>
          <w:iCs/>
        </w:rPr>
        <w:t>400</w:t>
      </w:r>
      <w:r w:rsidRPr="00DE20C7">
        <w:rPr>
          <w:rFonts w:ascii="Open Sans" w:eastAsia="Cambria" w:hAnsi="Open Sans" w:cs="Open Sans"/>
          <w:iCs/>
        </w:rPr>
        <w:t xml:space="preserve"> tysięcy złotych netto.</w:t>
      </w:r>
    </w:p>
    <w:p w14:paraId="01C9F9CA"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OŚWIADCZENIA I DOKUMENTY, JAKIE ZOBOWIĄZANI SĄ DOSTARCZYĆ WYKONAWCY W CELU POTWERDZENIA SPEŁNIENIA WARUNKÓW UDZIAŁU W POSTĘPOWANIU ORAZ WYKAZANIA BRAKU PODSTAW WYKLUCZENIA -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w:t>
      </w:r>
      <w:r w:rsidRPr="00DE20C7">
        <w:rPr>
          <w:rFonts w:ascii="Open Sans" w:eastAsia="Cambria" w:hAnsi="Open Sans" w:cs="Open Sans"/>
        </w:rPr>
        <w:lastRenderedPageBreak/>
        <w:t xml:space="preserve">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6DE993D1" w:rsidR="007B550D" w:rsidRDefault="007B550D" w:rsidP="007B550D">
      <w:pPr>
        <w:tabs>
          <w:tab w:val="left" w:pos="426"/>
        </w:tabs>
        <w:suppressAutoHyphens/>
        <w:spacing w:after="60" w:line="276" w:lineRule="auto"/>
        <w:ind w:left="425"/>
        <w:jc w:val="both"/>
        <w:rPr>
          <w:rFonts w:ascii="Open Sans" w:eastAsia="Cambria" w:hAnsi="Open Sans" w:cs="Open Sans"/>
          <w:bC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974DEA">
        <w:rPr>
          <w:rFonts w:ascii="Open Sans" w:eastAsia="Cambria" w:hAnsi="Open Sans" w:cs="Open Sans"/>
          <w:bCs/>
        </w:rPr>
        <w:t>podmiotowych środków dowodowych, tj.:</w:t>
      </w:r>
    </w:p>
    <w:p w14:paraId="34D8A57F" w14:textId="7651DA9E" w:rsidR="004E2C55" w:rsidRDefault="004E2C55" w:rsidP="007B550D">
      <w:pPr>
        <w:tabs>
          <w:tab w:val="left" w:pos="426"/>
        </w:tabs>
        <w:suppressAutoHyphens/>
        <w:spacing w:after="60" w:line="276" w:lineRule="auto"/>
        <w:ind w:left="425"/>
        <w:jc w:val="both"/>
        <w:rPr>
          <w:rFonts w:ascii="Open Sans" w:eastAsia="Cambria" w:hAnsi="Open Sans" w:cs="Open Sans"/>
          <w:bCs/>
        </w:rPr>
      </w:pPr>
    </w:p>
    <w:p w14:paraId="3D3CC54D" w14:textId="77777777" w:rsidR="004E2C55" w:rsidRPr="00974DEA" w:rsidRDefault="004E2C55" w:rsidP="007B550D">
      <w:pPr>
        <w:tabs>
          <w:tab w:val="left" w:pos="426"/>
        </w:tabs>
        <w:suppressAutoHyphens/>
        <w:spacing w:after="60" w:line="276" w:lineRule="auto"/>
        <w:ind w:left="425"/>
        <w:jc w:val="both"/>
        <w:rPr>
          <w:rFonts w:ascii="Open Sans" w:eastAsia="Cambria" w:hAnsi="Open Sans" w:cs="Open Sans"/>
          <w:bCs/>
        </w:rPr>
      </w:pP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lastRenderedPageBreak/>
        <w:t>I. Podmiotowe środki dowodowe potwierdzające brak podstaw wykluczenia</w:t>
      </w:r>
    </w:p>
    <w:p w14:paraId="677FE22C" w14:textId="0FB72D69"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974DEA">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Pzp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5F69F602"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w:t>
      </w:r>
      <w:r w:rsidRPr="00DE20C7">
        <w:rPr>
          <w:rFonts w:ascii="Open Sans" w:eastAsia="Cambria" w:hAnsi="Open Sans" w:cs="Open Sans"/>
          <w:sz w:val="22"/>
          <w:szCs w:val="22"/>
        </w:rPr>
        <w:lastRenderedPageBreak/>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Dokument, o którym mowa w ust. 7.1. powinien być wystawiony nie wcześniej 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w kraju, w którym Wykonawca ma siedzibę lub miejsce zamieszkania, nie wydaje się dokumentów, o których mowa w ust. 7.,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0F1FCC2"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Pzp lub niniejszą SWZ do oświadczeń i dokumentów składanych przez Wykonawcę w postępowaniu zastosowanie mają </w:t>
      </w:r>
      <w:r w:rsidR="004E2C55">
        <w:rPr>
          <w:rFonts w:ascii="Open Sans" w:eastAsia="Cambria" w:hAnsi="Open Sans" w:cs="Open Sans"/>
        </w:rPr>
        <w:br/>
      </w:r>
      <w:r w:rsidRPr="00DE20C7">
        <w:rPr>
          <w:rFonts w:ascii="Open Sans" w:eastAsia="Cambria" w:hAnsi="Open Sans" w:cs="Open Sans"/>
        </w:rPr>
        <w:t xml:space="preserve">w szczególności przepisy rozporządzenia Ministra Rozwoju Pracy i Technologii </w:t>
      </w:r>
      <w:r w:rsidR="004E2C55">
        <w:rPr>
          <w:rFonts w:ascii="Open Sans" w:eastAsia="Cambria" w:hAnsi="Open Sans" w:cs="Open Sans"/>
        </w:rPr>
        <w:br/>
      </w:r>
      <w:r w:rsidRPr="00DE20C7">
        <w:rPr>
          <w:rFonts w:ascii="Open Sans" w:eastAsia="Cambria" w:hAnsi="Open Sans" w:cs="Open Sans"/>
        </w:rPr>
        <w:t xml:space="preserve">z dnia 23 grudnia 2020 r. w sprawie podmiotowych środków dowodowych oraz innych dokumentów lub oświadczeń, jakich może żądać zamawiający od wykonawcy (Dz. U. </w:t>
      </w:r>
      <w:r w:rsidR="00F3094B">
        <w:rPr>
          <w:rFonts w:ascii="Open Sans" w:eastAsia="Cambria" w:hAnsi="Open Sans" w:cs="Open Sans"/>
        </w:rPr>
        <w:br/>
      </w:r>
      <w:r w:rsidRPr="00DE20C7">
        <w:rPr>
          <w:rFonts w:ascii="Open Sans" w:eastAsia="Cambria" w:hAnsi="Open Sans" w:cs="Open Sans"/>
        </w:rPr>
        <w:t xml:space="preserve">z 2020 r. poz. 2415) oraz przepisy rozporządzenia Prezesa Rady Ministrów z dnia </w:t>
      </w:r>
      <w:r w:rsidR="00564E8E">
        <w:rPr>
          <w:rFonts w:ascii="Open Sans" w:eastAsia="Cambria" w:hAnsi="Open Sans" w:cs="Open Sans"/>
        </w:rPr>
        <w:br/>
      </w:r>
      <w:r w:rsidRPr="00DE20C7">
        <w:rPr>
          <w:rFonts w:ascii="Open Sans" w:eastAsia="Cambria" w:hAnsi="Open Sans" w:cs="Open Sans"/>
        </w:rPr>
        <w:lastRenderedPageBreak/>
        <w:t>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3774F3" w:rsidRDefault="007B550D" w:rsidP="007B550D">
      <w:pPr>
        <w:suppressAutoHyphens/>
        <w:spacing w:after="60" w:line="276" w:lineRule="auto"/>
        <w:jc w:val="both"/>
        <w:rPr>
          <w:rFonts w:ascii="Open Sans" w:eastAsia="Cambria" w:hAnsi="Open Sans" w:cs="Open Sans"/>
        </w:rPr>
      </w:pPr>
    </w:p>
    <w:p w14:paraId="461F32CC" w14:textId="77777777" w:rsidR="007B550D" w:rsidRPr="0067279C" w:rsidRDefault="007B550D" w:rsidP="007B550D">
      <w:pPr>
        <w:suppressAutoHyphens/>
        <w:spacing w:after="60" w:line="276" w:lineRule="auto"/>
        <w:jc w:val="both"/>
        <w:rPr>
          <w:rFonts w:ascii="Open Sans" w:eastAsia="Cambria" w:hAnsi="Open Sans" w:cs="Open Sans"/>
          <w:b/>
          <w:bCs/>
          <w:color w:val="FF0000"/>
        </w:rPr>
      </w:pPr>
      <w:r w:rsidRPr="003774F3">
        <w:rPr>
          <w:rFonts w:ascii="Open Sans" w:eastAsia="Cambria" w:hAnsi="Open Sans" w:cs="Open Sans"/>
          <w:b/>
          <w:bCs/>
        </w:rPr>
        <w:t>II. Podmiotowe środki dowodowe potwierdzające spełnianie przez wykonawcę warunków udziału w postępowaniu</w:t>
      </w:r>
    </w:p>
    <w:p w14:paraId="556A3355" w14:textId="1D23620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564E8E">
        <w:rPr>
          <w:rFonts w:ascii="Open Sans" w:eastAsia="Cambria" w:hAnsi="Open Sans" w:cs="Open Sans"/>
        </w:rPr>
        <w:t xml:space="preserve">, </w:t>
      </w:r>
      <w:r w:rsidRPr="00DE20C7">
        <w:rPr>
          <w:rFonts w:ascii="Open Sans" w:eastAsia="Cambria" w:hAnsi="Open Sans" w:cs="Open Sans"/>
        </w:rPr>
        <w:t xml:space="preserve">potwierdzających spełnianie przez wykonawcę warunków udziału w postępowaniu dotyczących zdolności technicznej   określonych w Rozdziale XI </w:t>
      </w:r>
      <w:r w:rsidR="00564E8E">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17475D0"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Pzp, podmiotowe środki dowodowe, pełnomocnictwa sporządza się w formie elektronicznej w ogólnie dostępnych formatach danych, w szczególności w </w:t>
      </w:r>
      <w:r w:rsidRPr="00DE20C7">
        <w:rPr>
          <w:rFonts w:ascii="Open Sans" w:eastAsia="Cambria" w:hAnsi="Open Sans" w:cs="Open Sans"/>
        </w:rPr>
        <w:lastRenderedPageBreak/>
        <w:t>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 ust. 1.11, przedłuża termin składania ofert o czas niezbędny do zapoznania się wszystkich zainteresowanych Wykonawców z wyjaśnieniami niezbędnymi do </w:t>
      </w:r>
      <w:r w:rsidRPr="00DE20C7">
        <w:rPr>
          <w:rFonts w:ascii="Open Sans" w:eastAsia="Cambria" w:hAnsi="Open Sans" w:cs="Open Sans"/>
        </w:rPr>
        <w:lastRenderedPageBreak/>
        <w:t>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w:t>
      </w:r>
      <w:r w:rsidRPr="00DE20C7">
        <w:rPr>
          <w:rFonts w:ascii="Open Sans" w:eastAsia="Cambria" w:hAnsi="Open Sans" w:cs="Open Sans"/>
        </w:rPr>
        <w:lastRenderedPageBreak/>
        <w:t>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49D2A8D"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b/>
          <w:bCs/>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4C7D64">
        <w:rPr>
          <w:rFonts w:ascii="Open Sans" w:eastAsia="Cambria" w:hAnsi="Open Sans" w:cs="Open Sans"/>
          <w:b/>
          <w:bCs/>
        </w:rPr>
        <w:t>05.01.2022</w:t>
      </w:r>
      <w:r w:rsidRPr="00DE20C7">
        <w:rPr>
          <w:rFonts w:ascii="Open Sans" w:eastAsia="Cambria" w:hAnsi="Open Sans" w:cs="Open Sans"/>
          <w:b/>
          <w:bCs/>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77777777" w:rsidR="007B550D" w:rsidRPr="00D87DB5"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 xml:space="preserve">4.W przypadku gdy </w:t>
      </w:r>
      <w:r w:rsidRPr="00D87DB5">
        <w:rPr>
          <w:rFonts w:ascii="Open Sans" w:eastAsia="Cambria" w:hAnsi="Open Sans" w:cs="Open Sans"/>
        </w:rPr>
        <w:t>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D87DB5">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87DB5">
        <w:rPr>
          <w:rFonts w:ascii="Open Sans" w:eastAsia="Cambria" w:hAnsi="Open Sans" w:cs="Open Sans"/>
        </w:rPr>
        <w:t>5.Odmowa wyrażenia zgody na przedłużenie terminu związania ofertą nie powoduje utraty wadium</w:t>
      </w:r>
      <w:r w:rsidRPr="00D87DB5">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C90FAF" w:rsidR="007B550D" w:rsidRPr="00DE20C7" w:rsidRDefault="007D59C0"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9.000,00</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02D6313F"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p>
    <w:p w14:paraId="2698114E" w14:textId="474D9904"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Z dopiskiem:</w:t>
      </w:r>
      <w:r w:rsidR="007D59C0">
        <w:rPr>
          <w:rFonts w:ascii="Open Sans" w:eastAsia="Cambria" w:hAnsi="Open Sans" w:cs="Open Sans"/>
          <w:iCs/>
        </w:rPr>
        <w:t xml:space="preserve"> </w:t>
      </w:r>
      <w:r w:rsidRPr="00DE20C7">
        <w:rPr>
          <w:rFonts w:ascii="Open Sans" w:eastAsia="Cambria" w:hAnsi="Open Sans" w:cs="Open Sans"/>
          <w:iCs/>
        </w:rPr>
        <w:t>Wadium –„</w:t>
      </w:r>
      <w:r w:rsidR="0090230A" w:rsidRPr="0090230A">
        <w:t xml:space="preserve"> </w:t>
      </w:r>
      <w:r w:rsidR="0090230A" w:rsidRPr="0090230A">
        <w:rPr>
          <w:rFonts w:ascii="Open Sans" w:eastAsia="Cambria" w:hAnsi="Open Sans" w:cs="Open Sans"/>
          <w:iCs/>
        </w:rPr>
        <w:t>Zakup ładowarki kołowej teleskopowej w formie leasingu operacyjnego”.</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Wadium wnosi się przed upływem terminu składania ofert i utrzymuje nieprzerwanie do dnia upływu terminu związania ofertą, z wyjątkiem przypadków, o których mowa 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7CA3D920" w:rsidR="007B550D" w:rsidRPr="00DE20C7" w:rsidRDefault="007B550D" w:rsidP="0093657F">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w:t>
      </w:r>
      <w:r w:rsidR="0093657F">
        <w:rPr>
          <w:rFonts w:ascii="Open Sans" w:eastAsia="Cambria" w:hAnsi="Open Sans" w:cs="Open Sans"/>
        </w:rPr>
        <w:t xml:space="preserve">tytuł postępowania </w:t>
      </w:r>
      <w:r w:rsidRPr="00DE20C7">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w:t>
      </w:r>
      <w:r w:rsidRPr="00DE20C7">
        <w:rPr>
          <w:rFonts w:ascii="Open Sans" w:eastAsia="Cambria" w:hAnsi="Open Sans" w:cs="Open Sans"/>
          <w:shd w:val="clear" w:color="auto" w:fill="FFFFFF"/>
        </w:rPr>
        <w:lastRenderedPageBreak/>
        <w:t xml:space="preserve">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5EB96D8"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D87DB5">
        <w:rPr>
          <w:rFonts w:ascii="Open Sans" w:eastAsia="Cambria" w:hAnsi="Open Sans" w:cs="Open Sans"/>
        </w:rPr>
        <w:t>.</w:t>
      </w:r>
    </w:p>
    <w:p w14:paraId="1A3B23ED" w14:textId="5C809BCE"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2.Treść oferty musi odpowiadać treści SWZ. W szczególności oferta musi uwzględniać wymagania Zamawiającego dotyczące oferowanego przedmiotu zamówienia i sposobu obliczenia ceny oferty.</w:t>
      </w:r>
    </w:p>
    <w:p w14:paraId="69DE0A85" w14:textId="346FF39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5B902E88"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F1D182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7535DE8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5335DE65" w:rsidR="007B550D" w:rsidRPr="00DE20C7" w:rsidRDefault="00D87DB5" w:rsidP="007B550D">
      <w:pPr>
        <w:tabs>
          <w:tab w:val="left" w:pos="142"/>
        </w:tabs>
        <w:suppressAutoHyphens/>
        <w:spacing w:after="60" w:line="276" w:lineRule="auto"/>
        <w:ind w:left="993"/>
        <w:jc w:val="both"/>
        <w:rPr>
          <w:rFonts w:ascii="Open Sans" w:eastAsia="Cambria" w:hAnsi="Open Sans" w:cs="Open Sans"/>
          <w:color w:val="C00000"/>
        </w:rPr>
      </w:pPr>
      <w:r>
        <w:rPr>
          <w:rFonts w:ascii="Open Sans" w:eastAsia="Cambria" w:hAnsi="Open Sans" w:cs="Open Sans"/>
          <w:b/>
          <w:color w:val="C00000"/>
        </w:rPr>
        <w:t>7</w:t>
      </w:r>
      <w:r w:rsidR="007B550D" w:rsidRPr="00DE20C7">
        <w:rPr>
          <w:rFonts w:ascii="Open Sans" w:eastAsia="Cambria" w:hAnsi="Open Sans" w:cs="Open Sans"/>
          <w:b/>
          <w:color w:val="C00000"/>
        </w:rPr>
        <w:t>.Ofertę, w tym Jednolity Europejski Dokument Zamówienia (JEDZ) składa się pod rygorem nieważności w formie elektronicznej podpisanej kwalifikowanym podpisem elektronicznym.</w:t>
      </w:r>
    </w:p>
    <w:p w14:paraId="4DF507C8" w14:textId="5804ABA8"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07302CE3"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09</w:t>
      </w:r>
      <w:r w:rsidR="007B550D" w:rsidRPr="00DE20C7">
        <w:rPr>
          <w:rFonts w:ascii="Open Sans" w:eastAsia="Cambria" w:hAnsi="Open Sans" w:cs="Open Sans"/>
        </w:rPr>
        <w:t>.Wszystkie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0E1A9BB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0</w:t>
      </w:r>
      <w:r w:rsidRPr="00DE20C7">
        <w:rPr>
          <w:rFonts w:ascii="Open Sans" w:eastAsia="Cambria" w:hAnsi="Open Sans" w:cs="Open Sans"/>
        </w:rPr>
        <w:t>Dopuszcza się używanie w oświadczeniach, ofercie oraz innych dokumentach określeń obcojęzycznych w zakresie określonym w art. 11 Ustawy z dnia 7 października 1999r. o  języku polskim (Dz. U. 2019, poz. 1480 z późn. zm.).</w:t>
      </w:r>
    </w:p>
    <w:p w14:paraId="1B4F1AEA" w14:textId="68309F6D"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1</w:t>
      </w:r>
      <w:r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1F94B51A"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2</w:t>
      </w:r>
      <w:r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color w:val="C00000"/>
        </w:rPr>
      </w:pPr>
      <w:r w:rsidRPr="00DE20C7">
        <w:rPr>
          <w:rFonts w:ascii="Open Sans" w:eastAsia="Cambria" w:hAnsi="Open Sans" w:cs="Open Sans"/>
          <w:b/>
          <w:color w:val="C00000"/>
        </w:rPr>
        <w:lastRenderedPageBreak/>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lastRenderedPageBreak/>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2BE01DAC" w:rsidR="007B550D" w:rsidRPr="00DE20C7" w:rsidRDefault="007B550D" w:rsidP="007B550D">
      <w:pPr>
        <w:tabs>
          <w:tab w:val="left" w:pos="426"/>
        </w:tabs>
        <w:suppressAutoHyphens/>
        <w:spacing w:after="0" w:line="276" w:lineRule="auto"/>
        <w:ind w:left="426"/>
        <w:jc w:val="both"/>
        <w:rPr>
          <w:rFonts w:ascii="Open Sans" w:hAnsi="Open Sans" w:cs="Open Sans"/>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D87DB5">
        <w:rPr>
          <w:rFonts w:ascii="Open Sans" w:eastAsia="Cambria" w:hAnsi="Open Sans" w:cs="Open Sans"/>
          <w:b/>
          <w:bCs/>
        </w:rPr>
        <w:t>08.10.</w:t>
      </w:r>
      <w:r w:rsidRPr="00DE20C7">
        <w:rPr>
          <w:rFonts w:ascii="Open Sans" w:eastAsia="Cambria" w:hAnsi="Open Sans" w:cs="Open Sans"/>
          <w:b/>
          <w:bCs/>
        </w:rPr>
        <w:t>2021 roku  do</w:t>
      </w:r>
      <w:r w:rsidRPr="00DE20C7">
        <w:rPr>
          <w:rFonts w:ascii="Open Sans" w:hAnsi="Open Sans" w:cs="Open Sans"/>
        </w:rPr>
        <w:t xml:space="preserve"> </w:t>
      </w:r>
      <w:r w:rsidRPr="00DE20C7">
        <w:rPr>
          <w:rFonts w:ascii="Open Sans" w:eastAsia="Cambria" w:hAnsi="Open Sans" w:cs="Open Sans"/>
          <w:b/>
          <w:bCs/>
        </w:rPr>
        <w:t>godziny</w:t>
      </w:r>
      <w:r w:rsidRPr="00DE20C7">
        <w:rPr>
          <w:rFonts w:ascii="Open Sans" w:hAnsi="Open Sans" w:cs="Open Sans"/>
        </w:rPr>
        <w:t xml:space="preserve"> </w:t>
      </w:r>
      <w:r w:rsidRPr="00DE20C7">
        <w:rPr>
          <w:rFonts w:ascii="Open Sans" w:eastAsia="Cambria" w:hAnsi="Open Sans" w:cs="Open Sans"/>
          <w:b/>
          <w:bCs/>
        </w:rPr>
        <w:t>1</w:t>
      </w:r>
      <w:r w:rsidR="00D87DB5">
        <w:rPr>
          <w:rFonts w:ascii="Open Sans" w:eastAsia="Cambria" w:hAnsi="Open Sans" w:cs="Open Sans"/>
          <w:b/>
          <w:bCs/>
        </w:rPr>
        <w:t>2</w:t>
      </w:r>
      <w:r w:rsidRPr="00DE20C7">
        <w:rPr>
          <w:rFonts w:ascii="Open Sans" w:hAnsi="Open Sans" w:cs="Open Sans"/>
        </w:rPr>
        <w:t>.</w:t>
      </w:r>
      <w:r w:rsidRPr="00DE20C7">
        <w:rPr>
          <w:rFonts w:ascii="Open Sans" w:eastAsia="Cambria" w:hAnsi="Open Sans" w:cs="Open Sans"/>
          <w:b/>
          <w:bCs/>
        </w:rPr>
        <w:t>00</w:t>
      </w:r>
      <w:r w:rsidRPr="00DE20C7">
        <w:rPr>
          <w:rFonts w:ascii="Open Sans" w:hAnsi="Open Sans" w:cs="Open Sans"/>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1A239182" w:rsidR="007B550D" w:rsidRPr="00DE20C7" w:rsidRDefault="007B550D" w:rsidP="007B550D">
      <w:pPr>
        <w:tabs>
          <w:tab w:val="left" w:pos="426"/>
        </w:tabs>
        <w:suppressAutoHyphens/>
        <w:spacing w:after="0" w:line="276" w:lineRule="auto"/>
        <w:ind w:left="426"/>
        <w:jc w:val="both"/>
        <w:rPr>
          <w:rFonts w:ascii="Open Sans" w:hAnsi="Open Sans" w:cs="Open Sans"/>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w dniu</w:t>
      </w:r>
      <w:r w:rsidR="005C4BDD" w:rsidRPr="00DE20C7">
        <w:rPr>
          <w:rFonts w:ascii="Open Sans" w:eastAsia="Cambria" w:hAnsi="Open Sans" w:cs="Open Sans"/>
          <w:b/>
          <w:bCs/>
        </w:rPr>
        <w:t xml:space="preserve">  </w:t>
      </w:r>
      <w:r w:rsidR="00D87DB5">
        <w:rPr>
          <w:rFonts w:ascii="Open Sans" w:eastAsia="Cambria" w:hAnsi="Open Sans" w:cs="Open Sans"/>
          <w:b/>
          <w:bCs/>
        </w:rPr>
        <w:t>08.10.</w:t>
      </w:r>
      <w:r w:rsidRPr="00DE20C7">
        <w:rPr>
          <w:rFonts w:ascii="Open Sans" w:eastAsia="Cambria" w:hAnsi="Open Sans" w:cs="Open Sans"/>
          <w:b/>
          <w:bCs/>
        </w:rPr>
        <w:t>2021 roku</w:t>
      </w:r>
      <w:r w:rsidRPr="00DE20C7">
        <w:rPr>
          <w:rFonts w:ascii="Open Sans" w:hAnsi="Open Sans" w:cs="Open Sans"/>
        </w:rPr>
        <w:t xml:space="preserve">  </w:t>
      </w:r>
      <w:r w:rsidRPr="00DE20C7">
        <w:rPr>
          <w:rFonts w:ascii="Open Sans" w:eastAsia="Cambria" w:hAnsi="Open Sans" w:cs="Open Sans"/>
          <w:b/>
          <w:bCs/>
        </w:rPr>
        <w:t>o</w:t>
      </w:r>
      <w:r w:rsidRPr="00DE20C7">
        <w:rPr>
          <w:rFonts w:ascii="Open Sans" w:hAnsi="Open Sans" w:cs="Open Sans"/>
        </w:rPr>
        <w:t xml:space="preserve"> </w:t>
      </w:r>
      <w:r w:rsidRPr="00DE20C7">
        <w:rPr>
          <w:rFonts w:ascii="Open Sans" w:eastAsia="Cambria" w:hAnsi="Open Sans" w:cs="Open Sans"/>
          <w:b/>
          <w:bCs/>
        </w:rPr>
        <w:t>godzinie</w:t>
      </w:r>
      <w:r w:rsidRPr="00DE20C7">
        <w:rPr>
          <w:rFonts w:ascii="Open Sans" w:hAnsi="Open Sans" w:cs="Open Sans"/>
        </w:rPr>
        <w:t xml:space="preserve"> </w:t>
      </w:r>
      <w:r w:rsidRPr="00DE20C7">
        <w:rPr>
          <w:rFonts w:ascii="Open Sans" w:eastAsia="Cambria" w:hAnsi="Open Sans" w:cs="Open Sans"/>
          <w:b/>
          <w:bCs/>
        </w:rPr>
        <w:t>1</w:t>
      </w:r>
      <w:r w:rsidR="00D87159">
        <w:rPr>
          <w:rFonts w:ascii="Open Sans" w:eastAsia="Cambria" w:hAnsi="Open Sans" w:cs="Open Sans"/>
          <w:b/>
          <w:bCs/>
        </w:rPr>
        <w:t>2</w:t>
      </w:r>
      <w:r w:rsidRPr="00DE20C7">
        <w:rPr>
          <w:rFonts w:ascii="Open Sans" w:eastAsia="Cambria" w:hAnsi="Open Sans" w:cs="Open Sans"/>
          <w:b/>
          <w:bCs/>
        </w:rPr>
        <w:t>.30</w:t>
      </w:r>
      <w:r w:rsidRPr="00DE20C7">
        <w:rPr>
          <w:rFonts w:ascii="Open Sans" w:hAnsi="Open Sans" w:cs="Open Sans"/>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lastRenderedPageBreak/>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00DEE79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7434A12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113CC1">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DE20C7" w14:paraId="2309BB63" w14:textId="77777777" w:rsidTr="00A71D9C">
        <w:tc>
          <w:tcPr>
            <w:tcW w:w="567" w:type="dxa"/>
            <w:shd w:val="clear" w:color="auto" w:fill="F2F2F2"/>
            <w:vAlign w:val="center"/>
          </w:tcPr>
          <w:p w14:paraId="5263289D" w14:textId="77777777" w:rsidR="00B1713B" w:rsidRPr="00DE20C7" w:rsidRDefault="00B1713B" w:rsidP="00A71D9C">
            <w:pPr>
              <w:spacing w:after="0" w:line="240" w:lineRule="auto"/>
              <w:jc w:val="center"/>
              <w:rPr>
                <w:rFonts w:ascii="Open Sans" w:eastAsia="Calibri" w:hAnsi="Open Sans" w:cs="Open Sans"/>
                <w:b/>
                <w:lang w:eastAsia="en-US"/>
              </w:rPr>
            </w:pPr>
            <w:r w:rsidRPr="00DE20C7">
              <w:rPr>
                <w:rFonts w:ascii="Open Sans" w:eastAsia="Calibri" w:hAnsi="Open Sans" w:cs="Open Sans"/>
                <w:b/>
                <w:lang w:eastAsia="en-US"/>
              </w:rPr>
              <w:t>L</w:t>
            </w:r>
            <w:r w:rsidRPr="00DE20C7">
              <w:rPr>
                <w:rFonts w:ascii="Open Sans" w:eastAsia="Calibri" w:hAnsi="Open Sans" w:cs="Open Sans"/>
                <w:b/>
                <w:bCs/>
                <w:lang w:eastAsia="en-US"/>
              </w:rPr>
              <w:t>p.</w:t>
            </w:r>
          </w:p>
        </w:tc>
        <w:tc>
          <w:tcPr>
            <w:tcW w:w="6804" w:type="dxa"/>
            <w:shd w:val="clear" w:color="auto" w:fill="F2F2F2"/>
            <w:vAlign w:val="center"/>
          </w:tcPr>
          <w:p w14:paraId="4119FA42" w14:textId="77777777" w:rsidR="00B1713B" w:rsidRPr="00EC11B4" w:rsidRDefault="00B1713B" w:rsidP="00A71D9C">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EC11B4" w:rsidRDefault="00B1713B" w:rsidP="00A71D9C">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Waga [punkty]</w:t>
            </w:r>
          </w:p>
        </w:tc>
      </w:tr>
      <w:tr w:rsidR="00B1713B" w:rsidRPr="00DE20C7" w14:paraId="1BBEE9F5" w14:textId="77777777" w:rsidTr="00A71D9C">
        <w:tc>
          <w:tcPr>
            <w:tcW w:w="567" w:type="dxa"/>
          </w:tcPr>
          <w:p w14:paraId="47667704" w14:textId="77777777" w:rsidR="00B1713B" w:rsidRPr="00DE20C7"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40F0BB2E" w14:textId="132C0F3B" w:rsidR="00B1713B" w:rsidRPr="00EC11B4" w:rsidRDefault="00B1713B" w:rsidP="00A71D9C">
            <w:pPr>
              <w:spacing w:after="0" w:line="240" w:lineRule="auto"/>
              <w:rPr>
                <w:rFonts w:ascii="Open Sans" w:eastAsia="Calibri" w:hAnsi="Open Sans" w:cs="Open Sans"/>
                <w:bCs/>
                <w:u w:val="single"/>
                <w:lang w:eastAsia="en-US"/>
              </w:rPr>
            </w:pPr>
            <w:r w:rsidRPr="00EC11B4">
              <w:rPr>
                <w:rFonts w:ascii="Open Sans" w:eastAsia="Calibri" w:hAnsi="Open Sans" w:cs="Open Sans"/>
                <w:bCs/>
                <w:lang w:eastAsia="en-US"/>
              </w:rPr>
              <w:t>Cena całego zamówienia</w:t>
            </w:r>
            <w:r w:rsidR="00F62695" w:rsidRPr="00EC11B4">
              <w:rPr>
                <w:rFonts w:ascii="Open Sans" w:eastAsia="Calibri" w:hAnsi="Open Sans" w:cs="Open Sans"/>
                <w:bCs/>
                <w:lang w:eastAsia="en-US"/>
              </w:rPr>
              <w:t xml:space="preserve"> (łącznie z kosztem leasingu)</w:t>
            </w:r>
            <w:r w:rsidRPr="00EC11B4">
              <w:rPr>
                <w:rFonts w:ascii="Open Sans" w:eastAsia="Calibri" w:hAnsi="Open Sans" w:cs="Open Sans"/>
                <w:bCs/>
                <w:lang w:eastAsia="en-US"/>
              </w:rPr>
              <w:t>;</w:t>
            </w:r>
          </w:p>
        </w:tc>
        <w:tc>
          <w:tcPr>
            <w:tcW w:w="2552" w:type="dxa"/>
            <w:shd w:val="clear" w:color="auto" w:fill="auto"/>
          </w:tcPr>
          <w:p w14:paraId="6E49AEAC" w14:textId="6AA25FE2" w:rsidR="00B1713B" w:rsidRPr="00EC11B4" w:rsidRDefault="00F62695" w:rsidP="00A71D9C">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8</w:t>
            </w:r>
            <w:r w:rsidR="009649F3" w:rsidRPr="00EC11B4">
              <w:rPr>
                <w:rFonts w:ascii="Open Sans" w:eastAsia="Calibri" w:hAnsi="Open Sans" w:cs="Open Sans"/>
                <w:bCs/>
                <w:lang w:eastAsia="en-US"/>
              </w:rPr>
              <w:t>0</w:t>
            </w:r>
          </w:p>
        </w:tc>
      </w:tr>
      <w:tr w:rsidR="00B1713B" w:rsidRPr="00DE20C7" w14:paraId="17256858" w14:textId="77777777" w:rsidTr="00A71D9C">
        <w:tc>
          <w:tcPr>
            <w:tcW w:w="567" w:type="dxa"/>
          </w:tcPr>
          <w:p w14:paraId="06221E05" w14:textId="77777777" w:rsidR="00B1713B" w:rsidRPr="00DE20C7"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65E65A44" w14:textId="6382B143" w:rsidR="00B1713B" w:rsidRPr="00EC11B4" w:rsidRDefault="009649F3" w:rsidP="00A71D9C">
            <w:pPr>
              <w:spacing w:after="0" w:line="240" w:lineRule="auto"/>
              <w:rPr>
                <w:rFonts w:ascii="Open Sans" w:eastAsia="Calibri" w:hAnsi="Open Sans" w:cs="Open Sans"/>
                <w:bCs/>
                <w:lang w:eastAsia="en-US"/>
              </w:rPr>
            </w:pPr>
            <w:r w:rsidRPr="00EC11B4">
              <w:rPr>
                <w:rFonts w:ascii="Open Sans" w:eastAsia="Calibri" w:hAnsi="Open Sans" w:cs="Open Sans"/>
                <w:bCs/>
                <w:lang w:eastAsia="en-US"/>
              </w:rPr>
              <w:t xml:space="preserve">Okres gwarancji na </w:t>
            </w:r>
            <w:r w:rsidR="00F62695" w:rsidRPr="00EC11B4">
              <w:rPr>
                <w:rFonts w:ascii="Open Sans" w:eastAsia="Calibri" w:hAnsi="Open Sans" w:cs="Open Sans"/>
                <w:bCs/>
                <w:lang w:eastAsia="en-US"/>
              </w:rPr>
              <w:t>ładowarkę</w:t>
            </w:r>
          </w:p>
        </w:tc>
        <w:tc>
          <w:tcPr>
            <w:tcW w:w="2552" w:type="dxa"/>
            <w:shd w:val="clear" w:color="auto" w:fill="auto"/>
          </w:tcPr>
          <w:p w14:paraId="5121C23C" w14:textId="05A621F7" w:rsidR="00B1713B" w:rsidRPr="00EC11B4" w:rsidRDefault="00F62695" w:rsidP="00A71D9C">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2</w:t>
            </w:r>
            <w:r w:rsidR="009649F3" w:rsidRPr="00EC11B4">
              <w:rPr>
                <w:rFonts w:ascii="Open Sans" w:eastAsia="Calibri" w:hAnsi="Open Sans" w:cs="Open Sans"/>
                <w:bCs/>
                <w:lang w:eastAsia="en-US"/>
              </w:rPr>
              <w:t>0</w:t>
            </w:r>
          </w:p>
        </w:tc>
      </w:tr>
      <w:tr w:rsidR="00B1713B" w:rsidRPr="00DE20C7" w14:paraId="6D0880FC" w14:textId="77777777" w:rsidTr="00A71D9C">
        <w:tc>
          <w:tcPr>
            <w:tcW w:w="7371" w:type="dxa"/>
            <w:gridSpan w:val="2"/>
            <w:shd w:val="clear" w:color="auto" w:fill="F2F2F2"/>
          </w:tcPr>
          <w:p w14:paraId="2AD2D607" w14:textId="77777777" w:rsidR="00B1713B" w:rsidRPr="00EC11B4" w:rsidRDefault="00B1713B" w:rsidP="00A71D9C">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EC11B4" w:rsidRDefault="00B1713B" w:rsidP="00A71D9C">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100</w:t>
            </w:r>
          </w:p>
        </w:tc>
      </w:tr>
    </w:tbl>
    <w:p w14:paraId="7A4928C6" w14:textId="77777777" w:rsidR="00B1713B" w:rsidRPr="00DE20C7" w:rsidRDefault="00B1713B" w:rsidP="00B1713B">
      <w:pPr>
        <w:tabs>
          <w:tab w:val="left" w:pos="284"/>
        </w:tabs>
        <w:spacing w:after="0" w:line="240" w:lineRule="auto"/>
        <w:jc w:val="both"/>
        <w:rPr>
          <w:rFonts w:ascii="Open Sans" w:eastAsia="Calibri" w:hAnsi="Open Sans" w:cs="Open Sans"/>
          <w:color w:val="000000"/>
          <w:lang w:eastAsia="en-US"/>
        </w:rPr>
      </w:pPr>
    </w:p>
    <w:p w14:paraId="63AE1D0D" w14:textId="10FE93BB"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 xml:space="preserve">Kryterium </w:t>
      </w:r>
      <w:r w:rsidRPr="00E62D8E">
        <w:rPr>
          <w:rFonts w:ascii="Open Sans" w:eastAsia="Calibri" w:hAnsi="Open Sans" w:cs="Open Sans"/>
          <w:color w:val="0000FF"/>
          <w:lang w:eastAsia="en-US"/>
        </w:rPr>
        <w:t>cena całego zamówienia (CCZ) –</w:t>
      </w:r>
      <w:r w:rsidRPr="00E62D8E">
        <w:rPr>
          <w:rFonts w:ascii="Open Sans" w:eastAsia="Calibri" w:hAnsi="Open Sans" w:cs="Open Sans"/>
          <w:lang w:eastAsia="en-US"/>
        </w:rPr>
        <w:t xml:space="preserve"> waga </w:t>
      </w:r>
      <w:r w:rsidR="00F62695" w:rsidRPr="00E62D8E">
        <w:rPr>
          <w:rFonts w:ascii="Open Sans" w:eastAsia="Calibri" w:hAnsi="Open Sans" w:cs="Open Sans"/>
          <w:lang w:eastAsia="en-US"/>
        </w:rPr>
        <w:t>8</w:t>
      </w:r>
      <w:r w:rsidR="000B4889" w:rsidRPr="00E62D8E">
        <w:rPr>
          <w:rFonts w:ascii="Open Sans" w:eastAsia="Calibri" w:hAnsi="Open Sans" w:cs="Open Sans"/>
          <w:lang w:eastAsia="en-US"/>
        </w:rPr>
        <w:t>0</w:t>
      </w:r>
      <w:r w:rsidRPr="00E62D8E">
        <w:rPr>
          <w:rFonts w:ascii="Open Sans" w:eastAsia="Calibri" w:hAnsi="Open Sans" w:cs="Open Sans"/>
          <w:lang w:eastAsia="en-US"/>
        </w:rPr>
        <w:t xml:space="preserve"> punktów.</w:t>
      </w:r>
    </w:p>
    <w:p w14:paraId="299D75EF" w14:textId="77777777" w:rsidR="00B1713B" w:rsidRPr="00E62D8E" w:rsidRDefault="00B1713B" w:rsidP="00775ED0">
      <w:pPr>
        <w:numPr>
          <w:ilvl w:val="1"/>
          <w:numId w:val="108"/>
        </w:numPr>
        <w:tabs>
          <w:tab w:val="left" w:pos="284"/>
        </w:tabs>
        <w:spacing w:after="0" w:line="240" w:lineRule="auto"/>
        <w:ind w:left="851" w:hanging="567"/>
        <w:jc w:val="both"/>
        <w:rPr>
          <w:rFonts w:ascii="Open Sans" w:eastAsia="Calibri" w:hAnsi="Open Sans" w:cs="Open Sans"/>
          <w:color w:val="000000"/>
          <w:lang w:eastAsia="en-US"/>
        </w:rPr>
      </w:pPr>
      <w:r w:rsidRPr="00E62D8E">
        <w:rPr>
          <w:rFonts w:ascii="Open Sans" w:eastAsia="Calibri" w:hAnsi="Open Sans" w:cs="Open Sans"/>
          <w:lang w:eastAsia="en-US"/>
        </w:rPr>
        <w:t>Zamawiający przy wyborze kierować się będzie kryterium najniższej ceny.</w:t>
      </w:r>
    </w:p>
    <w:p w14:paraId="18C20F1E" w14:textId="77777777" w:rsidR="00B1713B" w:rsidRPr="00E62D8E"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2D8E">
        <w:rPr>
          <w:rFonts w:ascii="Open Sans" w:eastAsia="Calibri" w:hAnsi="Open Sans" w:cs="Open Sans"/>
          <w:color w:val="000000"/>
          <w:lang w:eastAsia="en-US"/>
        </w:rPr>
        <w:t xml:space="preserve">Kryterium cena całego zamówienia będzie rozpatrywane na podstawie ceny brutto za wykonanie przedmiotu zamówienia, podanej przez Wykonawcę </w:t>
      </w:r>
      <w:r w:rsidRPr="00E62D8E">
        <w:rPr>
          <w:rFonts w:ascii="Open Sans" w:eastAsia="Calibri" w:hAnsi="Open Sans" w:cs="Open Sans"/>
          <w:color w:val="000000"/>
          <w:lang w:eastAsia="en-US"/>
        </w:rPr>
        <w:br/>
        <w:t xml:space="preserve">w „Formularzu ofertowym”. </w:t>
      </w:r>
    </w:p>
    <w:p w14:paraId="67CABBB3" w14:textId="77777777" w:rsidR="00B1713B" w:rsidRPr="00E62D8E"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2D8E">
        <w:rPr>
          <w:rFonts w:ascii="Open Sans" w:eastAsia="Calibri" w:hAnsi="Open Sans" w:cs="Open Sans"/>
          <w:color w:val="000000"/>
          <w:lang w:eastAsia="en-US"/>
        </w:rPr>
        <w:t>Ocena kryterium cena całego zamówienia obliczona zostanie zgodnie ze wzorem:</w:t>
      </w:r>
    </w:p>
    <w:p w14:paraId="4B5A827A" w14:textId="77777777" w:rsidR="00E62D8E" w:rsidRDefault="00E62D8E"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p>
    <w:p w14:paraId="678FBF01" w14:textId="07C929F0"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Najniższa cena brutto z ocenianych ofert</w:t>
      </w:r>
    </w:p>
    <w:p w14:paraId="109F88AB" w14:textId="7F5B248F"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 xml:space="preserve">-------------------------------------------------------- x </w:t>
      </w:r>
      <w:r w:rsidR="00F62695" w:rsidRPr="00E62D8E">
        <w:rPr>
          <w:rFonts w:ascii="Open Sans" w:eastAsia="Calibri" w:hAnsi="Open Sans" w:cs="Open Sans"/>
          <w:color w:val="000000"/>
          <w:sz w:val="18"/>
          <w:szCs w:val="18"/>
          <w:lang w:eastAsia="en-US"/>
        </w:rPr>
        <w:t>8</w:t>
      </w:r>
      <w:r w:rsidR="000B4889" w:rsidRPr="00E62D8E">
        <w:rPr>
          <w:rFonts w:ascii="Open Sans" w:eastAsia="Calibri" w:hAnsi="Open Sans" w:cs="Open Sans"/>
          <w:color w:val="000000"/>
          <w:sz w:val="18"/>
          <w:szCs w:val="18"/>
          <w:lang w:eastAsia="en-US"/>
        </w:rPr>
        <w:t>0</w:t>
      </w:r>
      <w:r w:rsidRPr="00E62D8E">
        <w:rPr>
          <w:rFonts w:ascii="Open Sans" w:eastAsia="Calibri" w:hAnsi="Open Sans" w:cs="Open Sans"/>
          <w:color w:val="000000"/>
          <w:sz w:val="18"/>
          <w:szCs w:val="18"/>
          <w:lang w:eastAsia="en-US"/>
        </w:rPr>
        <w:t xml:space="preserve"> = ilość uzyskanych punktów</w:t>
      </w:r>
    </w:p>
    <w:p w14:paraId="534AD2E6" w14:textId="77777777"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Cena brutto badanej oferty</w:t>
      </w:r>
    </w:p>
    <w:p w14:paraId="7889A608" w14:textId="77777777"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2F50715E"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lastRenderedPageBreak/>
        <w:t xml:space="preserve">Kryterium </w:t>
      </w:r>
      <w:r w:rsidRPr="00E62D8E">
        <w:rPr>
          <w:rFonts w:ascii="Open Sans" w:eastAsia="Calibri" w:hAnsi="Open Sans" w:cs="Open Sans"/>
          <w:color w:val="0000FF"/>
          <w:lang w:eastAsia="en-US"/>
        </w:rPr>
        <w:t xml:space="preserve">okres gwarancji na </w:t>
      </w:r>
      <w:r w:rsidR="008B15B1" w:rsidRPr="00E62D8E">
        <w:rPr>
          <w:rFonts w:ascii="Open Sans" w:eastAsia="Calibri" w:hAnsi="Open Sans" w:cs="Open Sans"/>
          <w:color w:val="0000FF"/>
          <w:lang w:eastAsia="en-US"/>
        </w:rPr>
        <w:t>pojazd</w:t>
      </w:r>
      <w:r w:rsidRPr="00E62D8E">
        <w:rPr>
          <w:rFonts w:ascii="Open Sans" w:eastAsia="Calibri" w:hAnsi="Open Sans" w:cs="Open Sans"/>
          <w:color w:val="0000FF"/>
          <w:lang w:eastAsia="en-US"/>
        </w:rPr>
        <w:t xml:space="preserve"> (OG</w:t>
      </w:r>
      <w:r w:rsidR="00F62695" w:rsidRPr="00E62D8E">
        <w:rPr>
          <w:rFonts w:ascii="Open Sans" w:eastAsia="Calibri" w:hAnsi="Open Sans" w:cs="Open Sans"/>
          <w:color w:val="0000FF"/>
          <w:lang w:eastAsia="en-US"/>
        </w:rPr>
        <w:t>Ł</w:t>
      </w:r>
      <w:r w:rsidRPr="00E62D8E">
        <w:rPr>
          <w:rFonts w:ascii="Open Sans" w:eastAsia="Calibri" w:hAnsi="Open Sans" w:cs="Open Sans"/>
          <w:color w:val="0000FF"/>
          <w:lang w:eastAsia="en-US"/>
        </w:rPr>
        <w:t>)</w:t>
      </w:r>
      <w:r w:rsidRPr="00E62D8E">
        <w:rPr>
          <w:rFonts w:ascii="Open Sans" w:eastAsia="Calibri" w:hAnsi="Open Sans" w:cs="Open Sans"/>
          <w:lang w:eastAsia="en-US"/>
        </w:rPr>
        <w:t xml:space="preserve"> – waga </w:t>
      </w:r>
      <w:r w:rsidR="00F62695" w:rsidRPr="00E62D8E">
        <w:rPr>
          <w:rFonts w:ascii="Open Sans" w:eastAsia="Calibri" w:hAnsi="Open Sans" w:cs="Open Sans"/>
          <w:lang w:eastAsia="en-US"/>
        </w:rPr>
        <w:t>2</w:t>
      </w:r>
      <w:r w:rsidRPr="00E62D8E">
        <w:rPr>
          <w:rFonts w:ascii="Open Sans" w:eastAsia="Calibri" w:hAnsi="Open Sans" w:cs="Open Sans"/>
          <w:lang w:eastAsia="en-US"/>
        </w:rPr>
        <w:t>0 punktów.</w:t>
      </w:r>
    </w:p>
    <w:p w14:paraId="1C5A0E1C" w14:textId="77777777"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 xml:space="preserve">Zamawiający przy wyborze, kierować się będzie najdłuższym okresem udzielonej gwarancji przez Wykonawcę. </w:t>
      </w:r>
    </w:p>
    <w:p w14:paraId="45DC0264" w14:textId="06B4CCF8"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W przypadku gdy Wykonawca wpisze w treści oferty okres gwarancji; niższy niż 24 miesiące</w:t>
      </w:r>
      <w:r w:rsidR="002D7F0A" w:rsidRPr="00E62D8E">
        <w:rPr>
          <w:rFonts w:ascii="Open Sans" w:eastAsia="Calibri" w:hAnsi="Open Sans" w:cs="Open Sans"/>
          <w:lang w:eastAsia="en-US"/>
        </w:rPr>
        <w:t>,</w:t>
      </w:r>
      <w:r w:rsidRPr="00E62D8E">
        <w:rPr>
          <w:rFonts w:ascii="Open Sans" w:eastAsia="Calibri" w:hAnsi="Open Sans" w:cs="Open Sans"/>
          <w:lang w:eastAsia="en-US"/>
        </w:rPr>
        <w:t xml:space="preserve"> Zamawiający uzna tą ofertę jako niezgodną z treścią SWZ i zostanie ona przez Zamawiającego odrzucona.</w:t>
      </w:r>
    </w:p>
    <w:p w14:paraId="24549557" w14:textId="044E36DA"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 xml:space="preserve">Ocena kryterium okres gwarancji na </w:t>
      </w:r>
      <w:r w:rsidR="002D7F0A" w:rsidRPr="00E62D8E">
        <w:rPr>
          <w:rFonts w:ascii="Open Sans" w:eastAsia="Calibri" w:hAnsi="Open Sans" w:cs="Open Sans"/>
          <w:lang w:eastAsia="en-US"/>
        </w:rPr>
        <w:t>ładowarkę</w:t>
      </w:r>
      <w:r w:rsidRPr="00E62D8E">
        <w:rPr>
          <w:rFonts w:ascii="Open Sans" w:eastAsia="Calibri" w:hAnsi="Open Sans" w:cs="Open Sans"/>
          <w:lang w:eastAsia="en-US"/>
        </w:rPr>
        <w:t xml:space="preserve"> obliczone zostanie zgodnie ze wzorem:</w:t>
      </w:r>
    </w:p>
    <w:p w14:paraId="55A6B35B" w14:textId="77777777" w:rsidR="00D11C9F" w:rsidRDefault="00D11C9F" w:rsidP="00B1713B">
      <w:pPr>
        <w:tabs>
          <w:tab w:val="left" w:pos="284"/>
        </w:tabs>
        <w:spacing w:after="0" w:line="240" w:lineRule="auto"/>
        <w:ind w:left="851" w:hanging="142"/>
        <w:jc w:val="both"/>
        <w:rPr>
          <w:rFonts w:ascii="Open Sans" w:eastAsia="Calibri" w:hAnsi="Open Sans" w:cs="Open Sans"/>
          <w:lang w:eastAsia="en-US"/>
        </w:rPr>
      </w:pPr>
    </w:p>
    <w:p w14:paraId="5BF1EA5E" w14:textId="3033FE12"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Okres gwarancji badanej oferty</w:t>
      </w:r>
    </w:p>
    <w:p w14:paraId="6AB90817" w14:textId="5B8A418A"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w:t>
      </w:r>
      <w:r w:rsidR="00911D25">
        <w:rPr>
          <w:rFonts w:ascii="Open Sans" w:eastAsia="Calibri" w:hAnsi="Open Sans" w:cs="Open Sans"/>
          <w:sz w:val="18"/>
          <w:szCs w:val="18"/>
          <w:lang w:eastAsia="en-US"/>
        </w:rPr>
        <w:t>------------</w:t>
      </w:r>
      <w:r w:rsidRPr="00D11C9F">
        <w:rPr>
          <w:rFonts w:ascii="Open Sans" w:eastAsia="Calibri" w:hAnsi="Open Sans" w:cs="Open Sans"/>
          <w:sz w:val="18"/>
          <w:szCs w:val="18"/>
          <w:lang w:eastAsia="en-US"/>
        </w:rPr>
        <w:t xml:space="preserve">------  x </w:t>
      </w:r>
      <w:r w:rsidR="002D7F0A" w:rsidRPr="00D11C9F">
        <w:rPr>
          <w:rFonts w:ascii="Open Sans" w:eastAsia="Calibri" w:hAnsi="Open Sans" w:cs="Open Sans"/>
          <w:sz w:val="18"/>
          <w:szCs w:val="18"/>
          <w:lang w:eastAsia="en-US"/>
        </w:rPr>
        <w:t>2</w:t>
      </w:r>
      <w:r w:rsidRPr="00D11C9F">
        <w:rPr>
          <w:rFonts w:ascii="Open Sans" w:eastAsia="Calibri" w:hAnsi="Open Sans" w:cs="Open Sans"/>
          <w:sz w:val="18"/>
          <w:szCs w:val="18"/>
          <w:lang w:eastAsia="en-US"/>
        </w:rPr>
        <w:t>0 = ilość uzyskanych punktów</w:t>
      </w:r>
    </w:p>
    <w:p w14:paraId="5778426E" w14:textId="42A7C9A4"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 xml:space="preserve">Najdłuższy </w:t>
      </w:r>
      <w:r w:rsidR="002D7F0A" w:rsidRPr="00D11C9F">
        <w:rPr>
          <w:rFonts w:ascii="Open Sans" w:eastAsia="Calibri" w:hAnsi="Open Sans" w:cs="Open Sans"/>
          <w:sz w:val="18"/>
          <w:szCs w:val="18"/>
          <w:lang w:eastAsia="en-US"/>
        </w:rPr>
        <w:t>termin</w:t>
      </w:r>
      <w:r w:rsidRPr="00D11C9F">
        <w:rPr>
          <w:rFonts w:ascii="Open Sans" w:eastAsia="Calibri" w:hAnsi="Open Sans" w:cs="Open Sans"/>
          <w:sz w:val="18"/>
          <w:szCs w:val="18"/>
          <w:lang w:eastAsia="en-US"/>
        </w:rPr>
        <w:t xml:space="preserve"> gwarancji z ocenianych ofert</w:t>
      </w:r>
    </w:p>
    <w:p w14:paraId="39EF6FA5" w14:textId="77777777" w:rsidR="003774F3" w:rsidRPr="00E62D8E" w:rsidRDefault="003774F3" w:rsidP="00B1713B">
      <w:pPr>
        <w:tabs>
          <w:tab w:val="left" w:pos="284"/>
        </w:tabs>
        <w:spacing w:after="0" w:line="240" w:lineRule="auto"/>
        <w:ind w:left="851" w:hanging="142"/>
        <w:jc w:val="both"/>
        <w:rPr>
          <w:rFonts w:ascii="Open Sans" w:eastAsia="Calibri" w:hAnsi="Open Sans" w:cs="Open Sans"/>
          <w:lang w:eastAsia="en-US"/>
        </w:rPr>
      </w:pPr>
    </w:p>
    <w:p w14:paraId="70FF9C26" w14:textId="77777777"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Podsumowanie kryteriów.</w:t>
      </w:r>
    </w:p>
    <w:p w14:paraId="191640FA" w14:textId="77777777" w:rsidR="00B1713B" w:rsidRPr="00FD7DB5"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Punkty liczone wg powyższych kryteriów zostaną zsumowane. </w:t>
      </w:r>
    </w:p>
    <w:p w14:paraId="05C7668E" w14:textId="77777777" w:rsidR="00B1713B" w:rsidRPr="00FD7DB5"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53960AE2" w:rsidR="00B1713B" w:rsidRPr="00FD7DB5" w:rsidRDefault="00B1713B" w:rsidP="00B1713B">
      <w:pPr>
        <w:tabs>
          <w:tab w:val="left" w:pos="993"/>
        </w:tabs>
        <w:spacing w:after="0" w:line="240" w:lineRule="auto"/>
        <w:jc w:val="center"/>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LP = CCZ + </w:t>
      </w:r>
      <w:r w:rsidR="009649F3" w:rsidRPr="00FD7DB5">
        <w:rPr>
          <w:rFonts w:ascii="Open Sans" w:eastAsia="Calibri" w:hAnsi="Open Sans" w:cs="Open Sans"/>
          <w:sz w:val="20"/>
          <w:szCs w:val="20"/>
          <w:lang w:eastAsia="en-US"/>
        </w:rPr>
        <w:t>OG</w:t>
      </w:r>
      <w:r w:rsidR="002D7F0A" w:rsidRPr="00FD7DB5">
        <w:rPr>
          <w:rFonts w:ascii="Open Sans" w:eastAsia="Calibri" w:hAnsi="Open Sans" w:cs="Open Sans"/>
          <w:sz w:val="20"/>
          <w:szCs w:val="20"/>
          <w:lang w:eastAsia="en-US"/>
        </w:rPr>
        <w:t>Ł</w:t>
      </w:r>
    </w:p>
    <w:p w14:paraId="59D47003" w14:textId="77777777" w:rsidR="00B1713B" w:rsidRPr="00FD7DB5" w:rsidRDefault="00B1713B" w:rsidP="00B1713B">
      <w:pPr>
        <w:tabs>
          <w:tab w:val="left" w:pos="993"/>
        </w:tabs>
        <w:spacing w:after="0" w:line="240" w:lineRule="auto"/>
        <w:ind w:firstLine="851"/>
        <w:rPr>
          <w:rFonts w:ascii="Open Sans" w:eastAsia="Calibri" w:hAnsi="Open Sans" w:cs="Open Sans"/>
          <w:sz w:val="20"/>
          <w:szCs w:val="20"/>
          <w:lang w:eastAsia="en-US"/>
        </w:rPr>
      </w:pPr>
      <w:r w:rsidRPr="00FD7DB5">
        <w:rPr>
          <w:rFonts w:ascii="Open Sans" w:eastAsia="Calibri" w:hAnsi="Open Sans" w:cs="Open Sans"/>
          <w:sz w:val="20"/>
          <w:szCs w:val="20"/>
          <w:lang w:eastAsia="en-US"/>
        </w:rPr>
        <w:t>Gdzie:</w:t>
      </w:r>
    </w:p>
    <w:p w14:paraId="45DA04F2" w14:textId="77777777" w:rsidR="00B1713B" w:rsidRPr="00FD7DB5"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LP</w:t>
      </w:r>
      <w:r w:rsidRPr="00FD7DB5">
        <w:rPr>
          <w:rFonts w:ascii="Open Sans" w:eastAsia="Times New Roman" w:hAnsi="Open Sans" w:cs="Open Sans"/>
          <w:sz w:val="20"/>
          <w:szCs w:val="20"/>
        </w:rPr>
        <w:tab/>
        <w:t xml:space="preserve">– liczba punktów łącznie.  </w:t>
      </w:r>
    </w:p>
    <w:p w14:paraId="0218A1F3" w14:textId="1FFDA67E" w:rsidR="00B1713B" w:rsidRPr="00FD7DB5" w:rsidRDefault="00B1713B" w:rsidP="009649F3">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CCZ</w:t>
      </w:r>
      <w:r w:rsidRPr="00FD7DB5">
        <w:rPr>
          <w:rFonts w:ascii="Open Sans" w:eastAsia="Times New Roman" w:hAnsi="Open Sans" w:cs="Open Sans"/>
          <w:sz w:val="20"/>
          <w:szCs w:val="20"/>
        </w:rPr>
        <w:tab/>
        <w:t xml:space="preserve">– liczba punktów w kryterium „cena całego zamówienia” </w:t>
      </w:r>
    </w:p>
    <w:p w14:paraId="0609937D" w14:textId="4EB4733F" w:rsidR="00B1713B" w:rsidRPr="00FD7DB5"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OG</w:t>
      </w:r>
      <w:r w:rsidR="002D7F0A" w:rsidRPr="00FD7DB5">
        <w:rPr>
          <w:rFonts w:ascii="Open Sans" w:eastAsia="Times New Roman" w:hAnsi="Open Sans" w:cs="Open Sans"/>
          <w:sz w:val="20"/>
          <w:szCs w:val="20"/>
        </w:rPr>
        <w:t>Ł</w:t>
      </w:r>
      <w:r w:rsidRPr="00FD7DB5">
        <w:rPr>
          <w:rFonts w:ascii="Open Sans" w:eastAsia="Times New Roman" w:hAnsi="Open Sans" w:cs="Open Sans"/>
          <w:sz w:val="20"/>
          <w:szCs w:val="20"/>
        </w:rPr>
        <w:tab/>
        <w:t xml:space="preserve">– liczba punktów w kryterium „okres gwarancji </w:t>
      </w:r>
      <w:r w:rsidR="009649F3" w:rsidRPr="00FD7DB5">
        <w:rPr>
          <w:rFonts w:ascii="Open Sans" w:eastAsia="Times New Roman" w:hAnsi="Open Sans" w:cs="Open Sans"/>
          <w:sz w:val="20"/>
          <w:szCs w:val="20"/>
        </w:rPr>
        <w:t>na</w:t>
      </w:r>
      <w:r w:rsidR="002D7F0A" w:rsidRPr="00FD7DB5">
        <w:rPr>
          <w:rFonts w:ascii="Open Sans" w:eastAsia="Times New Roman" w:hAnsi="Open Sans" w:cs="Open Sans"/>
          <w:sz w:val="20"/>
          <w:szCs w:val="20"/>
        </w:rPr>
        <w:t xml:space="preserve"> ładowarkę</w:t>
      </w:r>
      <w:r w:rsidRPr="00FD7DB5">
        <w:rPr>
          <w:rFonts w:ascii="Open Sans" w:eastAsia="Times New Roman" w:hAnsi="Open Sans" w:cs="Open Sans"/>
          <w:sz w:val="20"/>
          <w:szCs w:val="20"/>
        </w:rPr>
        <w:t xml:space="preserve">” </w:t>
      </w:r>
    </w:p>
    <w:p w14:paraId="1CF08303"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bCs/>
          <w:sz w:val="20"/>
          <w:szCs w:val="20"/>
          <w:lang w:eastAsia="en-US"/>
        </w:rPr>
      </w:pPr>
      <w:r w:rsidRPr="00FD7DB5">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bC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FD7DB5">
        <w:rPr>
          <w:rFonts w:ascii="Open Sans" w:eastAsia="Calibri" w:hAnsi="Open Sans" w:cs="Open Sans"/>
          <w:sz w:val="20"/>
          <w:szCs w:val="20"/>
          <w:lang w:eastAsia="en-US"/>
        </w:rPr>
        <w:t xml:space="preserve">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58F5D8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426A1D">
        <w:rPr>
          <w:rFonts w:ascii="Open Sans" w:eastAsia="Cambria" w:hAnsi="Open Sans" w:cs="Open Sans"/>
        </w:rPr>
        <w:br/>
      </w:r>
      <w:r w:rsidRPr="00DE20C7">
        <w:rPr>
          <w:rFonts w:ascii="Open Sans" w:eastAsia="Cambria" w:hAnsi="Open Sans" w:cs="Open Sans"/>
        </w:rPr>
        <w:t>w ofercie Wykonawcy.</w:t>
      </w:r>
    </w:p>
    <w:p w14:paraId="3BCD85F8" w14:textId="3802D5F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426A1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6564DA5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3.Zamawiający może zawrzeć umowę w sprawie zamówienia publicznego przed upływem terminu, o którym mowa w ust. 2, jeżeli w postępowaniu o udzielenie zamówienia prowadzonym w trybie p</w:t>
      </w:r>
      <w:r w:rsidR="00426A1D">
        <w:rPr>
          <w:rFonts w:ascii="Open Sans" w:eastAsia="Cambria" w:hAnsi="Open Sans" w:cs="Open Sans"/>
        </w:rPr>
        <w:t xml:space="preserve">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91A06F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426A1D">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4.Zakres świadczenia Wykonawcy wynikający z umowy jest tożsamy z jego zobowiązaniem zawartym w ofercie.</w:t>
      </w:r>
    </w:p>
    <w:p w14:paraId="0EA05C3C" w14:textId="26890745"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426A1D">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1E227F45"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1E8B2F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 xml:space="preserve">OBOWIĄZEK INFORMACYJNY WYNIKAJĄCY Z ART. 13 RODO </w:t>
      </w:r>
      <w:r w:rsidR="00426A1D">
        <w:rPr>
          <w:rFonts w:ascii="Open Sans" w:eastAsia="Cambria" w:hAnsi="Open Sans" w:cs="Open Sans"/>
          <w:b/>
          <w:color w:val="002060"/>
        </w:rPr>
        <w:br/>
      </w:r>
      <w:r w:rsidRPr="00DE20C7">
        <w:rPr>
          <w:rFonts w:ascii="Open Sans" w:eastAsia="Cambria" w:hAnsi="Open Sans" w:cs="Open Sans"/>
          <w:b/>
          <w:color w:val="002060"/>
        </w:rPr>
        <w:t>W PRZYPADKU ZBIERANIA DANYCH OSOBOWYCH BEZPOŚREDNIO OD OSOBY FIZYCZNEJ, KTÓREJ DANE DOTYCZĄ, W CELU ZWIĄZANYM Z POSTĘPOWANIEM O UDZIELENIE ZAMÓWIENIA PUBLICZNEGO.</w:t>
      </w:r>
    </w:p>
    <w:p w14:paraId="41A8E6C1" w14:textId="07277459" w:rsidR="007B550D" w:rsidRPr="00DE20C7" w:rsidRDefault="007B550D" w:rsidP="007B550D">
      <w:pPr>
        <w:tabs>
          <w:tab w:val="left" w:pos="0"/>
        </w:tabs>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26A1D">
        <w:rPr>
          <w:rFonts w:ascii="Open Sans" w:eastAsia="Cambria" w:hAnsi="Open Sans" w:cs="Open Sans"/>
        </w:rPr>
        <w:br/>
      </w:r>
      <w:r w:rsidRPr="00DE20C7">
        <w:rPr>
          <w:rFonts w:ascii="Open Sans" w:eastAsia="Cambria" w:hAnsi="Open Sans" w:cs="Open Sans"/>
        </w:rPr>
        <w:t>z 04.05.2016, str. 1), dalej „RODO”, informuję, że:</w:t>
      </w:r>
    </w:p>
    <w:p w14:paraId="07A95C7F"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1.Administratorem danych osobowych jest: Przedsiębiorstwo Gospodarki Komunalnej Spółka z o.o., ul. Komunalna 5, 75-724 Koszalin </w:t>
      </w:r>
    </w:p>
    <w:p w14:paraId="074E3A93" w14:textId="2A8C8DD0"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2.Pani/Pana dane osobowe będą wykorzystywane w celu realizacji postępowania </w:t>
      </w:r>
      <w:r w:rsidR="00426A1D">
        <w:rPr>
          <w:rFonts w:ascii="Open Sans" w:eastAsia="Cambria" w:hAnsi="Open Sans" w:cs="Open Sans"/>
        </w:rPr>
        <w:br/>
      </w:r>
      <w:r w:rsidRPr="00DE20C7">
        <w:rPr>
          <w:rFonts w:ascii="Open Sans" w:eastAsia="Cambria" w:hAnsi="Open Sans" w:cs="Open Sans"/>
        </w:rPr>
        <w:t xml:space="preserve">o udzielnie zamówienia publicznego na </w:t>
      </w:r>
      <w:r w:rsidR="00426A1D" w:rsidRPr="00426A1D">
        <w:rPr>
          <w:rFonts w:ascii="Open Sans" w:eastAsia="Cambria" w:hAnsi="Open Sans" w:cs="Open Sans"/>
        </w:rPr>
        <w:t>Zakup ładowarki kołowej teleskopowej w formie leasingu operacyjnego</w:t>
      </w:r>
      <w:r w:rsidRPr="00DE20C7">
        <w:rPr>
          <w:rFonts w:ascii="Open Sans" w:eastAsia="Cambria" w:hAnsi="Open Sans" w:cs="Open Sans"/>
        </w:rPr>
        <w:t>, prowadzonego w  trybie przetargu nieograniczonego (podstawa prawna – art. 6 ust. 1 lit. c RODO).</w:t>
      </w:r>
    </w:p>
    <w:p w14:paraId="5F29C2F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3.Obowiązek podania przez Panią/Pana danych osobowych bezpośrednio Pani/Pana dotyczących jest wymogiem ustawowym określonym w przepisach ustawy Pzp, </w:t>
      </w:r>
      <w:r w:rsidRPr="00DE20C7">
        <w:rPr>
          <w:rFonts w:ascii="Open Sans" w:eastAsia="Cambria" w:hAnsi="Open Sans" w:cs="Open Sans"/>
        </w:rPr>
        <w:lastRenderedPageBreak/>
        <w:t>związanym z udziałem w postępowaniu o udzielenie zamówienia publicznego; konsekwencje niepodania określonych danych wynikają z ustawy Pzp.</w:t>
      </w:r>
    </w:p>
    <w:p w14:paraId="602A367B" w14:textId="1A47BEE0"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4.W odniesieniu do Pani/Pana danych osobowych decyzje nie będą podejmowane </w:t>
      </w:r>
      <w:r w:rsidR="00426A1D">
        <w:rPr>
          <w:rFonts w:ascii="Open Sans" w:eastAsia="Cambria" w:hAnsi="Open Sans" w:cs="Open Sans"/>
        </w:rPr>
        <w:br/>
      </w:r>
      <w:r w:rsidRPr="00DE20C7">
        <w:rPr>
          <w:rFonts w:ascii="Open Sans" w:eastAsia="Cambria" w:hAnsi="Open Sans" w:cs="Open Sans"/>
        </w:rPr>
        <w:t>w sposób zautomatyzowany, stosowanie do art. 22 RODO.</w:t>
      </w:r>
    </w:p>
    <w:p w14:paraId="4E78ECF7" w14:textId="4D725C15"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5.Odbiorcami Pani/Pana danych osobowych będą osoby lub podmioty, którym udostępniona zostanie dokumentacja postępowania w oparciu o art. 74 ustawy Pzp. </w:t>
      </w:r>
    </w:p>
    <w:p w14:paraId="1027A93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6.Pani/Pana dane osobowe będą przechowywane, zgodnie z art. 78 ust. 1 ustawy Pzp przez okres: 4 lat od dnia zakończenia postępowania o udzielenie zamówienia.</w:t>
      </w:r>
    </w:p>
    <w:p w14:paraId="5C940CAE" w14:textId="77777777" w:rsidR="007B550D" w:rsidRPr="00DE20C7" w:rsidRDefault="007B550D" w:rsidP="00440414">
      <w:pPr>
        <w:suppressAutoHyphens/>
        <w:spacing w:after="200" w:line="240" w:lineRule="auto"/>
        <w:jc w:val="both"/>
        <w:rPr>
          <w:rFonts w:ascii="Open Sans" w:eastAsia="Cambria" w:hAnsi="Open Sans" w:cs="Open Sans"/>
        </w:rPr>
      </w:pPr>
      <w:r w:rsidRPr="00DE20C7">
        <w:rPr>
          <w:rFonts w:ascii="Open Sans" w:eastAsia="Cambria" w:hAnsi="Open Sans" w:cs="Open Sans"/>
        </w:rPr>
        <w:t>7.Posiada Pani/Pan:</w:t>
      </w:r>
    </w:p>
    <w:p w14:paraId="36B75DA8"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na podstawie art. 15 RODO prawo dostępu do danych osobowych dotyczących Pani/Pana,</w:t>
      </w:r>
    </w:p>
    <w:p w14:paraId="3390C5D5"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na podstawie art. 16 RODO prawo do sprostowania Pani/Pana danych osobowych</w:t>
      </w:r>
      <w:r w:rsidRPr="008B0F91">
        <w:rPr>
          <w:rFonts w:ascii="Open Sans" w:eastAsia="Cambria" w:hAnsi="Open Sans" w:cs="Open Sans"/>
          <w:b/>
          <w:sz w:val="20"/>
          <w:szCs w:val="20"/>
          <w:vertAlign w:val="superscript"/>
        </w:rPr>
        <w:t>**</w:t>
      </w:r>
      <w:r w:rsidRPr="008B0F91">
        <w:rPr>
          <w:rFonts w:ascii="Open Sans" w:eastAsia="Cambria" w:hAnsi="Open Sans" w:cs="Open Sans"/>
          <w:sz w:val="20"/>
          <w:szCs w:val="20"/>
        </w:rPr>
        <w:t>,</w:t>
      </w:r>
    </w:p>
    <w:p w14:paraId="54024103"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 xml:space="preserve">na podstawie art. 18 RODO prawo żądania ograniczenia przetwarzania danych osobowych z zastrzeżeniem przypadków, o których mowa w art. 18 ust. 2 RODO***,  </w:t>
      </w:r>
    </w:p>
    <w:p w14:paraId="7584F89D"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prawo do wniesienia skargi do Prezesa Urzędu Ochrony Danych Osobowych, gdy uzna Pani/Pan, że dochodzi do naruszenia przepisów o ochronie danych osobowych przez administratora.</w:t>
      </w:r>
    </w:p>
    <w:p w14:paraId="094287CA" w14:textId="77777777" w:rsidR="007B550D" w:rsidRPr="008B0F91" w:rsidRDefault="007B550D" w:rsidP="008B0F91">
      <w:pPr>
        <w:suppressAutoHyphens/>
        <w:spacing w:after="200" w:line="240" w:lineRule="auto"/>
        <w:jc w:val="both"/>
        <w:rPr>
          <w:rFonts w:ascii="Open Sans" w:eastAsia="Cambria" w:hAnsi="Open Sans" w:cs="Open Sans"/>
          <w:sz w:val="20"/>
          <w:szCs w:val="20"/>
        </w:rPr>
      </w:pPr>
      <w:r w:rsidRPr="00DE20C7">
        <w:rPr>
          <w:rFonts w:ascii="Open Sans" w:eastAsia="Cambria" w:hAnsi="Open Sans" w:cs="Open Sans"/>
        </w:rPr>
        <w:t>8.</w:t>
      </w:r>
      <w:r w:rsidRPr="008B0F91">
        <w:rPr>
          <w:rFonts w:ascii="Open Sans" w:eastAsia="Cambria" w:hAnsi="Open Sans" w:cs="Open Sans"/>
          <w:sz w:val="20"/>
          <w:szCs w:val="20"/>
        </w:rPr>
        <w:t>Nie przysługuje Pani/Panu:</w:t>
      </w:r>
    </w:p>
    <w:p w14:paraId="58600176"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w związku z art. 17 ust. 3 lit. b, d lub e RODO prawa do usunięcia danych osobowych,</w:t>
      </w:r>
    </w:p>
    <w:p w14:paraId="7624E4BB"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prawa do przenoszenia danych osobowych, o którym mowa w art. 20 RODO,</w:t>
      </w:r>
    </w:p>
    <w:p w14:paraId="0067C41C"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 xml:space="preserve">prawo do sprzeciwu, o których mowa w art. 21 RODO, gdyż podstawą prawną przetwarzania Pani/Pana danych osobowych jest art. 6 ust. 1 lit. c RODO. </w:t>
      </w:r>
    </w:p>
    <w:p w14:paraId="27DB287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______________________</w:t>
      </w:r>
    </w:p>
    <w:p w14:paraId="1DACED60" w14:textId="77777777" w:rsidR="007B550D" w:rsidRPr="008B0F91" w:rsidRDefault="007B550D" w:rsidP="007B550D">
      <w:pPr>
        <w:suppressAutoHyphens/>
        <w:spacing w:after="0" w:line="276" w:lineRule="auto"/>
        <w:ind w:left="425"/>
        <w:jc w:val="both"/>
        <w:rPr>
          <w:rFonts w:ascii="Open Sans" w:eastAsia="Cambria" w:hAnsi="Open Sans" w:cs="Open Sans"/>
          <w:i/>
          <w:sz w:val="16"/>
          <w:szCs w:val="16"/>
        </w:rPr>
      </w:pPr>
      <w:r w:rsidRPr="008B0F91">
        <w:rPr>
          <w:rFonts w:ascii="Open Sans" w:eastAsia="Cambria" w:hAnsi="Open Sans" w:cs="Open Sans"/>
          <w:b/>
          <w:i/>
          <w:sz w:val="16"/>
          <w:szCs w:val="16"/>
          <w:vertAlign w:val="superscript"/>
        </w:rPr>
        <w:t xml:space="preserve">** </w:t>
      </w:r>
      <w:r w:rsidRPr="008B0F91">
        <w:rPr>
          <w:rFonts w:ascii="Open Sans" w:eastAsia="Cambria" w:hAnsi="Open Sans" w:cs="Open Sans"/>
          <w:b/>
          <w:i/>
          <w:sz w:val="16"/>
          <w:szCs w:val="16"/>
        </w:rPr>
        <w:t>Wyjaśnienie:</w:t>
      </w:r>
      <w:r w:rsidRPr="008B0F91">
        <w:rPr>
          <w:rFonts w:ascii="Open Sans" w:eastAsia="Cambria" w:hAnsi="Open Sans" w:cs="Open Sans"/>
          <w:i/>
          <w:sz w:val="16"/>
          <w:szCs w:val="16"/>
        </w:rPr>
        <w:t xml:space="preserve"> skorzystanie z prawa do sprostowania nie może skutkować zmianą wyniku postępowania</w:t>
      </w:r>
      <w:r w:rsidRPr="008B0F91">
        <w:rPr>
          <w:rFonts w:ascii="Open Sans" w:eastAsia="Cambria" w:hAnsi="Open Sans" w:cs="Open Sans"/>
          <w:i/>
          <w:sz w:val="16"/>
          <w:szCs w:val="16"/>
        </w:rPr>
        <w:br/>
        <w:t>o udzielenie zamówienia publicznego ani zmianą postanowień umowy w zakresie niezgodnym z ustawą Pzp.  oraz  nie może naruszać integralności protokołu oraz jego załączników.</w:t>
      </w:r>
    </w:p>
    <w:p w14:paraId="0E1B32F3" w14:textId="072AAF76" w:rsidR="007B550D" w:rsidRDefault="007B550D" w:rsidP="007B550D">
      <w:pPr>
        <w:suppressAutoHyphens/>
        <w:spacing w:after="0" w:line="276" w:lineRule="auto"/>
        <w:ind w:left="425"/>
        <w:jc w:val="both"/>
        <w:rPr>
          <w:rFonts w:ascii="Open Sans" w:eastAsia="Cambria" w:hAnsi="Open Sans" w:cs="Open Sans"/>
          <w:i/>
          <w:sz w:val="16"/>
          <w:szCs w:val="16"/>
        </w:rPr>
      </w:pPr>
      <w:r w:rsidRPr="008B0F91">
        <w:rPr>
          <w:rFonts w:ascii="Open Sans" w:eastAsia="Cambria" w:hAnsi="Open Sans" w:cs="Open Sans"/>
          <w:b/>
          <w:i/>
          <w:sz w:val="16"/>
          <w:szCs w:val="16"/>
          <w:vertAlign w:val="superscript"/>
        </w:rPr>
        <w:t xml:space="preserve">*** </w:t>
      </w:r>
      <w:r w:rsidRPr="008B0F91">
        <w:rPr>
          <w:rFonts w:ascii="Open Sans" w:eastAsia="Cambria" w:hAnsi="Open Sans" w:cs="Open Sans"/>
          <w:b/>
          <w:i/>
          <w:sz w:val="16"/>
          <w:szCs w:val="16"/>
        </w:rPr>
        <w:t>Wyjaśnienie:</w:t>
      </w:r>
      <w:r w:rsidRPr="008B0F91">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99F366" w14:textId="2C1B4601" w:rsidR="00440414" w:rsidRDefault="00440414" w:rsidP="007B550D">
      <w:pPr>
        <w:suppressAutoHyphens/>
        <w:spacing w:after="0" w:line="276" w:lineRule="auto"/>
        <w:ind w:left="425"/>
        <w:jc w:val="both"/>
        <w:rPr>
          <w:rFonts w:ascii="Open Sans" w:eastAsia="Cambria" w:hAnsi="Open Sans" w:cs="Open Sans"/>
          <w:i/>
          <w:sz w:val="16"/>
          <w:szCs w:val="16"/>
        </w:rPr>
      </w:pPr>
    </w:p>
    <w:p w14:paraId="2D5965D0" w14:textId="59A3A10C" w:rsidR="00440414" w:rsidRDefault="00440414" w:rsidP="007B550D">
      <w:pPr>
        <w:suppressAutoHyphens/>
        <w:spacing w:after="0" w:line="276" w:lineRule="auto"/>
        <w:ind w:left="425"/>
        <w:jc w:val="both"/>
        <w:rPr>
          <w:rFonts w:ascii="Open Sans" w:eastAsia="Cambria" w:hAnsi="Open Sans" w:cs="Open Sans"/>
          <w:i/>
          <w:sz w:val="16"/>
          <w:szCs w:val="16"/>
        </w:rPr>
      </w:pPr>
    </w:p>
    <w:p w14:paraId="756623F2" w14:textId="6A7DEBE7" w:rsidR="00440414" w:rsidRDefault="00440414" w:rsidP="007B550D">
      <w:pPr>
        <w:suppressAutoHyphens/>
        <w:spacing w:after="0" w:line="276" w:lineRule="auto"/>
        <w:ind w:left="425"/>
        <w:jc w:val="both"/>
        <w:rPr>
          <w:rFonts w:ascii="Open Sans" w:eastAsia="Cambria" w:hAnsi="Open Sans" w:cs="Open Sans"/>
          <w:i/>
          <w:sz w:val="16"/>
          <w:szCs w:val="16"/>
        </w:rPr>
      </w:pPr>
    </w:p>
    <w:p w14:paraId="7BCFF9D2" w14:textId="74AFE59F" w:rsidR="00440414" w:rsidRDefault="00440414" w:rsidP="007B550D">
      <w:pPr>
        <w:suppressAutoHyphens/>
        <w:spacing w:after="0" w:line="276" w:lineRule="auto"/>
        <w:ind w:left="425"/>
        <w:jc w:val="both"/>
        <w:rPr>
          <w:rFonts w:ascii="Open Sans" w:eastAsia="Cambria" w:hAnsi="Open Sans" w:cs="Open Sans"/>
          <w:i/>
          <w:sz w:val="16"/>
          <w:szCs w:val="16"/>
        </w:rPr>
      </w:pPr>
    </w:p>
    <w:p w14:paraId="1B08FA2D" w14:textId="42725C1A" w:rsidR="00440414" w:rsidRDefault="00440414" w:rsidP="007B550D">
      <w:pPr>
        <w:suppressAutoHyphens/>
        <w:spacing w:after="0" w:line="276" w:lineRule="auto"/>
        <w:ind w:left="425"/>
        <w:jc w:val="both"/>
        <w:rPr>
          <w:rFonts w:ascii="Open Sans" w:eastAsia="Cambria" w:hAnsi="Open Sans" w:cs="Open Sans"/>
          <w:i/>
          <w:sz w:val="16"/>
          <w:szCs w:val="16"/>
        </w:rPr>
      </w:pPr>
    </w:p>
    <w:p w14:paraId="38441D6C" w14:textId="2829991E" w:rsidR="00440414" w:rsidRDefault="00440414" w:rsidP="007B550D">
      <w:pPr>
        <w:suppressAutoHyphens/>
        <w:spacing w:after="0" w:line="276" w:lineRule="auto"/>
        <w:ind w:left="425"/>
        <w:jc w:val="both"/>
        <w:rPr>
          <w:rFonts w:ascii="Open Sans" w:eastAsia="Cambria" w:hAnsi="Open Sans" w:cs="Open Sans"/>
          <w:i/>
          <w:sz w:val="16"/>
          <w:szCs w:val="16"/>
        </w:rPr>
      </w:pPr>
    </w:p>
    <w:p w14:paraId="5EE3E86A" w14:textId="68582683" w:rsidR="00440414" w:rsidRDefault="00440414" w:rsidP="007B550D">
      <w:pPr>
        <w:suppressAutoHyphens/>
        <w:spacing w:after="0" w:line="276" w:lineRule="auto"/>
        <w:ind w:left="425"/>
        <w:jc w:val="both"/>
        <w:rPr>
          <w:rFonts w:ascii="Open Sans" w:eastAsia="Cambria" w:hAnsi="Open Sans" w:cs="Open Sans"/>
          <w:i/>
          <w:sz w:val="16"/>
          <w:szCs w:val="16"/>
        </w:rPr>
      </w:pPr>
    </w:p>
    <w:p w14:paraId="18CA6109" w14:textId="26F949E6" w:rsidR="00440414" w:rsidRDefault="00440414" w:rsidP="007B550D">
      <w:pPr>
        <w:suppressAutoHyphens/>
        <w:spacing w:after="0" w:line="276" w:lineRule="auto"/>
        <w:ind w:left="425"/>
        <w:jc w:val="both"/>
        <w:rPr>
          <w:rFonts w:ascii="Open Sans" w:eastAsia="Cambria" w:hAnsi="Open Sans" w:cs="Open Sans"/>
          <w:i/>
          <w:sz w:val="16"/>
          <w:szCs w:val="16"/>
        </w:rPr>
      </w:pPr>
    </w:p>
    <w:p w14:paraId="4494B5CD" w14:textId="180F4A9F" w:rsidR="00440414" w:rsidRDefault="00440414" w:rsidP="007B550D">
      <w:pPr>
        <w:suppressAutoHyphens/>
        <w:spacing w:after="0" w:line="276" w:lineRule="auto"/>
        <w:ind w:left="425"/>
        <w:jc w:val="both"/>
        <w:rPr>
          <w:rFonts w:ascii="Open Sans" w:eastAsia="Cambria" w:hAnsi="Open Sans" w:cs="Open Sans"/>
          <w:i/>
          <w:sz w:val="16"/>
          <w:szCs w:val="16"/>
        </w:rPr>
      </w:pPr>
    </w:p>
    <w:p w14:paraId="1DAE84BD" w14:textId="77777777" w:rsidR="00440414" w:rsidRPr="008B0F91" w:rsidRDefault="00440414" w:rsidP="007B550D">
      <w:pPr>
        <w:suppressAutoHyphens/>
        <w:spacing w:after="0" w:line="276" w:lineRule="auto"/>
        <w:ind w:left="425"/>
        <w:jc w:val="both"/>
        <w:rPr>
          <w:rFonts w:ascii="Open Sans" w:eastAsia="Cambria" w:hAnsi="Open Sans" w:cs="Open Sans"/>
          <w:i/>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56270C92" w14:textId="3FA1BEE8" w:rsidR="008B0F91" w:rsidRPr="008B0F91" w:rsidRDefault="007B550D" w:rsidP="008B0F9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w:t>
      </w:r>
      <w:r w:rsidR="008B0F91">
        <w:rPr>
          <w:rFonts w:ascii="Open Sans" w:eastAsia="Cambria" w:hAnsi="Open Sans" w:cs="Open Sans"/>
        </w:rPr>
        <w:t>,</w:t>
      </w:r>
      <w:r w:rsidRPr="00DE20C7">
        <w:rPr>
          <w:rFonts w:ascii="Open Sans" w:eastAsia="Cambria" w:hAnsi="Open Sans" w:cs="Open Sans"/>
        </w:rPr>
        <w:t xml:space="preserve"> przepisy Kodeksu Cywilnego </w:t>
      </w:r>
      <w:r w:rsidR="008B0F91" w:rsidRPr="008B0F91">
        <w:rPr>
          <w:rFonts w:ascii="Open Sans" w:eastAsia="Cambria" w:hAnsi="Open Sans" w:cs="Open Sans"/>
        </w:rPr>
        <w:t>oraz Ustawy o podatku dochodowym od osób prawnych.</w:t>
      </w:r>
    </w:p>
    <w:p w14:paraId="1BF21CFA" w14:textId="109754C5" w:rsidR="00BD6D03" w:rsidRDefault="008B0F91" w:rsidP="00BD6D03">
      <w:pPr>
        <w:tabs>
          <w:tab w:val="left" w:pos="142"/>
        </w:tabs>
        <w:suppressAutoHyphens/>
        <w:spacing w:after="60" w:line="276" w:lineRule="auto"/>
        <w:jc w:val="both"/>
        <w:rPr>
          <w:rFonts w:ascii="Open Sans" w:eastAsia="Cambria" w:hAnsi="Open Sans" w:cs="Open Sans"/>
        </w:rPr>
      </w:pPr>
      <w:r w:rsidRPr="008B0F91">
        <w:rPr>
          <w:rFonts w:ascii="Open Sans" w:eastAsia="Cambria" w:hAnsi="Open Sans" w:cs="Open Sans"/>
        </w:rPr>
        <w:t xml:space="preserve">2.Przywołane w SWZ Załączniki stanowią jej integralną część. </w:t>
      </w:r>
      <w:r w:rsidR="007B550D" w:rsidRPr="00DE20C7">
        <w:rPr>
          <w:rFonts w:ascii="Open Sans" w:eastAsia="Cambria" w:hAnsi="Open Sans" w:cs="Open Sans"/>
        </w:rPr>
        <w:t xml:space="preserve"> </w:t>
      </w:r>
    </w:p>
    <w:p w14:paraId="189BC31D" w14:textId="2A98F632" w:rsidR="00440414" w:rsidRDefault="00440414" w:rsidP="00BD6D03">
      <w:pPr>
        <w:tabs>
          <w:tab w:val="left" w:pos="142"/>
        </w:tabs>
        <w:suppressAutoHyphens/>
        <w:spacing w:after="60" w:line="276" w:lineRule="auto"/>
        <w:jc w:val="both"/>
        <w:rPr>
          <w:rFonts w:ascii="Open Sans" w:eastAsia="Cambria" w:hAnsi="Open Sans" w:cs="Open Sans"/>
        </w:rPr>
      </w:pPr>
    </w:p>
    <w:p w14:paraId="49299AA7" w14:textId="77777777" w:rsidR="00440414" w:rsidRDefault="00440414" w:rsidP="00BD6D03">
      <w:pPr>
        <w:tabs>
          <w:tab w:val="left" w:pos="142"/>
        </w:tabs>
        <w:suppressAutoHyphens/>
        <w:spacing w:after="60" w:line="276" w:lineRule="auto"/>
        <w:jc w:val="both"/>
        <w:rPr>
          <w:rFonts w:ascii="Open Sans" w:eastAsia="Cambria" w:hAnsi="Open Sans" w:cs="Open Sans"/>
        </w:rPr>
      </w:pP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2E5C0B1F"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Formularz ofertowy  – załącznik nr 1 </w:t>
      </w:r>
    </w:p>
    <w:p w14:paraId="2ACF7232" w14:textId="3BB436E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JEDZ – załącznik nr 2</w:t>
      </w:r>
    </w:p>
    <w:p w14:paraId="735CA454" w14:textId="0F0D431E"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Oświadczenie o przynależności / braku przynależności do tej samej grupy kapitałowej  -załącznik nr 3</w:t>
      </w:r>
    </w:p>
    <w:p w14:paraId="44192540" w14:textId="0EED9735"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Oświadczenie Wykonawcy o aktualności informacji zawartych w JEDZ – załącznik nr 4 </w:t>
      </w:r>
    </w:p>
    <w:p w14:paraId="13B6D01C" w14:textId="1312385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Wykaz dostaw – załącznik nr 5</w:t>
      </w:r>
    </w:p>
    <w:p w14:paraId="6ECB6D62" w14:textId="275AF625" w:rsidR="007B550D" w:rsidRPr="00DE20C7" w:rsidRDefault="007C0FE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4F440A66"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004FD349" w14:textId="11694980"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0F356CE6" w14:textId="0F9F7AA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7430D5B9" w14:textId="10841F0A"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7A77FDA" w14:textId="2FE09108"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528BAA5" w14:textId="168D2482"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FBE5D87" w14:textId="0516D6C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839E50F" w14:textId="401551B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0CEC5DC1" w14:textId="62D57626"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222831F" w14:textId="710D04A4"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1B77F341" w14:textId="63BBB8D6"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3AEDABC" w14:textId="560A34D7"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6099EE13" w14:textId="0C4F442B"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7F6E35C" w14:textId="357D340A"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1F422187" w14:textId="470CECDE"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5E7DCA9" w14:textId="3B091B5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676A60D8" w14:textId="77123DEB"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11DE5F74" w14:textId="1B009B04"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0147B2F0" w14:textId="36A8436E"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702FAD2C" w14:textId="701370F6"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4E17080" w14:textId="47A59DF7"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7A9E0CD" w14:textId="0B21EAAC"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2F3485ED" w14:textId="0D02ACD8"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AAD827B" w14:textId="2D738260"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435D609C" w14:textId="77777777" w:rsidR="00F600BC" w:rsidRPr="00DE20C7" w:rsidRDefault="00F600BC"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lastRenderedPageBreak/>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4DD33DB3"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r w:rsidRPr="00DE20C7">
        <w:rPr>
          <w:rFonts w:ascii="Open Sans" w:eastAsia="Cambria" w:hAnsi="Open Sans" w:cs="Open Sans"/>
        </w:rPr>
        <w:tab/>
      </w:r>
    </w:p>
    <w:p w14:paraId="540EB74C" w14:textId="63415917" w:rsidR="007B550D" w:rsidRPr="004B4E9C" w:rsidRDefault="007B550D" w:rsidP="004B4E9C">
      <w:pPr>
        <w:suppressAutoHyphens/>
        <w:spacing w:after="0" w:line="276" w:lineRule="auto"/>
        <w:jc w:val="both"/>
        <w:rPr>
          <w:rFonts w:ascii="Open Sans" w:eastAsia="Cambria" w:hAnsi="Open Sans" w:cs="Open Sans"/>
          <w:bCs/>
        </w:rPr>
      </w:pPr>
      <w:r w:rsidRPr="004B4E9C">
        <w:rPr>
          <w:rFonts w:ascii="Open Sans" w:eastAsia="Cambria" w:hAnsi="Open Sans" w:cs="Open Sans"/>
          <w:bCs/>
        </w:rPr>
        <w:t>O F E R T A</w:t>
      </w:r>
      <w:r w:rsidR="004B4E9C">
        <w:rPr>
          <w:rFonts w:ascii="Open Sans" w:eastAsia="Cambria" w:hAnsi="Open Sans" w:cs="Open Sans"/>
          <w:bCs/>
        </w:rPr>
        <w:t xml:space="preserve">  </w:t>
      </w:r>
      <w:r w:rsidRPr="004B4E9C">
        <w:rPr>
          <w:rFonts w:ascii="Open Sans" w:eastAsia="Cambria" w:hAnsi="Open Sans" w:cs="Open Sans"/>
          <w:bCs/>
        </w:rPr>
        <w:t>dla</w:t>
      </w:r>
      <w:r w:rsidR="004B4E9C">
        <w:rPr>
          <w:rFonts w:ascii="Open Sans" w:eastAsia="Cambria" w:hAnsi="Open Sans" w:cs="Open Sans"/>
          <w:bCs/>
        </w:rPr>
        <w:t xml:space="preserve">  </w:t>
      </w:r>
      <w:r w:rsidRPr="004B4E9C">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78F3F4E3" w:rsidR="007757C1" w:rsidRPr="007757C1" w:rsidRDefault="007B550D" w:rsidP="00174C8E">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90230A" w:rsidRPr="0090230A">
        <w:rPr>
          <w:rFonts w:ascii="Open Sans" w:eastAsia="Cambria" w:hAnsi="Open Sans" w:cs="Open Sans"/>
          <w:iCs/>
        </w:rPr>
        <w:t>Zakup ładowarki kołowej teleskopowej w formie leasingu operacyjnego”.</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06FE94C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w:t>
      </w:r>
    </w:p>
    <w:p w14:paraId="309BD774" w14:textId="4ED4853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lastRenderedPageBreak/>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17267FD"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45977898"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9E114F">
        <w:rPr>
          <w:rFonts w:ascii="Open Sans" w:eastAsia="Cambria" w:hAnsi="Open Sans" w:cs="Open Sans"/>
        </w:rPr>
        <w:br/>
      </w:r>
      <w:r w:rsidRPr="00DE20C7">
        <w:rPr>
          <w:rFonts w:ascii="Open Sans" w:eastAsia="Cambria" w:hAnsi="Open Sans" w:cs="Open Sans"/>
        </w:rPr>
        <w:t>w SWZ.</w:t>
      </w:r>
    </w:p>
    <w:p w14:paraId="3A8CAE34" w14:textId="5EFA3A7B"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9E114F">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6BAD127A"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w:t>
      </w:r>
      <w:r w:rsidR="009E114F">
        <w:rPr>
          <w:rFonts w:ascii="Open Sans" w:eastAsia="Cambria" w:hAnsi="Open Sans" w:cs="Open Sans"/>
        </w:rPr>
        <w:t xml:space="preserve">ładowarkę </w:t>
      </w:r>
      <w:r w:rsidRPr="00DE20C7">
        <w:rPr>
          <w:rFonts w:ascii="Open Sans" w:eastAsia="Cambria" w:hAnsi="Open Sans" w:cs="Open Sans"/>
        </w:rPr>
        <w:t xml:space="preserve">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lastRenderedPageBreak/>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0C818B99"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 xml:space="preserve"> cenę oferty należy podać w PLN z dokładnością do 1 grosza, to znaczy z  dokładnością do dwóch miejsc po przecinku,</w:t>
      </w:r>
    </w:p>
    <w:p w14:paraId="0C2AF7AC"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 xml:space="preserve">**) </w:t>
      </w:r>
      <w:r w:rsidRPr="009E114F">
        <w:rPr>
          <w:rFonts w:ascii="Open Sans" w:eastAsia="Cambria" w:hAnsi="Open Sans" w:cs="Open Sans"/>
          <w:sz w:val="16"/>
          <w:szCs w:val="16"/>
        </w:rPr>
        <w:t>niepotrzebne skreślić</w:t>
      </w:r>
      <w:r w:rsidRPr="009E114F">
        <w:rPr>
          <w:rFonts w:ascii="Open Sans" w:eastAsia="Cambria" w:hAnsi="Open Sans" w:cs="Open Sans"/>
          <w:sz w:val="16"/>
          <w:szCs w:val="16"/>
        </w:rPr>
        <w:tab/>
      </w:r>
    </w:p>
    <w:p w14:paraId="676C3F26" w14:textId="60D51E68"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ab/>
        <w:t>niepotrzebne skreślić; w przypadku nie wykreślenia którejś z pozycji i nie wypełnienia pola</w:t>
      </w:r>
      <w:r w:rsidRPr="009E114F">
        <w:rPr>
          <w:rFonts w:ascii="Open Sans" w:eastAsia="Cambria" w:hAnsi="Open Sans" w:cs="Open Sans"/>
          <w:i/>
          <w:sz w:val="16"/>
          <w:szCs w:val="16"/>
        </w:rPr>
        <w:t>–</w:t>
      </w:r>
      <w:r w:rsidRPr="009E114F">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 xml:space="preserve">****) </w:t>
      </w:r>
      <w:r w:rsidRPr="009E114F">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77777777" w:rsidR="00D71786" w:rsidRDefault="00D71786"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7AF66C87" w14:textId="77777777" w:rsidR="00D71786" w:rsidRDefault="00D71786" w:rsidP="004D7D07">
      <w:pPr>
        <w:spacing w:after="0" w:line="240" w:lineRule="auto"/>
        <w:jc w:val="right"/>
        <w:rPr>
          <w:rFonts w:ascii="Open Sans" w:eastAsia="Times New Roman" w:hAnsi="Open Sans" w:cs="Open Sans"/>
          <w:b/>
          <w:bCs/>
          <w:u w:val="single"/>
        </w:rPr>
      </w:pPr>
    </w:p>
    <w:p w14:paraId="71F93F71" w14:textId="77777777" w:rsidR="00D71786" w:rsidRDefault="00D71786" w:rsidP="004D7D07">
      <w:pPr>
        <w:spacing w:after="0" w:line="240" w:lineRule="auto"/>
        <w:jc w:val="right"/>
        <w:rPr>
          <w:rFonts w:ascii="Open Sans" w:eastAsia="Times New Roman" w:hAnsi="Open Sans" w:cs="Open Sans"/>
          <w:b/>
          <w:bCs/>
          <w:u w:val="single"/>
        </w:rPr>
      </w:pPr>
    </w:p>
    <w:p w14:paraId="65C5CEE1" w14:textId="77777777" w:rsidR="00D71786" w:rsidRDefault="00D71786" w:rsidP="004D7D07">
      <w:pPr>
        <w:spacing w:after="0" w:line="240" w:lineRule="auto"/>
        <w:jc w:val="right"/>
        <w:rPr>
          <w:rFonts w:ascii="Open Sans" w:eastAsia="Times New Roman" w:hAnsi="Open Sans" w:cs="Open Sans"/>
          <w:b/>
          <w:bCs/>
          <w:u w:val="single"/>
        </w:rPr>
      </w:pPr>
    </w:p>
    <w:p w14:paraId="0D4DE404" w14:textId="77777777" w:rsidR="00D71786" w:rsidRDefault="00D71786" w:rsidP="004D7D07">
      <w:pPr>
        <w:spacing w:after="0" w:line="240" w:lineRule="auto"/>
        <w:jc w:val="right"/>
        <w:rPr>
          <w:rFonts w:ascii="Open Sans" w:eastAsia="Times New Roman" w:hAnsi="Open Sans" w:cs="Open Sans"/>
          <w:b/>
          <w:bCs/>
          <w:u w:val="single"/>
        </w:rPr>
      </w:pPr>
    </w:p>
    <w:p w14:paraId="7636AE3C" w14:textId="77777777" w:rsidR="00D71786" w:rsidRDefault="00D71786" w:rsidP="004D7D07">
      <w:pPr>
        <w:spacing w:after="0" w:line="240" w:lineRule="auto"/>
        <w:jc w:val="right"/>
        <w:rPr>
          <w:rFonts w:ascii="Open Sans" w:eastAsia="Times New Roman" w:hAnsi="Open Sans" w:cs="Open Sans"/>
          <w:b/>
          <w:bCs/>
          <w:u w:val="single"/>
        </w:rPr>
      </w:pPr>
    </w:p>
    <w:p w14:paraId="374B0253" w14:textId="77777777" w:rsidR="00D71786" w:rsidRDefault="00D71786" w:rsidP="004D7D07">
      <w:pPr>
        <w:spacing w:after="0" w:line="240" w:lineRule="auto"/>
        <w:jc w:val="right"/>
        <w:rPr>
          <w:rFonts w:ascii="Open Sans" w:eastAsia="Times New Roman" w:hAnsi="Open Sans" w:cs="Open Sans"/>
          <w:b/>
          <w:bCs/>
          <w:u w:val="single"/>
        </w:rPr>
      </w:pPr>
    </w:p>
    <w:p w14:paraId="2544BF2D" w14:textId="2043AA82" w:rsidR="004D7D07" w:rsidRPr="009E114F" w:rsidRDefault="004D7D07" w:rsidP="00311AFE">
      <w:pPr>
        <w:spacing w:after="0" w:line="240" w:lineRule="auto"/>
        <w:jc w:val="right"/>
        <w:rPr>
          <w:rFonts w:ascii="Open Sans" w:eastAsia="Times New Roman" w:hAnsi="Open Sans" w:cs="Open Sans"/>
          <w:sz w:val="20"/>
          <w:szCs w:val="20"/>
          <w:u w:val="single"/>
        </w:rPr>
      </w:pPr>
      <w:r w:rsidRPr="009E114F">
        <w:rPr>
          <w:rFonts w:ascii="Open Sans" w:eastAsia="Times New Roman" w:hAnsi="Open Sans" w:cs="Open Sans"/>
          <w:sz w:val="20"/>
          <w:szCs w:val="20"/>
          <w:u w:val="single"/>
        </w:rPr>
        <w:lastRenderedPageBreak/>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107CF80D" w14:textId="77777777" w:rsidR="004D7D07" w:rsidRPr="00DE20C7" w:rsidRDefault="004D7D07" w:rsidP="004D7D07">
      <w:pPr>
        <w:spacing w:after="0" w:line="240" w:lineRule="auto"/>
        <w:jc w:val="right"/>
        <w:rPr>
          <w:rFonts w:ascii="Open Sans" w:eastAsia="Times New Roman" w:hAnsi="Open Sans" w:cs="Open Sans"/>
          <w:b/>
          <w:bCs/>
          <w:u w:val="single"/>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DE20C7"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
        </w:rPr>
      </w:pPr>
      <w:bookmarkStart w:id="16" w:name="_Hlk15622036"/>
      <w:bookmarkStart w:id="17" w:name="_Hlk51299446"/>
      <w:r w:rsidRPr="00DE20C7">
        <w:rPr>
          <w:rFonts w:ascii="Open Sans" w:eastAsia="Times New Roman" w:hAnsi="Open Sans" w:cs="Open Sans"/>
          <w:b/>
        </w:rPr>
        <w:t>INFORMACJA O OFEROWANYM PRODUKCIE.</w:t>
      </w:r>
    </w:p>
    <w:bookmarkEnd w:id="16"/>
    <w:bookmarkEnd w:id="17"/>
    <w:p w14:paraId="35CC3781" w14:textId="77777777" w:rsidR="002A2CBE" w:rsidRPr="002A2CBE" w:rsidRDefault="002A2CBE" w:rsidP="002A2CBE">
      <w:pPr>
        <w:spacing w:after="0" w:line="240" w:lineRule="auto"/>
        <w:jc w:val="center"/>
        <w:rPr>
          <w:rFonts w:ascii="Open Sans" w:eastAsia="Times New Roman" w:hAnsi="Open Sans" w:cs="Open Sans"/>
          <w:b/>
          <w:bCs/>
          <w:iCs/>
          <w:sz w:val="20"/>
          <w:szCs w:val="20"/>
        </w:rPr>
      </w:pPr>
      <w:r w:rsidRPr="002A2CBE">
        <w:rPr>
          <w:rFonts w:ascii="Open Sans" w:eastAsia="Times New Roman" w:hAnsi="Open Sans" w:cs="Open Sans"/>
          <w:b/>
          <w:bCs/>
          <w:iCs/>
          <w:sz w:val="20"/>
          <w:szCs w:val="20"/>
        </w:rPr>
        <w:t>„</w:t>
      </w:r>
      <w:r w:rsidRPr="002A2CBE">
        <w:rPr>
          <w:rFonts w:ascii="Open Sans" w:eastAsia="Times New Roman" w:hAnsi="Open Sans" w:cs="Open Sans"/>
          <w:b/>
          <w:bCs/>
          <w:sz w:val="20"/>
          <w:szCs w:val="20"/>
        </w:rPr>
        <w:t>Zakup ładowarki kołowej teleskopowej w formie leasingu operacyjnego</w:t>
      </w:r>
      <w:r w:rsidRPr="002A2CBE">
        <w:rPr>
          <w:rFonts w:ascii="Open Sans" w:eastAsia="Times New Roman" w:hAnsi="Open Sans" w:cs="Open Sans"/>
          <w:b/>
          <w:bCs/>
          <w:iCs/>
          <w:sz w:val="20"/>
          <w:szCs w:val="20"/>
        </w:rPr>
        <w:t>”.</w:t>
      </w:r>
    </w:p>
    <w:p w14:paraId="767A0FD9" w14:textId="77777777" w:rsidR="002A2CBE" w:rsidRPr="002A2CBE" w:rsidRDefault="002A2CBE" w:rsidP="002A2CBE">
      <w:pPr>
        <w:spacing w:after="0" w:line="240" w:lineRule="auto"/>
        <w:jc w:val="center"/>
        <w:rPr>
          <w:rFonts w:ascii="Open Sans" w:eastAsia="Times New Roman" w:hAnsi="Open Sans" w:cs="Open Sans"/>
          <w:b/>
          <w:bCs/>
          <w:sz w:val="20"/>
          <w:szCs w:val="20"/>
        </w:rPr>
      </w:pPr>
    </w:p>
    <w:p w14:paraId="43BEFCAE" w14:textId="77777777" w:rsidR="002A2CBE" w:rsidRPr="002A2CBE" w:rsidRDefault="002A2CBE" w:rsidP="002A2CBE">
      <w:pPr>
        <w:numPr>
          <w:ilvl w:val="0"/>
          <w:numId w:val="119"/>
        </w:numPr>
        <w:spacing w:after="0" w:line="240" w:lineRule="auto"/>
        <w:ind w:left="426" w:hanging="426"/>
        <w:rPr>
          <w:rFonts w:ascii="Open Sans" w:eastAsia="Times New Roman" w:hAnsi="Open Sans" w:cs="Open Sans"/>
          <w:b/>
          <w:bCs/>
          <w:sz w:val="20"/>
          <w:szCs w:val="20"/>
        </w:rPr>
      </w:pPr>
      <w:r w:rsidRPr="002A2CBE">
        <w:rPr>
          <w:rFonts w:ascii="Open Sans" w:eastAsia="Times New Roman" w:hAnsi="Open Sans" w:cs="Open Sans"/>
          <w:b/>
          <w:bCs/>
          <w:color w:val="0000FF"/>
          <w:sz w:val="20"/>
          <w:szCs w:val="20"/>
        </w:rPr>
        <w:t>Dane techniczne ładowarki kołowej.</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762"/>
        <w:gridCol w:w="1134"/>
      </w:tblGrid>
      <w:tr w:rsidR="002A2CBE" w:rsidRPr="002A2CBE" w14:paraId="70DBF23C" w14:textId="77777777" w:rsidTr="003774F3">
        <w:tc>
          <w:tcPr>
            <w:tcW w:w="2339" w:type="dxa"/>
            <w:gridSpan w:val="2"/>
            <w:shd w:val="clear" w:color="auto" w:fill="F2F2F2"/>
            <w:vAlign w:val="center"/>
          </w:tcPr>
          <w:p w14:paraId="10F07B00" w14:textId="77777777" w:rsidR="002A2CBE" w:rsidRPr="002A2CBE" w:rsidRDefault="002A2CBE" w:rsidP="002A2CBE">
            <w:pPr>
              <w:spacing w:after="0" w:line="240" w:lineRule="auto"/>
              <w:rPr>
                <w:rFonts w:ascii="Open Sans" w:eastAsia="Times New Roman" w:hAnsi="Open Sans" w:cs="Open Sans"/>
                <w:b/>
                <w:bCs/>
                <w:sz w:val="20"/>
                <w:szCs w:val="20"/>
              </w:rPr>
            </w:pPr>
            <w:r w:rsidRPr="002A2CBE">
              <w:rPr>
                <w:rFonts w:ascii="Open Sans" w:eastAsia="Times New Roman" w:hAnsi="Open Sans" w:cs="Open Sans"/>
                <w:b/>
                <w:bCs/>
                <w:sz w:val="20"/>
                <w:szCs w:val="20"/>
              </w:rPr>
              <w:t>Marka / Typ:</w:t>
            </w:r>
          </w:p>
        </w:tc>
        <w:tc>
          <w:tcPr>
            <w:tcW w:w="7896" w:type="dxa"/>
            <w:gridSpan w:val="2"/>
          </w:tcPr>
          <w:p w14:paraId="74AB7607"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sz w:val="20"/>
                <w:szCs w:val="20"/>
              </w:rPr>
              <w:t>……………………………………………………………………………………………………………………………………………………………………………………………</w:t>
            </w:r>
          </w:p>
        </w:tc>
      </w:tr>
      <w:tr w:rsidR="002A2CBE" w:rsidRPr="002A2CBE" w14:paraId="6718A89F" w14:textId="77777777" w:rsidTr="003774F3">
        <w:tc>
          <w:tcPr>
            <w:tcW w:w="851" w:type="dxa"/>
            <w:tcBorders>
              <w:top w:val="single" w:sz="4" w:space="0" w:color="auto"/>
              <w:bottom w:val="single" w:sz="4" w:space="0" w:color="auto"/>
            </w:tcBorders>
            <w:shd w:val="clear" w:color="auto" w:fill="F2F2F2"/>
            <w:vAlign w:val="center"/>
          </w:tcPr>
          <w:p w14:paraId="40E8E634" w14:textId="77777777" w:rsidR="002A2CBE" w:rsidRPr="002A2CBE" w:rsidRDefault="002A2CBE" w:rsidP="002A2CBE">
            <w:pPr>
              <w:spacing w:after="0" w:line="240" w:lineRule="auto"/>
              <w:ind w:left="720" w:hanging="685"/>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Lp.</w:t>
            </w:r>
          </w:p>
        </w:tc>
        <w:tc>
          <w:tcPr>
            <w:tcW w:w="8250" w:type="dxa"/>
            <w:gridSpan w:val="2"/>
            <w:tcBorders>
              <w:top w:val="single" w:sz="4" w:space="0" w:color="auto"/>
              <w:bottom w:val="single" w:sz="4" w:space="0" w:color="auto"/>
            </w:tcBorders>
            <w:shd w:val="clear" w:color="auto" w:fill="F2F2F2"/>
            <w:vAlign w:val="center"/>
          </w:tcPr>
          <w:p w14:paraId="41D41CDA" w14:textId="77777777" w:rsidR="002A2CBE" w:rsidRPr="002A2CBE" w:rsidRDefault="002A2CBE" w:rsidP="002A2CBE">
            <w:pPr>
              <w:spacing w:after="0" w:line="240" w:lineRule="auto"/>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Parametry:</w:t>
            </w:r>
          </w:p>
        </w:tc>
        <w:tc>
          <w:tcPr>
            <w:tcW w:w="1134" w:type="dxa"/>
            <w:tcBorders>
              <w:top w:val="single" w:sz="4" w:space="0" w:color="auto"/>
              <w:bottom w:val="single" w:sz="4" w:space="0" w:color="auto"/>
            </w:tcBorders>
            <w:shd w:val="clear" w:color="auto" w:fill="F2F2F2"/>
            <w:vAlign w:val="center"/>
          </w:tcPr>
          <w:p w14:paraId="0163A75F" w14:textId="77777777" w:rsidR="002A2CBE" w:rsidRPr="002A2CBE" w:rsidRDefault="002A2CBE" w:rsidP="002A2CBE">
            <w:pPr>
              <w:spacing w:after="0" w:line="240" w:lineRule="auto"/>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Tak/Nie</w:t>
            </w:r>
            <w:r w:rsidRPr="002A2CBE">
              <w:rPr>
                <w:rFonts w:ascii="Open Sans" w:eastAsia="Times New Roman" w:hAnsi="Open Sans" w:cs="Open Sans"/>
                <w:b/>
                <w:bCs/>
                <w:sz w:val="20"/>
                <w:szCs w:val="20"/>
                <w:vertAlign w:val="superscript"/>
              </w:rPr>
              <w:t>*</w:t>
            </w:r>
          </w:p>
        </w:tc>
      </w:tr>
      <w:tr w:rsidR="002A2CBE" w:rsidRPr="002A2CBE" w14:paraId="665508C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9D60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655A15"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color w:val="000000"/>
                <w:sz w:val="20"/>
                <w:szCs w:val="20"/>
              </w:rPr>
              <w:t>Pojazd: fabrycznie 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DBBA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7451C3B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3D9D1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1C07869"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color w:val="000000"/>
                <w:sz w:val="20"/>
                <w:szCs w:val="20"/>
              </w:rPr>
              <w:t>Przebieg ładowarki.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D8340E" w14:textId="0C988B75"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……….mth</w:t>
            </w:r>
          </w:p>
        </w:tc>
      </w:tr>
      <w:tr w:rsidR="002A2CBE" w:rsidRPr="002A2CBE" w14:paraId="4C76766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CF34E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B2C6218" w14:textId="77777777" w:rsidR="002A2CBE" w:rsidRPr="002A2CBE" w:rsidRDefault="002A2CBE" w:rsidP="002A2CBE">
            <w:pPr>
              <w:spacing w:after="0" w:line="240" w:lineRule="auto"/>
              <w:rPr>
                <w:rFonts w:ascii="Open Sans" w:eastAsia="Times New Roman" w:hAnsi="Open Sans" w:cs="Open Sans"/>
                <w:b/>
                <w:sz w:val="20"/>
                <w:szCs w:val="20"/>
              </w:rPr>
            </w:pPr>
            <w:r w:rsidRPr="002A2CBE">
              <w:rPr>
                <w:rFonts w:ascii="Open Sans" w:eastAsia="Times New Roman" w:hAnsi="Open Sans" w:cs="Open Sans"/>
                <w:sz w:val="20"/>
                <w:szCs w:val="20"/>
              </w:rPr>
              <w:t xml:space="preserve">Rok produkcji </w:t>
            </w:r>
            <w:r w:rsidRPr="002A2CBE">
              <w:rPr>
                <w:rFonts w:ascii="Open Sans" w:eastAsia="Times New Roman" w:hAnsi="Open Sans" w:cs="Open Sans"/>
                <w:b/>
                <w:bCs/>
                <w:sz w:val="20"/>
                <w:szCs w:val="20"/>
              </w:rPr>
              <w:t xml:space="preserve"> 2020 lub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BC2224" w14:textId="532AB9EE"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 rok</w:t>
            </w:r>
          </w:p>
        </w:tc>
      </w:tr>
      <w:tr w:rsidR="002A2CBE" w:rsidRPr="002A2CBE" w14:paraId="5802079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81CA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607842" w14:textId="77777777" w:rsidR="002A2CBE" w:rsidRPr="002A2CBE" w:rsidRDefault="002A2CBE" w:rsidP="002A2CBE">
            <w:pPr>
              <w:spacing w:after="0" w:line="240" w:lineRule="auto"/>
              <w:rPr>
                <w:rFonts w:ascii="Open Sans" w:eastAsia="Times New Roman" w:hAnsi="Open Sans" w:cs="Open Sans"/>
                <w:b/>
                <w:sz w:val="20"/>
                <w:szCs w:val="20"/>
              </w:rPr>
            </w:pPr>
            <w:r w:rsidRPr="002A2CBE">
              <w:rPr>
                <w:rFonts w:ascii="Open Sans" w:eastAsia="Times New Roman" w:hAnsi="Open Sans" w:cs="Open Sans"/>
                <w:bCs/>
                <w:sz w:val="20"/>
                <w:szCs w:val="20"/>
              </w:rPr>
              <w:t>Wykonanie dla ruchu prawostronnego.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F22F01"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CDD81F5"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E9F79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CCE7A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Silnik wysokoprężny o mocy</w:t>
            </w:r>
            <w:r w:rsidRPr="002A2CBE">
              <w:rPr>
                <w:rFonts w:ascii="Open Sans" w:eastAsia="Times New Roman" w:hAnsi="Open Sans" w:cs="Open Sans"/>
                <w:b/>
                <w:bCs/>
                <w:sz w:val="20"/>
                <w:szCs w:val="20"/>
              </w:rPr>
              <w:t xml:space="preserve"> min. 100KM.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FAC2F" w14:textId="292BC2AB"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……….KM</w:t>
            </w:r>
          </w:p>
        </w:tc>
      </w:tr>
      <w:tr w:rsidR="002A2CBE" w:rsidRPr="002A2CBE" w14:paraId="40619577"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CF69A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14D06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Maksymalny moment obrotowy </w:t>
            </w:r>
            <w:r w:rsidRPr="002A2CBE">
              <w:rPr>
                <w:rFonts w:ascii="Open Sans" w:eastAsia="Times New Roman" w:hAnsi="Open Sans" w:cs="Open Sans"/>
                <w:b/>
                <w:bCs/>
                <w:sz w:val="20"/>
                <w:szCs w:val="20"/>
              </w:rPr>
              <w:t>min. 350Nm.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B1997" w14:textId="0ED7E07B"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………Nm</w:t>
            </w:r>
          </w:p>
        </w:tc>
      </w:tr>
      <w:tr w:rsidR="002A2CBE" w:rsidRPr="002A2CBE" w14:paraId="6E71C42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AFC76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480A33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Silnik spełniający normę emisji spalin EU Stage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239D8"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128A618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7FA86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56B1D0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Grzałka bloku silnika rozgrzewająca olej silnikowy przed uruchomieniem maszyny w niskich temperaturach.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476B2"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513E9C41"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CB7FB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6EF278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Automatyczne zejście z obrotów silnika w czasie bezczynności.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C7203"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1D35E9A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D482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C6A2A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Możliwość wykonania odwróconego biegu wentylatora chłodnicy              (czyszczenie chłodnicy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B3610"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7A63101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10CA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5F0E8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Poziom hałasu w kabinie </w:t>
            </w:r>
            <w:r w:rsidRPr="002A2CBE">
              <w:rPr>
                <w:rFonts w:ascii="Open Sans" w:eastAsia="Times New Roman" w:hAnsi="Open Sans" w:cs="Open Sans"/>
                <w:b/>
                <w:bCs/>
                <w:sz w:val="20"/>
                <w:szCs w:val="20"/>
              </w:rPr>
              <w:t>max. 83 dB.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C284F"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…………dB</w:t>
            </w:r>
          </w:p>
        </w:tc>
      </w:tr>
      <w:tr w:rsidR="002A2CBE" w:rsidRPr="002A2CBE" w14:paraId="1E9B860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6C9DA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E8766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Skrzynia biegów automatyczna z opcją umożliwiająca zmianę biegów pod obciążeniem.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13B88B"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1B96376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71E36E"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2EDCD5"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Mosty napędowe wzmocnione przystosowane do pracy w ciężkich warunkach.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ACA7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3A8194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D96EFE"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84060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Jazda do przodu i do tyłu.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E808D8"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0BE77A8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E148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CC65C2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Napęd na dwie osie 4x4.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B2217"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27DB1AD"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3C93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5BD96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Osłony wałów napędowych oraz wiązek przewodów znajdujących się w pobliżu wałów.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F207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61853BFD"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160D0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7FE441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Trzy tryby skrętu: skręt kół przednich, skręt korygowany, skręt synchroniczny.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821C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25FFCB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B518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D542C4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Cztery koła równe z ogumieniem pneumatycznym zapewniające maszynie dobre warunki trakcyjne.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326B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96307F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6DC21A"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8BC5B4D"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Opony radialne o wysokiej wytrzymałości z kordem stalowym o typie bieżnika </w:t>
            </w:r>
            <w:r w:rsidRPr="002A2CBE">
              <w:rPr>
                <w:rFonts w:ascii="Open Sans" w:eastAsia="Times New Roman" w:hAnsi="Open Sans" w:cs="Open Sans"/>
                <w:b/>
                <w:bCs/>
                <w:sz w:val="20"/>
                <w:szCs w:val="20"/>
              </w:rPr>
              <w:t>L 5 w rozmiarze 15,5R25 lub L 5 w rozmiarze 15,5/80-24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77C8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p w14:paraId="2342166D" w14:textId="3F862B73"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
        </w:tc>
      </w:tr>
      <w:tr w:rsidR="002A2CBE" w:rsidRPr="002A2CBE" w14:paraId="556FD2A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5B40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48187B"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Pojemność zbiornika paliwa min. 140l.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FF968" w14:textId="702FB898"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……….Ltr</w:t>
            </w:r>
          </w:p>
        </w:tc>
      </w:tr>
      <w:tr w:rsidR="002A2CBE" w:rsidRPr="002A2CBE" w14:paraId="7A4004F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F0987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162AF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Pojemność zbiornika adblue min. 20l.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ABA0B" w14:textId="71C98412"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………..Ltr</w:t>
            </w:r>
          </w:p>
        </w:tc>
      </w:tr>
      <w:tr w:rsidR="002A2CBE" w:rsidRPr="002A2CBE" w14:paraId="6F1D4C9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AA6A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A866DB"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Hamulce robocze: </w:t>
            </w:r>
            <w:r w:rsidRPr="002A2CBE">
              <w:rPr>
                <w:rFonts w:ascii="Open Sans" w:eastAsia="Times New Roman" w:hAnsi="Open Sans" w:cs="Open Sans"/>
                <w:bCs/>
                <w:sz w:val="20"/>
                <w:szCs w:val="20"/>
                <w:u w:val="single"/>
              </w:rPr>
              <w:t>wielotarczowe, mokre</w:t>
            </w:r>
            <w:r w:rsidRPr="002A2CBE">
              <w:rPr>
                <w:rFonts w:ascii="Open Sans" w:eastAsia="Times New Roman" w:hAnsi="Open Sans" w:cs="Open Sans"/>
                <w:bCs/>
                <w:sz w:val="20"/>
                <w:szCs w:val="20"/>
              </w:rPr>
              <w:t xml:space="preserve">, działające na wszystkie koła lub </w:t>
            </w:r>
            <w:r w:rsidRPr="002A2CBE">
              <w:rPr>
                <w:rFonts w:ascii="Open Sans" w:eastAsia="Times New Roman" w:hAnsi="Open Sans" w:cs="Open Sans"/>
                <w:bCs/>
                <w:sz w:val="20"/>
                <w:szCs w:val="20"/>
                <w:u w:val="single"/>
              </w:rPr>
              <w:t>tarczowe, suche</w:t>
            </w:r>
            <w:r w:rsidRPr="002A2CBE">
              <w:rPr>
                <w:rFonts w:ascii="Open Sans" w:eastAsia="Times New Roman" w:hAnsi="Open Sans" w:cs="Open Sans"/>
                <w:bCs/>
                <w:sz w:val="20"/>
                <w:szCs w:val="20"/>
              </w:rPr>
              <w:t>, działające na wszystkie koła.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EA1A5" w14:textId="5ADC9342"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
          <w:p w14:paraId="540C18B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1687C4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113A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9F7051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kierowniczy wspomagany hydraulicznie.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8A86F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9EA5F9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4CC1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BC68AC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Sterowanie pracą maszyny za pomocą pojedynczego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81C1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394ECB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63125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6C309D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Sterowanie, oraz obsługa hydrauliki zewnętrznej za pomocą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E4BF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8A9EF2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9115A"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52B757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Układ zapewniający samo poziomowanie łyżki oraz osprzętu podczas </w:t>
            </w:r>
          </w:p>
          <w:p w14:paraId="3F4588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podnoszenia i opuszczania ramienia.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C34F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CF337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48A72D"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042346C"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hydrauliczny wyposażony w pompę wielotłoczkową lub pompę zębatą.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213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p w14:paraId="1A16412E" w14:textId="22E2CB8D"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r w:rsidR="003774F3">
              <w:rPr>
                <w:rFonts w:ascii="Open Sans" w:eastAsia="Times New Roman" w:hAnsi="Open Sans" w:cs="Open Sans"/>
                <w:bCs/>
                <w:sz w:val="20"/>
                <w:szCs w:val="20"/>
              </w:rPr>
              <w:t>..</w:t>
            </w:r>
          </w:p>
        </w:tc>
      </w:tr>
      <w:tr w:rsidR="002A2CBE" w:rsidRPr="002A2CBE" w14:paraId="4F71B16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6271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B463C1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Pojemność płynu w układzie hydraulicznym min. 80l.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B90DF" w14:textId="326F125A"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…………Ltr</w:t>
            </w:r>
          </w:p>
        </w:tc>
      </w:tr>
      <w:tr w:rsidR="002A2CBE" w:rsidRPr="002A2CBE" w14:paraId="0493124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AF6F9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058F66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0D11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B59798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07C9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427938D"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elektryczny  na napięcie 12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4700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44BF1C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972AF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C585585"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Akumulator o pojemności min. 110Ah.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5989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34B2CB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77B72"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978C9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Akustyczny ostrzegawczy sygnał cofania zamontowany w tylnej części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F893C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FDA28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F2B0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9221D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Lampy robocze LED przednie oraz tylne.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9854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9DF93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2CDF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E42AF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Światła drogowe/mijania.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50FBFB"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923429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CA67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2A192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Wysokość całkowita maszyny </w:t>
            </w:r>
            <w:r w:rsidRPr="002A2CBE">
              <w:rPr>
                <w:rFonts w:ascii="Open Sans" w:eastAsia="Times New Roman" w:hAnsi="Open Sans" w:cs="Open Sans"/>
                <w:b/>
                <w:bCs/>
                <w:sz w:val="20"/>
                <w:szCs w:val="20"/>
              </w:rPr>
              <w:t>max. 3,0 m</w:t>
            </w:r>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336A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E6B09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BF342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A3FF7E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Szerokość maszyny ( od krawędzi opon ) </w:t>
            </w:r>
            <w:r w:rsidRPr="002A2CBE">
              <w:rPr>
                <w:rFonts w:ascii="Open Sans" w:eastAsia="Times New Roman" w:hAnsi="Open Sans" w:cs="Open Sans"/>
                <w:b/>
                <w:bCs/>
                <w:sz w:val="20"/>
                <w:szCs w:val="20"/>
              </w:rPr>
              <w:t>max. 2,8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66D4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4953C2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4AADCD"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AFA77E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Rozstaw osi  </w:t>
            </w:r>
            <w:r w:rsidRPr="002A2CBE">
              <w:rPr>
                <w:rFonts w:ascii="Open Sans" w:eastAsia="Times New Roman" w:hAnsi="Open Sans" w:cs="Open Sans"/>
                <w:b/>
                <w:bCs/>
                <w:sz w:val="20"/>
                <w:szCs w:val="20"/>
              </w:rPr>
              <w:t>max. 3,0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6981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525349C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32E01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6CCC14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Długość całkowita maszyny do płyty mocowania osprzętu </w:t>
            </w:r>
            <w:r w:rsidRPr="002A2CBE">
              <w:rPr>
                <w:rFonts w:ascii="Open Sans" w:eastAsia="Times New Roman" w:hAnsi="Open Sans" w:cs="Open Sans"/>
                <w:b/>
                <w:bCs/>
                <w:sz w:val="20"/>
                <w:szCs w:val="20"/>
              </w:rPr>
              <w:t>max. 5,00 m</w:t>
            </w:r>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FAD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159344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3366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D8B141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Prześwit </w:t>
            </w:r>
            <w:r w:rsidRPr="002A2CBE">
              <w:rPr>
                <w:rFonts w:ascii="Open Sans" w:eastAsia="Times New Roman" w:hAnsi="Open Sans" w:cs="Open Sans"/>
                <w:b/>
                <w:bCs/>
                <w:sz w:val="20"/>
                <w:szCs w:val="20"/>
              </w:rPr>
              <w:t>min. 380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8D9350" w14:textId="71A79D23"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………mm</w:t>
            </w:r>
          </w:p>
        </w:tc>
      </w:tr>
      <w:tr w:rsidR="002A2CBE" w:rsidRPr="002A2CBE" w14:paraId="7698EDD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38A92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6BDC06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Masa robocza maszyny 7 -10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A8EE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…………Mg</w:t>
            </w:r>
          </w:p>
        </w:tc>
      </w:tr>
      <w:tr w:rsidR="002A2CBE" w:rsidRPr="002A2CBE" w14:paraId="3AC5FB0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9145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D3EB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Wysokość zrzutu przy kącie łyżki (z wyciągniętym ramieniem)  45st </w:t>
            </w:r>
            <w:r w:rsidRPr="002A2CBE">
              <w:rPr>
                <w:rFonts w:ascii="Open Sans" w:eastAsia="Times New Roman" w:hAnsi="Open Sans" w:cs="Open Sans"/>
                <w:b/>
                <w:bCs/>
                <w:sz w:val="20"/>
                <w:szCs w:val="20"/>
              </w:rPr>
              <w:t>min. 5,0m.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BE3C6" w14:textId="77777777" w:rsidR="002A2CBE" w:rsidRPr="002A2CBE" w:rsidRDefault="002A2CBE" w:rsidP="002A2CBE">
            <w:pPr>
              <w:spacing w:after="0" w:line="240" w:lineRule="auto"/>
              <w:jc w:val="center"/>
              <w:rPr>
                <w:rFonts w:ascii="Open Sans" w:eastAsia="Times New Roman" w:hAnsi="Open Sans" w:cs="Open Sans"/>
                <w:bCs/>
                <w:sz w:val="20"/>
                <w:szCs w:val="20"/>
              </w:rPr>
            </w:pPr>
          </w:p>
          <w:p w14:paraId="3AFDEEFC" w14:textId="46443B6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49858C9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C58A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E226E2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Maksymalny udźwig </w:t>
            </w:r>
            <w:r w:rsidRPr="002A2CBE">
              <w:rPr>
                <w:rFonts w:ascii="Open Sans" w:eastAsia="Times New Roman" w:hAnsi="Open Sans" w:cs="Open Sans"/>
                <w:b/>
                <w:bCs/>
                <w:sz w:val="20"/>
                <w:szCs w:val="20"/>
              </w:rPr>
              <w:t>min. 4,0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822A3"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…………Mg</w:t>
            </w:r>
          </w:p>
        </w:tc>
      </w:tr>
      <w:tr w:rsidR="002A2CBE" w:rsidRPr="002A2CBE" w14:paraId="5173C16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FAB1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E026AB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Kabina wyposażona w ogrzewanie.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4C98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FC5CF8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CEFD8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E0387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Klimatyzacja.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24D8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D888AB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B61A9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2722CC"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Kabina posiadająca wentylator.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E9CF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AD2FB6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3D95C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78ED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Zabezpieczenie antyodorowe na bazie zespołów filtrujących.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20AE7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A0ECA5"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474C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50070D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Amortyzowany fotel operatora, tapicerowany, z podłokietnikami, z regulacją wysokości, nachylenia oraz „przód/tył”.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51E8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FDE874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35A6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D0AAF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Pas 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3B9561"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3ECC5C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95F6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CCCDF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Ogrzewane szyby przedniej.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5C8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2100E7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C78B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55F4C3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Przednia szyba z kratą ochronną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B7DA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ACF297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7B7C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234C1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Dach częściowo przeszklony z kratą ochronną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B725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FD06A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75646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A98F45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Oświetlenie sufitowe wewnątrz kabiny włączane przez operatora.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A22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F2F278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4B4D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1AFDD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Tablica wskaźników podświetlana.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9EBF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98D98D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CE92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D590EC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Wyposażona w licznik czasu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8B61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224928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2D7B2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DB259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temperatury płynu chłodniczego.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3F080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DB3B6B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16C4B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484D79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ciśnienia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F065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0CA61C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7636C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C20E43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Wskaźnik poziomu paliwa.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EC221"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25E703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57B6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62D4C5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stanu naładowania akumulatora.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722C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7640F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460E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062CC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Gumowa i zmywalna mata podłogowa.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F896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205416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6AE0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6E1C4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Lampy cofania.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3FA76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804E087"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AEE5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86B5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Kamera cofania z monitorem umiejscowiona w kabinie.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4BD0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185117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26883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7447DE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Dwa lusterka wsteczne.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DB06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37AAED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FC0F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8E497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Radioodbiornik.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E99A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D82CCF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92F11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4369CB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Oświetlenie ostrzegawcze pracy jednostki zamontowane w widocznym górnym miejscu.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6471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E5751B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E311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AE27E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Sygnał dźwiękowy (klakson).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CCB7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F293C6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E631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7FEE2D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Wycieraczka przedniej i tylnej szyby, przednia wycieraczka ze spryskiwaczem.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139F4"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FF63B8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F117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4CBD3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Adapter – szybkozłącze hydrauliczne do szybkiego montowania dodatkowego osprzętu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4DF4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F9926F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574FD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9EA6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Dodatkowa instalacja hydrauliczna do obsługi osprzętów z przodu maszyny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FDDB4"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76865A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77E29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3D6C9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Widły do palet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ADC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2345D7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FCB3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F5101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Łyżka do odpadów z lemieszem (montowanym rozłącznie – połączenie rozłączne np. śrubowe) z przeciwzamknięciem o pojemności  min. 3,0 m</w:t>
            </w:r>
            <w:r w:rsidRPr="002A2CBE">
              <w:rPr>
                <w:rFonts w:ascii="Open Sans" w:eastAsia="Times New Roman" w:hAnsi="Open Sans" w:cs="Open Sans"/>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74B40" w14:textId="77777777" w:rsidR="002A2CBE" w:rsidRPr="002A2CBE" w:rsidRDefault="002A2CBE" w:rsidP="002A2CBE">
            <w:pPr>
              <w:spacing w:after="0" w:line="240" w:lineRule="auto"/>
              <w:jc w:val="center"/>
              <w:rPr>
                <w:rFonts w:ascii="Open Sans" w:eastAsia="Times New Roman" w:hAnsi="Open Sans" w:cs="Open Sans"/>
                <w:bCs/>
                <w:sz w:val="20"/>
                <w:szCs w:val="20"/>
              </w:rPr>
            </w:pPr>
          </w:p>
          <w:p w14:paraId="2E8EAA9F" w14:textId="77777777" w:rsidR="002A2CBE" w:rsidRPr="002A2CBE" w:rsidRDefault="002A2CBE" w:rsidP="002A2CBE">
            <w:pPr>
              <w:spacing w:after="0" w:line="240" w:lineRule="auto"/>
              <w:jc w:val="center"/>
              <w:rPr>
                <w:rFonts w:ascii="Open Sans" w:eastAsia="Times New Roman" w:hAnsi="Open Sans" w:cs="Open Sans"/>
                <w:bCs/>
                <w:sz w:val="20"/>
                <w:szCs w:val="20"/>
                <w:vertAlign w:val="superscript"/>
              </w:rPr>
            </w:pPr>
            <w:r w:rsidRPr="002A2CBE">
              <w:rPr>
                <w:rFonts w:ascii="Open Sans" w:eastAsia="Times New Roman" w:hAnsi="Open Sans" w:cs="Open Sans"/>
                <w:bCs/>
                <w:sz w:val="20"/>
                <w:szCs w:val="20"/>
              </w:rPr>
              <w:t>…………m</w:t>
            </w:r>
            <w:r w:rsidRPr="002A2CBE">
              <w:rPr>
                <w:rFonts w:ascii="Open Sans" w:eastAsia="Times New Roman" w:hAnsi="Open Sans" w:cs="Open Sans"/>
                <w:bCs/>
                <w:sz w:val="20"/>
                <w:szCs w:val="20"/>
                <w:vertAlign w:val="superscript"/>
              </w:rPr>
              <w:t>3</w:t>
            </w:r>
          </w:p>
        </w:tc>
      </w:tr>
      <w:tr w:rsidR="002A2CBE" w:rsidRPr="002A2CBE" w14:paraId="223ECA4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F297E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EBAC53E" w14:textId="77777777" w:rsidR="002A2CBE" w:rsidRPr="002A2CBE" w:rsidRDefault="002A2CBE" w:rsidP="002A2CBE">
            <w:pPr>
              <w:tabs>
                <w:tab w:val="left" w:pos="1260"/>
              </w:tabs>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Zaczep lub hak holowniczy do holowania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DE88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72957F1"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E2DEF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903C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Apteczka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5040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0026F6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1F7DA2"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B239BD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Trójkąt ostrzegawczy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DBDA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0BDEFE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8052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69867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Gaśnica polska, proszkowa, dostosowana do maszyny zamontowana w uchwycie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9A93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bl>
    <w:p w14:paraId="11A98F65" w14:textId="77777777" w:rsidR="002A2CBE" w:rsidRPr="002A2CBE" w:rsidRDefault="002A2CBE" w:rsidP="002A2CBE">
      <w:pPr>
        <w:widowControl w:val="0"/>
        <w:autoSpaceDE w:val="0"/>
        <w:autoSpaceDN w:val="0"/>
        <w:adjustRightInd w:val="0"/>
        <w:spacing w:after="0" w:line="240" w:lineRule="auto"/>
        <w:rPr>
          <w:rFonts w:ascii="Open Sans" w:eastAsia="Times New Roman" w:hAnsi="Open Sans" w:cs="Open Sans"/>
          <w:b/>
          <w:color w:val="000000"/>
          <w:sz w:val="20"/>
          <w:szCs w:val="20"/>
          <w:u w:val="single"/>
        </w:rPr>
      </w:pPr>
    </w:p>
    <w:p w14:paraId="040DA9AB" w14:textId="77777777" w:rsidR="00597900" w:rsidRPr="00597900" w:rsidRDefault="00597900" w:rsidP="00597900">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B32AF9C" w14:textId="77777777" w:rsidR="00597900" w:rsidRPr="0008712D" w:rsidRDefault="00597900" w:rsidP="00597900">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08712D">
        <w:rPr>
          <w:rFonts w:ascii="Open Sans" w:eastAsia="Times New Roman" w:hAnsi="Open Sans" w:cs="Open Sans"/>
          <w:bCs/>
          <w:color w:val="000000"/>
          <w:sz w:val="16"/>
          <w:szCs w:val="16"/>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1AED7597" w14:textId="77777777" w:rsidR="0008712D" w:rsidRPr="0008712D" w:rsidRDefault="0008712D" w:rsidP="0008712D">
      <w:pPr>
        <w:suppressAutoHyphens/>
        <w:spacing w:after="0" w:line="276" w:lineRule="auto"/>
        <w:jc w:val="center"/>
        <w:rPr>
          <w:rFonts w:ascii="Open Sans" w:eastAsia="Cambria" w:hAnsi="Open Sans" w:cs="Open Sans"/>
          <w:i/>
          <w:color w:val="FF0000"/>
        </w:rPr>
      </w:pPr>
      <w:r w:rsidRPr="0008712D">
        <w:rPr>
          <w:rFonts w:ascii="Open Sans" w:eastAsia="Cambria" w:hAnsi="Open Sans" w:cs="Open Sans"/>
          <w:i/>
          <w:color w:val="FF0000"/>
        </w:rPr>
        <w:t>Niniejszy załącznik  należy sporządzić w formie elektronicznej, podpisać kwalifikowanym podpisem elektronicznym.</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22D8A048" w:rsidR="007C0FED" w:rsidRPr="00DE20C7" w:rsidRDefault="007C0FED" w:rsidP="007B550D">
      <w:pPr>
        <w:suppressAutoHyphens/>
        <w:spacing w:after="120" w:line="276" w:lineRule="auto"/>
        <w:jc w:val="right"/>
        <w:rPr>
          <w:rFonts w:ascii="Open Sans" w:eastAsia="Cambria" w:hAnsi="Open Sans" w:cs="Open Sans"/>
          <w:b/>
          <w:color w:val="002060"/>
        </w:rPr>
      </w:pPr>
    </w:p>
    <w:p w14:paraId="4AA00F7A" w14:textId="77777777" w:rsidR="0070375A" w:rsidRDefault="0070375A" w:rsidP="007B550D">
      <w:pPr>
        <w:suppressAutoHyphens/>
        <w:spacing w:after="120" w:line="276" w:lineRule="auto"/>
        <w:jc w:val="right"/>
        <w:rPr>
          <w:rFonts w:ascii="Open Sans" w:eastAsia="Cambria" w:hAnsi="Open Sans" w:cs="Open Sans"/>
          <w:b/>
          <w:color w:val="002060"/>
        </w:rPr>
      </w:pPr>
    </w:p>
    <w:p w14:paraId="07AE1E84" w14:textId="77777777" w:rsidR="003E4CB6" w:rsidRDefault="003E4CB6" w:rsidP="007B550D">
      <w:pPr>
        <w:suppressAutoHyphens/>
        <w:spacing w:after="120" w:line="276" w:lineRule="auto"/>
        <w:jc w:val="right"/>
        <w:rPr>
          <w:rFonts w:ascii="Open Sans" w:eastAsia="Cambria" w:hAnsi="Open Sans" w:cs="Open Sans"/>
          <w:b/>
          <w:color w:val="002060"/>
        </w:rPr>
      </w:pPr>
    </w:p>
    <w:p w14:paraId="3DE7EC0E" w14:textId="77777777" w:rsidR="003E4CB6" w:rsidRDefault="003E4CB6" w:rsidP="007B550D">
      <w:pPr>
        <w:suppressAutoHyphens/>
        <w:spacing w:after="120" w:line="276" w:lineRule="auto"/>
        <w:jc w:val="right"/>
        <w:rPr>
          <w:rFonts w:ascii="Open Sans" w:eastAsia="Cambria" w:hAnsi="Open Sans" w:cs="Open Sans"/>
          <w:b/>
          <w:color w:val="002060"/>
        </w:rPr>
      </w:pPr>
    </w:p>
    <w:p w14:paraId="10D8A085" w14:textId="77777777" w:rsidR="003E4CB6" w:rsidRDefault="003E4CB6" w:rsidP="007B550D">
      <w:pPr>
        <w:suppressAutoHyphens/>
        <w:spacing w:after="120" w:line="276" w:lineRule="auto"/>
        <w:jc w:val="right"/>
        <w:rPr>
          <w:rFonts w:ascii="Open Sans" w:eastAsia="Cambria" w:hAnsi="Open Sans" w:cs="Open Sans"/>
          <w:b/>
          <w:color w:val="002060"/>
        </w:rPr>
      </w:pPr>
    </w:p>
    <w:p w14:paraId="59D30FDE" w14:textId="77777777" w:rsidR="003E4CB6" w:rsidRDefault="003E4CB6" w:rsidP="007B550D">
      <w:pPr>
        <w:suppressAutoHyphens/>
        <w:spacing w:after="120" w:line="276" w:lineRule="auto"/>
        <w:jc w:val="right"/>
        <w:rPr>
          <w:rFonts w:ascii="Open Sans" w:eastAsia="Cambria" w:hAnsi="Open Sans" w:cs="Open Sans"/>
          <w:b/>
          <w:color w:val="002060"/>
        </w:rPr>
      </w:pPr>
    </w:p>
    <w:p w14:paraId="60D5AF46" w14:textId="77777777" w:rsidR="003E4CB6" w:rsidRDefault="003E4CB6" w:rsidP="007B550D">
      <w:pPr>
        <w:suppressAutoHyphens/>
        <w:spacing w:after="120" w:line="276" w:lineRule="auto"/>
        <w:jc w:val="right"/>
        <w:rPr>
          <w:rFonts w:ascii="Open Sans" w:eastAsia="Cambria" w:hAnsi="Open Sans" w:cs="Open Sans"/>
          <w:b/>
          <w:color w:val="002060"/>
        </w:rPr>
      </w:pPr>
    </w:p>
    <w:p w14:paraId="46F06E28" w14:textId="77777777" w:rsidR="003E4CB6" w:rsidRDefault="003E4CB6" w:rsidP="007B550D">
      <w:pPr>
        <w:suppressAutoHyphens/>
        <w:spacing w:after="120" w:line="276" w:lineRule="auto"/>
        <w:jc w:val="right"/>
        <w:rPr>
          <w:rFonts w:ascii="Open Sans" w:eastAsia="Cambria" w:hAnsi="Open Sans" w:cs="Open Sans"/>
          <w:b/>
          <w:color w:val="002060"/>
        </w:rPr>
      </w:pPr>
    </w:p>
    <w:p w14:paraId="046CFF3A" w14:textId="5C7FD8DD" w:rsidR="003E4CB6" w:rsidRDefault="003E4CB6" w:rsidP="007B550D">
      <w:pPr>
        <w:suppressAutoHyphens/>
        <w:spacing w:after="120" w:line="276" w:lineRule="auto"/>
        <w:jc w:val="right"/>
        <w:rPr>
          <w:rFonts w:ascii="Open Sans" w:eastAsia="Cambria" w:hAnsi="Open Sans" w:cs="Open Sans"/>
          <w:b/>
          <w:color w:val="002060"/>
        </w:rPr>
      </w:pPr>
    </w:p>
    <w:p w14:paraId="2FAF7658" w14:textId="795BE28F" w:rsidR="002A2CBE" w:rsidRDefault="002A2CBE" w:rsidP="007B550D">
      <w:pPr>
        <w:suppressAutoHyphens/>
        <w:spacing w:after="120" w:line="276" w:lineRule="auto"/>
        <w:jc w:val="right"/>
        <w:rPr>
          <w:rFonts w:ascii="Open Sans" w:eastAsia="Cambria" w:hAnsi="Open Sans" w:cs="Open Sans"/>
          <w:b/>
          <w:color w:val="002060"/>
        </w:rPr>
      </w:pPr>
    </w:p>
    <w:p w14:paraId="550F8AEC" w14:textId="50516D0E" w:rsidR="002A2CBE" w:rsidRDefault="002A2CBE" w:rsidP="007B550D">
      <w:pPr>
        <w:suppressAutoHyphens/>
        <w:spacing w:after="120" w:line="276" w:lineRule="auto"/>
        <w:jc w:val="right"/>
        <w:rPr>
          <w:rFonts w:ascii="Open Sans" w:eastAsia="Cambria" w:hAnsi="Open Sans" w:cs="Open Sans"/>
          <w:b/>
          <w:color w:val="002060"/>
        </w:rPr>
      </w:pPr>
    </w:p>
    <w:p w14:paraId="2BA844F4" w14:textId="10BED7E4" w:rsidR="007B550D" w:rsidRPr="0008712D" w:rsidRDefault="007B550D" w:rsidP="007B550D">
      <w:pPr>
        <w:suppressAutoHyphens/>
        <w:spacing w:after="120" w:line="276" w:lineRule="auto"/>
        <w:jc w:val="right"/>
        <w:rPr>
          <w:rFonts w:ascii="Open Sans" w:eastAsia="Cambria" w:hAnsi="Open Sans" w:cs="Open Sans"/>
          <w:bCs/>
          <w:color w:val="002060"/>
        </w:rPr>
      </w:pPr>
      <w:r w:rsidRPr="0008712D">
        <w:rPr>
          <w:rFonts w:ascii="Open Sans" w:eastAsia="Cambria" w:hAnsi="Open Sans" w:cs="Open Sans"/>
          <w:bCs/>
          <w:color w:val="002060"/>
        </w:rPr>
        <w:lastRenderedPageBreak/>
        <w:t>Załącznik nr 2 do SWZ - JEDZ</w:t>
      </w:r>
    </w:p>
    <w:p w14:paraId="716A0394" w14:textId="77777777" w:rsidR="007B550D" w:rsidRPr="0008712D" w:rsidRDefault="007B550D" w:rsidP="007B550D">
      <w:pPr>
        <w:spacing w:before="120" w:after="120" w:line="240" w:lineRule="auto"/>
        <w:jc w:val="center"/>
        <w:rPr>
          <w:rFonts w:ascii="Open Sans" w:eastAsia="Arial" w:hAnsi="Open Sans" w:cs="Open Sans"/>
          <w:bCs/>
          <w:caps/>
          <w:u w:val="single"/>
        </w:rPr>
      </w:pPr>
      <w:r w:rsidRPr="0008712D">
        <w:rPr>
          <w:rFonts w:ascii="Open Sans" w:eastAsia="Arial" w:hAnsi="Open Sans" w:cs="Open Sans"/>
          <w:bCs/>
          <w:caps/>
          <w:u w:val="single"/>
        </w:rPr>
        <w:t>Standardowy formularz jednolitego europejskiego dokumentu zamówienia</w:t>
      </w:r>
    </w:p>
    <w:p w14:paraId="0B1834C9" w14:textId="77777777" w:rsidR="007B550D" w:rsidRPr="0008712D" w:rsidRDefault="007B550D" w:rsidP="007B550D">
      <w:pPr>
        <w:keepNext/>
        <w:spacing w:before="120" w:after="360" w:line="240" w:lineRule="auto"/>
        <w:jc w:val="center"/>
        <w:rPr>
          <w:rFonts w:ascii="Open Sans" w:eastAsia="Arial" w:hAnsi="Open Sans" w:cs="Open Sans"/>
          <w:bCs/>
        </w:rPr>
      </w:pPr>
      <w:r w:rsidRPr="0008712D">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CA5CEFE"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 xml:space="preserve"> </w:t>
            </w:r>
            <w:r w:rsidR="002A2CBE">
              <w:rPr>
                <w:rFonts w:ascii="Open Sans" w:eastAsia="Arial" w:hAnsi="Open Sans" w:cs="Open Sans"/>
              </w:rPr>
              <w:t xml:space="preserve">fabrycznie nowej </w:t>
            </w:r>
            <w:r w:rsidR="00424528">
              <w:rPr>
                <w:rFonts w:ascii="Open Sans" w:eastAsia="Arial" w:hAnsi="Open Sans" w:cs="Open Sans"/>
              </w:rPr>
              <w:t xml:space="preserve">ładowarki kołowej </w:t>
            </w:r>
            <w:r w:rsidR="002A2CBE">
              <w:rPr>
                <w:rFonts w:ascii="Open Sans" w:eastAsia="Arial" w:hAnsi="Open Sans" w:cs="Open Sans"/>
              </w:rPr>
              <w:t>teleskopowej</w:t>
            </w:r>
            <w:r w:rsidR="003255A6">
              <w:rPr>
                <w:rFonts w:ascii="Open Sans" w:eastAsia="Arial" w:hAnsi="Open Sans" w:cs="Open Sans"/>
              </w:rPr>
              <w:t xml:space="preserve"> w formie leasingu operacyjnego</w:t>
            </w:r>
            <w:r w:rsidRPr="00DE20C7">
              <w:rPr>
                <w:rFonts w:ascii="Open Sans" w:eastAsia="Arial" w:hAnsi="Open Sans" w:cs="Open Sans"/>
              </w:rPr>
              <w:t xml:space="preserve"> dla Przedsiębiorstwa  Gospodarki Komunalnej Spółka z o.</w:t>
            </w:r>
            <w:r w:rsidR="00537A6A">
              <w:rPr>
                <w:rFonts w:ascii="Open Sans" w:eastAsia="Arial" w:hAnsi="Open Sans" w:cs="Open Sans"/>
              </w:rPr>
              <w:t xml:space="preserve"> </w:t>
            </w:r>
            <w:r w:rsidRPr="00DE20C7">
              <w:rPr>
                <w:rFonts w:ascii="Open Sans" w:eastAsia="Arial" w:hAnsi="Open Sans" w:cs="Open Sans"/>
              </w:rPr>
              <w:t>o</w:t>
            </w:r>
            <w:r w:rsidR="00537A6A">
              <w:rPr>
                <w:rFonts w:ascii="Open Sans" w:eastAsia="Arial" w:hAnsi="Open Sans" w:cs="Open Sans"/>
              </w:rPr>
              <w:t>.</w:t>
            </w:r>
            <w:r w:rsidR="00537A6A">
              <w:rPr>
                <w:rFonts w:ascii="Open Sans" w:eastAsia="Arial" w:hAnsi="Open Sans" w:cs="Open Sans"/>
              </w:rPr>
              <w:br/>
            </w:r>
            <w:r w:rsidRPr="00DE20C7">
              <w:rPr>
                <w:rFonts w:ascii="Open Sans" w:eastAsia="Arial" w:hAnsi="Open Sans" w:cs="Open Sans"/>
              </w:rPr>
              <w:t xml:space="preserve">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6A08371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003D92">
              <w:rPr>
                <w:rFonts w:ascii="Open Sans" w:eastAsia="Arial" w:hAnsi="Open Sans" w:cs="Open Sans"/>
              </w:rPr>
              <w:t>43</w:t>
            </w:r>
            <w:r w:rsidRPr="00DE20C7">
              <w:rPr>
                <w:rFonts w:ascii="Open Sans" w:eastAsia="Arial" w:hAnsi="Open Sans" w:cs="Open Sans"/>
              </w:rPr>
              <w:t xml:space="preserve">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1C1B0D" w:rsidRDefault="007B550D">
            <w:pPr>
              <w:spacing w:before="120" w:after="120" w:line="240" w:lineRule="auto"/>
              <w:jc w:val="both"/>
              <w:rPr>
                <w:rFonts w:ascii="Open Sans" w:eastAsia="Arial" w:hAnsi="Open Sans" w:cs="Open Sans"/>
                <w:bCs/>
              </w:rPr>
            </w:pPr>
            <w:r w:rsidRPr="001C1B0D">
              <w:rPr>
                <w:rFonts w:ascii="Open Sans" w:eastAsia="Arial" w:hAnsi="Open Sans" w:cs="Open Sans"/>
                <w:bCs/>
              </w:rPr>
              <w:t>Jeżeli tak:</w:t>
            </w:r>
          </w:p>
          <w:p w14:paraId="523137ED" w14:textId="77777777" w:rsidR="007B550D" w:rsidRPr="00DE20C7" w:rsidRDefault="007B550D">
            <w:pPr>
              <w:spacing w:before="120" w:after="120" w:line="240" w:lineRule="auto"/>
              <w:jc w:val="both"/>
              <w:rPr>
                <w:rFonts w:ascii="Open Sans" w:eastAsia="Arial" w:hAnsi="Open Sans" w:cs="Open Sans"/>
                <w:b/>
              </w:rPr>
            </w:pPr>
            <w:r w:rsidRPr="001C1B0D">
              <w:rPr>
                <w:rFonts w:ascii="Open Sans" w:eastAsia="Arial" w:hAnsi="Open Sans" w:cs="Open Sans"/>
                <w:bCs/>
              </w:rPr>
              <w:t>Proszę udzielić odpowiedzi w pozostałych fragmentach niniejszej sekcji, w sekcji B i, w odpowiednich przypadkach, sekcji C niniejszej części, uzupełnić część V (w stosownych przypadkach) oraz w każdym przypadku wypełnić i podpisać część VI</w:t>
            </w:r>
            <w:r w:rsidRPr="00DE20C7">
              <w:rPr>
                <w:rFonts w:ascii="Open Sans" w:eastAsia="Arial" w:hAnsi="Open Sans" w:cs="Open Sans"/>
                <w:b/>
              </w:rPr>
              <w:t xml:space="preserve">.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lastRenderedPageBreak/>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1C1B0D">
              <w:rPr>
                <w:rFonts w:ascii="Open Sans" w:eastAsia="Arial" w:hAnsi="Open Sans" w:cs="Open Sans"/>
                <w:bCs/>
              </w:rPr>
              <w:t>Jeżeli nie:</w:t>
            </w:r>
            <w:r w:rsidRPr="001C1B0D">
              <w:rPr>
                <w:rFonts w:ascii="Open Sans" w:eastAsia="Arial" w:hAnsi="Open Sans" w:cs="Open Sans"/>
                <w:bCs/>
              </w:rPr>
              <w:br/>
              <w:t xml:space="preserve">Proszę dodatkowo uzupełnić brakujące informacje w części IV w sekcjach A, B, C lub D, w zależności od przypadku. </w:t>
            </w:r>
            <w:r w:rsidRPr="001C1B0D">
              <w:rPr>
                <w:rFonts w:ascii="Open Sans" w:eastAsia="Arial" w:hAnsi="Open Sans" w:cs="Open Sans"/>
                <w:bCs/>
              </w:rPr>
              <w:br/>
              <w:t>WYŁĄCZNIE jeżeli jest to wymagane w stosownym ogłoszeniu lub dokumentach zamówienia:</w:t>
            </w:r>
            <w:r w:rsidRPr="001C1B0D">
              <w:rPr>
                <w:rFonts w:ascii="Open Sans" w:eastAsia="Arial" w:hAnsi="Open Sans" w:cs="Open Sans"/>
                <w:bCs/>
                <w:i/>
              </w:rPr>
              <w:br/>
            </w:r>
            <w:r w:rsidRPr="001C1B0D">
              <w:rPr>
                <w:rFonts w:ascii="Open Sans" w:eastAsia="Arial" w:hAnsi="Open Sans" w:cs="Open Sans"/>
                <w:bCs/>
              </w:rPr>
              <w:t>e) Czy wykonawca będzie w stanie</w:t>
            </w:r>
            <w:r w:rsidRPr="00DE20C7">
              <w:rPr>
                <w:rFonts w:ascii="Open Sans" w:eastAsia="Arial" w:hAnsi="Open Sans" w:cs="Open Sans"/>
              </w:rPr>
              <w:t xml:space="preserv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r>
            <w:r w:rsidRPr="00DE20C7">
              <w:rPr>
                <w:rFonts w:ascii="Open Sans" w:eastAsia="Arial" w:hAnsi="Open Sans" w:cs="Open Sans"/>
              </w:rPr>
              <w:lastRenderedPageBreak/>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r>
            <w:r w:rsidRPr="00DE20C7">
              <w:rPr>
                <w:rFonts w:ascii="Open Sans" w:eastAsia="Arial" w:hAnsi="Open Sans" w:cs="Open San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1C1B0D"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Odpowiedź:</w:t>
            </w:r>
          </w:p>
        </w:tc>
      </w:tr>
      <w:tr w:rsidR="007B550D" w:rsidRPr="001C1B0D"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1C1B0D">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C1B0D">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 xml:space="preserve">O ile ma to znaczenie dla określonych zdolności, na których polega wykonawca, proszę </w:t>
      </w:r>
      <w:r w:rsidRPr="00DE20C7">
        <w:rPr>
          <w:rFonts w:ascii="Open Sans" w:eastAsia="Arial" w:hAnsi="Open Sans" w:cs="Open Sans"/>
          <w:shd w:val="clear" w:color="auto" w:fill="C6D9F1"/>
        </w:rPr>
        <w:lastRenderedPageBreak/>
        <w:t>dołączyć – dla każdego z podmiotów, których to dotyczy – informacje wymagane w częściach IV i V.</w:t>
      </w:r>
    </w:p>
    <w:p w14:paraId="084A0FDB" w14:textId="77777777" w:rsidR="007B550D" w:rsidRPr="00814FB9"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 xml:space="preserve">D: </w:t>
      </w:r>
      <w:r w:rsidRPr="00814FB9">
        <w:rPr>
          <w:rFonts w:ascii="Open Sans" w:eastAsia="Arial" w:hAnsi="Open Sans" w:cs="Open Sans"/>
        </w:rPr>
        <w:t>Informacje dotyczące podwykonawców, na których zdolności wykonawca nie polega</w:t>
      </w:r>
    </w:p>
    <w:p w14:paraId="1C4EE7ED" w14:textId="77777777" w:rsidR="007B550D" w:rsidRPr="00814FB9" w:rsidRDefault="007B550D" w:rsidP="007B550D">
      <w:pPr>
        <w:spacing w:before="120" w:after="120" w:line="240" w:lineRule="auto"/>
        <w:jc w:val="center"/>
        <w:rPr>
          <w:rFonts w:ascii="Open Sans" w:eastAsia="Arial" w:hAnsi="Open Sans" w:cs="Open Sans"/>
          <w:shd w:val="clear" w:color="auto" w:fill="C6D9F1"/>
        </w:rPr>
      </w:pPr>
      <w:r w:rsidRPr="00814FB9">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814FB9"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Odpowiedź:</w:t>
            </w:r>
          </w:p>
        </w:tc>
      </w:tr>
      <w:tr w:rsidR="007B550D" w:rsidRPr="00814FB9"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 Tak [] Nie</w:t>
            </w:r>
            <w:r w:rsidRPr="00814FB9">
              <w:rPr>
                <w:rFonts w:ascii="Open Sans" w:eastAsia="Arial" w:hAnsi="Open Sans" w:cs="Open Sans"/>
              </w:rPr>
              <w:br/>
              <w:t>Jeżeli tak i o ile jest to wiadome, proszę podać wykaz proponowanych podwykonawców: […]</w:t>
            </w:r>
          </w:p>
        </w:tc>
      </w:tr>
    </w:tbl>
    <w:p w14:paraId="799762E0" w14:textId="77777777" w:rsidR="007B550D" w:rsidRPr="00814FB9" w:rsidRDefault="007B550D" w:rsidP="007B550D">
      <w:pPr>
        <w:spacing w:before="120" w:after="120" w:line="240" w:lineRule="auto"/>
        <w:jc w:val="both"/>
        <w:rPr>
          <w:rFonts w:ascii="Open Sans" w:eastAsia="Arial" w:hAnsi="Open Sans" w:cs="Open Sans"/>
          <w:shd w:val="clear" w:color="auto" w:fill="C6D9F1"/>
        </w:rPr>
      </w:pPr>
      <w:r w:rsidRPr="00814FB9">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814FB9" w:rsidRDefault="007B550D" w:rsidP="007B550D">
      <w:pPr>
        <w:rPr>
          <w:rFonts w:ascii="Open Sans" w:eastAsia="Arial" w:hAnsi="Open Sans" w:cs="Open Sans"/>
        </w:rPr>
      </w:pPr>
      <w:r w:rsidRPr="00814FB9">
        <w:rPr>
          <w:rFonts w:ascii="Open Sans" w:eastAsia="Arial" w:hAnsi="Open Sans" w:cs="Open Sans"/>
        </w:rPr>
        <w:t xml:space="preserve"> </w:t>
      </w:r>
    </w:p>
    <w:p w14:paraId="3EE351D7" w14:textId="77777777" w:rsidR="007B550D" w:rsidRPr="00814FB9" w:rsidRDefault="007B550D" w:rsidP="007B550D">
      <w:pPr>
        <w:rPr>
          <w:rFonts w:ascii="Open Sans" w:eastAsia="Arial" w:hAnsi="Open Sans" w:cs="Open Sans"/>
        </w:rPr>
      </w:pPr>
    </w:p>
    <w:p w14:paraId="31C7713C" w14:textId="77777777" w:rsidR="007B550D" w:rsidRPr="00A42E4C" w:rsidRDefault="007B550D" w:rsidP="007B550D">
      <w:pPr>
        <w:keepNext/>
        <w:spacing w:before="120" w:after="360" w:line="240" w:lineRule="auto"/>
        <w:jc w:val="center"/>
        <w:rPr>
          <w:rFonts w:ascii="Open Sans" w:eastAsia="Arial" w:hAnsi="Open Sans" w:cs="Open Sans"/>
          <w:bCs/>
        </w:rPr>
      </w:pPr>
      <w:r w:rsidRPr="00A42E4C">
        <w:rPr>
          <w:rFonts w:ascii="Open Sans" w:eastAsia="Arial" w:hAnsi="Open Sans" w:cs="Open Sans"/>
          <w:bCs/>
        </w:rPr>
        <w:t>Część III: Podstawy wykluczenia</w:t>
      </w:r>
    </w:p>
    <w:p w14:paraId="4B4FD341" w14:textId="77777777" w:rsidR="007B550D" w:rsidRPr="00A42E4C" w:rsidRDefault="007B550D" w:rsidP="007B550D">
      <w:pPr>
        <w:keepNext/>
        <w:spacing w:before="120" w:after="360" w:line="240" w:lineRule="auto"/>
        <w:jc w:val="center"/>
        <w:rPr>
          <w:rFonts w:ascii="Open Sans" w:eastAsia="Arial" w:hAnsi="Open Sans" w:cs="Open Sans"/>
          <w:bCs/>
        </w:rPr>
      </w:pPr>
      <w:r w:rsidRPr="00A42E4C">
        <w:rPr>
          <w:rFonts w:ascii="Open Sans" w:eastAsia="Arial" w:hAnsi="Open Sans" w:cs="Open Sans"/>
          <w:bCs/>
        </w:rPr>
        <w:t>A: Podstawy związane z wyrokami skazującymi za przestępstwo</w:t>
      </w:r>
    </w:p>
    <w:p w14:paraId="506830E4" w14:textId="77777777" w:rsidR="007B550D" w:rsidRPr="00A42E4C" w:rsidRDefault="007B550D" w:rsidP="007B550D">
      <w:pPr>
        <w:spacing w:after="0" w:line="240" w:lineRule="auto"/>
        <w:rPr>
          <w:rFonts w:ascii="Open Sans" w:eastAsia="Arial" w:hAnsi="Open Sans" w:cs="Open Sans"/>
          <w:bCs/>
          <w:shd w:val="clear" w:color="auto" w:fill="C6D9F1"/>
        </w:rPr>
      </w:pPr>
      <w:r w:rsidRPr="00A42E4C">
        <w:rPr>
          <w:rFonts w:ascii="Open Sans" w:eastAsia="Arial" w:hAnsi="Open Sans" w:cs="Open Sans"/>
          <w:bCs/>
          <w:shd w:val="clear" w:color="auto" w:fill="C6D9F1"/>
        </w:rPr>
        <w:t>W art. 57 ust. 1 dyrektywy 2014/24/UE określono następujące powody wykluczenia:</w:t>
      </w:r>
    </w:p>
    <w:p w14:paraId="48287138"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udział w organizacji przestępczej;</w:t>
      </w:r>
    </w:p>
    <w:p w14:paraId="528C5BBE"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korupcja;</w:t>
      </w:r>
    </w:p>
    <w:p w14:paraId="6DA85F2A"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nadużycie finansowe;</w:t>
      </w:r>
    </w:p>
    <w:p w14:paraId="6F57B19C"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pranie pieniędzy lub finansowanie terroryzmu</w:t>
      </w:r>
    </w:p>
    <w:p w14:paraId="155D4570"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42E4C"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Odpowiedź:</w:t>
            </w:r>
          </w:p>
        </w:tc>
      </w:tr>
      <w:tr w:rsidR="007B550D" w:rsidRPr="00A42E4C"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 xml:space="preserve">Czy w stosunku do samego wykonawcy bądź jakiejkolwiek osoby będącej członkiem organów administracyjnych, zarządzających lub nadzorczych wykonawcy, lub posiadającej w </w:t>
            </w:r>
            <w:r w:rsidRPr="00A42E4C">
              <w:rPr>
                <w:rFonts w:ascii="Open Sans" w:eastAsia="Arial" w:hAnsi="Open Sans" w:cs="Open Sans"/>
                <w:bCs/>
              </w:rPr>
              <w:lastRenderedPageBreak/>
              <w:t xml:space="preserve">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A42E4C" w:rsidRDefault="007B550D">
            <w:pPr>
              <w:spacing w:after="0" w:line="240" w:lineRule="auto"/>
              <w:rPr>
                <w:rFonts w:ascii="Open Sans" w:eastAsia="Arial" w:hAnsi="Open Sans" w:cs="Open Sans"/>
                <w:bCs/>
              </w:rPr>
            </w:pPr>
            <w:r w:rsidRPr="00A42E4C">
              <w:rPr>
                <w:rFonts w:ascii="Open Sans" w:eastAsia="Arial" w:hAnsi="Open Sans" w:cs="Open Sans"/>
                <w:bCs/>
              </w:rPr>
              <w:lastRenderedPageBreak/>
              <w:t>[] Tak [] Nie</w:t>
            </w:r>
          </w:p>
          <w:p w14:paraId="08FBAE7A"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 xml:space="preserve">Jeżeli odnośna dokumentacja jest dostępna w formie elektronicznej, proszę wskazać: (adres internetowy, wydający urząd lub organ, dokładne dane </w:t>
            </w:r>
            <w:r w:rsidRPr="00A42E4C">
              <w:rPr>
                <w:rFonts w:ascii="Open Sans" w:eastAsia="Arial" w:hAnsi="Open Sans" w:cs="Open Sans"/>
                <w:bCs/>
              </w:rPr>
              <w:lastRenderedPageBreak/>
              <w:t>referencyjne dokumentacji):</w:t>
            </w:r>
            <w:r w:rsidRPr="00A42E4C">
              <w:rPr>
                <w:rFonts w:ascii="Open Sans" w:eastAsia="Arial" w:hAnsi="Open Sans" w:cs="Open Sans"/>
                <w:bC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33"/>
        <w:gridCol w:w="2405"/>
        <w:gridCol w:w="2216"/>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A58A3" w:rsidRDefault="007B550D">
            <w:pPr>
              <w:spacing w:after="0" w:line="240" w:lineRule="auto"/>
              <w:rPr>
                <w:rFonts w:ascii="Open Sans" w:hAnsi="Open Sans" w:cs="Open Sans"/>
                <w:bCs/>
              </w:rPr>
            </w:pPr>
            <w:r w:rsidRPr="008A58A3">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A58A3" w:rsidRDefault="007B550D">
            <w:pPr>
              <w:spacing w:after="0" w:line="240" w:lineRule="auto"/>
              <w:rPr>
                <w:rFonts w:ascii="Open Sans" w:hAnsi="Open Sans" w:cs="Open Sans"/>
                <w:bCs/>
              </w:rPr>
            </w:pPr>
            <w:r w:rsidRPr="008A58A3">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lastRenderedPageBreak/>
              <w:br/>
            </w: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t>Jeżeli nie, proszę wskazać:</w:t>
            </w:r>
            <w:r w:rsidRPr="00751AD0">
              <w:rPr>
                <w:rFonts w:ascii="Open Sans" w:eastAsia="Arial" w:hAnsi="Open Sans" w:cs="Open Sans"/>
                <w:bCs/>
              </w:rPr>
              <w:br/>
              <w:t>a) państwo lub państwo członkowskie, którego to dotyczy;</w:t>
            </w:r>
            <w:r w:rsidRPr="00751AD0">
              <w:rPr>
                <w:rFonts w:ascii="Open Sans" w:eastAsia="Arial" w:hAnsi="Open Sans" w:cs="Open Sans"/>
                <w:bCs/>
              </w:rPr>
              <w:br/>
              <w:t>b) jakiej kwoty to dotyczy?</w:t>
            </w:r>
            <w:r w:rsidRPr="00751AD0">
              <w:rPr>
                <w:rFonts w:ascii="Open Sans" w:eastAsia="Arial" w:hAnsi="Open Sans" w:cs="Open Sans"/>
                <w:bCs/>
              </w:rPr>
              <w:br/>
              <w:t>c) w jaki sposób zostało ustalone to naruszenie obowiązków:</w:t>
            </w:r>
            <w:r w:rsidRPr="00751AD0">
              <w:rPr>
                <w:rFonts w:ascii="Open Sans" w:eastAsia="Arial" w:hAnsi="Open Sans" w:cs="Open Sans"/>
                <w:bCs/>
              </w:rPr>
              <w:br/>
              <w:t>1) w trybie decyzji sądowej lub administracyjnej:</w:t>
            </w:r>
          </w:p>
          <w:p w14:paraId="3C4E938D"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Czy ta decyzja jest ostateczna i wiążąca?</w:t>
            </w:r>
          </w:p>
          <w:p w14:paraId="2D7F5FBE"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Proszę podać datę wyroku lub decyzji.</w:t>
            </w:r>
          </w:p>
          <w:p w14:paraId="0A88CC80"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W przypadku wyroku, o ile została w nim bezpośrednio określona, długość okresu wykluczenia:</w:t>
            </w:r>
          </w:p>
          <w:p w14:paraId="3D1A0120"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t>2) w inny sposób? Proszę sprecyzować, w jaki:</w:t>
            </w:r>
          </w:p>
          <w:p w14:paraId="29A9EC10"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751AD0"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751AD0">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751AD0"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br/>
              <w:t>a) [……]</w:t>
            </w:r>
            <w:r w:rsidRPr="00751AD0">
              <w:rPr>
                <w:rFonts w:ascii="Open Sans" w:eastAsia="Arial" w:hAnsi="Open Sans" w:cs="Open Sans"/>
                <w:bCs/>
              </w:rPr>
              <w:br/>
            </w:r>
            <w:r w:rsidRPr="00751AD0">
              <w:rPr>
                <w:rFonts w:ascii="Open Sans" w:eastAsia="Arial" w:hAnsi="Open Sans" w:cs="Open Sans"/>
                <w:bCs/>
              </w:rPr>
              <w:br/>
              <w:t>b) [……]</w:t>
            </w: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t>c1) [] Tak [] Nie</w:t>
            </w:r>
          </w:p>
          <w:p w14:paraId="2EE39222"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 Tak [] Nie</w:t>
            </w:r>
          </w:p>
          <w:p w14:paraId="6B69E0EA"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w:t>
            </w:r>
            <w:r w:rsidRPr="00751AD0">
              <w:rPr>
                <w:rFonts w:ascii="Open Sans" w:eastAsia="Arial" w:hAnsi="Open Sans" w:cs="Open Sans"/>
                <w:bCs/>
              </w:rPr>
              <w:br/>
            </w:r>
          </w:p>
          <w:p w14:paraId="57E6648C"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w:t>
            </w:r>
            <w:r w:rsidRPr="00751AD0">
              <w:rPr>
                <w:rFonts w:ascii="Open Sans" w:eastAsia="Arial" w:hAnsi="Open Sans" w:cs="Open Sans"/>
                <w:bCs/>
              </w:rPr>
              <w:br/>
            </w:r>
            <w:r w:rsidRPr="00751AD0">
              <w:rPr>
                <w:rFonts w:ascii="Open Sans" w:eastAsia="Arial" w:hAnsi="Open Sans" w:cs="Open Sans"/>
                <w:bCs/>
              </w:rPr>
              <w:br/>
            </w:r>
          </w:p>
          <w:p w14:paraId="3CAC2C4C"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c2) [ …]</w:t>
            </w:r>
            <w:r w:rsidRPr="00751AD0">
              <w:rPr>
                <w:rFonts w:ascii="Open Sans" w:eastAsia="Arial" w:hAnsi="Open Sans" w:cs="Open Sans"/>
                <w:bCs/>
              </w:rPr>
              <w:br/>
            </w:r>
            <w:r w:rsidRPr="00751AD0">
              <w:rPr>
                <w:rFonts w:ascii="Open Sans" w:eastAsia="Arial" w:hAnsi="Open Sans" w:cs="Open Sans"/>
                <w:bCs/>
              </w:rPr>
              <w:br/>
              <w:t>d) [] Tak [] Nie</w:t>
            </w:r>
            <w:r w:rsidRPr="00751AD0">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(adres internetowy, wydający urząd lub organ, dokładne dane referencyjne dokumentacji):</w:t>
            </w:r>
            <w:r w:rsidRPr="00751AD0">
              <w:rPr>
                <w:rFonts w:ascii="Open Sans" w:eastAsia="Arial" w:hAnsi="Open Sans" w:cs="Open Sans"/>
                <w:bCs/>
                <w:vertAlign w:val="superscript"/>
              </w:rPr>
              <w:t xml:space="preserve"> </w:t>
            </w:r>
            <w:r w:rsidRPr="00751AD0">
              <w:rPr>
                <w:rFonts w:ascii="Open Sans" w:eastAsia="Arial" w:hAnsi="Open Sans" w:cs="Open Sans"/>
                <w:bCs/>
                <w:vertAlign w:val="superscript"/>
              </w:rPr>
              <w:br/>
            </w:r>
            <w:r w:rsidRPr="00751AD0">
              <w:rPr>
                <w:rFonts w:ascii="Open Sans" w:eastAsia="Arial" w:hAnsi="Open Sans" w:cs="Open Sans"/>
                <w:bC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DE20C7" w:rsidRDefault="007B550D" w:rsidP="00A91475">
      <w:pPr>
        <w:spacing w:after="0" w:line="240" w:lineRule="auto"/>
        <w:jc w:val="both"/>
        <w:rPr>
          <w:rFonts w:ascii="Open Sans" w:eastAsia="Arial" w:hAnsi="Open Sans" w:cs="Open Sans"/>
          <w:b/>
          <w:shd w:val="clear" w:color="auto" w:fill="C6D9F1"/>
        </w:rPr>
      </w:pPr>
      <w:r w:rsidRPr="00A91475">
        <w:rPr>
          <w:rFonts w:ascii="Open Sans" w:eastAsia="Arial" w:hAnsi="Open Sans" w:cs="Open Sans"/>
          <w:bCs/>
          <w:shd w:val="clear" w:color="auto" w:fill="C6D9F1"/>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r w:rsidRPr="00DE20C7">
        <w:rPr>
          <w:rFonts w:ascii="Open Sans" w:eastAsia="Arial" w:hAnsi="Open Sans" w:cs="Open Sans"/>
          <w:b/>
          <w:shd w:val="clear" w:color="auto" w:fill="C6D9F1"/>
        </w:rPr>
        <w:t xml:space="preserv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lastRenderedPageBreak/>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A590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Jeżeli tak, czy wykonawca przedsięwziął środki w celu wykazania swojej rzetelności pomimo istnienia odpowiedniej podstawy wykluczenia („samooczyszczenie”)?</w:t>
            </w:r>
            <w:r w:rsidRPr="006A5909">
              <w:rPr>
                <w:rFonts w:ascii="Open Sans" w:eastAsia="Arial" w:hAnsi="Open Sans" w:cs="Open Sans"/>
                <w:bCs/>
              </w:rPr>
              <w:br/>
              <w:t>[] Tak [] Nie</w:t>
            </w:r>
            <w:r w:rsidRPr="006A5909">
              <w:rPr>
                <w:rFonts w:ascii="Open Sans" w:eastAsia="Arial" w:hAnsi="Open Sans" w:cs="Open Sans"/>
                <w:bCs/>
              </w:rPr>
              <w:br/>
              <w:t>Jeżeli tak,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lastRenderedPageBreak/>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r>
            <w:r w:rsidRPr="00DE20C7">
              <w:rPr>
                <w:rFonts w:ascii="Open Sans" w:hAnsi="Open Sans" w:cs="Open Sans"/>
              </w:rPr>
              <w:lastRenderedPageBreak/>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lastRenderedPageBreak/>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r>
            <w:r w:rsidRPr="00DE20C7">
              <w:rPr>
                <w:rFonts w:ascii="Open Sans" w:hAnsi="Open Sans" w:cs="Open Sans"/>
              </w:rPr>
              <w:lastRenderedPageBreak/>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lastRenderedPageBreak/>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w:t>
            </w:r>
            <w:r w:rsidRPr="00DE20C7">
              <w:rPr>
                <w:rFonts w:ascii="Open Sans" w:eastAsia="Arial" w:hAnsi="Open Sans" w:cs="Open Sans"/>
              </w:rPr>
              <w:lastRenderedPageBreak/>
              <w:t xml:space="preserve">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1E4C3F"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Odpowiedź</w:t>
            </w:r>
          </w:p>
        </w:tc>
      </w:tr>
      <w:tr w:rsidR="007B550D" w:rsidRPr="001E4C3F"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 Tak [] Nie</w:t>
            </w:r>
          </w:p>
        </w:tc>
      </w:tr>
    </w:tbl>
    <w:p w14:paraId="4528A74E" w14:textId="77777777" w:rsidR="007B550D" w:rsidRPr="001E4C3F" w:rsidRDefault="007B550D" w:rsidP="007B550D">
      <w:pPr>
        <w:keepNext/>
        <w:spacing w:before="120" w:after="360" w:line="240" w:lineRule="auto"/>
        <w:jc w:val="center"/>
        <w:rPr>
          <w:rFonts w:ascii="Open Sans" w:eastAsia="Arial" w:hAnsi="Open Sans" w:cs="Open Sans"/>
          <w:bCs/>
        </w:rPr>
      </w:pPr>
      <w:r w:rsidRPr="001E4C3F">
        <w:rPr>
          <w:rFonts w:ascii="Open Sans" w:eastAsia="Arial" w:hAnsi="Open Sans" w:cs="Open Sans"/>
          <w:bCs/>
        </w:rPr>
        <w:t>A: Kompetencje</w:t>
      </w:r>
    </w:p>
    <w:p w14:paraId="43A7352D"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1E4C3F"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Odpowiedź</w:t>
            </w:r>
          </w:p>
        </w:tc>
      </w:tr>
      <w:tr w:rsidR="007B550D" w:rsidRPr="001E4C3F"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1) Figuruje w odpowiednim rejestrze zawodowym lub handlowym prowadzonym w państwie członkowskim siedziby wykonawcy:</w:t>
            </w:r>
            <w:r w:rsidRPr="001E4C3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w:t>
            </w:r>
            <w:r w:rsidRPr="001E4C3F">
              <w:rPr>
                <w:rFonts w:ascii="Open Sans" w:eastAsia="Arial" w:hAnsi="Open Sans" w:cs="Open Sans"/>
                <w:bCs/>
                <w:strike/>
              </w:rPr>
              <w:br/>
            </w:r>
            <w:r w:rsidRPr="001E4C3F">
              <w:rPr>
                <w:rFonts w:ascii="Open Sans" w:eastAsia="Arial" w:hAnsi="Open Sans" w:cs="Open Sans"/>
                <w:bCs/>
                <w:strike/>
              </w:rPr>
              <w:br/>
              <w:t>(adres internetowy, wydający urząd lub organ, dokładne dane referencyjne dokumentacji): [……][……][……]</w:t>
            </w:r>
          </w:p>
        </w:tc>
      </w:tr>
      <w:tr w:rsidR="007B550D" w:rsidRPr="001E4C3F"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2) W odniesieniu do zamówień publicznych na usługi:</w:t>
            </w:r>
            <w:r w:rsidRPr="001E4C3F">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1E4C3F">
              <w:rPr>
                <w:rFonts w:ascii="Open Sans" w:eastAsia="Arial" w:hAnsi="Open Sans" w:cs="Open Sans"/>
                <w:bCs/>
                <w:strike/>
              </w:rPr>
              <w:br/>
            </w:r>
            <w:r w:rsidRPr="001E4C3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br/>
              <w:t>[] Tak [] Nie</w:t>
            </w:r>
            <w:r w:rsidRPr="001E4C3F">
              <w:rPr>
                <w:rFonts w:ascii="Open Sans" w:eastAsia="Arial" w:hAnsi="Open Sans" w:cs="Open Sans"/>
                <w:bCs/>
                <w:strike/>
              </w:rPr>
              <w:br/>
            </w:r>
            <w:r w:rsidRPr="001E4C3F">
              <w:rPr>
                <w:rFonts w:ascii="Open Sans" w:eastAsia="Arial" w:hAnsi="Open Sans" w:cs="Open Sans"/>
                <w:bCs/>
                <w:strike/>
              </w:rPr>
              <w:br/>
              <w:t>Jeżeli tak, proszę określić, o jakie zezwolenie lub status członkowski chodzi, i wskazać, czy wykonawca je posiada: [ …] [] Tak [] Nie</w:t>
            </w:r>
            <w:r w:rsidRPr="001E4C3F">
              <w:rPr>
                <w:rFonts w:ascii="Open Sans" w:eastAsia="Arial" w:hAnsi="Open Sans" w:cs="Open Sans"/>
                <w:bCs/>
                <w:strike/>
              </w:rPr>
              <w:br/>
            </w:r>
            <w:r w:rsidRPr="001E4C3F">
              <w:rPr>
                <w:rFonts w:ascii="Open Sans" w:eastAsia="Arial" w:hAnsi="Open Sans" w:cs="Open Sans"/>
                <w:bC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1E4C3F">
        <w:rPr>
          <w:rFonts w:ascii="Open Sans" w:eastAsia="Arial" w:hAnsi="Open Sans" w:cs="Open Sans"/>
          <w:bCs/>
        </w:rPr>
        <w:lastRenderedPageBreak/>
        <w:t>B: Sytuacja ekon</w:t>
      </w:r>
      <w:r w:rsidRPr="00DE20C7">
        <w:rPr>
          <w:rFonts w:ascii="Open Sans" w:eastAsia="Arial" w:hAnsi="Open Sans" w:cs="Open Sans"/>
        </w:rPr>
        <w:t>omiczna i finansowa</w:t>
      </w:r>
    </w:p>
    <w:p w14:paraId="519B7029"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EC45F7" w:rsidRDefault="007B550D">
            <w:pPr>
              <w:spacing w:after="0" w:line="240" w:lineRule="auto"/>
              <w:rPr>
                <w:rFonts w:ascii="Open Sans" w:hAnsi="Open Sans" w:cs="Open Sans"/>
              </w:rPr>
            </w:pPr>
            <w:r w:rsidRPr="00EC45F7">
              <w:rPr>
                <w:rFonts w:ascii="Open Sans" w:eastAsia="Arial" w:hAnsi="Open Sans" w:cs="Open Sans"/>
                <w:strike/>
              </w:rPr>
              <w:t>1a) Jego („ogólny”) roczny obrót w ciągu określonej liczby lat obrotowych wymaganej w stosownym ogłoszeniu lub dokumentach zamówienia jest następujący:</w:t>
            </w:r>
            <w:r w:rsidRPr="00EC45F7">
              <w:rPr>
                <w:rFonts w:ascii="Open Sans" w:eastAsia="Arial" w:hAnsi="Open Sans" w:cs="Open Sans"/>
                <w:strike/>
              </w:rPr>
              <w:br/>
              <w:t>i/lub</w:t>
            </w:r>
            <w:r w:rsidRPr="00EC45F7">
              <w:rPr>
                <w:rFonts w:ascii="Open Sans" w:eastAsia="Arial" w:hAnsi="Open Sans" w:cs="Open Sans"/>
                <w:strike/>
              </w:rPr>
              <w:br/>
              <w:t>1b) Jego średni roczny obrót w ciągu określonej liczby lat wymaganej w stosownym ogłoszeniu lub dokumentach zamówienia jest następujący ():</w:t>
            </w:r>
            <w:r w:rsidRPr="00EC45F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EC45F7" w:rsidRDefault="007B550D">
            <w:pPr>
              <w:spacing w:after="0" w:line="240" w:lineRule="auto"/>
              <w:rPr>
                <w:rFonts w:ascii="Open Sans" w:hAnsi="Open Sans" w:cs="Open Sans"/>
              </w:rPr>
            </w:pPr>
            <w:r w:rsidRPr="00EC45F7">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EC45F7">
              <w:rPr>
                <w:rFonts w:ascii="Open Sans" w:eastAsia="Arial" w:hAnsi="Open Sans" w:cs="Open Sans"/>
                <w:strike/>
              </w:rPr>
              <w:br/>
              <w:t>i/lub</w:t>
            </w:r>
            <w:r w:rsidRPr="00EC45F7">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EC45F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wymaganego(-ych) </w:t>
            </w:r>
            <w:r w:rsidRPr="00DE20C7">
              <w:rPr>
                <w:rFonts w:ascii="Open Sans" w:eastAsia="Arial" w:hAnsi="Open Sans" w:cs="Open Sans"/>
                <w:strike/>
              </w:rPr>
              <w:lastRenderedPageBreak/>
              <w:t>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lastRenderedPageBreak/>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EC45F7" w:rsidRDefault="007B550D" w:rsidP="007B550D">
      <w:pPr>
        <w:spacing w:after="0" w:line="240" w:lineRule="auto"/>
        <w:rPr>
          <w:rFonts w:ascii="Open Sans" w:eastAsia="Arial" w:hAnsi="Open Sans" w:cs="Open Sans"/>
          <w:bCs/>
          <w:shd w:val="clear" w:color="auto" w:fill="C6D9F1"/>
        </w:rPr>
      </w:pPr>
      <w:r w:rsidRPr="00EC45F7">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EC45F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Odpowiedź:</w:t>
            </w:r>
          </w:p>
        </w:tc>
      </w:tr>
      <w:tr w:rsidR="007B550D" w:rsidRPr="00EC45F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shd w:val="clear" w:color="auto" w:fill="FFFFFF"/>
              </w:rPr>
              <w:t>1a) Jedynie w odniesieniu do zamówień publicznych na roboty budowlane:</w:t>
            </w:r>
            <w:r w:rsidRPr="00EC45F7">
              <w:rPr>
                <w:rFonts w:ascii="Open Sans" w:eastAsia="Arial" w:hAnsi="Open Sans" w:cs="Open Sans"/>
                <w:bCs/>
                <w:strike/>
                <w:shd w:val="clear" w:color="auto" w:fill="BFBFBF"/>
              </w:rPr>
              <w:br/>
            </w:r>
            <w:r w:rsidRPr="00EC45F7">
              <w:rPr>
                <w:rFonts w:ascii="Open Sans" w:eastAsia="Arial" w:hAnsi="Open Sans" w:cs="Open Sans"/>
                <w:bCs/>
                <w:strike/>
              </w:rPr>
              <w:t xml:space="preserve">W okresie odniesienia wykonawca wykonał następujące roboty budowlane określonego rodzaju: </w:t>
            </w:r>
            <w:r w:rsidRPr="00EC45F7">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Liczba lat (okres ten został wskazany w stosownym ogłoszeniu lub dokumentach zamówienia): […]</w:t>
            </w:r>
            <w:r w:rsidRPr="00EC45F7">
              <w:rPr>
                <w:rFonts w:ascii="Open Sans" w:eastAsia="Arial" w:hAnsi="Open Sans" w:cs="Open Sans"/>
                <w:bCs/>
                <w:strike/>
              </w:rPr>
              <w:br/>
              <w:t>Roboty budowlane: [……]</w:t>
            </w:r>
            <w:r w:rsidRPr="00EC45F7">
              <w:rPr>
                <w:rFonts w:ascii="Open Sans" w:eastAsia="Arial" w:hAnsi="Open Sans" w:cs="Open Sans"/>
                <w:bCs/>
                <w:strike/>
              </w:rPr>
              <w:br/>
            </w:r>
            <w:r w:rsidRPr="00EC45F7">
              <w:rPr>
                <w:rFonts w:ascii="Open Sans" w:eastAsia="Arial" w:hAnsi="Open Sans" w:cs="Open Sans"/>
                <w:bC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 xml:space="preserve">Przy sporządzaniu wykazu proszę podać </w:t>
            </w:r>
            <w:r w:rsidRPr="00DE20C7">
              <w:rPr>
                <w:rFonts w:ascii="Open Sans" w:eastAsia="Arial" w:hAnsi="Open Sans" w:cs="Open Sans"/>
              </w:rPr>
              <w:lastRenderedPageBreak/>
              <w:t>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0E360E" w:rsidRDefault="007B550D" w:rsidP="007B550D">
      <w:pPr>
        <w:spacing w:after="0" w:line="240" w:lineRule="auto"/>
        <w:rPr>
          <w:rFonts w:ascii="Open Sans" w:eastAsia="Arial" w:hAnsi="Open Sans" w:cs="Open Sans"/>
          <w:bCs/>
          <w:shd w:val="clear" w:color="auto" w:fill="C6D9F1"/>
        </w:rPr>
      </w:pPr>
      <w:r w:rsidRPr="000E360E">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E360E"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E360E" w:rsidRDefault="007B550D">
            <w:pPr>
              <w:spacing w:after="0" w:line="240" w:lineRule="auto"/>
              <w:rPr>
                <w:rFonts w:ascii="Open Sans" w:hAnsi="Open Sans" w:cs="Open Sans"/>
                <w:bCs/>
              </w:rPr>
            </w:pPr>
            <w:r w:rsidRPr="000E360E">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E360E" w:rsidRDefault="007B550D">
            <w:pPr>
              <w:spacing w:after="0" w:line="240" w:lineRule="auto"/>
              <w:rPr>
                <w:rFonts w:ascii="Open Sans" w:hAnsi="Open Sans" w:cs="Open Sans"/>
                <w:bCs/>
              </w:rPr>
            </w:pPr>
            <w:r w:rsidRPr="000E360E">
              <w:rPr>
                <w:rFonts w:ascii="Open Sans" w:eastAsia="Arial" w:hAnsi="Open Sans" w:cs="Open Sans"/>
                <w:bCs/>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621DA8" w:rsidRDefault="007B550D" w:rsidP="007B550D">
      <w:pPr>
        <w:keepNext/>
        <w:spacing w:before="120" w:after="360" w:line="240" w:lineRule="auto"/>
        <w:jc w:val="center"/>
        <w:rPr>
          <w:rFonts w:ascii="Open Sans" w:eastAsia="Arial" w:hAnsi="Open Sans" w:cs="Open Sans"/>
          <w:bCs/>
        </w:rPr>
      </w:pPr>
      <w:r w:rsidRPr="00621DA8">
        <w:rPr>
          <w:rFonts w:ascii="Open Sans" w:eastAsia="Arial" w:hAnsi="Open Sans" w:cs="Open Sans"/>
          <w:bCs/>
        </w:rPr>
        <w:t>Część V: Ograniczanie liczby kwalifikujących się kandydatów</w:t>
      </w:r>
    </w:p>
    <w:p w14:paraId="16E96D57" w14:textId="77777777" w:rsidR="007B550D" w:rsidRPr="00621DA8" w:rsidRDefault="007B550D" w:rsidP="007B550D">
      <w:pPr>
        <w:spacing w:after="0" w:line="240" w:lineRule="auto"/>
        <w:rPr>
          <w:rFonts w:ascii="Open Sans" w:eastAsia="Arial" w:hAnsi="Open Sans" w:cs="Open Sans"/>
          <w:bCs/>
          <w:shd w:val="clear" w:color="auto" w:fill="C6D9F1"/>
        </w:rPr>
      </w:pPr>
      <w:r w:rsidRPr="00621DA8">
        <w:rPr>
          <w:rFonts w:ascii="Open Sans" w:eastAsia="Arial" w:hAnsi="Open Sans" w:cs="Open Sans"/>
          <w:bCs/>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w:t>
      </w:r>
      <w:r w:rsidRPr="00621DA8">
        <w:rPr>
          <w:rFonts w:ascii="Open Sans" w:eastAsia="Arial" w:hAnsi="Open Sans" w:cs="Open Sans"/>
          <w:bCs/>
          <w:shd w:val="clear" w:color="auto" w:fill="C6D9F1"/>
        </w:rPr>
        <w:lastRenderedPageBreak/>
        <w:t>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21DA8">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621DA8" w:rsidRDefault="007B550D" w:rsidP="007B550D">
      <w:pPr>
        <w:spacing w:after="0" w:line="240" w:lineRule="auto"/>
        <w:rPr>
          <w:rFonts w:ascii="Open Sans" w:eastAsia="Arial" w:hAnsi="Open Sans" w:cs="Open Sans"/>
          <w:bCs/>
          <w:strike/>
        </w:rPr>
      </w:pPr>
      <w:r w:rsidRPr="00621DA8">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621DA8"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Odpowiedź:</w:t>
            </w:r>
          </w:p>
        </w:tc>
      </w:tr>
      <w:tr w:rsidR="007B550D" w:rsidRPr="00621DA8"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W następujący sposób spełnia obiektywne i niedyskryminacyjne kryteria lub zasady, które mają być stosowane w celu ograniczenia liczby kandydatów:</w:t>
            </w:r>
            <w:r w:rsidRPr="00621DA8">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621DA8">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w:t>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t>[] Tak [] Nie</w:t>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t>(adres internetowy, wydający urząd lub organ, dokładne dane referencyjne dokumentacji): [……][……][……]</w:t>
            </w:r>
          </w:p>
        </w:tc>
      </w:tr>
    </w:tbl>
    <w:p w14:paraId="07D09F41" w14:textId="77777777" w:rsidR="007B550D" w:rsidRPr="006A3445" w:rsidRDefault="007B550D" w:rsidP="007B550D">
      <w:pPr>
        <w:keepNext/>
        <w:spacing w:before="120" w:after="360" w:line="240" w:lineRule="auto"/>
        <w:jc w:val="center"/>
        <w:rPr>
          <w:rFonts w:ascii="Open Sans" w:eastAsia="Arial" w:hAnsi="Open Sans" w:cs="Open Sans"/>
          <w:bCs/>
        </w:rPr>
      </w:pPr>
      <w:r w:rsidRPr="006A3445">
        <w:rPr>
          <w:rFonts w:ascii="Open Sans" w:eastAsia="Arial" w:hAnsi="Open Sans" w:cs="Open Sans"/>
          <w:bCs/>
        </w:rPr>
        <w:t>Część VI: Oświadczenia końcowe</w:t>
      </w:r>
    </w:p>
    <w:p w14:paraId="697A46F8"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b) najpóźniej od dnia 18 kwietnia 2018 r., instytucja zamawiająca lub podmiot zamawiający już posiada odpowiednią dokumentację</w:t>
      </w:r>
      <w:r w:rsidRPr="006A3445">
        <w:rPr>
          <w:rFonts w:ascii="Open Sans" w:eastAsia="Arial" w:hAnsi="Open Sans" w:cs="Open Sans"/>
          <w:sz w:val="18"/>
          <w:szCs w:val="18"/>
        </w:rPr>
        <w:t>.</w:t>
      </w:r>
    </w:p>
    <w:p w14:paraId="24C21777"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A3445">
        <w:rPr>
          <w:rFonts w:ascii="Open Sans" w:eastAsia="Arial" w:hAnsi="Open Sans" w:cs="Open Sans"/>
          <w:sz w:val="18"/>
          <w:szCs w:val="18"/>
        </w:rPr>
        <w:t xml:space="preserve">[określić postępowanie o udzielenie zamówienia: (skrócony opis, adres publikacyjny w </w:t>
      </w:r>
      <w:r w:rsidRPr="006A3445">
        <w:rPr>
          <w:rFonts w:ascii="Open Sans" w:eastAsia="Arial" w:hAnsi="Open Sans" w:cs="Open Sans"/>
          <w:i/>
          <w:sz w:val="18"/>
          <w:szCs w:val="18"/>
        </w:rPr>
        <w:t>Dzienniku Urzędowym Unii Europejskiej</w:t>
      </w:r>
      <w:r w:rsidRPr="006A3445">
        <w:rPr>
          <w:rFonts w:ascii="Open Sans" w:eastAsia="Arial" w:hAnsi="Open Sans" w:cs="Open Sans"/>
          <w:sz w:val="18"/>
          <w:szCs w:val="18"/>
        </w:rPr>
        <w:t>, numer referencyjny)].</w:t>
      </w:r>
      <w:r w:rsidRPr="006A3445">
        <w:rPr>
          <w:rFonts w:ascii="Open Sans" w:eastAsia="Arial" w:hAnsi="Open Sans" w:cs="Open Sans"/>
          <w:i/>
          <w:sz w:val="18"/>
          <w:szCs w:val="18"/>
        </w:rPr>
        <w:t xml:space="preserve"> </w:t>
      </w:r>
    </w:p>
    <w:p w14:paraId="450AEEB8" w14:textId="77777777" w:rsidR="007B550D" w:rsidRPr="00BC73DC" w:rsidRDefault="007B550D" w:rsidP="006A3445">
      <w:pPr>
        <w:spacing w:before="240" w:after="0" w:line="240" w:lineRule="auto"/>
        <w:rPr>
          <w:rFonts w:ascii="Open Sans" w:eastAsia="Arial" w:hAnsi="Open Sans" w:cs="Open Sans"/>
          <w:color w:val="FF0000"/>
          <w:sz w:val="18"/>
          <w:szCs w:val="18"/>
        </w:rPr>
      </w:pPr>
      <w:r w:rsidRPr="00BC73DC">
        <w:rPr>
          <w:rFonts w:ascii="Open Sans" w:eastAsia="Arial" w:hAnsi="Open Sans" w:cs="Open Sans"/>
          <w:color w:val="FF0000"/>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BC73DC">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36D8602" w14:textId="77777777" w:rsidR="006A3445" w:rsidRDefault="006A3445" w:rsidP="00597900">
      <w:pPr>
        <w:suppressAutoHyphens/>
        <w:spacing w:after="120" w:line="276" w:lineRule="auto"/>
        <w:jc w:val="both"/>
        <w:rPr>
          <w:rFonts w:ascii="Open Sans" w:eastAsia="Cambria" w:hAnsi="Open Sans" w:cs="Open Sans"/>
          <w:b/>
          <w:color w:val="002060"/>
        </w:rPr>
      </w:pPr>
    </w:p>
    <w:p w14:paraId="5B091E85" w14:textId="77777777" w:rsidR="006A3445" w:rsidRDefault="006A3445" w:rsidP="00597900">
      <w:pPr>
        <w:suppressAutoHyphens/>
        <w:spacing w:after="120" w:line="276" w:lineRule="auto"/>
        <w:jc w:val="both"/>
        <w:rPr>
          <w:rFonts w:ascii="Open Sans" w:eastAsia="Cambria" w:hAnsi="Open Sans" w:cs="Open Sans"/>
          <w:b/>
          <w:color w:val="002060"/>
        </w:rPr>
      </w:pPr>
    </w:p>
    <w:p w14:paraId="361FBAC5" w14:textId="77777777" w:rsidR="009E1243" w:rsidRDefault="007B550D" w:rsidP="00DB4A33">
      <w:pPr>
        <w:suppressAutoHyphens/>
        <w:spacing w:after="120" w:line="276" w:lineRule="auto"/>
        <w:jc w:val="right"/>
        <w:rPr>
          <w:rFonts w:ascii="Open Sans" w:eastAsia="Cambria" w:hAnsi="Open Sans" w:cs="Open Sans"/>
          <w:bCs/>
          <w:color w:val="002060"/>
          <w:sz w:val="16"/>
          <w:szCs w:val="16"/>
        </w:rPr>
      </w:pPr>
      <w:r w:rsidRPr="00DB4A33">
        <w:rPr>
          <w:rFonts w:ascii="Open Sans" w:eastAsia="Cambria" w:hAnsi="Open Sans" w:cs="Open Sans"/>
          <w:bCs/>
          <w:color w:val="002060"/>
          <w:sz w:val="16"/>
          <w:szCs w:val="16"/>
        </w:rPr>
        <w:lastRenderedPageBreak/>
        <w:t xml:space="preserve">Załącznik nr 3 do SWZ - Oświadczenie Wykonawcy </w:t>
      </w:r>
    </w:p>
    <w:p w14:paraId="43E89B81" w14:textId="4CB77C13" w:rsidR="007B550D" w:rsidRPr="00DB4A33" w:rsidRDefault="007B550D" w:rsidP="00DB4A33">
      <w:pPr>
        <w:suppressAutoHyphens/>
        <w:spacing w:after="120" w:line="276" w:lineRule="auto"/>
        <w:jc w:val="right"/>
        <w:rPr>
          <w:rFonts w:ascii="Open Sans" w:eastAsia="Cambria" w:hAnsi="Open Sans" w:cs="Open Sans"/>
          <w:bCs/>
          <w:color w:val="002060"/>
          <w:sz w:val="16"/>
          <w:szCs w:val="16"/>
        </w:rPr>
      </w:pPr>
      <w:r w:rsidRPr="00DB4A33">
        <w:rPr>
          <w:rFonts w:ascii="Open Sans" w:eastAsia="Cambria" w:hAnsi="Open Sans" w:cs="Open Sans"/>
          <w:bCs/>
          <w:color w:val="002060"/>
          <w:sz w:val="16"/>
          <w:szCs w:val="16"/>
        </w:rPr>
        <w:t>o przynależności / braku przynależności do tej samej grupy kapitałowej</w:t>
      </w:r>
    </w:p>
    <w:p w14:paraId="4DA26C18"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1C1FED6A" w14:textId="5ABFB4F0" w:rsidR="007B550D" w:rsidRPr="00DE20C7" w:rsidRDefault="007B550D" w:rsidP="00955736">
      <w:pPr>
        <w:suppressAutoHyphens/>
        <w:spacing w:after="0" w:line="360" w:lineRule="auto"/>
        <w:jc w:val="both"/>
        <w:rPr>
          <w:rFonts w:ascii="Open Sans" w:eastAsia="Cambria" w:hAnsi="Open Sans" w:cs="Open Sans"/>
          <w:color w:val="002060"/>
        </w:rPr>
      </w:pPr>
      <w:r w:rsidRPr="009E1243">
        <w:rPr>
          <w:rFonts w:ascii="Open Sans" w:eastAsia="Cambria" w:hAnsi="Open Sans" w:cs="Open Sans"/>
          <w:bCs/>
          <w:color w:val="002060"/>
        </w:rPr>
        <w:t xml:space="preserve">OŚWIADCZENIE WYKONAWCY O PRZYNALEŻNOŚCI / BRAKU PRZYNALEŻNOŚCI </w:t>
      </w:r>
      <w:r w:rsidR="009E1243">
        <w:rPr>
          <w:rFonts w:ascii="Open Sans" w:eastAsia="Cambria" w:hAnsi="Open Sans" w:cs="Open Sans"/>
          <w:bCs/>
          <w:color w:val="002060"/>
        </w:rPr>
        <w:br/>
      </w:r>
      <w:r w:rsidRPr="009E1243">
        <w:rPr>
          <w:rFonts w:ascii="Open Sans" w:eastAsia="Cambria" w:hAnsi="Open Sans" w:cs="Open Sans"/>
          <w:bCs/>
          <w:color w:val="002060"/>
        </w:rPr>
        <w:t>DO TEJ SAMEJ GRUPY KAPITAŁOWEJ</w:t>
      </w:r>
      <w:r w:rsidR="00955736">
        <w:rPr>
          <w:rFonts w:ascii="Open Sans" w:eastAsia="Cambria" w:hAnsi="Open Sans" w:cs="Open Sans"/>
          <w:bCs/>
          <w:color w:val="002060"/>
        </w:rPr>
        <w:t xml:space="preserve">  </w:t>
      </w: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955736">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57C4477" w14:textId="2F2A2442" w:rsidR="007D5FE9" w:rsidRPr="00DE20C7" w:rsidRDefault="00597900" w:rsidP="00955736">
      <w:pPr>
        <w:spacing w:after="0" w:line="240" w:lineRule="auto"/>
        <w:jc w:val="both"/>
        <w:rPr>
          <w:rFonts w:ascii="Open Sans" w:eastAsia="Times New Roman" w:hAnsi="Open Sans" w:cs="Open Sans"/>
          <w:b/>
          <w:bCs/>
        </w:rPr>
      </w:pPr>
      <w:bookmarkStart w:id="18" w:name="_Hlk81778968"/>
      <w:r w:rsidRPr="00597900">
        <w:rPr>
          <w:rFonts w:ascii="Open Sans" w:eastAsia="Times New Roman" w:hAnsi="Open Sans" w:cs="Open Sans"/>
          <w:b/>
          <w:bCs/>
        </w:rPr>
        <w:t>„Zakup ładowarki kołowej</w:t>
      </w:r>
      <w:r w:rsidR="00B878F0">
        <w:rPr>
          <w:rFonts w:ascii="Open Sans" w:eastAsia="Times New Roman" w:hAnsi="Open Sans" w:cs="Open Sans"/>
          <w:b/>
          <w:bCs/>
        </w:rPr>
        <w:t xml:space="preserve"> teleskopowej</w:t>
      </w:r>
      <w:r w:rsidRPr="00597900">
        <w:rPr>
          <w:rFonts w:ascii="Open Sans" w:eastAsia="Times New Roman" w:hAnsi="Open Sans" w:cs="Open Sans"/>
          <w:b/>
          <w:bCs/>
        </w:rPr>
        <w:t xml:space="preserve"> w formie leasingu operacyjnego”.</w:t>
      </w:r>
    </w:p>
    <w:bookmarkEnd w:id="1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2696DDF6" w14:textId="7641E4B8"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4D19B05" w:rsidR="007B550D" w:rsidRPr="00955736" w:rsidRDefault="007B550D" w:rsidP="00955736">
      <w:pPr>
        <w:pStyle w:val="Akapitzlist"/>
        <w:numPr>
          <w:ilvl w:val="0"/>
          <w:numId w:val="126"/>
        </w:numPr>
        <w:suppressAutoHyphens/>
        <w:spacing w:after="120" w:line="240" w:lineRule="auto"/>
        <w:jc w:val="both"/>
        <w:rPr>
          <w:rFonts w:ascii="Open Sans" w:eastAsia="Cambria" w:hAnsi="Open Sans" w:cs="Open Sans"/>
          <w:sz w:val="20"/>
          <w:szCs w:val="20"/>
        </w:rPr>
      </w:pPr>
      <w:r w:rsidRPr="00955736">
        <w:rPr>
          <w:rFonts w:ascii="Open Sans" w:eastAsia="Cambria" w:hAnsi="Open Sans" w:cs="Open Sans"/>
          <w:b/>
          <w:color w:val="002060"/>
          <w:sz w:val="20"/>
          <w:szCs w:val="20"/>
        </w:rPr>
        <w:t>nie należymy</w:t>
      </w:r>
      <w:r w:rsidRPr="00955736">
        <w:rPr>
          <w:rFonts w:ascii="Open Sans" w:eastAsia="Cambria" w:hAnsi="Open Sans" w:cs="Open Sans"/>
          <w:sz w:val="20"/>
          <w:szCs w:val="20"/>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093F5DEF" w:rsidR="007B550D" w:rsidRPr="00955736" w:rsidRDefault="007B550D" w:rsidP="00955736">
      <w:pPr>
        <w:pStyle w:val="Akapitzlist"/>
        <w:numPr>
          <w:ilvl w:val="0"/>
          <w:numId w:val="126"/>
        </w:numPr>
        <w:suppressAutoHyphens/>
        <w:spacing w:after="0" w:line="240" w:lineRule="auto"/>
        <w:jc w:val="both"/>
        <w:rPr>
          <w:rFonts w:ascii="Open Sans" w:eastAsia="Cambria" w:hAnsi="Open Sans" w:cs="Open Sans"/>
          <w:sz w:val="20"/>
          <w:szCs w:val="20"/>
        </w:rPr>
      </w:pPr>
      <w:r w:rsidRPr="00955736">
        <w:rPr>
          <w:rFonts w:ascii="Open Sans" w:eastAsia="Cambria" w:hAnsi="Open Sans" w:cs="Open Sans"/>
          <w:b/>
          <w:color w:val="002060"/>
          <w:sz w:val="20"/>
          <w:szCs w:val="20"/>
        </w:rPr>
        <w:t>należymy</w:t>
      </w:r>
      <w:r w:rsidRPr="00955736">
        <w:rPr>
          <w:rFonts w:ascii="Open Sans" w:eastAsia="Cambria" w:hAnsi="Open Sans" w:cs="Open Sans"/>
          <w:color w:val="002060"/>
          <w:sz w:val="20"/>
          <w:szCs w:val="20"/>
        </w:rPr>
        <w:t xml:space="preserve"> </w:t>
      </w:r>
      <w:r w:rsidRPr="00955736">
        <w:rPr>
          <w:rFonts w:ascii="Open Sans" w:eastAsia="Cambria" w:hAnsi="Open Sans" w:cs="Open Sans"/>
          <w:sz w:val="20"/>
          <w:szCs w:val="20"/>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7AE8D0D3" w:rsidR="007B550D" w:rsidRPr="00955736" w:rsidRDefault="007B550D" w:rsidP="00955736">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D94AED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w:t>
      </w:r>
    </w:p>
    <w:p w14:paraId="4F5E4809" w14:textId="42F00042" w:rsidR="007B550D" w:rsidRPr="00955736" w:rsidRDefault="007B550D" w:rsidP="007B550D">
      <w:pPr>
        <w:suppressAutoHyphens/>
        <w:spacing w:after="0" w:line="240" w:lineRule="auto"/>
        <w:jc w:val="both"/>
        <w:rPr>
          <w:rFonts w:ascii="Open Sans" w:eastAsia="Cambria" w:hAnsi="Open Sans" w:cs="Open Sans"/>
          <w:b/>
          <w:i/>
          <w:color w:val="002060"/>
          <w:sz w:val="16"/>
          <w:szCs w:val="16"/>
          <w:u w:val="single"/>
        </w:rPr>
      </w:pPr>
      <w:r w:rsidRPr="00955736">
        <w:rPr>
          <w:rFonts w:ascii="Open Sans" w:eastAsia="Cambria" w:hAnsi="Open Sans" w:cs="Open Sans"/>
          <w:b/>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955736" w:rsidRDefault="007B550D" w:rsidP="007B550D">
      <w:pPr>
        <w:suppressAutoHyphens/>
        <w:spacing w:after="0" w:line="360" w:lineRule="auto"/>
        <w:jc w:val="both"/>
        <w:rPr>
          <w:rFonts w:ascii="Open Sans" w:eastAsia="Cambria" w:hAnsi="Open Sans" w:cs="Open Sans"/>
          <w:sz w:val="18"/>
          <w:szCs w:val="18"/>
        </w:rPr>
      </w:pPr>
      <w:r w:rsidRPr="00955736">
        <w:rPr>
          <w:rFonts w:ascii="Open Sans" w:eastAsia="Cambria" w:hAnsi="Open Sans" w:cs="Open Sans"/>
          <w:sz w:val="18"/>
          <w:szCs w:val="18"/>
        </w:rPr>
        <w:t xml:space="preserve">___________________ </w:t>
      </w:r>
      <w:r w:rsidRPr="00955736">
        <w:rPr>
          <w:rFonts w:ascii="Open Sans" w:eastAsia="Cambria" w:hAnsi="Open Sans" w:cs="Open Sans"/>
          <w:i/>
          <w:sz w:val="18"/>
          <w:szCs w:val="18"/>
        </w:rPr>
        <w:t xml:space="preserve">(miejscowość), </w:t>
      </w:r>
      <w:r w:rsidRPr="00955736">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B662D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B662D2">
      <w:pPr>
        <w:suppressAutoHyphens/>
        <w:spacing w:after="0" w:line="276" w:lineRule="auto"/>
        <w:jc w:val="center"/>
        <w:rPr>
          <w:rFonts w:ascii="Open Sans" w:eastAsia="Cambria" w:hAnsi="Open Sans" w:cs="Open Sans"/>
          <w:i/>
          <w:color w:val="FF0000"/>
        </w:rPr>
      </w:pPr>
    </w:p>
    <w:p w14:paraId="1DC71578" w14:textId="07EF8DB0" w:rsidR="007B550D" w:rsidRDefault="007B550D" w:rsidP="007B550D">
      <w:pPr>
        <w:suppressAutoHyphens/>
        <w:spacing w:after="0" w:line="276" w:lineRule="auto"/>
        <w:rPr>
          <w:rFonts w:ascii="Open Sans" w:eastAsia="Cambria" w:hAnsi="Open Sans" w:cs="Open Sans"/>
          <w:i/>
        </w:rPr>
      </w:pPr>
    </w:p>
    <w:p w14:paraId="145852A7" w14:textId="1B6786FE" w:rsidR="00BD6D03" w:rsidRDefault="00BD6D03" w:rsidP="007B550D">
      <w:pPr>
        <w:suppressAutoHyphens/>
        <w:spacing w:after="0" w:line="276" w:lineRule="auto"/>
        <w:rPr>
          <w:rFonts w:ascii="Open Sans" w:eastAsia="Cambria" w:hAnsi="Open Sans" w:cs="Open Sans"/>
          <w:i/>
        </w:rPr>
      </w:pPr>
    </w:p>
    <w:p w14:paraId="6DB28C32" w14:textId="3104EBE0" w:rsidR="00BD6D03" w:rsidRDefault="00BD6D03" w:rsidP="007B550D">
      <w:pPr>
        <w:suppressAutoHyphens/>
        <w:spacing w:after="0" w:line="276" w:lineRule="auto"/>
        <w:rPr>
          <w:rFonts w:ascii="Open Sans" w:eastAsia="Cambria" w:hAnsi="Open Sans" w:cs="Open Sans"/>
          <w:i/>
        </w:rPr>
      </w:pPr>
    </w:p>
    <w:p w14:paraId="24D9AF77" w14:textId="5A524E49" w:rsidR="00BD6D03" w:rsidRDefault="00BD6D03" w:rsidP="007B550D">
      <w:pPr>
        <w:suppressAutoHyphens/>
        <w:spacing w:after="0" w:line="276" w:lineRule="auto"/>
        <w:rPr>
          <w:rFonts w:ascii="Open Sans" w:eastAsia="Cambria" w:hAnsi="Open Sans" w:cs="Open Sans"/>
          <w:i/>
        </w:rPr>
      </w:pPr>
    </w:p>
    <w:p w14:paraId="798F4E31" w14:textId="5CB708DD" w:rsidR="007B550D" w:rsidRPr="00FD3B6D" w:rsidRDefault="0070375A" w:rsidP="0070375A">
      <w:pPr>
        <w:suppressAutoHyphens/>
        <w:spacing w:after="120" w:line="276" w:lineRule="auto"/>
        <w:jc w:val="right"/>
        <w:rPr>
          <w:rFonts w:ascii="Open Sans" w:eastAsia="Cambria" w:hAnsi="Open Sans" w:cs="Open Sans"/>
          <w:bCs/>
          <w:color w:val="002060"/>
          <w:sz w:val="16"/>
          <w:szCs w:val="16"/>
        </w:rPr>
      </w:pPr>
      <w:bookmarkStart w:id="19" w:name="_Hlk71839516"/>
      <w:r w:rsidRPr="00FD3B6D">
        <w:rPr>
          <w:rFonts w:ascii="Open Sans" w:eastAsia="Cambria" w:hAnsi="Open Sans" w:cs="Open Sans"/>
          <w:bCs/>
          <w:i/>
          <w:sz w:val="16"/>
          <w:szCs w:val="16"/>
        </w:rPr>
        <w:lastRenderedPageBreak/>
        <w:t xml:space="preserve">                                                   </w:t>
      </w:r>
      <w:r w:rsidR="007B550D" w:rsidRPr="00FD3B6D">
        <w:rPr>
          <w:rFonts w:ascii="Open Sans" w:eastAsia="Cambria" w:hAnsi="Open Sans" w:cs="Open Sans"/>
          <w:bCs/>
          <w:color w:val="002060"/>
          <w:sz w:val="16"/>
          <w:szCs w:val="16"/>
        </w:rPr>
        <w:t xml:space="preserve">Załącznik nr 4 do SWZ - Oświadczenie Wykonawcy </w:t>
      </w:r>
      <w:r w:rsidR="00FD3B6D">
        <w:rPr>
          <w:rFonts w:ascii="Open Sans" w:eastAsia="Cambria" w:hAnsi="Open Sans" w:cs="Open Sans"/>
          <w:bCs/>
          <w:color w:val="002060"/>
          <w:sz w:val="16"/>
          <w:szCs w:val="16"/>
        </w:rPr>
        <w:br/>
      </w:r>
      <w:r w:rsidR="007B550D" w:rsidRPr="00FD3B6D">
        <w:rPr>
          <w:rFonts w:ascii="Open Sans" w:eastAsia="Cambria" w:hAnsi="Open Sans" w:cs="Open Sans"/>
          <w:bCs/>
          <w:color w:val="002060"/>
          <w:sz w:val="16"/>
          <w:szCs w:val="16"/>
        </w:rPr>
        <w:t>o</w:t>
      </w:r>
      <w:r w:rsidRPr="00FD3B6D">
        <w:rPr>
          <w:rFonts w:ascii="Open Sans" w:eastAsia="Cambria" w:hAnsi="Open Sans" w:cs="Open Sans"/>
          <w:bCs/>
          <w:color w:val="002060"/>
          <w:sz w:val="16"/>
          <w:szCs w:val="16"/>
        </w:rPr>
        <w:t xml:space="preserve">  </w:t>
      </w:r>
      <w:r w:rsidR="007B550D" w:rsidRPr="00FD3B6D">
        <w:rPr>
          <w:rFonts w:ascii="Open Sans" w:eastAsia="Cambria" w:hAnsi="Open Sans" w:cs="Open Sans"/>
          <w:bCs/>
          <w:color w:val="002060"/>
          <w:sz w:val="16"/>
          <w:szCs w:val="16"/>
        </w:rPr>
        <w:t>aktualności informacji zawartych w JEDZ</w:t>
      </w:r>
    </w:p>
    <w:bookmarkEnd w:id="19"/>
    <w:p w14:paraId="09B7B773" w14:textId="77777777" w:rsidR="007B550D" w:rsidRPr="00FD3B6D" w:rsidRDefault="007B550D" w:rsidP="007B550D">
      <w:pPr>
        <w:suppressAutoHyphens/>
        <w:spacing w:after="0" w:line="360" w:lineRule="auto"/>
        <w:jc w:val="center"/>
        <w:rPr>
          <w:rFonts w:ascii="Open Sans" w:eastAsia="Cambria" w:hAnsi="Open Sans" w:cs="Open Sans"/>
          <w:bCs/>
          <w:color w:val="002060"/>
        </w:rPr>
      </w:pPr>
    </w:p>
    <w:p w14:paraId="68055DD0" w14:textId="77777777" w:rsidR="007B550D" w:rsidRPr="00FD3B6D" w:rsidRDefault="007B550D" w:rsidP="007B550D">
      <w:pPr>
        <w:suppressAutoHyphens/>
        <w:spacing w:after="0" w:line="360" w:lineRule="auto"/>
        <w:jc w:val="center"/>
        <w:rPr>
          <w:rFonts w:ascii="Open Sans" w:eastAsia="Cambria" w:hAnsi="Open Sans" w:cs="Open Sans"/>
          <w:bCs/>
          <w:color w:val="002060"/>
        </w:rPr>
      </w:pPr>
      <w:r w:rsidRPr="00FD3B6D">
        <w:rPr>
          <w:rFonts w:ascii="Open Sans" w:eastAsia="Cambria" w:hAnsi="Open Sans" w:cs="Open Sans"/>
          <w:bCs/>
          <w:color w:val="002060"/>
        </w:rPr>
        <w:t xml:space="preserve">OŚWIADCZENIE WYKONAWCY </w:t>
      </w:r>
    </w:p>
    <w:p w14:paraId="30ECE6C1" w14:textId="77777777" w:rsidR="007B550D" w:rsidRPr="00FD3B6D" w:rsidRDefault="007B550D" w:rsidP="007B550D">
      <w:pPr>
        <w:suppressAutoHyphens/>
        <w:spacing w:after="0" w:line="276" w:lineRule="auto"/>
        <w:jc w:val="center"/>
        <w:rPr>
          <w:rFonts w:ascii="Open Sans" w:eastAsia="Cambria" w:hAnsi="Open Sans" w:cs="Open Sans"/>
          <w:bCs/>
          <w:color w:val="002060"/>
        </w:rPr>
      </w:pPr>
      <w:r w:rsidRPr="00FD3B6D">
        <w:rPr>
          <w:rFonts w:ascii="Open Sans" w:eastAsia="Cambria" w:hAnsi="Open Sans" w:cs="Open Sans"/>
          <w:bCs/>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3E93E1F3"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 xml:space="preserve">„Zakup ładowarki kołowej </w:t>
      </w:r>
      <w:r w:rsidR="00B878F0">
        <w:rPr>
          <w:rFonts w:ascii="Open Sans" w:eastAsia="Cambria" w:hAnsi="Open Sans" w:cs="Open Sans"/>
          <w:b/>
          <w:bCs/>
        </w:rPr>
        <w:t xml:space="preserve">teleskopowej </w:t>
      </w:r>
      <w:r w:rsidR="00597900" w:rsidRPr="00597900">
        <w:rPr>
          <w:rFonts w:ascii="Open Sans" w:eastAsia="Cambria" w:hAnsi="Open Sans" w:cs="Open Sans"/>
          <w:b/>
          <w:bCs/>
        </w:rPr>
        <w:t>w formie leasingu operacyjnego”.</w:t>
      </w:r>
    </w:p>
    <w:p w14:paraId="1078F395" w14:textId="7CA6ADC5" w:rsidR="007B550D" w:rsidRPr="00DE20C7" w:rsidRDefault="007B550D" w:rsidP="007B550D">
      <w:pPr>
        <w:suppressAutoHyphens/>
        <w:spacing w:after="0" w:line="276" w:lineRule="auto"/>
        <w:jc w:val="both"/>
        <w:rPr>
          <w:rFonts w:ascii="Open Sans" w:eastAsia="Cambria" w:hAnsi="Open Sans" w:cs="Open Sans"/>
          <w:b/>
        </w:rPr>
      </w:pPr>
    </w:p>
    <w:p w14:paraId="0B2561DD" w14:textId="1E7B8FCD"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 xml:space="preserve">prowadzonego w trybie przetargu nieograniczonego na podstawie ustawy </w:t>
      </w:r>
      <w:r w:rsidR="002C27B2">
        <w:rPr>
          <w:rFonts w:ascii="Open Sans" w:eastAsia="Cambria" w:hAnsi="Open Sans" w:cs="Open Sans"/>
        </w:rPr>
        <w:br/>
      </w:r>
      <w:r w:rsidRPr="00DE20C7">
        <w:rPr>
          <w:rFonts w:ascii="Open Sans" w:eastAsia="Cambria" w:hAnsi="Open Sans" w:cs="Open Sans"/>
        </w:rPr>
        <w:t>z dnia 11 września 2019r. Prawa Zamówień Publicznych (</w:t>
      </w:r>
      <w:r w:rsidR="002C27B2">
        <w:rPr>
          <w:rFonts w:ascii="Open Sans" w:eastAsia="Cambria" w:hAnsi="Open Sans" w:cs="Open Sans"/>
        </w:rPr>
        <w:t xml:space="preserve">tj. </w:t>
      </w:r>
      <w:r w:rsidRPr="00DE20C7">
        <w:rPr>
          <w:rFonts w:ascii="Open Sans" w:eastAsia="Cambria" w:hAnsi="Open Sans" w:cs="Open Sans"/>
        </w:rPr>
        <w:t>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Pzp) oświadczam, że informacje zawarte w oświadczeniu, o którym mowa </w:t>
      </w:r>
      <w:r w:rsidR="002C27B2">
        <w:rPr>
          <w:rFonts w:ascii="Open Sans" w:eastAsia="Cambria" w:hAnsi="Open Sans" w:cs="Open Sans"/>
        </w:rPr>
        <w:br/>
      </w:r>
      <w:r w:rsidRPr="00DE20C7">
        <w:rPr>
          <w:rFonts w:ascii="Open Sans" w:eastAsia="Cambria" w:hAnsi="Open Sans" w:cs="Open Sans"/>
        </w:rPr>
        <w:t>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r w:rsidRPr="00DE20C7">
        <w:rPr>
          <w:rFonts w:ascii="Open Sans" w:eastAsia="Times New Roman" w:hAnsi="Open Sans" w:cs="Open Sans"/>
          <w:i/>
          <w:color w:val="00000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2C27B2" w:rsidRDefault="007B550D" w:rsidP="007B550D">
      <w:pPr>
        <w:suppressAutoHyphens/>
        <w:spacing w:after="0" w:line="360" w:lineRule="auto"/>
        <w:jc w:val="both"/>
        <w:rPr>
          <w:rFonts w:ascii="Open Sans" w:eastAsia="Cambria" w:hAnsi="Open Sans" w:cs="Open Sans"/>
          <w:sz w:val="18"/>
          <w:szCs w:val="18"/>
        </w:rPr>
      </w:pPr>
      <w:r w:rsidRPr="002C27B2">
        <w:rPr>
          <w:rFonts w:ascii="Open Sans" w:eastAsia="Cambria" w:hAnsi="Open Sans" w:cs="Open Sans"/>
          <w:sz w:val="18"/>
          <w:szCs w:val="18"/>
        </w:rPr>
        <w:t xml:space="preserve">___________________ </w:t>
      </w:r>
      <w:r w:rsidRPr="002C27B2">
        <w:rPr>
          <w:rFonts w:ascii="Open Sans" w:eastAsia="Cambria" w:hAnsi="Open Sans" w:cs="Open Sans"/>
          <w:i/>
          <w:sz w:val="18"/>
          <w:szCs w:val="18"/>
        </w:rPr>
        <w:t xml:space="preserve">(miejscowość), </w:t>
      </w:r>
      <w:r w:rsidRPr="002C27B2">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1207D">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2C783635" w14:textId="77777777" w:rsidR="00CD4EEC" w:rsidRDefault="00CD4EEC" w:rsidP="007B550D">
      <w:pPr>
        <w:suppressAutoHyphens/>
        <w:spacing w:after="120" w:line="276" w:lineRule="auto"/>
        <w:ind w:left="2832"/>
        <w:jc w:val="right"/>
        <w:rPr>
          <w:rFonts w:ascii="Open Sans" w:eastAsia="Cambria" w:hAnsi="Open Sans" w:cs="Open Sans"/>
          <w:bCs/>
          <w:color w:val="002060"/>
          <w:sz w:val="16"/>
          <w:szCs w:val="16"/>
        </w:rPr>
      </w:pPr>
    </w:p>
    <w:p w14:paraId="42E4C411" w14:textId="796ED898" w:rsidR="007B550D" w:rsidRPr="00C93CC1"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C93CC1">
        <w:rPr>
          <w:rFonts w:ascii="Open Sans" w:eastAsia="Cambria" w:hAnsi="Open Sans" w:cs="Open Sans"/>
          <w:bCs/>
          <w:color w:val="002060"/>
          <w:sz w:val="16"/>
          <w:szCs w:val="16"/>
        </w:rPr>
        <w:lastRenderedPageBreak/>
        <w:t>Załącznik nr 5 do SWZ – Wykaz dostaw</w:t>
      </w:r>
    </w:p>
    <w:p w14:paraId="603DB010" w14:textId="77777777" w:rsidR="007B550D" w:rsidRPr="00C93CC1"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1AC453D1" w:rsidR="007B550D"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C93CC1"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C93CC1">
        <w:rPr>
          <w:rFonts w:ascii="Open Sans" w:eastAsia="Times New Roman" w:hAnsi="Open Sans" w:cs="Open Sans"/>
          <w:bCs/>
          <w:iCs/>
          <w:lang w:eastAsia="zh-CN"/>
        </w:rPr>
        <w:t>WYKAZ WYKONANYCH</w:t>
      </w:r>
      <w:r w:rsidRPr="00C93CC1">
        <w:rPr>
          <w:rFonts w:ascii="Open Sans" w:eastAsia="Times New Roman" w:hAnsi="Open Sans" w:cs="Open Sans"/>
          <w:bCs/>
          <w:lang w:eastAsia="zh-CN"/>
        </w:rPr>
        <w:t xml:space="preserve">, </w:t>
      </w:r>
      <w:r w:rsidRPr="00C93CC1">
        <w:rPr>
          <w:rFonts w:ascii="Open Sans" w:eastAsia="Times New Roman" w:hAnsi="Open Sans" w:cs="Open Sans"/>
          <w:bCs/>
          <w:lang w:eastAsia="zh-CN"/>
        </w:rPr>
        <w:br/>
        <w:t xml:space="preserve">A W PRZYPADKU ŚWIADCZEŃ POWTARZAJĄCYCH SIĘ LUB CIĄGŁYCH </w:t>
      </w:r>
      <w:r w:rsidRPr="00C93CC1">
        <w:rPr>
          <w:rFonts w:ascii="Open Sans" w:eastAsia="Times New Roman" w:hAnsi="Open Sans" w:cs="Open Sans"/>
          <w:bCs/>
          <w:lang w:eastAsia="zh-CN"/>
        </w:rPr>
        <w:br/>
        <w:t>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1B6BA7"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sz w:val="20"/>
                <w:szCs w:val="20"/>
                <w:lang w:eastAsia="zh-CN"/>
              </w:rPr>
              <w:t xml:space="preserve">Rodzaj </w:t>
            </w:r>
          </w:p>
          <w:p w14:paraId="6DF994A5"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sz w:val="20"/>
                <w:szCs w:val="20"/>
                <w:lang w:eastAsia="zh-CN"/>
              </w:rPr>
              <w:t>wykonanej / wykonywanej</w:t>
            </w:r>
          </w:p>
          <w:p w14:paraId="1AC8602D" w14:textId="77777777" w:rsidR="007B550D" w:rsidRPr="001B6BA7" w:rsidRDefault="007B550D">
            <w:pPr>
              <w:suppressAutoHyphens/>
              <w:spacing w:after="0" w:line="240" w:lineRule="auto"/>
              <w:rPr>
                <w:rFonts w:ascii="Open Sans" w:eastAsia="Times New Roman" w:hAnsi="Open Sans" w:cs="Open Sans"/>
                <w:bCs/>
                <w:sz w:val="20"/>
                <w:szCs w:val="20"/>
                <w:lang w:eastAsia="ar-SA"/>
              </w:rPr>
            </w:pPr>
            <w:r w:rsidRPr="001B6BA7">
              <w:rPr>
                <w:rFonts w:ascii="Open Sans" w:eastAsia="Times New Roman" w:hAnsi="Open Sans" w:cs="Open Sans"/>
                <w:bCs/>
                <w:sz w:val="20"/>
                <w:szCs w:val="20"/>
                <w:lang w:eastAsia="zh-CN"/>
              </w:rPr>
              <w:t xml:space="preserve">            dostawy</w:t>
            </w:r>
          </w:p>
          <w:p w14:paraId="141E56EC" w14:textId="77777777" w:rsidR="007B550D" w:rsidRPr="001B6BA7" w:rsidRDefault="007B550D">
            <w:pPr>
              <w:spacing w:after="0" w:line="240" w:lineRule="auto"/>
              <w:jc w:val="center"/>
              <w:rPr>
                <w:rFonts w:ascii="Open Sans" w:eastAsia="Times New Roman" w:hAnsi="Open Sans" w:cs="Open Sans"/>
                <w:bCs/>
                <w:i/>
                <w:sz w:val="20"/>
                <w:szCs w:val="20"/>
                <w:lang w:eastAsia="zh-CN"/>
              </w:rPr>
            </w:pPr>
            <w:r w:rsidRPr="001B6BA7">
              <w:rPr>
                <w:rFonts w:ascii="Open Sans" w:eastAsia="Times New Roman" w:hAnsi="Open Sans" w:cs="Open Sans"/>
                <w:bCs/>
                <w:i/>
                <w:sz w:val="20"/>
                <w:szCs w:val="20"/>
                <w:lang w:eastAsia="zh-CN"/>
              </w:rPr>
              <w:t xml:space="preserve">(należy szczegółowo </w:t>
            </w:r>
          </w:p>
          <w:p w14:paraId="6AF95487"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
                <w:sz w:val="20"/>
                <w:szCs w:val="20"/>
                <w:lang w:eastAsia="zh-CN"/>
              </w:rPr>
              <w:t xml:space="preserve">rozpisać posiadane </w:t>
            </w:r>
            <w:r w:rsidRPr="001B6BA7">
              <w:rPr>
                <w:rFonts w:ascii="Open Sans" w:eastAsia="Times New Roman" w:hAnsi="Open Sans" w:cs="Open Sans"/>
                <w:bCs/>
                <w:i/>
                <w:sz w:val="20"/>
                <w:szCs w:val="20"/>
                <w:lang w:eastAsia="zh-CN"/>
              </w:rPr>
              <w:br/>
              <w:t>i spełniające warunek Zamawiającego doświadczenie)</w:t>
            </w:r>
          </w:p>
          <w:p w14:paraId="7A2CB31B" w14:textId="77777777" w:rsidR="007B550D" w:rsidRPr="001B6BA7"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1B6BA7"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Wartość </w:t>
            </w:r>
          </w:p>
          <w:p w14:paraId="6E9D15FF" w14:textId="77777777" w:rsidR="007B550D" w:rsidRPr="001B6BA7"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wykonanej </w:t>
            </w:r>
            <w:r w:rsidRPr="001B6BA7">
              <w:rPr>
                <w:rFonts w:ascii="Open Sans" w:eastAsia="Times New Roman" w:hAnsi="Open Sans" w:cs="Open Sans"/>
                <w:bCs/>
                <w:iCs/>
                <w:sz w:val="20"/>
                <w:szCs w:val="20"/>
                <w:lang w:eastAsia="zh-CN"/>
              </w:rPr>
              <w:br/>
              <w:t xml:space="preserve">/ wykonywanej </w:t>
            </w:r>
          </w:p>
          <w:p w14:paraId="1B61B8BF" w14:textId="77777777" w:rsidR="007B550D" w:rsidRPr="001B6BA7"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dostawy</w:t>
            </w:r>
          </w:p>
          <w:p w14:paraId="0EF93A73" w14:textId="77777777" w:rsidR="007B550D" w:rsidRPr="001B6BA7"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1B6BA7">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1B6BA7"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1B6BA7" w:rsidRDefault="007B550D">
            <w:pPr>
              <w:tabs>
                <w:tab w:val="left" w:pos="708"/>
              </w:tabs>
              <w:spacing w:after="0" w:line="240" w:lineRule="auto"/>
              <w:jc w:val="center"/>
              <w:rPr>
                <w:rFonts w:ascii="Open Sans" w:eastAsia="Times New Roman" w:hAnsi="Open Sans" w:cs="Open Sans"/>
                <w:bCs/>
                <w:iCs/>
                <w:sz w:val="20"/>
                <w:szCs w:val="20"/>
              </w:rPr>
            </w:pPr>
            <w:r w:rsidRPr="001B6BA7">
              <w:rPr>
                <w:rFonts w:ascii="Open Sans" w:eastAsia="Times New Roman" w:hAnsi="Open Sans" w:cs="Open Sans"/>
                <w:bCs/>
                <w:iCs/>
                <w:sz w:val="20"/>
                <w:szCs w:val="20"/>
              </w:rPr>
              <w:t xml:space="preserve">Data i miejsce </w:t>
            </w:r>
            <w:r w:rsidRPr="001B6BA7">
              <w:rPr>
                <w:rFonts w:ascii="Open Sans" w:eastAsia="Times New Roman" w:hAnsi="Open Sans" w:cs="Open Sans"/>
                <w:bCs/>
                <w:iCs/>
                <w:sz w:val="20"/>
                <w:szCs w:val="20"/>
              </w:rPr>
              <w:br/>
              <w:t xml:space="preserve">wykonania </w:t>
            </w:r>
          </w:p>
          <w:p w14:paraId="28AFE418" w14:textId="77777777" w:rsidR="007B550D" w:rsidRPr="001B6BA7" w:rsidRDefault="007B550D">
            <w:pPr>
              <w:tabs>
                <w:tab w:val="left" w:pos="708"/>
              </w:tabs>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1B6BA7"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Podmiot, </w:t>
            </w:r>
            <w:r w:rsidRPr="001B6BA7">
              <w:rPr>
                <w:rFonts w:ascii="Open Sans" w:eastAsia="Times New Roman" w:hAnsi="Open Sans" w:cs="Open Sans"/>
                <w:bCs/>
                <w:iCs/>
                <w:sz w:val="20"/>
                <w:szCs w:val="20"/>
                <w:lang w:eastAsia="zh-CN"/>
              </w:rPr>
              <w:br/>
              <w:t>na rzecz którego</w:t>
            </w:r>
          </w:p>
          <w:p w14:paraId="47CF4C24" w14:textId="77777777" w:rsidR="007B550D" w:rsidRPr="001B6BA7"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Cs/>
                <w:sz w:val="20"/>
                <w:szCs w:val="20"/>
                <w:lang w:eastAsia="zh-CN"/>
              </w:rPr>
              <w:t xml:space="preserve">dostawa została wykonana </w:t>
            </w:r>
            <w:r w:rsidRPr="001B6BA7">
              <w:rPr>
                <w:rFonts w:ascii="Open Sans" w:eastAsia="Times New Roman" w:hAnsi="Open Sans" w:cs="Open Sans"/>
                <w:bCs/>
                <w:iCs/>
                <w:sz w:val="20"/>
                <w:szCs w:val="20"/>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F8F5178" w14:textId="56135AD6" w:rsidR="00A86D40"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3F909963" w14:textId="2959360B" w:rsidR="001B6BA7" w:rsidRDefault="001B6BA7" w:rsidP="00BD6D03">
      <w:pPr>
        <w:tabs>
          <w:tab w:val="left" w:pos="708"/>
        </w:tabs>
        <w:suppressAutoHyphens/>
        <w:spacing w:after="0" w:line="240" w:lineRule="auto"/>
        <w:rPr>
          <w:rFonts w:ascii="Open Sans" w:eastAsia="Segoe UI" w:hAnsi="Open Sans" w:cs="Open Sans"/>
          <w:b/>
          <w:i/>
          <w:lang w:eastAsia="zh-CN"/>
        </w:rPr>
      </w:pPr>
    </w:p>
    <w:p w14:paraId="5E7B1DFC" w14:textId="77777777" w:rsidR="001B6BA7" w:rsidRDefault="001B6BA7" w:rsidP="00BD6D03">
      <w:pPr>
        <w:tabs>
          <w:tab w:val="left" w:pos="708"/>
        </w:tabs>
        <w:suppressAutoHyphens/>
        <w:spacing w:after="0" w:line="240" w:lineRule="auto"/>
        <w:rPr>
          <w:rFonts w:ascii="Open Sans" w:eastAsia="Segoe UI" w:hAnsi="Open Sans" w:cs="Open Sans"/>
          <w:b/>
          <w:i/>
          <w:lang w:eastAsia="zh-CN"/>
        </w:rPr>
      </w:pPr>
    </w:p>
    <w:p w14:paraId="7B570F9E" w14:textId="77777777"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4688B3B7" w14:textId="08352EF5" w:rsidR="007B550D" w:rsidRPr="001B6BA7" w:rsidRDefault="007B550D" w:rsidP="001B6BA7">
      <w:pPr>
        <w:tabs>
          <w:tab w:val="left" w:pos="708"/>
        </w:tabs>
        <w:suppressAutoHyphens/>
        <w:spacing w:after="0" w:line="240" w:lineRule="auto"/>
        <w:jc w:val="right"/>
        <w:rPr>
          <w:rFonts w:ascii="Open Sans" w:eastAsia="Cambria" w:hAnsi="Open Sans" w:cs="Open Sans"/>
          <w:bCs/>
          <w:color w:val="002060"/>
          <w:sz w:val="16"/>
          <w:szCs w:val="16"/>
        </w:rPr>
      </w:pPr>
      <w:r w:rsidRPr="001B6BA7">
        <w:rPr>
          <w:rFonts w:ascii="Open Sans" w:eastAsia="Cambria" w:hAnsi="Open Sans" w:cs="Open Sans"/>
          <w:bCs/>
          <w:color w:val="002060"/>
          <w:sz w:val="16"/>
          <w:szCs w:val="16"/>
        </w:rPr>
        <w:lastRenderedPageBreak/>
        <w:t xml:space="preserve">Załącznik Nr 6 do SWZ  - </w:t>
      </w:r>
      <w:r w:rsidR="005E21F7" w:rsidRPr="001B6BA7">
        <w:rPr>
          <w:rFonts w:ascii="Open Sans" w:eastAsia="Cambria" w:hAnsi="Open Sans" w:cs="Open Sans"/>
          <w:bCs/>
          <w:color w:val="002060"/>
          <w:sz w:val="16"/>
          <w:szCs w:val="16"/>
        </w:rPr>
        <w:t>Istotne postanowienia umow</w:t>
      </w:r>
      <w:r w:rsidRPr="001B6BA7">
        <w:rPr>
          <w:rFonts w:ascii="Open Sans" w:eastAsia="Cambria" w:hAnsi="Open Sans" w:cs="Open Sans"/>
          <w:bCs/>
          <w:color w:val="002060"/>
          <w:sz w:val="16"/>
          <w:szCs w:val="16"/>
        </w:rPr>
        <w:t xml:space="preserve">y </w:t>
      </w:r>
    </w:p>
    <w:p w14:paraId="662F843C" w14:textId="5B662AC3" w:rsidR="00B878F0" w:rsidRPr="0094417F" w:rsidRDefault="00B878F0" w:rsidP="00B878F0">
      <w:pPr>
        <w:spacing w:before="648" w:after="0" w:line="240" w:lineRule="auto"/>
        <w:ind w:left="1656" w:right="72" w:hanging="1584"/>
        <w:rPr>
          <w:rFonts w:ascii="Open Sans" w:eastAsia="Calibri" w:hAnsi="Open Sans" w:cs="Open Sans"/>
          <w:bCs/>
          <w:color w:val="000000"/>
          <w:spacing w:val="-5"/>
          <w:sz w:val="20"/>
          <w:szCs w:val="20"/>
          <w:u w:val="single"/>
          <w:lang w:eastAsia="en-US"/>
        </w:rPr>
      </w:pPr>
      <w:r w:rsidRPr="0094417F">
        <w:rPr>
          <w:rFonts w:ascii="Open Sans" w:eastAsia="Calibri" w:hAnsi="Open Sans" w:cs="Open Sans"/>
          <w:bCs/>
          <w:color w:val="000000"/>
          <w:spacing w:val="-5"/>
          <w:sz w:val="20"/>
          <w:szCs w:val="20"/>
          <w:u w:val="single"/>
          <w:lang w:eastAsia="en-US"/>
        </w:rPr>
        <w:t xml:space="preserve">ISTOTNE DLA STRON POSTANOWIENIA, KTÓRE ZOSTANĄ WPROWADZONE DO TREŚCI </w:t>
      </w:r>
      <w:r w:rsidRPr="0094417F">
        <w:rPr>
          <w:rFonts w:ascii="Open Sans" w:eastAsia="Calibri" w:hAnsi="Open Sans" w:cs="Open Sans"/>
          <w:bCs/>
          <w:color w:val="000000"/>
          <w:spacing w:val="-6"/>
          <w:sz w:val="20"/>
          <w:szCs w:val="20"/>
          <w:u w:val="single"/>
          <w:lang w:eastAsia="en-US"/>
        </w:rPr>
        <w:t xml:space="preserve">ZAWIERANEJ UMOWY W SPRAWIE ZAMÓWIENIA PUBLICZNEGO </w:t>
      </w:r>
    </w:p>
    <w:p w14:paraId="47F0D0CE" w14:textId="77777777" w:rsidR="00B878F0" w:rsidRPr="0094417F"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 xml:space="preserve">Wybrany Wykonawca jest zobowiązany do zawarcia umowy w sprawie zamówienia publicznego na warunkach określonych w dokumentach zamówienia. </w:t>
      </w:r>
    </w:p>
    <w:p w14:paraId="7C8754F6" w14:textId="0EE43D7F" w:rsidR="00B878F0" w:rsidRPr="0094417F"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w:t>
      </w:r>
      <w:r w:rsidR="00F651A1" w:rsidRPr="0094417F">
        <w:rPr>
          <w:rFonts w:ascii="Open Sans" w:eastAsia="Calibri" w:hAnsi="Open Sans" w:cs="Open Sans"/>
          <w:color w:val="000000"/>
          <w:spacing w:val="7"/>
          <w:sz w:val="20"/>
          <w:szCs w:val="20"/>
          <w:lang w:eastAsia="en-US"/>
        </w:rPr>
        <w:t xml:space="preserve"> </w:t>
      </w:r>
      <w:r w:rsidRPr="0094417F">
        <w:rPr>
          <w:rFonts w:ascii="Open Sans" w:eastAsia="Calibri" w:hAnsi="Open Sans" w:cs="Open Sans"/>
          <w:color w:val="000000"/>
          <w:spacing w:val="7"/>
          <w:sz w:val="20"/>
          <w:szCs w:val="20"/>
          <w:lang w:eastAsia="en-US"/>
        </w:rPr>
        <w:t xml:space="preserve">SWZ. W szczególności nie może ulec zmianie tryb i sposób płatności oraz składniki ceny decydujące o wyborze oferty oraz przedmiot umowy leasingu. </w:t>
      </w:r>
    </w:p>
    <w:p w14:paraId="6ED3514F" w14:textId="77777777" w:rsidR="00B878F0" w:rsidRPr="0094417F"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Zamawiający</w:t>
      </w:r>
      <w:r w:rsidRPr="0094417F">
        <w:rPr>
          <w:rFonts w:ascii="Open Sans" w:eastAsia="Calibri" w:hAnsi="Open Sans" w:cs="Open Sans"/>
          <w:color w:val="000000"/>
          <w:spacing w:val="5"/>
          <w:sz w:val="20"/>
          <w:szCs w:val="20"/>
          <w:lang w:eastAsia="en-US"/>
        </w:rPr>
        <w:t xml:space="preserve"> zastrzega sobie prawo do nieuwzględnienia </w:t>
      </w:r>
      <w:r w:rsidRPr="0094417F">
        <w:rPr>
          <w:rFonts w:ascii="Open Sans" w:eastAsia="Calibri" w:hAnsi="Open Sans" w:cs="Open Sans"/>
          <w:color w:val="000000"/>
          <w:spacing w:val="4"/>
          <w:sz w:val="20"/>
          <w:szCs w:val="20"/>
          <w:lang w:eastAsia="en-US"/>
        </w:rPr>
        <w:t xml:space="preserve">zgłoszonych propozycji. </w:t>
      </w:r>
      <w:r w:rsidRPr="0094417F">
        <w:rPr>
          <w:rFonts w:ascii="Open Sans" w:eastAsia="Calibri" w:hAnsi="Open Sans" w:cs="Open Sans"/>
          <w:color w:val="000000"/>
          <w:spacing w:val="7"/>
          <w:sz w:val="20"/>
          <w:szCs w:val="20"/>
          <w:lang w:eastAsia="en-US"/>
        </w:rPr>
        <w:t>Zamawiający wymaga, aby w treści umowy znalazły się zapisy określone w niniejszym rozdziale SWZ i zobowiązania wynikające ze złożonej oferty.</w:t>
      </w:r>
    </w:p>
    <w:p w14:paraId="3BE32BED" w14:textId="77777777" w:rsidR="00B878F0" w:rsidRPr="0094417F" w:rsidRDefault="00B878F0" w:rsidP="0094417F">
      <w:pPr>
        <w:spacing w:before="144" w:after="0" w:line="240" w:lineRule="auto"/>
        <w:ind w:left="576" w:right="72"/>
        <w:jc w:val="both"/>
        <w:rPr>
          <w:rFonts w:ascii="Open Sans" w:eastAsia="Calibri" w:hAnsi="Open Sans" w:cs="Open Sans"/>
          <w:color w:val="000000"/>
          <w:spacing w:val="7"/>
          <w:sz w:val="20"/>
          <w:szCs w:val="20"/>
          <w:lang w:eastAsia="en-US"/>
        </w:rPr>
      </w:pPr>
    </w:p>
    <w:p w14:paraId="1518F00D" w14:textId="77777777"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 xml:space="preserve">W wyniku wyboru przez Zamawiającego oferty Wykonawcy w trybie przetargu nieograniczonego </w:t>
      </w:r>
      <w:r w:rsidRPr="0094417F">
        <w:rPr>
          <w:rFonts w:ascii="Open Sans" w:eastAsia="Calibri" w:hAnsi="Open Sans" w:cs="Open Sans"/>
          <w:color w:val="000000"/>
          <w:spacing w:val="8"/>
          <w:sz w:val="20"/>
          <w:szCs w:val="20"/>
          <w:lang w:eastAsia="en-US"/>
        </w:rPr>
        <w:t xml:space="preserve">o wartości przekraczającej kwoty określone w przepisach wydanych na podstawie art. 3 </w:t>
      </w:r>
      <w:r w:rsidRPr="0094417F">
        <w:rPr>
          <w:rFonts w:ascii="Open Sans" w:eastAsia="Calibri" w:hAnsi="Open Sans" w:cs="Open Sans"/>
          <w:color w:val="000000"/>
          <w:spacing w:val="2"/>
          <w:sz w:val="20"/>
          <w:szCs w:val="20"/>
          <w:lang w:eastAsia="en-US"/>
        </w:rPr>
        <w:t xml:space="preserve">ustawy z dnia 11 września 2019 roku  - Prawo zamówień publicznych, Strony zawierają umowę o poniższej </w:t>
      </w:r>
      <w:r w:rsidRPr="0094417F">
        <w:rPr>
          <w:rFonts w:ascii="Open Sans" w:eastAsia="Calibri" w:hAnsi="Open Sans" w:cs="Open Sans"/>
          <w:color w:val="000000"/>
          <w:sz w:val="20"/>
          <w:szCs w:val="20"/>
          <w:lang w:eastAsia="en-US"/>
        </w:rPr>
        <w:t>treści:</w:t>
      </w:r>
    </w:p>
    <w:p w14:paraId="78BDEB1A" w14:textId="77777777" w:rsidR="00B878F0" w:rsidRPr="0094417F"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6"/>
          <w:sz w:val="20"/>
          <w:szCs w:val="20"/>
          <w:lang w:eastAsia="en-US"/>
        </w:rPr>
        <w:t xml:space="preserve">Przedmiotem umowy jest dostawa </w:t>
      </w:r>
      <w:r w:rsidRPr="0094417F">
        <w:rPr>
          <w:rFonts w:ascii="Open Sans" w:eastAsia="Calibri" w:hAnsi="Open Sans" w:cs="Open Sans"/>
          <w:color w:val="FF0000"/>
          <w:spacing w:val="6"/>
          <w:sz w:val="20"/>
          <w:szCs w:val="20"/>
          <w:lang w:eastAsia="en-US"/>
        </w:rPr>
        <w:t xml:space="preserve">nowej ładowarki </w:t>
      </w:r>
      <w:r w:rsidRPr="0094417F">
        <w:rPr>
          <w:rFonts w:ascii="Open Sans" w:eastAsia="Calibri" w:hAnsi="Open Sans" w:cs="Open Sans"/>
          <w:color w:val="000000"/>
          <w:spacing w:val="6"/>
          <w:sz w:val="20"/>
          <w:szCs w:val="20"/>
          <w:lang w:eastAsia="en-US"/>
        </w:rPr>
        <w:t>w ramach leasingu operacyjnego z opcją wykupu.</w:t>
      </w:r>
    </w:p>
    <w:p w14:paraId="28F1301E" w14:textId="77777777" w:rsidR="00B878F0" w:rsidRPr="0094417F"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6"/>
          <w:sz w:val="20"/>
          <w:szCs w:val="20"/>
          <w:lang w:eastAsia="en-US"/>
        </w:rPr>
        <w:t xml:space="preserve">Poprzez zawarcie umowy leasingu Wykonawca zobowiązuje się nabyć od zbywcy, w zakresie działalności swego przedsiębiorstwa, </w:t>
      </w:r>
      <w:r w:rsidRPr="0094417F">
        <w:rPr>
          <w:rFonts w:ascii="Open Sans" w:eastAsia="Calibri" w:hAnsi="Open Sans" w:cs="Open Sans"/>
          <w:color w:val="FF0000"/>
          <w:spacing w:val="6"/>
          <w:sz w:val="20"/>
          <w:szCs w:val="20"/>
          <w:lang w:eastAsia="en-US"/>
        </w:rPr>
        <w:t xml:space="preserve">nową ładowarkę </w:t>
      </w:r>
      <w:r w:rsidRPr="0094417F">
        <w:rPr>
          <w:rFonts w:ascii="Open Sans" w:eastAsia="Calibri" w:hAnsi="Open Sans" w:cs="Open Sans"/>
          <w:color w:val="000000"/>
          <w:spacing w:val="6"/>
          <w:sz w:val="20"/>
          <w:szCs w:val="20"/>
          <w:lang w:eastAsia="en-US"/>
        </w:rPr>
        <w:t xml:space="preserve">będącą przedmiotem leasingu określoną w SWZ i </w:t>
      </w:r>
      <w:r w:rsidRPr="0094417F">
        <w:rPr>
          <w:rFonts w:ascii="Open Sans" w:eastAsia="Calibri" w:hAnsi="Open Sans" w:cs="Open Sans"/>
          <w:color w:val="000000"/>
          <w:spacing w:val="4"/>
          <w:sz w:val="20"/>
          <w:szCs w:val="20"/>
          <w:lang w:eastAsia="en-US"/>
        </w:rPr>
        <w:t xml:space="preserve">„Szczegółowym opisie przedmiotu zamówienia" i oddać tę </w:t>
      </w:r>
      <w:r w:rsidRPr="0094417F">
        <w:rPr>
          <w:rFonts w:ascii="Open Sans" w:eastAsia="Calibri" w:hAnsi="Open Sans" w:cs="Open Sans"/>
          <w:color w:val="FF0000"/>
          <w:spacing w:val="4"/>
          <w:sz w:val="20"/>
          <w:szCs w:val="20"/>
          <w:lang w:eastAsia="en-US"/>
        </w:rPr>
        <w:t xml:space="preserve">ładowarkę </w:t>
      </w:r>
      <w:r w:rsidRPr="0094417F">
        <w:rPr>
          <w:rFonts w:ascii="Open Sans" w:eastAsia="Calibri" w:hAnsi="Open Sans" w:cs="Open Sans"/>
          <w:color w:val="000000"/>
          <w:spacing w:val="4"/>
          <w:sz w:val="20"/>
          <w:szCs w:val="20"/>
          <w:lang w:eastAsia="en-US"/>
        </w:rPr>
        <w:t xml:space="preserve">Zamawiającemu do używania </w:t>
      </w:r>
      <w:r w:rsidRPr="0094417F">
        <w:rPr>
          <w:rFonts w:ascii="Open Sans" w:eastAsia="Calibri" w:hAnsi="Open Sans" w:cs="Open Sans"/>
          <w:color w:val="000000"/>
          <w:sz w:val="20"/>
          <w:szCs w:val="20"/>
          <w:lang w:eastAsia="en-US"/>
        </w:rPr>
        <w:t xml:space="preserve">albo używania i pobierania pożytków przez czas oznaczony, a Zamawiający zobowiązuje się zapłacić </w:t>
      </w:r>
      <w:r w:rsidRPr="0094417F">
        <w:rPr>
          <w:rFonts w:ascii="Open Sans" w:eastAsia="Calibri" w:hAnsi="Open Sans" w:cs="Open Sans"/>
          <w:color w:val="000000"/>
          <w:spacing w:val="5"/>
          <w:sz w:val="20"/>
          <w:szCs w:val="20"/>
          <w:lang w:eastAsia="en-US"/>
        </w:rPr>
        <w:t>Wykonawcy w uzgodnionych ratach wynagrodzenie pieniężne.</w:t>
      </w:r>
    </w:p>
    <w:p w14:paraId="47CFC97D" w14:textId="77777777" w:rsidR="00B878F0" w:rsidRPr="0094417F"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5"/>
          <w:sz w:val="20"/>
          <w:szCs w:val="20"/>
          <w:lang w:eastAsia="en-US"/>
        </w:rPr>
        <w:t xml:space="preserve">Wartość umowy wynosi …… zł brutto (słownie:…) i obejmuje wszystkie koszty związane z wykonywaniem przedmiotu zamówienia łącznie z dostarczeniem pojazdu do Zamawiającego. </w:t>
      </w:r>
    </w:p>
    <w:p w14:paraId="09718B0B" w14:textId="77777777" w:rsidR="00B878F0" w:rsidRPr="0094417F"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5"/>
          <w:sz w:val="20"/>
          <w:szCs w:val="20"/>
          <w:lang w:eastAsia="en-US"/>
        </w:rPr>
        <w:t>Umowa leasingu nie może przewidywać innych dodatkowych kosztów.</w:t>
      </w:r>
    </w:p>
    <w:p w14:paraId="63EFD52C" w14:textId="77777777" w:rsidR="00B878F0" w:rsidRPr="0094417F"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6"/>
          <w:sz w:val="20"/>
          <w:szCs w:val="20"/>
          <w:lang w:eastAsia="en-US"/>
        </w:rPr>
        <w:t xml:space="preserve">Wykonawca nie może przenieść wierzytelności wynikającej z realizacji niniejszej umowy na osobę trzecią bez uprzedniej zgody Zamawiającego. </w:t>
      </w:r>
    </w:p>
    <w:p w14:paraId="02D1F153" w14:textId="77777777" w:rsidR="00B878F0" w:rsidRPr="0094417F"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color w:val="FF0000"/>
          <w:spacing w:val="6"/>
          <w:sz w:val="20"/>
          <w:szCs w:val="20"/>
          <w:lang w:eastAsia="en-US"/>
        </w:rPr>
      </w:pPr>
      <w:r w:rsidRPr="0094417F">
        <w:rPr>
          <w:rFonts w:ascii="Open Sans" w:eastAsia="Calibri" w:hAnsi="Open Sans" w:cs="Open Sans"/>
          <w:color w:val="000000"/>
          <w:spacing w:val="6"/>
          <w:sz w:val="20"/>
          <w:szCs w:val="20"/>
          <w:lang w:eastAsia="en-US"/>
        </w:rPr>
        <w:t xml:space="preserve">Wykonawca zobowiązany jest do realizacji dostawy przedmiotu leasingu w terminie do </w:t>
      </w:r>
      <w:r w:rsidRPr="0094417F">
        <w:rPr>
          <w:rFonts w:ascii="Open Sans" w:eastAsia="Calibri" w:hAnsi="Open Sans" w:cs="Open Sans"/>
          <w:color w:val="FF0000"/>
          <w:spacing w:val="6"/>
          <w:sz w:val="20"/>
          <w:szCs w:val="20"/>
          <w:lang w:eastAsia="en-US"/>
        </w:rPr>
        <w:t>22.12.2021r.</w:t>
      </w:r>
    </w:p>
    <w:p w14:paraId="4B23A5B0" w14:textId="77777777"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sz w:val="20"/>
          <w:szCs w:val="20"/>
          <w:lang w:eastAsia="en-US"/>
        </w:rPr>
      </w:pPr>
      <w:r w:rsidRPr="0094417F">
        <w:rPr>
          <w:rFonts w:ascii="Open Sans" w:eastAsia="Calibri" w:hAnsi="Open Sans" w:cs="Open Sans"/>
          <w:color w:val="000000"/>
          <w:spacing w:val="4"/>
          <w:sz w:val="20"/>
          <w:szCs w:val="20"/>
          <w:lang w:eastAsia="en-US"/>
        </w:rPr>
        <w:t xml:space="preserve">Umowa zostaje zawarta na czas oznaczony, rozpoczynający się w dniu podpisania niniejszej umowy </w:t>
      </w:r>
      <w:r w:rsidRPr="0094417F">
        <w:rPr>
          <w:rFonts w:ascii="Open Sans" w:eastAsia="Calibri" w:hAnsi="Open Sans" w:cs="Open Sans"/>
          <w:color w:val="000000"/>
          <w:spacing w:val="3"/>
          <w:sz w:val="20"/>
          <w:szCs w:val="20"/>
          <w:lang w:eastAsia="en-US"/>
        </w:rPr>
        <w:t xml:space="preserve">przez strony, a kończący się wraz z upływem </w:t>
      </w:r>
      <w:r w:rsidRPr="0094417F">
        <w:rPr>
          <w:rFonts w:ascii="Open Sans" w:eastAsia="Calibri" w:hAnsi="Open Sans" w:cs="Open Sans"/>
          <w:color w:val="FF0000"/>
          <w:spacing w:val="3"/>
          <w:sz w:val="20"/>
          <w:szCs w:val="20"/>
          <w:lang w:eastAsia="en-US"/>
        </w:rPr>
        <w:t xml:space="preserve">48 </w:t>
      </w:r>
      <w:r w:rsidRPr="0094417F">
        <w:rPr>
          <w:rFonts w:ascii="Open Sans" w:eastAsia="Calibri" w:hAnsi="Open Sans" w:cs="Open Sans"/>
          <w:color w:val="000000"/>
          <w:spacing w:val="3"/>
          <w:sz w:val="20"/>
          <w:szCs w:val="20"/>
          <w:lang w:eastAsia="en-US"/>
        </w:rPr>
        <w:t xml:space="preserve">miesięcy, liczonych od miesiąca, na który przypada </w:t>
      </w:r>
      <w:r w:rsidRPr="0094417F">
        <w:rPr>
          <w:rFonts w:ascii="Open Sans" w:eastAsia="Calibri" w:hAnsi="Open Sans" w:cs="Open Sans"/>
          <w:color w:val="000000"/>
          <w:spacing w:val="4"/>
          <w:sz w:val="20"/>
          <w:szCs w:val="20"/>
          <w:lang w:eastAsia="en-US"/>
        </w:rPr>
        <w:t>płatność pierwszej raty leasingowej.</w:t>
      </w:r>
    </w:p>
    <w:p w14:paraId="3198350C" w14:textId="77777777"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sz w:val="20"/>
          <w:szCs w:val="20"/>
          <w:lang w:eastAsia="en-US"/>
        </w:rPr>
      </w:pPr>
      <w:r w:rsidRPr="0094417F">
        <w:rPr>
          <w:rFonts w:ascii="Open Sans" w:eastAsia="Calibri" w:hAnsi="Open Sans" w:cs="Open Sans"/>
          <w:color w:val="000000"/>
          <w:spacing w:val="4"/>
          <w:sz w:val="20"/>
          <w:szCs w:val="20"/>
          <w:lang w:eastAsia="en-US"/>
        </w:rPr>
        <w:t>Zamawiający w trakcie trwania Umowy leasingu nie ma prawa dokonywania odpisów amortyzacyjnych w rozumieniu ustaw podatkowych z tytułu używania przedmiotu leasingu.</w:t>
      </w:r>
    </w:p>
    <w:p w14:paraId="3737CB40" w14:textId="77777777"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8"/>
          <w:sz w:val="20"/>
          <w:szCs w:val="20"/>
          <w:lang w:eastAsia="en-US"/>
        </w:rPr>
      </w:pPr>
      <w:r w:rsidRPr="0094417F">
        <w:rPr>
          <w:rFonts w:ascii="Open Sans" w:eastAsia="Calibri" w:hAnsi="Open Sans" w:cs="Open Sans"/>
          <w:color w:val="000000"/>
          <w:spacing w:val="8"/>
          <w:sz w:val="20"/>
          <w:szCs w:val="20"/>
          <w:lang w:eastAsia="en-US"/>
        </w:rPr>
        <w:t xml:space="preserve">Zamawiającemu przysługuje prawo wykupu przedmiotu leasingu za kwotę wyrażoną w złotych </w:t>
      </w:r>
      <w:r w:rsidRPr="0094417F">
        <w:rPr>
          <w:rFonts w:ascii="Open Sans" w:eastAsia="Calibri" w:hAnsi="Open Sans" w:cs="Open Sans"/>
          <w:color w:val="000000"/>
          <w:spacing w:val="4"/>
          <w:sz w:val="20"/>
          <w:szCs w:val="20"/>
          <w:lang w:eastAsia="en-US"/>
        </w:rPr>
        <w:t>polskich (PLN) w wysokości do 1% ceny netto przedmiotu leasingu.</w:t>
      </w:r>
    </w:p>
    <w:p w14:paraId="727D316F" w14:textId="38EABDB6"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5"/>
          <w:sz w:val="20"/>
          <w:szCs w:val="20"/>
          <w:lang w:eastAsia="en-US"/>
        </w:rPr>
      </w:pPr>
      <w:r w:rsidRPr="0094417F">
        <w:rPr>
          <w:rFonts w:ascii="Open Sans" w:eastAsia="Calibri" w:hAnsi="Open Sans" w:cs="Open Sans"/>
          <w:color w:val="000000"/>
          <w:spacing w:val="4"/>
          <w:sz w:val="20"/>
          <w:szCs w:val="20"/>
          <w:lang w:eastAsia="en-US"/>
        </w:rPr>
        <w:lastRenderedPageBreak/>
        <w:t xml:space="preserve">W sprawach nieuregulowanych Umową mają zastosowanie przepisy ustawy z dnia  11 września 2019 roku </w:t>
      </w:r>
      <w:r w:rsidRPr="0094417F">
        <w:rPr>
          <w:rFonts w:ascii="Open Sans" w:eastAsia="Calibri" w:hAnsi="Open Sans" w:cs="Open Sans"/>
          <w:color w:val="000000"/>
          <w:spacing w:val="5"/>
          <w:sz w:val="20"/>
          <w:szCs w:val="20"/>
          <w:lang w:eastAsia="en-US"/>
        </w:rPr>
        <w:t>Prawo zamówień publicznych (</w:t>
      </w:r>
      <w:r w:rsidR="00506BC9" w:rsidRPr="0094417F">
        <w:rPr>
          <w:rFonts w:ascii="Open Sans" w:eastAsia="Calibri" w:hAnsi="Open Sans" w:cs="Open Sans"/>
          <w:color w:val="000000"/>
          <w:spacing w:val="5"/>
          <w:sz w:val="20"/>
          <w:szCs w:val="20"/>
          <w:lang w:eastAsia="en-US"/>
        </w:rPr>
        <w:t xml:space="preserve"> </w:t>
      </w:r>
      <w:r w:rsidRPr="0094417F">
        <w:rPr>
          <w:rFonts w:ascii="Open Sans" w:eastAsia="Calibri" w:hAnsi="Open Sans" w:cs="Open Sans"/>
          <w:color w:val="000000"/>
          <w:spacing w:val="5"/>
          <w:sz w:val="20"/>
          <w:szCs w:val="20"/>
          <w:lang w:eastAsia="en-US"/>
        </w:rPr>
        <w:t>tj. Dz.U. z 20</w:t>
      </w:r>
      <w:r w:rsidR="00506BC9" w:rsidRPr="0094417F">
        <w:rPr>
          <w:rFonts w:ascii="Open Sans" w:eastAsia="Calibri" w:hAnsi="Open Sans" w:cs="Open Sans"/>
          <w:color w:val="000000"/>
          <w:spacing w:val="5"/>
          <w:sz w:val="20"/>
          <w:szCs w:val="20"/>
          <w:lang w:eastAsia="en-US"/>
        </w:rPr>
        <w:t>21</w:t>
      </w:r>
      <w:r w:rsidRPr="0094417F">
        <w:rPr>
          <w:rFonts w:ascii="Open Sans" w:eastAsia="Calibri" w:hAnsi="Open Sans" w:cs="Open Sans"/>
          <w:color w:val="000000"/>
          <w:spacing w:val="5"/>
          <w:sz w:val="20"/>
          <w:szCs w:val="20"/>
          <w:lang w:eastAsia="en-US"/>
        </w:rPr>
        <w:t xml:space="preserve"> r. poz. </w:t>
      </w:r>
      <w:r w:rsidR="00506BC9" w:rsidRPr="0094417F">
        <w:rPr>
          <w:rFonts w:ascii="Open Sans" w:eastAsia="Calibri" w:hAnsi="Open Sans" w:cs="Open Sans"/>
          <w:color w:val="000000"/>
          <w:spacing w:val="5"/>
          <w:sz w:val="20"/>
          <w:szCs w:val="20"/>
          <w:lang w:eastAsia="en-US"/>
        </w:rPr>
        <w:t>1129</w:t>
      </w:r>
      <w:r w:rsidRPr="0094417F">
        <w:rPr>
          <w:rFonts w:ascii="Open Sans" w:eastAsia="Calibri" w:hAnsi="Open Sans" w:cs="Open Sans"/>
          <w:color w:val="000000"/>
          <w:spacing w:val="5"/>
          <w:sz w:val="20"/>
          <w:szCs w:val="20"/>
          <w:lang w:eastAsia="en-US"/>
        </w:rPr>
        <w:t xml:space="preserve"> z </w:t>
      </w:r>
      <w:r w:rsidRPr="0094417F">
        <w:rPr>
          <w:rFonts w:ascii="Open Sans" w:eastAsia="Calibri" w:hAnsi="Open Sans" w:cs="Open Sans"/>
          <w:sz w:val="20"/>
          <w:szCs w:val="20"/>
          <w:lang w:eastAsia="en-US"/>
        </w:rPr>
        <w:t>późn. zm.</w:t>
      </w:r>
      <w:r w:rsidRPr="0094417F">
        <w:rPr>
          <w:rFonts w:ascii="Open Sans" w:eastAsia="Calibri" w:hAnsi="Open Sans" w:cs="Open Sans"/>
          <w:color w:val="000000"/>
          <w:spacing w:val="5"/>
          <w:sz w:val="20"/>
          <w:szCs w:val="20"/>
          <w:lang w:eastAsia="en-US"/>
        </w:rPr>
        <w:t>) oraz Kodeksu cywilnego.</w:t>
      </w:r>
    </w:p>
    <w:p w14:paraId="47DE71B3" w14:textId="77777777"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b/>
          <w:color w:val="000000"/>
          <w:sz w:val="20"/>
          <w:szCs w:val="20"/>
          <w:lang w:eastAsia="en-US"/>
        </w:rPr>
      </w:pPr>
      <w:r w:rsidRPr="0094417F">
        <w:rPr>
          <w:rFonts w:ascii="Open Sans" w:eastAsia="Calibri" w:hAnsi="Open Sans" w:cs="Open Sans"/>
          <w:color w:val="000000"/>
          <w:sz w:val="20"/>
          <w:szCs w:val="20"/>
          <w:lang w:eastAsia="en-US"/>
        </w:rPr>
        <w:t xml:space="preserve">Sprawy sporne wynikłe w związku z wykonaniem niniejszej umowy rozstrzygane będą przez sąd powszechny właściwy dla siedziby Zamawiającego. </w:t>
      </w:r>
    </w:p>
    <w:p w14:paraId="3BBCBBF7" w14:textId="77777777"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b/>
          <w:color w:val="000000"/>
          <w:sz w:val="20"/>
          <w:szCs w:val="20"/>
          <w:lang w:eastAsia="en-US"/>
        </w:rPr>
      </w:pPr>
      <w:r w:rsidRPr="0094417F">
        <w:rPr>
          <w:rFonts w:ascii="Open Sans" w:eastAsia="Calibri" w:hAnsi="Open Sans" w:cs="Open Sans"/>
          <w:color w:val="000000"/>
          <w:sz w:val="20"/>
          <w:szCs w:val="20"/>
          <w:lang w:eastAsia="en-US"/>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5283C7B3" w14:textId="77777777" w:rsidR="00B878F0" w:rsidRPr="0094417F" w:rsidRDefault="00B878F0" w:rsidP="0094417F">
      <w:pPr>
        <w:numPr>
          <w:ilvl w:val="0"/>
          <w:numId w:val="52"/>
        </w:numPr>
        <w:spacing w:after="0" w:line="240" w:lineRule="auto"/>
        <w:ind w:left="142"/>
        <w:contextualSpacing/>
        <w:jc w:val="both"/>
        <w:rPr>
          <w:rFonts w:ascii="Open Sans" w:eastAsia="Calibri" w:hAnsi="Open Sans" w:cs="Open Sans"/>
          <w:spacing w:val="5"/>
          <w:sz w:val="20"/>
          <w:szCs w:val="20"/>
          <w:lang w:eastAsia="en-US"/>
        </w:rPr>
      </w:pPr>
      <w:r w:rsidRPr="0094417F">
        <w:rPr>
          <w:rFonts w:ascii="Open Sans" w:eastAsia="Calibri" w:hAnsi="Open Sans" w:cs="Open Sans"/>
          <w:spacing w:val="7"/>
          <w:sz w:val="20"/>
          <w:szCs w:val="20"/>
          <w:lang w:eastAsia="en-US"/>
        </w:rPr>
        <w:t xml:space="preserve">Strony ustalają, że z tytułu niewykonania lub nienależytego wykonania Umowy stosowane będą kary </w:t>
      </w:r>
      <w:r w:rsidRPr="0094417F">
        <w:rPr>
          <w:rFonts w:ascii="Open Sans" w:eastAsia="Calibri" w:hAnsi="Open Sans" w:cs="Open Sans"/>
          <w:spacing w:val="5"/>
          <w:sz w:val="20"/>
          <w:szCs w:val="20"/>
          <w:lang w:eastAsia="en-US"/>
        </w:rPr>
        <w:t>umowne w następujących przypadkach i wysokościach:</w:t>
      </w:r>
    </w:p>
    <w:p w14:paraId="2490F71E" w14:textId="77777777" w:rsidR="00B878F0" w:rsidRPr="0094417F" w:rsidRDefault="00B878F0" w:rsidP="00B878F0">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sz w:val="20"/>
          <w:szCs w:val="20"/>
          <w:lang w:eastAsia="en-US"/>
        </w:rPr>
      </w:pPr>
      <w:r w:rsidRPr="0094417F">
        <w:rPr>
          <w:rFonts w:ascii="Open Sans" w:eastAsia="Calibri" w:hAnsi="Open Sans" w:cs="Open Sans"/>
          <w:color w:val="000000"/>
          <w:spacing w:val="-1"/>
          <w:sz w:val="20"/>
          <w:szCs w:val="20"/>
          <w:lang w:eastAsia="en-US"/>
        </w:rPr>
        <w:t xml:space="preserve">w przypadku niedotrzymania terminu wskazanego </w:t>
      </w:r>
      <w:r w:rsidRPr="0094417F">
        <w:rPr>
          <w:rFonts w:ascii="Open Sans" w:eastAsia="Calibri" w:hAnsi="Open Sans" w:cs="Open Sans"/>
          <w:b/>
          <w:color w:val="000000"/>
          <w:spacing w:val="-1"/>
          <w:sz w:val="20"/>
          <w:szCs w:val="20"/>
          <w:lang w:eastAsia="en-US"/>
        </w:rPr>
        <w:t xml:space="preserve">w </w:t>
      </w:r>
      <w:r w:rsidRPr="0094417F">
        <w:rPr>
          <w:rFonts w:ascii="Open Sans" w:eastAsia="Calibri" w:hAnsi="Open Sans" w:cs="Open Sans"/>
          <w:b/>
          <w:color w:val="FF0000"/>
          <w:spacing w:val="-1"/>
          <w:sz w:val="20"/>
          <w:szCs w:val="20"/>
          <w:lang w:eastAsia="en-US"/>
        </w:rPr>
        <w:t>pkt 7</w:t>
      </w:r>
      <w:r w:rsidRPr="0094417F">
        <w:rPr>
          <w:rFonts w:ascii="Open Sans" w:eastAsia="Calibri" w:hAnsi="Open Sans" w:cs="Open Sans"/>
          <w:b/>
          <w:color w:val="000000"/>
          <w:spacing w:val="-1"/>
          <w:sz w:val="20"/>
          <w:szCs w:val="20"/>
          <w:lang w:eastAsia="en-US"/>
        </w:rPr>
        <w:t xml:space="preserve"> </w:t>
      </w:r>
      <w:r w:rsidRPr="0094417F">
        <w:rPr>
          <w:rFonts w:ascii="Open Sans" w:eastAsia="Calibri" w:hAnsi="Open Sans" w:cs="Open Sans"/>
          <w:color w:val="000000"/>
          <w:spacing w:val="-1"/>
          <w:sz w:val="20"/>
          <w:szCs w:val="20"/>
          <w:lang w:eastAsia="en-US"/>
        </w:rPr>
        <w:t xml:space="preserve">Wykonawca zostanie </w:t>
      </w:r>
      <w:r w:rsidRPr="0094417F">
        <w:rPr>
          <w:rFonts w:ascii="Open Sans" w:eastAsia="Calibri" w:hAnsi="Open Sans" w:cs="Open Sans"/>
          <w:color w:val="000000"/>
          <w:spacing w:val="2"/>
          <w:sz w:val="20"/>
          <w:szCs w:val="20"/>
          <w:lang w:eastAsia="en-US"/>
        </w:rPr>
        <w:t xml:space="preserve">obciążony karą umowną w wysokości </w:t>
      </w:r>
      <w:r w:rsidRPr="0094417F">
        <w:rPr>
          <w:rFonts w:ascii="Open Sans" w:eastAsia="Calibri" w:hAnsi="Open Sans" w:cs="Open Sans"/>
          <w:color w:val="FF0000"/>
          <w:spacing w:val="2"/>
          <w:sz w:val="20"/>
          <w:szCs w:val="20"/>
          <w:lang w:eastAsia="en-US"/>
        </w:rPr>
        <w:t xml:space="preserve">1% wartości przedmiotu leasingu netto </w:t>
      </w:r>
      <w:r w:rsidRPr="0094417F">
        <w:rPr>
          <w:rFonts w:ascii="Open Sans" w:eastAsia="Calibri" w:hAnsi="Open Sans" w:cs="Open Sans"/>
          <w:color w:val="000000"/>
          <w:spacing w:val="2"/>
          <w:sz w:val="20"/>
          <w:szCs w:val="20"/>
          <w:lang w:eastAsia="en-US"/>
        </w:rPr>
        <w:t xml:space="preserve">za każdy rozpoczęty dzień </w:t>
      </w:r>
      <w:r w:rsidRPr="0094417F">
        <w:rPr>
          <w:rFonts w:ascii="Open Sans" w:eastAsia="Calibri" w:hAnsi="Open Sans" w:cs="Open Sans"/>
          <w:color w:val="000000"/>
          <w:spacing w:val="6"/>
          <w:sz w:val="20"/>
          <w:szCs w:val="20"/>
          <w:lang w:eastAsia="en-US"/>
        </w:rPr>
        <w:t>opóźnienia,</w:t>
      </w:r>
    </w:p>
    <w:p w14:paraId="6865129D" w14:textId="77777777" w:rsidR="00B878F0" w:rsidRPr="0094417F" w:rsidRDefault="00B878F0" w:rsidP="00B878F0">
      <w:pPr>
        <w:numPr>
          <w:ilvl w:val="0"/>
          <w:numId w:val="53"/>
        </w:numPr>
        <w:tabs>
          <w:tab w:val="decimal" w:pos="1080"/>
        </w:tabs>
        <w:spacing w:before="72" w:after="0" w:line="240" w:lineRule="auto"/>
        <w:ind w:left="1080" w:right="72" w:hanging="504"/>
        <w:jc w:val="both"/>
        <w:rPr>
          <w:rFonts w:ascii="Open Sans" w:eastAsia="Calibri" w:hAnsi="Open Sans" w:cs="Open Sans"/>
          <w:color w:val="000000"/>
          <w:spacing w:val="3"/>
          <w:sz w:val="20"/>
          <w:szCs w:val="20"/>
          <w:lang w:eastAsia="en-US"/>
        </w:rPr>
      </w:pPr>
      <w:r w:rsidRPr="0094417F">
        <w:rPr>
          <w:rFonts w:ascii="Open Sans" w:eastAsia="Calibri" w:hAnsi="Open Sans" w:cs="Open Sans"/>
          <w:color w:val="000000"/>
          <w:spacing w:val="3"/>
          <w:sz w:val="20"/>
          <w:szCs w:val="20"/>
          <w:lang w:eastAsia="en-US"/>
        </w:rPr>
        <w:t xml:space="preserve">w przypadku stwierdzenia wad przy odbiorze przedmiotu umowy w terminie wskazanym </w:t>
      </w:r>
      <w:r w:rsidRPr="0094417F">
        <w:rPr>
          <w:rFonts w:ascii="Open Sans" w:eastAsia="Calibri" w:hAnsi="Open Sans" w:cs="Open Sans"/>
          <w:color w:val="FF0000"/>
          <w:spacing w:val="3"/>
          <w:sz w:val="20"/>
          <w:szCs w:val="20"/>
          <w:lang w:eastAsia="en-US"/>
        </w:rPr>
        <w:t xml:space="preserve">w  </w:t>
      </w:r>
      <w:r w:rsidRPr="0094417F">
        <w:rPr>
          <w:rFonts w:ascii="Open Sans" w:eastAsia="Calibri" w:hAnsi="Open Sans" w:cs="Open Sans"/>
          <w:b/>
          <w:color w:val="FF0000"/>
          <w:spacing w:val="3"/>
          <w:sz w:val="20"/>
          <w:szCs w:val="20"/>
          <w:lang w:eastAsia="en-US"/>
        </w:rPr>
        <w:t xml:space="preserve">pkt </w:t>
      </w:r>
      <w:r w:rsidRPr="0094417F">
        <w:rPr>
          <w:rFonts w:ascii="Open Sans" w:eastAsia="Calibri" w:hAnsi="Open Sans" w:cs="Open Sans"/>
          <w:b/>
          <w:color w:val="FF0000"/>
          <w:spacing w:val="2"/>
          <w:sz w:val="20"/>
          <w:szCs w:val="20"/>
          <w:lang w:eastAsia="en-US"/>
        </w:rPr>
        <w:t xml:space="preserve"> 7 </w:t>
      </w:r>
      <w:r w:rsidRPr="0094417F">
        <w:rPr>
          <w:rFonts w:ascii="Open Sans" w:eastAsia="Calibri" w:hAnsi="Open Sans" w:cs="Open Sans"/>
          <w:color w:val="000000"/>
          <w:spacing w:val="2"/>
          <w:sz w:val="20"/>
          <w:szCs w:val="20"/>
          <w:lang w:eastAsia="en-US"/>
        </w:rPr>
        <w:t xml:space="preserve">Wykonawca zostanie obciążony karą umowną w wysokości </w:t>
      </w:r>
      <w:r w:rsidRPr="0094417F">
        <w:rPr>
          <w:rFonts w:ascii="Open Sans" w:eastAsia="Calibri" w:hAnsi="Open Sans" w:cs="Open Sans"/>
          <w:color w:val="FF0000"/>
          <w:spacing w:val="2"/>
          <w:sz w:val="20"/>
          <w:szCs w:val="20"/>
          <w:lang w:eastAsia="en-US"/>
        </w:rPr>
        <w:t xml:space="preserve">0,2% wartości przedmiotu </w:t>
      </w:r>
      <w:r w:rsidRPr="0094417F">
        <w:rPr>
          <w:rFonts w:ascii="Open Sans" w:eastAsia="Calibri" w:hAnsi="Open Sans" w:cs="Open Sans"/>
          <w:color w:val="FF0000"/>
          <w:spacing w:val="4"/>
          <w:sz w:val="20"/>
          <w:szCs w:val="20"/>
          <w:lang w:eastAsia="en-US"/>
        </w:rPr>
        <w:t xml:space="preserve">leasingu netto </w:t>
      </w:r>
      <w:r w:rsidRPr="0094417F">
        <w:rPr>
          <w:rFonts w:ascii="Open Sans" w:eastAsia="Calibri" w:hAnsi="Open Sans" w:cs="Open Sans"/>
          <w:color w:val="000000"/>
          <w:spacing w:val="4"/>
          <w:sz w:val="20"/>
          <w:szCs w:val="20"/>
          <w:lang w:eastAsia="en-US"/>
        </w:rPr>
        <w:t>za każdy dzień opóźnienia.</w:t>
      </w:r>
    </w:p>
    <w:p w14:paraId="0887ED47" w14:textId="77777777" w:rsidR="00B878F0" w:rsidRPr="0094417F" w:rsidRDefault="00B878F0" w:rsidP="00B878F0">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sz w:val="20"/>
          <w:szCs w:val="20"/>
          <w:lang w:eastAsia="en-US"/>
        </w:rPr>
      </w:pPr>
      <w:r w:rsidRPr="0094417F">
        <w:rPr>
          <w:rFonts w:ascii="Open Sans" w:eastAsia="SimSun" w:hAnsi="Open Sans" w:cs="Open Sans"/>
          <w:kern w:val="1"/>
          <w:sz w:val="20"/>
          <w:szCs w:val="20"/>
          <w:lang w:val="en-US" w:eastAsia="hi-IN" w:bidi="hi-IN"/>
        </w:rPr>
        <w:t xml:space="preserve">za zwłokę w usunięciu wad stwierdzonych przy odbiorze przedmiotu umowy  </w:t>
      </w:r>
      <w:r w:rsidRPr="0094417F">
        <w:rPr>
          <w:rFonts w:ascii="Open Sans" w:eastAsia="Calibri" w:hAnsi="Open Sans" w:cs="Open Sans"/>
          <w:color w:val="000000"/>
          <w:spacing w:val="-1"/>
          <w:sz w:val="20"/>
          <w:szCs w:val="20"/>
          <w:lang w:eastAsia="en-US"/>
        </w:rPr>
        <w:t xml:space="preserve">Wykonawca zostanie </w:t>
      </w:r>
      <w:r w:rsidRPr="0094417F">
        <w:rPr>
          <w:rFonts w:ascii="Open Sans" w:eastAsia="Calibri" w:hAnsi="Open Sans" w:cs="Open Sans"/>
          <w:color w:val="000000"/>
          <w:spacing w:val="2"/>
          <w:sz w:val="20"/>
          <w:szCs w:val="20"/>
          <w:lang w:eastAsia="en-US"/>
        </w:rPr>
        <w:t xml:space="preserve">obciążony karą umowną w wysokości </w:t>
      </w:r>
      <w:r w:rsidRPr="0094417F">
        <w:rPr>
          <w:rFonts w:ascii="Open Sans" w:eastAsia="SimSun" w:hAnsi="Open Sans" w:cs="Open Sans"/>
          <w:color w:val="FF0000"/>
          <w:kern w:val="1"/>
          <w:sz w:val="20"/>
          <w:szCs w:val="20"/>
          <w:lang w:val="en-US" w:eastAsia="hi-IN" w:bidi="hi-IN"/>
        </w:rPr>
        <w:t xml:space="preserve">0,5 % wartości </w:t>
      </w:r>
      <w:r w:rsidRPr="0094417F">
        <w:rPr>
          <w:rFonts w:ascii="Open Sans" w:eastAsia="Calibri" w:hAnsi="Open Sans" w:cs="Open Sans"/>
          <w:color w:val="FF0000"/>
          <w:spacing w:val="2"/>
          <w:sz w:val="20"/>
          <w:szCs w:val="20"/>
          <w:lang w:eastAsia="en-US"/>
        </w:rPr>
        <w:t xml:space="preserve">przedmiotu </w:t>
      </w:r>
      <w:r w:rsidRPr="0094417F">
        <w:rPr>
          <w:rFonts w:ascii="Open Sans" w:eastAsia="Calibri" w:hAnsi="Open Sans" w:cs="Open Sans"/>
          <w:color w:val="FF0000"/>
          <w:spacing w:val="4"/>
          <w:sz w:val="20"/>
          <w:szCs w:val="20"/>
          <w:lang w:eastAsia="en-US"/>
        </w:rPr>
        <w:t>leasingu netto</w:t>
      </w:r>
      <w:r w:rsidRPr="0094417F">
        <w:rPr>
          <w:rFonts w:ascii="Open Sans" w:eastAsia="SimSun" w:hAnsi="Open Sans" w:cs="Open Sans"/>
          <w:kern w:val="1"/>
          <w:sz w:val="20"/>
          <w:szCs w:val="20"/>
          <w:lang w:val="en-US" w:eastAsia="hi-IN" w:bidi="hi-IN"/>
        </w:rPr>
        <w:t>, naliczone za każdy dzień zwłoki liczony od dnia wyznaczonego przez</w:t>
      </w:r>
      <w:r w:rsidRPr="0094417F">
        <w:rPr>
          <w:rFonts w:ascii="Open Sans" w:eastAsia="SimSun" w:hAnsi="Open Sans" w:cs="Open Sans"/>
          <w:color w:val="006600"/>
          <w:kern w:val="1"/>
          <w:sz w:val="20"/>
          <w:szCs w:val="20"/>
          <w:lang w:val="en-US" w:eastAsia="hi-IN" w:bidi="hi-IN"/>
        </w:rPr>
        <w:t xml:space="preserve"> </w:t>
      </w:r>
      <w:r w:rsidRPr="0094417F">
        <w:rPr>
          <w:rFonts w:ascii="Open Sans" w:eastAsia="SimSun" w:hAnsi="Open Sans" w:cs="Open Sans"/>
          <w:kern w:val="1"/>
          <w:sz w:val="20"/>
          <w:szCs w:val="20"/>
          <w:lang w:val="en-US" w:eastAsia="hi-IN" w:bidi="hi-IN"/>
        </w:rPr>
        <w:t>Zamawiającego jako termin do usunięcia wad.</w:t>
      </w:r>
    </w:p>
    <w:p w14:paraId="61A660E8"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spacing w:val="8"/>
          <w:sz w:val="20"/>
          <w:szCs w:val="20"/>
          <w:lang w:eastAsia="en-US"/>
        </w:rPr>
      </w:pPr>
      <w:r w:rsidRPr="0094417F">
        <w:rPr>
          <w:rFonts w:ascii="Open Sans" w:eastAsia="Calibri" w:hAnsi="Open Sans" w:cs="Open Sans"/>
          <w:spacing w:val="8"/>
          <w:sz w:val="20"/>
          <w:szCs w:val="20"/>
          <w:lang w:eastAsia="en-US"/>
        </w:rPr>
        <w:t xml:space="preserve">Strony ustalają, że kara umowna może być potrącona przez Zamawiającego z dowolnej należności </w:t>
      </w:r>
      <w:r w:rsidRPr="0094417F">
        <w:rPr>
          <w:rFonts w:ascii="Open Sans" w:eastAsia="Calibri" w:hAnsi="Open Sans" w:cs="Open Sans"/>
          <w:spacing w:val="7"/>
          <w:sz w:val="20"/>
          <w:szCs w:val="20"/>
          <w:lang w:eastAsia="en-US"/>
        </w:rPr>
        <w:t xml:space="preserve">Wykonawcy, na podstawie odrębnej noty księgowej. W przypadku niewystawienia faktury, zapłata </w:t>
      </w:r>
      <w:r w:rsidRPr="0094417F">
        <w:rPr>
          <w:rFonts w:ascii="Open Sans" w:eastAsia="Calibri" w:hAnsi="Open Sans" w:cs="Open Sans"/>
          <w:spacing w:val="5"/>
          <w:sz w:val="20"/>
          <w:szCs w:val="20"/>
          <w:lang w:eastAsia="en-US"/>
        </w:rPr>
        <w:t>kar umownych nastąpi w terminie 7 dni od dnia otrzymania przez Wykonawcę noty obciążeniowej.</w:t>
      </w:r>
    </w:p>
    <w:p w14:paraId="46E09340"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12"/>
          <w:sz w:val="20"/>
          <w:szCs w:val="20"/>
          <w:lang w:eastAsia="en-US"/>
        </w:rPr>
      </w:pPr>
      <w:r w:rsidRPr="0094417F">
        <w:rPr>
          <w:rFonts w:ascii="Open Sans" w:eastAsia="Calibri" w:hAnsi="Open Sans" w:cs="Open Sans"/>
          <w:color w:val="000000"/>
          <w:spacing w:val="12"/>
          <w:sz w:val="20"/>
          <w:szCs w:val="20"/>
          <w:lang w:eastAsia="en-US"/>
        </w:rPr>
        <w:t>Kary umowne stają się wymagalne z chwilą powstania podstawy ich naliczenia.</w:t>
      </w:r>
    </w:p>
    <w:p w14:paraId="307DD877"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13"/>
          <w:sz w:val="20"/>
          <w:szCs w:val="20"/>
          <w:lang w:eastAsia="en-US"/>
        </w:rPr>
      </w:pPr>
      <w:r w:rsidRPr="0094417F">
        <w:rPr>
          <w:rFonts w:ascii="Open Sans" w:eastAsia="Calibri" w:hAnsi="Open Sans" w:cs="Open Sans"/>
          <w:color w:val="000000"/>
          <w:spacing w:val="13"/>
          <w:sz w:val="20"/>
          <w:szCs w:val="20"/>
          <w:lang w:eastAsia="en-US"/>
        </w:rPr>
        <w:t xml:space="preserve">Zamawiający zastrzega sobie prawo do dochodzenia odszkodowania uzupełniającego z tytułu </w:t>
      </w:r>
      <w:r w:rsidRPr="0094417F">
        <w:rPr>
          <w:rFonts w:ascii="Open Sans" w:eastAsia="Calibri" w:hAnsi="Open Sans" w:cs="Open Sans"/>
          <w:color w:val="000000"/>
          <w:spacing w:val="6"/>
          <w:sz w:val="20"/>
          <w:szCs w:val="20"/>
          <w:lang w:eastAsia="en-US"/>
        </w:rPr>
        <w:t xml:space="preserve">niewykonania lub nienależytego wykonania przedmiotu Umowy, jeśli szkoda przekracza ustaloną </w:t>
      </w:r>
      <w:r w:rsidRPr="0094417F">
        <w:rPr>
          <w:rFonts w:ascii="Open Sans" w:eastAsia="Calibri" w:hAnsi="Open Sans" w:cs="Open Sans"/>
          <w:color w:val="000000"/>
          <w:spacing w:val="4"/>
          <w:sz w:val="20"/>
          <w:szCs w:val="20"/>
          <w:lang w:eastAsia="en-US"/>
        </w:rPr>
        <w:t>wysokość kary umownej lub gdy powstała z przyczyn, dla których kary umownej nie zastrzeżono.</w:t>
      </w:r>
    </w:p>
    <w:p w14:paraId="66E61B61"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5"/>
          <w:sz w:val="20"/>
          <w:szCs w:val="20"/>
          <w:lang w:eastAsia="en-US"/>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94417F">
        <w:rPr>
          <w:rFonts w:ascii="Open Sans" w:eastAsia="Calibri" w:hAnsi="Open Sans" w:cs="Open Sans"/>
          <w:color w:val="000000"/>
          <w:spacing w:val="6"/>
          <w:sz w:val="20"/>
          <w:szCs w:val="20"/>
          <w:lang w:eastAsia="en-US"/>
        </w:rPr>
        <w:t>Warunki zmiany:</w:t>
      </w:r>
    </w:p>
    <w:p w14:paraId="24B54363" w14:textId="77777777" w:rsidR="00B878F0" w:rsidRPr="0094417F" w:rsidRDefault="00B878F0" w:rsidP="00B878F0">
      <w:pPr>
        <w:spacing w:before="144" w:after="0" w:line="240" w:lineRule="auto"/>
        <w:ind w:left="142"/>
        <w:rPr>
          <w:rFonts w:ascii="Open Sans" w:eastAsia="Calibri" w:hAnsi="Open Sans" w:cs="Open Sans"/>
          <w:color w:val="000000"/>
          <w:spacing w:val="8"/>
          <w:sz w:val="20"/>
          <w:szCs w:val="20"/>
          <w:lang w:eastAsia="en-US"/>
        </w:rPr>
      </w:pPr>
      <w:r w:rsidRPr="0094417F">
        <w:rPr>
          <w:rFonts w:ascii="Open Sans" w:eastAsia="Calibri" w:hAnsi="Open Sans" w:cs="Open Sans"/>
          <w:color w:val="000000"/>
          <w:spacing w:val="8"/>
          <w:sz w:val="20"/>
          <w:szCs w:val="20"/>
          <w:lang w:eastAsia="en-US"/>
        </w:rPr>
        <w:t>- błędy pisarskie w treści umowy;</w:t>
      </w:r>
    </w:p>
    <w:p w14:paraId="58E6FD10" w14:textId="77777777" w:rsidR="00B878F0" w:rsidRPr="0094417F" w:rsidRDefault="00B878F0" w:rsidP="00B878F0">
      <w:pPr>
        <w:numPr>
          <w:ilvl w:val="0"/>
          <w:numId w:val="54"/>
        </w:numPr>
        <w:tabs>
          <w:tab w:val="decimal" w:pos="864"/>
        </w:tabs>
        <w:spacing w:before="108" w:after="0" w:line="240" w:lineRule="auto"/>
        <w:ind w:left="142"/>
        <w:rPr>
          <w:rFonts w:ascii="Open Sans" w:eastAsia="Calibri" w:hAnsi="Open Sans" w:cs="Open Sans"/>
          <w:color w:val="000000"/>
          <w:spacing w:val="9"/>
          <w:sz w:val="20"/>
          <w:szCs w:val="20"/>
          <w:lang w:eastAsia="en-US"/>
        </w:rPr>
      </w:pPr>
      <w:r w:rsidRPr="0094417F">
        <w:rPr>
          <w:rFonts w:ascii="Open Sans" w:eastAsia="Calibri" w:hAnsi="Open Sans" w:cs="Open Sans"/>
          <w:color w:val="000000"/>
          <w:spacing w:val="9"/>
          <w:sz w:val="20"/>
          <w:szCs w:val="20"/>
          <w:lang w:eastAsia="en-US"/>
        </w:rPr>
        <w:t>zmiana podwykonawcy oraz zakresu realizacji zamówienia przez podwykonawcę;</w:t>
      </w:r>
    </w:p>
    <w:p w14:paraId="30872F52" w14:textId="77777777" w:rsidR="00B878F0" w:rsidRPr="0094417F" w:rsidRDefault="00B878F0" w:rsidP="00B878F0">
      <w:pPr>
        <w:numPr>
          <w:ilvl w:val="0"/>
          <w:numId w:val="54"/>
        </w:numPr>
        <w:tabs>
          <w:tab w:val="decimal" w:pos="864"/>
        </w:tabs>
        <w:spacing w:before="72" w:after="0" w:line="240" w:lineRule="auto"/>
        <w:ind w:left="142"/>
        <w:rPr>
          <w:rFonts w:ascii="Open Sans" w:eastAsia="Calibri" w:hAnsi="Open Sans" w:cs="Open Sans"/>
          <w:color w:val="000000"/>
          <w:spacing w:val="9"/>
          <w:sz w:val="20"/>
          <w:szCs w:val="20"/>
          <w:lang w:eastAsia="en-US"/>
        </w:rPr>
      </w:pPr>
      <w:r w:rsidRPr="0094417F">
        <w:rPr>
          <w:rFonts w:ascii="Open Sans" w:eastAsia="Calibri" w:hAnsi="Open Sans" w:cs="Open Sans"/>
          <w:color w:val="000000"/>
          <w:spacing w:val="9"/>
          <w:sz w:val="20"/>
          <w:szCs w:val="20"/>
          <w:lang w:eastAsia="en-US"/>
        </w:rPr>
        <w:t>zmiana wynagrodzenia brutto w przypadku urzędowej zmiany stawki podatku VAT;</w:t>
      </w:r>
    </w:p>
    <w:p w14:paraId="4D2F34D4" w14:textId="77777777" w:rsidR="00B878F0" w:rsidRPr="0094417F" w:rsidRDefault="00B878F0" w:rsidP="00B878F0">
      <w:pPr>
        <w:numPr>
          <w:ilvl w:val="0"/>
          <w:numId w:val="52"/>
        </w:numPr>
        <w:tabs>
          <w:tab w:val="decimal" w:pos="504"/>
        </w:tabs>
        <w:spacing w:before="360" w:after="0" w:line="240" w:lineRule="auto"/>
        <w:ind w:left="142"/>
        <w:contextualSpacing/>
        <w:jc w:val="both"/>
        <w:rPr>
          <w:rFonts w:ascii="Open Sans" w:eastAsia="Calibri" w:hAnsi="Open Sans" w:cs="Open Sans"/>
          <w:color w:val="000000"/>
          <w:spacing w:val="-10"/>
          <w:sz w:val="20"/>
          <w:szCs w:val="20"/>
          <w:lang w:eastAsia="en-US"/>
        </w:rPr>
      </w:pPr>
      <w:r w:rsidRPr="0094417F">
        <w:rPr>
          <w:rFonts w:ascii="Open Sans" w:eastAsia="Calibri" w:hAnsi="Open Sans" w:cs="Open Sans"/>
          <w:color w:val="000000"/>
          <w:spacing w:val="16"/>
          <w:sz w:val="20"/>
          <w:szCs w:val="20"/>
          <w:lang w:eastAsia="en-US"/>
        </w:rPr>
        <w:t xml:space="preserve">W trakcie trwania umowy Zamawiający ma prawo zwrócić się do Wykonawcy z wnioskiem </w:t>
      </w:r>
      <w:r w:rsidRPr="0094417F">
        <w:rPr>
          <w:rFonts w:ascii="Open Sans" w:eastAsia="Calibri" w:hAnsi="Open Sans" w:cs="Open Sans"/>
          <w:color w:val="000000"/>
          <w:spacing w:val="8"/>
          <w:sz w:val="20"/>
          <w:szCs w:val="20"/>
          <w:lang w:eastAsia="en-US"/>
        </w:rPr>
        <w:t xml:space="preserve">o zmianę warunków finansowych umowy. W przypadku akceptacji wnioskowanych zmian przez </w:t>
      </w:r>
      <w:r w:rsidRPr="0094417F">
        <w:rPr>
          <w:rFonts w:ascii="Open Sans" w:eastAsia="Calibri" w:hAnsi="Open Sans" w:cs="Open Sans"/>
          <w:color w:val="000000"/>
          <w:spacing w:val="-10"/>
          <w:sz w:val="20"/>
          <w:szCs w:val="20"/>
          <w:lang w:eastAsia="en-US"/>
        </w:rPr>
        <w:t>Wykonawcę, strony zawrą stosowny aneks do umowy leasingu.</w:t>
      </w:r>
    </w:p>
    <w:p w14:paraId="270A9344" w14:textId="77777777" w:rsidR="00B878F0" w:rsidRPr="0094417F" w:rsidRDefault="00B878F0" w:rsidP="00B878F0">
      <w:pPr>
        <w:numPr>
          <w:ilvl w:val="0"/>
          <w:numId w:val="52"/>
        </w:numPr>
        <w:tabs>
          <w:tab w:val="right" w:pos="9619"/>
        </w:tabs>
        <w:spacing w:before="36" w:after="0" w:line="240" w:lineRule="auto"/>
        <w:ind w:left="576" w:right="72" w:hanging="504"/>
        <w:rPr>
          <w:rFonts w:ascii="Open Sans" w:eastAsia="Calibri" w:hAnsi="Open Sans" w:cs="Open Sans"/>
          <w:color w:val="000000"/>
          <w:spacing w:val="-1"/>
          <w:sz w:val="20"/>
          <w:szCs w:val="20"/>
          <w:lang w:eastAsia="en-US"/>
        </w:rPr>
      </w:pPr>
      <w:r w:rsidRPr="0094417F">
        <w:rPr>
          <w:rFonts w:ascii="Open Sans" w:eastAsia="Calibri" w:hAnsi="Open Sans" w:cs="Open Sans"/>
          <w:color w:val="000000"/>
          <w:spacing w:val="-1"/>
          <w:sz w:val="20"/>
          <w:szCs w:val="20"/>
          <w:lang w:eastAsia="en-US"/>
        </w:rPr>
        <w:t xml:space="preserve">Jeżeli występują zmiany w strukturze organizacyjnej Zamawiającego lub Wykonawcy, dotyczące  </w:t>
      </w:r>
      <w:r w:rsidRPr="0094417F">
        <w:rPr>
          <w:rFonts w:ascii="Open Sans" w:eastAsia="Calibri" w:hAnsi="Open Sans" w:cs="Open Sans"/>
          <w:color w:val="000000"/>
          <w:spacing w:val="-4"/>
          <w:sz w:val="20"/>
          <w:szCs w:val="20"/>
          <w:lang w:eastAsia="en-US"/>
        </w:rPr>
        <w:t xml:space="preserve">określonych w umowie nazw, adresów, podległości, rachunków bankowych oraz wykazu osób i </w:t>
      </w:r>
      <w:r w:rsidRPr="0094417F">
        <w:rPr>
          <w:rFonts w:ascii="Open Sans" w:eastAsia="Calibri" w:hAnsi="Open Sans" w:cs="Open Sans"/>
          <w:color w:val="000000"/>
          <w:spacing w:val="-6"/>
          <w:sz w:val="20"/>
          <w:szCs w:val="20"/>
          <w:lang w:eastAsia="en-US"/>
        </w:rPr>
        <w:t xml:space="preserve">numerów telefonów kontaktowych, Strony niezwłocznie informują pisemnie o tych zmianach. Zmiany </w:t>
      </w:r>
      <w:r w:rsidRPr="0094417F">
        <w:rPr>
          <w:rFonts w:ascii="Open Sans" w:eastAsia="Calibri" w:hAnsi="Open Sans" w:cs="Open Sans"/>
          <w:color w:val="000000"/>
          <w:spacing w:val="-5"/>
          <w:sz w:val="20"/>
          <w:szCs w:val="20"/>
          <w:lang w:eastAsia="en-US"/>
        </w:rPr>
        <w:t>takie nie wymagają formy pisemnej w postaci aneksu.</w:t>
      </w:r>
    </w:p>
    <w:p w14:paraId="5BC060E8" w14:textId="77777777" w:rsidR="00B878F0" w:rsidRPr="0094417F"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r w:rsidRPr="0094417F">
        <w:rPr>
          <w:rFonts w:ascii="Open Sans" w:eastAsia="Calibri" w:hAnsi="Open Sans" w:cs="Open Sans"/>
          <w:sz w:val="20"/>
          <w:szCs w:val="20"/>
          <w:lang w:eastAsia="en-US"/>
        </w:rPr>
        <w:t xml:space="preserve">Termin gwarancji i rękojmi biegnie od daty podpisania protokołu końcowego odbioru przedmiotu umowy. </w:t>
      </w:r>
    </w:p>
    <w:p w14:paraId="7E528FE0" w14:textId="77777777" w:rsidR="00B878F0" w:rsidRPr="0094417F"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r w:rsidRPr="0094417F">
        <w:rPr>
          <w:rFonts w:ascii="Open Sans" w:eastAsia="Calibri" w:hAnsi="Open Sans" w:cs="Open Sans"/>
          <w:color w:val="000000"/>
          <w:sz w:val="20"/>
          <w:szCs w:val="20"/>
          <w:lang w:eastAsia="en-US"/>
        </w:rPr>
        <w:t xml:space="preserve">Wykonawca udziela Zamawiającemu gwarancji na wykonany przedmiot umowy </w:t>
      </w:r>
      <w:r w:rsidRPr="0094417F">
        <w:rPr>
          <w:rFonts w:ascii="Open Sans" w:eastAsia="Calibri" w:hAnsi="Open Sans" w:cs="Open Sans"/>
          <w:color w:val="000000"/>
          <w:sz w:val="20"/>
          <w:szCs w:val="20"/>
          <w:lang w:eastAsia="en-US"/>
        </w:rPr>
        <w:br/>
        <w:t xml:space="preserve">na okres </w:t>
      </w:r>
      <w:r w:rsidRPr="0094417F">
        <w:rPr>
          <w:rFonts w:ascii="Open Sans" w:eastAsia="Calibri" w:hAnsi="Open Sans" w:cs="Open Sans"/>
          <w:b/>
          <w:color w:val="000000"/>
          <w:sz w:val="20"/>
          <w:szCs w:val="20"/>
          <w:lang w:eastAsia="en-US"/>
        </w:rPr>
        <w:t>…………………</w:t>
      </w:r>
      <w:r w:rsidRPr="0094417F">
        <w:rPr>
          <w:rFonts w:ascii="Open Sans" w:eastAsia="Calibri" w:hAnsi="Open Sans" w:cs="Open Sans"/>
          <w:color w:val="000000"/>
          <w:sz w:val="20"/>
          <w:szCs w:val="20"/>
          <w:lang w:eastAsia="en-US"/>
        </w:rPr>
        <w:t xml:space="preserve">. miesięcy. </w:t>
      </w:r>
      <w:r w:rsidRPr="0094417F">
        <w:rPr>
          <w:rFonts w:ascii="Open Sans" w:eastAsia="Calibri" w:hAnsi="Open Sans" w:cs="Open Sans"/>
          <w:color w:val="000000"/>
          <w:sz w:val="20"/>
          <w:szCs w:val="20"/>
          <w:lang w:val="en-US" w:eastAsia="en-US"/>
        </w:rPr>
        <w:t>Okres rękojmi jest równy okresowi gwarancji.</w:t>
      </w:r>
    </w:p>
    <w:p w14:paraId="40667E49" w14:textId="77777777" w:rsidR="00B878F0" w:rsidRPr="00315060"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r w:rsidRPr="00315060">
        <w:rPr>
          <w:rFonts w:ascii="Open Sans" w:eastAsia="Calibri" w:hAnsi="Open Sans" w:cs="Open Sans"/>
          <w:sz w:val="20"/>
          <w:szCs w:val="20"/>
          <w:lang w:val="en-US" w:eastAsia="en-US"/>
        </w:rPr>
        <w:t>Gwarancja obejmuje:</w:t>
      </w:r>
    </w:p>
    <w:p w14:paraId="37077E60"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lastRenderedPageBreak/>
        <w:t>przeglądy gwarancyjne zapewniające bezusterkową eksploatację w okresach udzielonej gwarancji;</w:t>
      </w:r>
    </w:p>
    <w:p w14:paraId="35880A22"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usuwanie wszelkich wad i usterek tkwiących w przedmiocie rzeczy w momencie sprzedaży, jak też ujawnionych w okresie gwarancji;</w:t>
      </w:r>
    </w:p>
    <w:p w14:paraId="3EF98B59"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koszty przeglądów gwarancyjnych ponosi Wykonawca;</w:t>
      </w:r>
    </w:p>
    <w:p w14:paraId="0663BCBD"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3B4C4540"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Zamawiający, w sytuacji stwierdzenia w okresie gwarancji ewentualnych wad </w:t>
      </w:r>
      <w:r w:rsidRPr="00315060">
        <w:rPr>
          <w:rFonts w:ascii="Open Sans" w:eastAsia="Calibri" w:hAnsi="Open Sans" w:cs="Open Sans"/>
          <w:sz w:val="20"/>
          <w:szCs w:val="20"/>
          <w:lang w:eastAsia="en-US"/>
        </w:rPr>
        <w:br/>
        <w:t xml:space="preserve">w wykonanym przedmiocie umowy lub w sytuacji wystąpienia awarii w przedmiocie umowy, obowiązany jest do przedłożenia Wykonawcy, najpóźniej w ciągu 7 dni </w:t>
      </w:r>
      <w:r w:rsidRPr="00315060">
        <w:rPr>
          <w:rFonts w:ascii="Open Sans" w:eastAsia="Calibri" w:hAnsi="Open Sans" w:cs="Open Sans"/>
          <w:sz w:val="20"/>
          <w:szCs w:val="20"/>
          <w:lang w:eastAsia="en-US"/>
        </w:rPr>
        <w:br/>
        <w:t xml:space="preserve">od dnia ich ujawnienia, stosownej reklamacji wraz terminem usunięcia. </w:t>
      </w:r>
    </w:p>
    <w:p w14:paraId="780970A1"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Jeżeli Wykonawca nie przystąpi do usunięcia wad lub awarii w ustalonym terminie, Zamawiający może powierzyć ich usunięcie osobie trzeciej na koszt i ryzyko Wykonawcy oraz bez utraty gwarancji udzielonej przez Wykonawcę.</w:t>
      </w:r>
    </w:p>
    <w:p w14:paraId="1D32BC2A" w14:textId="77777777" w:rsidR="00B878F0" w:rsidRPr="00315060" w:rsidRDefault="00B878F0" w:rsidP="00B878F0">
      <w:pPr>
        <w:numPr>
          <w:ilvl w:val="0"/>
          <w:numId w:val="52"/>
        </w:numPr>
        <w:spacing w:after="0" w:line="240" w:lineRule="auto"/>
        <w:ind w:left="0"/>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Niniejsza umowa stanowi dokument gwarancyjny w rozumieniu Kodeksu cywilnego, z zastrzeżeniem, że Wykonawca zobowiązany jest dostarczyć dokumenty gwarancyjne producenta w dacie odbioru końcowego, jako załącznik do protokołu tego odbioru.</w:t>
      </w:r>
    </w:p>
    <w:p w14:paraId="3E694B7C" w14:textId="77777777" w:rsidR="00B878F0" w:rsidRPr="00315060" w:rsidRDefault="00B878F0" w:rsidP="00B878F0">
      <w:pPr>
        <w:numPr>
          <w:ilvl w:val="0"/>
          <w:numId w:val="52"/>
        </w:numPr>
        <w:spacing w:after="0" w:line="240" w:lineRule="auto"/>
        <w:ind w:left="0"/>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Zamawiający może dochodzić roszczeń z tytułu gwarancji także po terminie określonym w </w:t>
      </w:r>
      <w:r w:rsidRPr="00315060">
        <w:rPr>
          <w:rFonts w:ascii="Open Sans" w:eastAsia="Calibri" w:hAnsi="Open Sans" w:cs="Open Sans"/>
          <w:color w:val="FF0000"/>
          <w:sz w:val="20"/>
          <w:szCs w:val="20"/>
          <w:lang w:eastAsia="en-US"/>
        </w:rPr>
        <w:t>pkt 22</w:t>
      </w:r>
      <w:r w:rsidRPr="00315060">
        <w:rPr>
          <w:rFonts w:ascii="Open Sans" w:eastAsia="Calibri" w:hAnsi="Open Sans" w:cs="Open Sans"/>
          <w:sz w:val="20"/>
          <w:szCs w:val="20"/>
          <w:lang w:eastAsia="en-US"/>
        </w:rPr>
        <w:t>, jeżeli wniósł reklamację przed upływem tego terminu</w:t>
      </w:r>
    </w:p>
    <w:p w14:paraId="68819EAC" w14:textId="195A275E" w:rsidR="00B878F0" w:rsidRPr="00315060"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trike/>
          <w:sz w:val="20"/>
          <w:szCs w:val="20"/>
          <w:lang w:val="en-US" w:eastAsia="en-US"/>
        </w:rPr>
      </w:pPr>
      <w:r w:rsidRPr="00315060">
        <w:rPr>
          <w:rFonts w:ascii="Open Sans" w:eastAsia="Calibri" w:hAnsi="Open Sans" w:cs="Open Sans"/>
          <w:strike/>
          <w:sz w:val="20"/>
          <w:szCs w:val="20"/>
          <w:lang w:val="en-US" w:eastAsia="en-US"/>
        </w:rPr>
        <w:t>Wykonawca wnosi zabezpieczenie należytego wykonania umowy w wysokości ………, co stanowi kwotę .............. (......) złotych. Kwota ta jest zwracana nie później niż w 15 - tym dniu po upływie okresu rękojmi za wady lub gwarancji.</w:t>
      </w:r>
    </w:p>
    <w:p w14:paraId="4FB12964" w14:textId="77777777" w:rsidR="00B878F0" w:rsidRPr="00315060"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Zmiana niniejszej umowy jest możliwa w przypadku:</w:t>
      </w:r>
    </w:p>
    <w:p w14:paraId="5A8DB34C" w14:textId="77777777" w:rsidR="00B878F0" w:rsidRPr="00315060"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ustawowej zmiany stawki podatku VAT.</w:t>
      </w:r>
    </w:p>
    <w:p w14:paraId="09245FE0" w14:textId="77777777" w:rsidR="00B878F0" w:rsidRPr="00315060"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zmiany osób upoważnionych do realizacji umowy wskazanych w …,</w:t>
      </w:r>
    </w:p>
    <w:p w14:paraId="537ED21D" w14:textId="77777777" w:rsidR="00B878F0" w:rsidRPr="00315060"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jeżeli łączna wartość zmian jest mniejsza niż progi unijne oraz jest niższa niż 10% wartości pierwotnej umowy.</w:t>
      </w:r>
    </w:p>
    <w:p w14:paraId="434F9626" w14:textId="77777777" w:rsidR="00B878F0" w:rsidRPr="00315060" w:rsidRDefault="00B878F0" w:rsidP="00B878F0">
      <w:pPr>
        <w:widowControl w:val="0"/>
        <w:numPr>
          <w:ilvl w:val="0"/>
          <w:numId w:val="52"/>
        </w:numPr>
        <w:suppressAutoHyphens/>
        <w:spacing w:after="0" w:line="240" w:lineRule="auto"/>
        <w:ind w:left="0"/>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 xml:space="preserve">Zamawiający może odstąpić od umowy: </w:t>
      </w:r>
    </w:p>
    <w:p w14:paraId="5F40140F" w14:textId="77777777" w:rsidR="00B878F0" w:rsidRPr="00315060" w:rsidRDefault="00B878F0" w:rsidP="00B878F0">
      <w:pPr>
        <w:widowControl w:val="0"/>
        <w:numPr>
          <w:ilvl w:val="0"/>
          <w:numId w:val="58"/>
        </w:numPr>
        <w:suppressAutoHyphens/>
        <w:spacing w:after="0" w:line="240" w:lineRule="auto"/>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84E5EA3" w14:textId="77777777" w:rsidR="00B878F0" w:rsidRPr="00315060" w:rsidRDefault="00B878F0" w:rsidP="00B878F0">
      <w:pPr>
        <w:widowControl w:val="0"/>
        <w:numPr>
          <w:ilvl w:val="0"/>
          <w:numId w:val="58"/>
        </w:numPr>
        <w:suppressAutoHyphens/>
        <w:spacing w:after="0" w:line="240" w:lineRule="auto"/>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 xml:space="preserve">jeżeli zachodzi co najmniej jedna z następujących okoliczności: </w:t>
      </w:r>
    </w:p>
    <w:p w14:paraId="31916F3A" w14:textId="77777777" w:rsidR="00B878F0" w:rsidRPr="00315060"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Wykonawca nie przystąpił do wykonywania umowy</w:t>
      </w:r>
    </w:p>
    <w:p w14:paraId="3364E002" w14:textId="77777777" w:rsidR="00B878F0" w:rsidRPr="00315060"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 xml:space="preserve">dokonano zmiany umowy z naruszeniem art. 454 p.z.p. i art. 455 p.z.p., </w:t>
      </w:r>
    </w:p>
    <w:p w14:paraId="3FF281B2" w14:textId="77777777" w:rsidR="00B878F0" w:rsidRPr="00315060"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Wykonawca w chwili zawarcia umowy podlegał wykluczeniu na podstawie art. 108 p.z.p.,</w:t>
      </w:r>
    </w:p>
    <w:p w14:paraId="556662C1" w14:textId="77777777" w:rsidR="00B878F0" w:rsidRPr="00315060"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 xml:space="preserve">W przypadku odstąpienia z powodu dokonania zmiany umowy z naruszeniem art. 454 p.z.p. i art. 455 p.z.p., Zamawiający odstępuje od umowy w części, której zmiana dotyczy. </w:t>
      </w:r>
    </w:p>
    <w:p w14:paraId="53E75ED4" w14:textId="77777777" w:rsidR="00B878F0" w:rsidRPr="00315060"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val="en-US" w:eastAsia="en-US"/>
        </w:rPr>
      </w:pPr>
      <w:r w:rsidRPr="00315060">
        <w:rPr>
          <w:rFonts w:ascii="Open Sans" w:eastAsia="Calibri" w:hAnsi="Open Sans" w:cs="Open Sans"/>
          <w:sz w:val="20"/>
          <w:szCs w:val="20"/>
          <w:lang w:val="en-US" w:eastAsia="en-US"/>
        </w:rPr>
        <w:t xml:space="preserve">W przypadku odstąpienia przez Zamawiającego od umowy Wykonawca może żądać wyłącznie wynagrodzenia należnego z tytułu wykonania części umowy. </w:t>
      </w:r>
    </w:p>
    <w:p w14:paraId="6D41D317" w14:textId="2C9A27EC" w:rsidR="00B878F0" w:rsidRPr="00315060" w:rsidRDefault="00B878F0" w:rsidP="0031506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val="en-US" w:eastAsia="en-US"/>
        </w:rPr>
      </w:pPr>
      <w:r w:rsidRPr="00315060">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14C087A" w14:textId="1401D145"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nieobecności pracowników lub osób świadczących pracę za wynagrodzeniem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na innej podstawie niż stosunek pracy, które uczestniczą lub mogłyby uczestniczyć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w realizacji umowy</w:t>
      </w:r>
    </w:p>
    <w:p w14:paraId="2CEDF22F" w14:textId="00FA0E43"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decyzji wydanych przez Głównego Inspektora Sanitarnego lub działającego z jego </w:t>
      </w:r>
      <w:r w:rsidRPr="00315060">
        <w:rPr>
          <w:rFonts w:ascii="Open Sans" w:eastAsia="SimSun" w:hAnsi="Open Sans" w:cs="Open Sans"/>
          <w:kern w:val="1"/>
          <w:sz w:val="20"/>
          <w:szCs w:val="20"/>
          <w:lang w:eastAsia="hi-IN" w:bidi="hi-IN"/>
        </w:rPr>
        <w:lastRenderedPageBreak/>
        <w:t xml:space="preserve">upoważnienia państwowego wojewódzkiego inspektora sanitarnego, w związku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3F70C1F3" w14:textId="62981F6A"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 ze zm.);</w:t>
      </w:r>
    </w:p>
    <w:p w14:paraId="63CD6F0D" w14:textId="77777777"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5B2A3584" w14:textId="77777777"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okoliczności, o których mowa w pkt 1–4, w zakresie w jakim dotyczą one podwykonawcy lub dalszego podwykonawcy.</w:t>
      </w:r>
    </w:p>
    <w:p w14:paraId="7D53E317" w14:textId="77777777"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163BD6E7" w14:textId="0507DAE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0B024FA" w14:textId="33E3563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Zamawiający, po stwierdzeniu, że okoliczności związane z wystąpieniem COVID-19,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o których mowa w ust. 1, mogą wpłynąć lub wpływają na należyte wykonanie umowy, o której mowa w ust. 1, może w uzgodnieniu z Wykonawcą dokonać zmiany umowy, o której mowa w art. 144 ust. 1 pkt 3 ustawy pzp, w szczególności przez:</w:t>
      </w:r>
    </w:p>
    <w:p w14:paraId="5087421E"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terminu wykonania umowy lub jej części, lub czasowe zawieszenie wykonywania umowy lub jej części,</w:t>
      </w:r>
    </w:p>
    <w:p w14:paraId="700054AF"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sposobu wykonywania dostawy,</w:t>
      </w:r>
    </w:p>
    <w:p w14:paraId="57BDAAF8"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2254CD6E" w14:textId="4479F0F1"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 z wystąpieniem COVID-19 na należyte wykonanie umowy oraz wpływ okoliczności związanych z wystąpieniem COVID-19, na zasadność ustalenia  i dochodzenia tych kar lub odszkodowań, lub ich wysokość.</w:t>
      </w:r>
    </w:p>
    <w:p w14:paraId="2A59A691" w14:textId="5473C66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Wykonawca i podwykonawca, po stwierdzeniu, że okoliczności związane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C57C598" w14:textId="11520DDF"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W przypadku dokonania zmiany umowy, o której mowa w ust. 1, jeżeli zmiana ta obejmuje część zamówienia powierzoną do wykonania podwykonawcy, Wykonawca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i podwykonawca uzgadniają odpowiednią zmianę łączącej ich umowy, w sposób zapewniający, że warunki wykonania niniejszej umowy przez podwykonawcę nie będą mniej korzystne niż warunki wykonania niniejszej umowy, zmienionej zgodnie z ust. 4.</w:t>
      </w:r>
    </w:p>
    <w:p w14:paraId="5E44258B" w14:textId="0E0848E5"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Postanowienia ust. 6 i 7 stosuje się do umowy zawartej między podwykonawcą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a dalszym podwykonawcą.</w:t>
      </w:r>
    </w:p>
    <w:p w14:paraId="02681418" w14:textId="77777777" w:rsidR="007B550D" w:rsidRPr="00315060" w:rsidRDefault="007B550D" w:rsidP="007B550D">
      <w:pPr>
        <w:widowControl w:val="0"/>
        <w:suppressAutoHyphens/>
        <w:spacing w:after="0" w:line="240" w:lineRule="auto"/>
        <w:jc w:val="center"/>
        <w:rPr>
          <w:rFonts w:ascii="Open Sans" w:eastAsia="SimSun" w:hAnsi="Open Sans" w:cs="Open Sans"/>
          <w:b/>
          <w:kern w:val="2"/>
          <w:sz w:val="20"/>
          <w:szCs w:val="20"/>
          <w:lang w:bidi="hi-IN"/>
        </w:rPr>
      </w:pPr>
      <w:r w:rsidRPr="00315060">
        <w:rPr>
          <w:rFonts w:ascii="Open Sans" w:eastAsia="SimSun" w:hAnsi="Open Sans" w:cs="Open Sans"/>
          <w:b/>
          <w:kern w:val="2"/>
          <w:sz w:val="20"/>
          <w:szCs w:val="20"/>
          <w:lang w:bidi="hi-IN"/>
        </w:rPr>
        <w:lastRenderedPageBreak/>
        <w:t>Informacja dotycząca przetwarzania danych osobowych przez Przedsiębiorstwo Gospodarki Komunalnej spółka z o.o.</w:t>
      </w:r>
    </w:p>
    <w:p w14:paraId="6B2669F1" w14:textId="01EA6B6D"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 xml:space="preserve">W związku z realizacją wymogów Rozporządzenia Parlamentu Europejskiego i Rady (UE) 2016/679 z dnia 27 kwietnia 2016 r. w sprawie ochrony osób fizycznych w związku </w:t>
      </w:r>
      <w:r w:rsidR="0010773E" w:rsidRPr="00315060">
        <w:rPr>
          <w:rFonts w:ascii="Open Sans" w:eastAsia="SimSun" w:hAnsi="Open Sans" w:cs="Open Sans"/>
          <w:kern w:val="2"/>
          <w:sz w:val="20"/>
          <w:szCs w:val="20"/>
          <w:lang w:bidi="hi-IN"/>
        </w:rPr>
        <w:br/>
      </w:r>
      <w:r w:rsidRPr="00315060">
        <w:rPr>
          <w:rFonts w:ascii="Open Sans" w:eastAsia="SimSun" w:hAnsi="Open Sans" w:cs="Open Sans"/>
          <w:kern w:val="2"/>
          <w:sz w:val="20"/>
          <w:szCs w:val="20"/>
          <w:lang w:bidi="hi-IN"/>
        </w:rPr>
        <w:t>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Poniższe zasady stosuje się począwszy od 25 maja 2018 roku.</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 Wskazanie administratora</w:t>
      </w:r>
    </w:p>
    <w:p w14:paraId="19C05AA7" w14:textId="034E7250"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II. Cele oraz podstawa prawna przetwarzania Pani/Pana danych osobowych</w:t>
      </w:r>
    </w:p>
    <w:p w14:paraId="755990E4"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III. Obowiązek podania danych osobowych</w:t>
      </w:r>
    </w:p>
    <w:p w14:paraId="2BCAAF62"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IV. Informacje o odbiorcach Pani/Pana danych osobowych</w:t>
      </w:r>
    </w:p>
    <w:p w14:paraId="29BC17E6" w14:textId="6F8E7DF4"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r w:rsidR="0094417F" w:rsidRP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 Okresy przetwarzania danych osobowych</w:t>
      </w:r>
    </w:p>
    <w:p w14:paraId="53BF8298" w14:textId="606A8B3C"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Pani/Pana dane osobowe będą przetwarzane przez okres niezbędny do realizacji wskazanych w pkt. II celów,</w:t>
      </w:r>
      <w:r w:rsidR="0094417F" w:rsidRP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a po tym czasie przez okres oraz w zakresie wymaganym przez przepisy prawa.</w:t>
      </w:r>
    </w:p>
    <w:p w14:paraId="7501E5EB"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 Prawa osoby, której dane dotyczą</w:t>
      </w:r>
    </w:p>
    <w:p w14:paraId="64DE6D5E"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dostępu do danych osobowych, w tym prawo do uzyskania kopii tych danych;</w:t>
      </w:r>
    </w:p>
    <w:p w14:paraId="31F3882B"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sprostowania (poprawiania) danych osobowych – w przypadku gdy dane są nieprawidłowe lub niekompletne;</w:t>
      </w:r>
    </w:p>
    <w:p w14:paraId="66BB9556"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usunięcia danych osobowych (tzw. „prawo do bycia zapominanym”);</w:t>
      </w:r>
    </w:p>
    <w:p w14:paraId="455CFB87"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ograniczenia przetwarzania danych osobowych;</w:t>
      </w:r>
    </w:p>
    <w:p w14:paraId="1B2A4A7A"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wniesienia sprzeciwu wobec przetwarzania;</w:t>
      </w:r>
    </w:p>
    <w:p w14:paraId="4077FB65"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przenoszenia danych.</w:t>
      </w:r>
    </w:p>
    <w:p w14:paraId="33AFB0AE" w14:textId="070648DD"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VII. Prawo do cofnięcia zgody na przetwarzanie danych osobowych</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8C44E26" w14:textId="40C78C3B" w:rsidR="00912FA1" w:rsidRPr="00315060" w:rsidRDefault="007B550D" w:rsidP="00315060">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VIII. Prawo wniesienia skargi do organu nadzorczego</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sectPr w:rsidR="00912FA1" w:rsidRPr="00315060">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5E2C" w14:textId="77777777" w:rsidR="00C765CA" w:rsidRDefault="00C765CA" w:rsidP="00713FB3">
      <w:pPr>
        <w:spacing w:after="0" w:line="240" w:lineRule="auto"/>
      </w:pPr>
      <w:r>
        <w:separator/>
      </w:r>
    </w:p>
  </w:endnote>
  <w:endnote w:type="continuationSeparator" w:id="0">
    <w:p w14:paraId="7E0AC8BC" w14:textId="77777777" w:rsidR="00C765CA" w:rsidRDefault="00C765CA"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132B" w14:textId="77777777" w:rsidR="00C765CA" w:rsidRDefault="00C765CA" w:rsidP="00713FB3">
      <w:pPr>
        <w:spacing w:after="0" w:line="240" w:lineRule="auto"/>
      </w:pPr>
      <w:r>
        <w:separator/>
      </w:r>
    </w:p>
  </w:footnote>
  <w:footnote w:type="continuationSeparator" w:id="0">
    <w:p w14:paraId="4C5CB0BF" w14:textId="77777777" w:rsidR="00C765CA" w:rsidRDefault="00C765CA"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8D4EC7"/>
    <w:multiLevelType w:val="hybridMultilevel"/>
    <w:tmpl w:val="695C85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0"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2"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B6533A7"/>
    <w:multiLevelType w:val="multilevel"/>
    <w:tmpl w:val="DC5C3766"/>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bCs w:val="0"/>
        <w:color w:val="auto"/>
        <w:sz w:val="20"/>
        <w:szCs w:val="20"/>
        <w:u w:val="none"/>
      </w:rPr>
    </w:lvl>
    <w:lvl w:ilvl="2">
      <w:start w:val="1"/>
      <w:numFmt w:val="decimal"/>
      <w:isLgl/>
      <w:lvlText w:val="%1.%2.%3."/>
      <w:lvlJc w:val="left"/>
      <w:pPr>
        <w:ind w:left="1080" w:hanging="720"/>
      </w:pPr>
      <w:rPr>
        <w:rFonts w:hint="default"/>
        <w:b w:val="0"/>
        <w:bCs/>
        <w:color w:val="000000"/>
        <w:sz w:val="20"/>
        <w:szCs w:val="2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1"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3"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9"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0"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4"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4"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5"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6"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3"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1843848"/>
    <w:multiLevelType w:val="hybridMultilevel"/>
    <w:tmpl w:val="3836BB10"/>
    <w:lvl w:ilvl="0" w:tplc="9066389E">
      <w:start w:val="3"/>
      <w:numFmt w:val="bullet"/>
      <w:lvlText w:val="-"/>
      <w:lvlJc w:val="left"/>
      <w:pPr>
        <w:tabs>
          <w:tab w:val="num" w:pos="786"/>
        </w:tabs>
        <w:ind w:left="786" w:hanging="360"/>
      </w:pPr>
      <w:rPr>
        <w:rFonts w:ascii="Times New Roman" w:eastAsia="Times New Roman" w:hAnsi="Times New Roman" w:cs="Times New Roman"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8"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9"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80"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1"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5"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9"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4"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8" w15:restartNumberingAfterBreak="0">
    <w:nsid w:val="617B049C"/>
    <w:multiLevelType w:val="hybridMultilevel"/>
    <w:tmpl w:val="A992EA98"/>
    <w:lvl w:ilvl="0" w:tplc="486E37C2">
      <w:start w:val="1"/>
      <w:numFmt w:val="decimal"/>
      <w:lvlText w:val="%1."/>
      <w:lvlJc w:val="left"/>
      <w:pPr>
        <w:ind w:left="720" w:hanging="360"/>
      </w:pPr>
      <w:rPr>
        <w:rFonts w:ascii="Open Sans" w:eastAsiaTheme="minorHAnsi" w:hAnsi="Open Sans" w:cs="Open Sans"/>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2"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1"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3"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5"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8"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9"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4"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5"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1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5"/>
  </w:num>
  <w:num w:numId="11">
    <w:abstractNumId w:val="71"/>
  </w:num>
  <w:num w:numId="12">
    <w:abstractNumId w:val="95"/>
  </w:num>
  <w:num w:numId="13">
    <w:abstractNumId w:val="10"/>
  </w:num>
  <w:num w:numId="14">
    <w:abstractNumId w:val="35"/>
  </w:num>
  <w:num w:numId="15">
    <w:abstractNumId w:val="113"/>
  </w:num>
  <w:num w:numId="16">
    <w:abstractNumId w:val="13"/>
  </w:num>
  <w:num w:numId="17">
    <w:abstractNumId w:val="21"/>
  </w:num>
  <w:num w:numId="18">
    <w:abstractNumId w:val="28"/>
  </w:num>
  <w:num w:numId="19">
    <w:abstractNumId w:val="90"/>
  </w:num>
  <w:num w:numId="20">
    <w:abstractNumId w:val="38"/>
  </w:num>
  <w:num w:numId="21">
    <w:abstractNumId w:val="69"/>
  </w:num>
  <w:num w:numId="22">
    <w:abstractNumId w:val="76"/>
  </w:num>
  <w:num w:numId="23">
    <w:abstractNumId w:val="29"/>
  </w:num>
  <w:num w:numId="24">
    <w:abstractNumId w:val="70"/>
  </w:num>
  <w:num w:numId="25">
    <w:abstractNumId w:val="23"/>
  </w:num>
  <w:num w:numId="26">
    <w:abstractNumId w:val="33"/>
  </w:num>
  <w:num w:numId="27">
    <w:abstractNumId w:val="45"/>
  </w:num>
  <w:num w:numId="28">
    <w:abstractNumId w:val="82"/>
  </w:num>
  <w:num w:numId="29">
    <w:abstractNumId w:val="41"/>
  </w:num>
  <w:num w:numId="30">
    <w:abstractNumId w:val="96"/>
  </w:num>
  <w:num w:numId="31">
    <w:abstractNumId w:val="91"/>
  </w:num>
  <w:num w:numId="32">
    <w:abstractNumId w:val="58"/>
  </w:num>
  <w:num w:numId="33">
    <w:abstractNumId w:val="46"/>
  </w:num>
  <w:num w:numId="34">
    <w:abstractNumId w:val="62"/>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116"/>
  </w:num>
  <w:num w:numId="54">
    <w:abstractNumId w:val="115"/>
  </w:num>
  <w:num w:numId="55">
    <w:abstractNumId w:val="73"/>
  </w:num>
  <w:num w:numId="56">
    <w:abstractNumId w:val="14"/>
  </w:num>
  <w:num w:numId="57">
    <w:abstractNumId w:val="85"/>
  </w:num>
  <w:num w:numId="58">
    <w:abstractNumId w:val="108"/>
  </w:num>
  <w:num w:numId="59">
    <w:abstractNumId w:val="67"/>
  </w:num>
  <w:num w:numId="60">
    <w:abstractNumId w:val="8"/>
  </w:num>
  <w:num w:numId="61">
    <w:abstractNumId w:val="20"/>
  </w:num>
  <w:num w:numId="62">
    <w:abstractNumId w:val="75"/>
  </w:num>
  <w:num w:numId="63">
    <w:abstractNumId w:val="0"/>
  </w:num>
  <w:num w:numId="64">
    <w:abstractNumId w:val="1"/>
  </w:num>
  <w:num w:numId="65">
    <w:abstractNumId w:val="44"/>
  </w:num>
  <w:num w:numId="66">
    <w:abstractNumId w:val="100"/>
  </w:num>
  <w:num w:numId="67">
    <w:abstractNumId w:val="18"/>
  </w:num>
  <w:num w:numId="68">
    <w:abstractNumId w:val="16"/>
  </w:num>
  <w:num w:numId="69">
    <w:abstractNumId w:val="43"/>
  </w:num>
  <w:num w:numId="70">
    <w:abstractNumId w:val="4"/>
  </w:num>
  <w:num w:numId="71">
    <w:abstractNumId w:val="103"/>
  </w:num>
  <w:num w:numId="72">
    <w:abstractNumId w:val="68"/>
  </w:num>
  <w:num w:numId="73">
    <w:abstractNumId w:val="105"/>
  </w:num>
  <w:num w:numId="74">
    <w:abstractNumId w:val="106"/>
  </w:num>
  <w:num w:numId="75">
    <w:abstractNumId w:val="86"/>
  </w:num>
  <w:num w:numId="76">
    <w:abstractNumId w:val="118"/>
  </w:num>
  <w:num w:numId="77">
    <w:abstractNumId w:val="123"/>
  </w:num>
  <w:num w:numId="78">
    <w:abstractNumId w:val="36"/>
  </w:num>
  <w:num w:numId="79">
    <w:abstractNumId w:val="50"/>
  </w:num>
  <w:num w:numId="80">
    <w:abstractNumId w:val="30"/>
  </w:num>
  <w:num w:numId="81">
    <w:abstractNumId w:val="80"/>
  </w:num>
  <w:num w:numId="82">
    <w:abstractNumId w:val="125"/>
  </w:num>
  <w:num w:numId="83">
    <w:abstractNumId w:val="101"/>
  </w:num>
  <w:num w:numId="84">
    <w:abstractNumId w:val="54"/>
  </w:num>
  <w:num w:numId="85">
    <w:abstractNumId w:val="93"/>
  </w:num>
  <w:num w:numId="86">
    <w:abstractNumId w:val="47"/>
  </w:num>
  <w:num w:numId="87">
    <w:abstractNumId w:val="59"/>
  </w:num>
  <w:num w:numId="88">
    <w:abstractNumId w:val="5"/>
  </w:num>
  <w:num w:numId="89">
    <w:abstractNumId w:val="121"/>
  </w:num>
  <w:num w:numId="90">
    <w:abstractNumId w:val="102"/>
  </w:num>
  <w:num w:numId="91">
    <w:abstractNumId w:val="39"/>
  </w:num>
  <w:num w:numId="92">
    <w:abstractNumId w:val="65"/>
  </w:num>
  <w:num w:numId="93">
    <w:abstractNumId w:val="117"/>
  </w:num>
  <w:num w:numId="94">
    <w:abstractNumId w:val="63"/>
  </w:num>
  <w:num w:numId="95">
    <w:abstractNumId w:val="56"/>
  </w:num>
  <w:num w:numId="96">
    <w:abstractNumId w:val="22"/>
  </w:num>
  <w:num w:numId="97">
    <w:abstractNumId w:val="31"/>
  </w:num>
  <w:num w:numId="98">
    <w:abstractNumId w:val="11"/>
  </w:num>
  <w:num w:numId="99">
    <w:abstractNumId w:val="3"/>
  </w:num>
  <w:num w:numId="100">
    <w:abstractNumId w:val="79"/>
  </w:num>
  <w:num w:numId="101">
    <w:abstractNumId w:val="77"/>
  </w:num>
  <w:num w:numId="102">
    <w:abstractNumId w:val="112"/>
  </w:num>
  <w:num w:numId="103">
    <w:abstractNumId w:val="17"/>
  </w:num>
  <w:num w:numId="104">
    <w:abstractNumId w:val="49"/>
  </w:num>
  <w:num w:numId="105">
    <w:abstractNumId w:val="88"/>
  </w:num>
  <w:num w:numId="106">
    <w:abstractNumId w:val="84"/>
  </w:num>
  <w:num w:numId="107">
    <w:abstractNumId w:val="25"/>
  </w:num>
  <w:num w:numId="108">
    <w:abstractNumId w:val="61"/>
  </w:num>
  <w:num w:numId="109">
    <w:abstractNumId w:val="19"/>
  </w:num>
  <w:num w:numId="110">
    <w:abstractNumId w:val="32"/>
  </w:num>
  <w:num w:numId="111">
    <w:abstractNumId w:val="40"/>
  </w:num>
  <w:num w:numId="112">
    <w:abstractNumId w:val="114"/>
  </w:num>
  <w:num w:numId="113">
    <w:abstractNumId w:val="60"/>
  </w:num>
  <w:num w:numId="114">
    <w:abstractNumId w:val="52"/>
  </w:num>
  <w:num w:numId="115">
    <w:abstractNumId w:val="53"/>
  </w:num>
  <w:num w:numId="116">
    <w:abstractNumId w:val="99"/>
  </w:num>
  <w:num w:numId="117">
    <w:abstractNumId w:val="110"/>
  </w:num>
  <w:num w:numId="118">
    <w:abstractNumId w:val="124"/>
  </w:num>
  <w:num w:numId="119">
    <w:abstractNumId w:val="78"/>
  </w:num>
  <w:num w:numId="120">
    <w:abstractNumId w:val="42"/>
  </w:num>
  <w:num w:numId="121">
    <w:abstractNumId w:val="66"/>
  </w:num>
  <w:num w:numId="122">
    <w:abstractNumId w:val="119"/>
  </w:num>
  <w:num w:numId="123">
    <w:abstractNumId w:val="37"/>
  </w:num>
  <w:num w:numId="124">
    <w:abstractNumId w:val="15"/>
  </w:num>
  <w:num w:numId="125">
    <w:abstractNumId w:val="98"/>
  </w:num>
  <w:num w:numId="126">
    <w:abstractNumId w:val="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1808"/>
    <w:rsid w:val="00003D92"/>
    <w:rsid w:val="000203D9"/>
    <w:rsid w:val="00032CE6"/>
    <w:rsid w:val="000568EE"/>
    <w:rsid w:val="0008712D"/>
    <w:rsid w:val="00094310"/>
    <w:rsid w:val="000B4889"/>
    <w:rsid w:val="000E186C"/>
    <w:rsid w:val="000E2BD5"/>
    <w:rsid w:val="000E2CBB"/>
    <w:rsid w:val="000E360E"/>
    <w:rsid w:val="000E635E"/>
    <w:rsid w:val="0010773E"/>
    <w:rsid w:val="00113CC1"/>
    <w:rsid w:val="00130D3E"/>
    <w:rsid w:val="00136686"/>
    <w:rsid w:val="00174C8E"/>
    <w:rsid w:val="0018241C"/>
    <w:rsid w:val="001B6BA7"/>
    <w:rsid w:val="001C1B0D"/>
    <w:rsid w:val="001E4C3F"/>
    <w:rsid w:val="0020430D"/>
    <w:rsid w:val="00215C42"/>
    <w:rsid w:val="002212DC"/>
    <w:rsid w:val="00226C80"/>
    <w:rsid w:val="0025120D"/>
    <w:rsid w:val="00256DE8"/>
    <w:rsid w:val="00265AC0"/>
    <w:rsid w:val="002A2282"/>
    <w:rsid w:val="002A2CBE"/>
    <w:rsid w:val="002C27B2"/>
    <w:rsid w:val="002D7273"/>
    <w:rsid w:val="002D7F0A"/>
    <w:rsid w:val="002E0432"/>
    <w:rsid w:val="002E6AB1"/>
    <w:rsid w:val="003062A7"/>
    <w:rsid w:val="00307903"/>
    <w:rsid w:val="00311AFE"/>
    <w:rsid w:val="00315060"/>
    <w:rsid w:val="003255A6"/>
    <w:rsid w:val="003774F3"/>
    <w:rsid w:val="00383C7A"/>
    <w:rsid w:val="00396C24"/>
    <w:rsid w:val="003A59DB"/>
    <w:rsid w:val="003B0630"/>
    <w:rsid w:val="003B4D48"/>
    <w:rsid w:val="003B65D8"/>
    <w:rsid w:val="003E1B0C"/>
    <w:rsid w:val="003E4CB6"/>
    <w:rsid w:val="003F130A"/>
    <w:rsid w:val="00424528"/>
    <w:rsid w:val="00426A1D"/>
    <w:rsid w:val="00436F96"/>
    <w:rsid w:val="00440414"/>
    <w:rsid w:val="00465A87"/>
    <w:rsid w:val="00494222"/>
    <w:rsid w:val="004A104D"/>
    <w:rsid w:val="004B30FC"/>
    <w:rsid w:val="004B4E9C"/>
    <w:rsid w:val="004B7D98"/>
    <w:rsid w:val="004C7D64"/>
    <w:rsid w:val="004D7D07"/>
    <w:rsid w:val="004E2C55"/>
    <w:rsid w:val="004E62B2"/>
    <w:rsid w:val="00506BC9"/>
    <w:rsid w:val="00535DD4"/>
    <w:rsid w:val="00537A6A"/>
    <w:rsid w:val="005446A3"/>
    <w:rsid w:val="0054506F"/>
    <w:rsid w:val="00564E8E"/>
    <w:rsid w:val="00575B6D"/>
    <w:rsid w:val="00575E18"/>
    <w:rsid w:val="00576CAF"/>
    <w:rsid w:val="00597900"/>
    <w:rsid w:val="005C4BDD"/>
    <w:rsid w:val="005E21F7"/>
    <w:rsid w:val="005F1F42"/>
    <w:rsid w:val="005F6CEA"/>
    <w:rsid w:val="00621DA8"/>
    <w:rsid w:val="0067279C"/>
    <w:rsid w:val="0069691F"/>
    <w:rsid w:val="006A3445"/>
    <w:rsid w:val="006A5909"/>
    <w:rsid w:val="006D1EAE"/>
    <w:rsid w:val="006E06D6"/>
    <w:rsid w:val="006E3026"/>
    <w:rsid w:val="006E4E0B"/>
    <w:rsid w:val="0070375A"/>
    <w:rsid w:val="0071207D"/>
    <w:rsid w:val="00713FB3"/>
    <w:rsid w:val="00736FA8"/>
    <w:rsid w:val="00751AD0"/>
    <w:rsid w:val="007757C1"/>
    <w:rsid w:val="00775ED0"/>
    <w:rsid w:val="007B4299"/>
    <w:rsid w:val="007B550D"/>
    <w:rsid w:val="007C0FED"/>
    <w:rsid w:val="007D59C0"/>
    <w:rsid w:val="007D5FE9"/>
    <w:rsid w:val="00814FB9"/>
    <w:rsid w:val="00815318"/>
    <w:rsid w:val="00815CA9"/>
    <w:rsid w:val="008407C8"/>
    <w:rsid w:val="00893D82"/>
    <w:rsid w:val="008A58A3"/>
    <w:rsid w:val="008B0F91"/>
    <w:rsid w:val="008B15B1"/>
    <w:rsid w:val="008F48B5"/>
    <w:rsid w:val="0090230A"/>
    <w:rsid w:val="00911D25"/>
    <w:rsid w:val="00912FA1"/>
    <w:rsid w:val="0093657F"/>
    <w:rsid w:val="0094417F"/>
    <w:rsid w:val="00955736"/>
    <w:rsid w:val="009649F3"/>
    <w:rsid w:val="00974DEA"/>
    <w:rsid w:val="00975D74"/>
    <w:rsid w:val="00993D00"/>
    <w:rsid w:val="009A4675"/>
    <w:rsid w:val="009B03EE"/>
    <w:rsid w:val="009B48A9"/>
    <w:rsid w:val="009D7578"/>
    <w:rsid w:val="009E114F"/>
    <w:rsid w:val="009E1243"/>
    <w:rsid w:val="009E32B6"/>
    <w:rsid w:val="00A3475B"/>
    <w:rsid w:val="00A36FBF"/>
    <w:rsid w:val="00A42501"/>
    <w:rsid w:val="00A42E4C"/>
    <w:rsid w:val="00A471F0"/>
    <w:rsid w:val="00A557BB"/>
    <w:rsid w:val="00A86D40"/>
    <w:rsid w:val="00A91475"/>
    <w:rsid w:val="00B00845"/>
    <w:rsid w:val="00B1713B"/>
    <w:rsid w:val="00B2012E"/>
    <w:rsid w:val="00B447C8"/>
    <w:rsid w:val="00B46115"/>
    <w:rsid w:val="00B57D56"/>
    <w:rsid w:val="00B63520"/>
    <w:rsid w:val="00B662D2"/>
    <w:rsid w:val="00B7428F"/>
    <w:rsid w:val="00B878F0"/>
    <w:rsid w:val="00B94C66"/>
    <w:rsid w:val="00BA14BB"/>
    <w:rsid w:val="00BC73DC"/>
    <w:rsid w:val="00BD6D03"/>
    <w:rsid w:val="00BE21B8"/>
    <w:rsid w:val="00C10A8D"/>
    <w:rsid w:val="00C125AC"/>
    <w:rsid w:val="00C24D04"/>
    <w:rsid w:val="00C26A00"/>
    <w:rsid w:val="00C32E13"/>
    <w:rsid w:val="00C60E28"/>
    <w:rsid w:val="00C64754"/>
    <w:rsid w:val="00C765CA"/>
    <w:rsid w:val="00C93CC1"/>
    <w:rsid w:val="00CC0BD4"/>
    <w:rsid w:val="00CC2E13"/>
    <w:rsid w:val="00CD4EEC"/>
    <w:rsid w:val="00CE1B6A"/>
    <w:rsid w:val="00CE3651"/>
    <w:rsid w:val="00CF3C76"/>
    <w:rsid w:val="00D0150D"/>
    <w:rsid w:val="00D11C9F"/>
    <w:rsid w:val="00D142DA"/>
    <w:rsid w:val="00D366ED"/>
    <w:rsid w:val="00D456B4"/>
    <w:rsid w:val="00D71786"/>
    <w:rsid w:val="00D87159"/>
    <w:rsid w:val="00D87DB5"/>
    <w:rsid w:val="00DB4A33"/>
    <w:rsid w:val="00DD3854"/>
    <w:rsid w:val="00DE20C7"/>
    <w:rsid w:val="00E1243D"/>
    <w:rsid w:val="00E62D8E"/>
    <w:rsid w:val="00E64DF3"/>
    <w:rsid w:val="00E71268"/>
    <w:rsid w:val="00EC11B4"/>
    <w:rsid w:val="00EC45F7"/>
    <w:rsid w:val="00EC775F"/>
    <w:rsid w:val="00EE20EF"/>
    <w:rsid w:val="00EE3B59"/>
    <w:rsid w:val="00F14A07"/>
    <w:rsid w:val="00F3094B"/>
    <w:rsid w:val="00F600BC"/>
    <w:rsid w:val="00F62695"/>
    <w:rsid w:val="00F65199"/>
    <w:rsid w:val="00F651A1"/>
    <w:rsid w:val="00FC58BB"/>
    <w:rsid w:val="00FD26A6"/>
    <w:rsid w:val="00FD2F76"/>
    <w:rsid w:val="00FD3B6D"/>
    <w:rsid w:val="00FD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50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theme" Target="theme/theme1.xml"/><Relationship Id="rId8" Type="http://schemas.openxmlformats.org/officeDocument/2006/relationships/hyperlink" Target="mailto:pgk@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66</Pages>
  <Words>20409</Words>
  <Characters>122455</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76</cp:revision>
  <dcterms:created xsi:type="dcterms:W3CDTF">2021-09-19T06:10:00Z</dcterms:created>
  <dcterms:modified xsi:type="dcterms:W3CDTF">2021-09-24T11:13:00Z</dcterms:modified>
</cp:coreProperties>
</file>