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1FB2" w14:textId="77777777" w:rsidR="006B594D" w:rsidRPr="003749F7" w:rsidRDefault="006B594D" w:rsidP="006B594D">
      <w:pPr>
        <w:jc w:val="right"/>
        <w:rPr>
          <w:rFonts w:cstheme="minorHAnsi"/>
          <w:b/>
        </w:rPr>
      </w:pPr>
    </w:p>
    <w:p w14:paraId="10608FA9" w14:textId="18C6545A" w:rsidR="006B594D" w:rsidRPr="003749F7" w:rsidRDefault="006B594D" w:rsidP="006B594D">
      <w:pPr>
        <w:jc w:val="center"/>
        <w:rPr>
          <w:rFonts w:cstheme="minorHAnsi"/>
        </w:rPr>
      </w:pPr>
      <w:r w:rsidRPr="003749F7">
        <w:rPr>
          <w:rFonts w:cstheme="minorHAnsi"/>
          <w:b/>
        </w:rPr>
        <w:t xml:space="preserve">Projekt </w:t>
      </w:r>
      <w:r w:rsidRPr="003749F7">
        <w:rPr>
          <w:rFonts w:cstheme="minorHAnsi"/>
        </w:rPr>
        <w:t xml:space="preserve"> - UMOWA  Nr </w:t>
      </w:r>
      <w:r w:rsidR="00211C05" w:rsidRPr="003749F7">
        <w:rPr>
          <w:rFonts w:cstheme="minorHAnsi"/>
        </w:rPr>
        <w:t>……………………………</w:t>
      </w:r>
    </w:p>
    <w:p w14:paraId="63740F60" w14:textId="6FF90D24" w:rsidR="006B594D" w:rsidRPr="003749F7" w:rsidRDefault="006B594D" w:rsidP="006B594D">
      <w:pPr>
        <w:jc w:val="center"/>
        <w:rPr>
          <w:rFonts w:cstheme="minorHAnsi"/>
        </w:rPr>
      </w:pPr>
      <w:r w:rsidRPr="003749F7">
        <w:rPr>
          <w:rFonts w:cstheme="minorHAnsi"/>
        </w:rPr>
        <w:t>zawarta w Lublinie w dniu  .........................202</w:t>
      </w:r>
      <w:r w:rsidR="009238D5" w:rsidRPr="003749F7">
        <w:rPr>
          <w:rFonts w:cstheme="minorHAnsi"/>
        </w:rPr>
        <w:t>3</w:t>
      </w:r>
      <w:r w:rsidRPr="003749F7">
        <w:rPr>
          <w:rFonts w:cstheme="minorHAnsi"/>
        </w:rPr>
        <w:t xml:space="preserve"> roku.</w:t>
      </w:r>
    </w:p>
    <w:p w14:paraId="767EB811" w14:textId="77777777" w:rsidR="006B594D" w:rsidRPr="003749F7" w:rsidRDefault="006B594D" w:rsidP="006B594D">
      <w:pPr>
        <w:jc w:val="both"/>
        <w:rPr>
          <w:rFonts w:cstheme="minorHAnsi"/>
        </w:rPr>
      </w:pPr>
      <w:r w:rsidRPr="003749F7">
        <w:rPr>
          <w:rFonts w:cstheme="minorHAnsi"/>
        </w:rPr>
        <w:t xml:space="preserve">Pomiędzy:  </w:t>
      </w:r>
    </w:p>
    <w:p w14:paraId="766852C4" w14:textId="77777777" w:rsidR="006B594D" w:rsidRPr="003749F7" w:rsidRDefault="006B594D" w:rsidP="006B594D">
      <w:pPr>
        <w:jc w:val="both"/>
        <w:rPr>
          <w:rFonts w:cstheme="minorHAnsi"/>
        </w:rPr>
      </w:pPr>
      <w:r w:rsidRPr="003749F7">
        <w:rPr>
          <w:rFonts w:cstheme="minorHAnsi"/>
          <w:b/>
          <w:bCs/>
        </w:rPr>
        <w:t>Uniwersyteckie Centrum Stomatologii  w Lublinie</w:t>
      </w:r>
      <w:r w:rsidRPr="003749F7">
        <w:rPr>
          <w:rFonts w:cstheme="minorHAnsi"/>
        </w:rPr>
        <w:t xml:space="preserve">, 20-093 Lublin, ul. Dra Witolda Chodźki 6, wpisanym do Rejestru Stowarzyszeń, Innych Organizacji Społecznych i Zawodowych, Fundacji Publicznych Zakładów Opieki Zdrowotnej prowadzonego przez Sąd Rejonowy Lublin-Wschód z siedzibą w Świdniku, VI Wydział Gospodarczy Krajowego Rejestru Sądowego pod nr KRS: 0000287877, NIP: 712-308-47-59, REGON: 060281989, reprezentowanym przez: </w:t>
      </w:r>
    </w:p>
    <w:p w14:paraId="1B3C2D4E" w14:textId="77777777" w:rsidR="006B594D" w:rsidRPr="003749F7" w:rsidRDefault="006B594D" w:rsidP="006B594D">
      <w:pPr>
        <w:jc w:val="both"/>
        <w:rPr>
          <w:rFonts w:cstheme="minorHAnsi"/>
        </w:rPr>
      </w:pPr>
      <w:r w:rsidRPr="003749F7">
        <w:rPr>
          <w:rFonts w:cstheme="minorHAnsi"/>
        </w:rPr>
        <w:t>1)  ................................................................</w:t>
      </w:r>
    </w:p>
    <w:p w14:paraId="6EA2C5CD" w14:textId="77777777" w:rsidR="006B594D" w:rsidRPr="003749F7" w:rsidRDefault="006B594D" w:rsidP="006B594D">
      <w:pPr>
        <w:jc w:val="both"/>
        <w:rPr>
          <w:rFonts w:cstheme="minorHAnsi"/>
        </w:rPr>
      </w:pPr>
      <w:r w:rsidRPr="003749F7">
        <w:rPr>
          <w:rFonts w:cstheme="minorHAnsi"/>
        </w:rPr>
        <w:t xml:space="preserve">zwanym w dalszej części Umowy  "Zamawiającym" </w:t>
      </w:r>
    </w:p>
    <w:p w14:paraId="758B39B6" w14:textId="77777777" w:rsidR="006B594D" w:rsidRPr="003749F7" w:rsidRDefault="006B594D" w:rsidP="006B594D">
      <w:pPr>
        <w:jc w:val="both"/>
        <w:rPr>
          <w:rFonts w:cstheme="minorHAnsi"/>
        </w:rPr>
      </w:pPr>
      <w:r w:rsidRPr="003749F7">
        <w:rPr>
          <w:rFonts w:cstheme="minorHAnsi"/>
        </w:rPr>
        <w:t xml:space="preserve">a </w:t>
      </w:r>
    </w:p>
    <w:p w14:paraId="7931FF36" w14:textId="516B80CF" w:rsidR="006B594D" w:rsidRPr="003749F7" w:rsidRDefault="006B594D" w:rsidP="009A62D9">
      <w:pPr>
        <w:tabs>
          <w:tab w:val="left" w:pos="7949"/>
        </w:tabs>
        <w:jc w:val="both"/>
        <w:rPr>
          <w:rFonts w:cstheme="minorHAnsi"/>
        </w:rPr>
      </w:pPr>
      <w:r w:rsidRPr="003749F7">
        <w:rPr>
          <w:rFonts w:cstheme="minorHAnsi"/>
        </w:rPr>
        <w:t>................... reprezentowana przez:</w:t>
      </w:r>
      <w:r w:rsidR="009A62D9" w:rsidRPr="003749F7">
        <w:rPr>
          <w:rFonts w:cstheme="minorHAnsi"/>
        </w:rPr>
        <w:tab/>
      </w:r>
    </w:p>
    <w:p w14:paraId="0E18C3D0" w14:textId="77777777" w:rsidR="006B594D" w:rsidRPr="003749F7" w:rsidRDefault="006B594D" w:rsidP="006B594D">
      <w:pPr>
        <w:jc w:val="both"/>
        <w:rPr>
          <w:rFonts w:cstheme="minorHAnsi"/>
        </w:rPr>
      </w:pPr>
      <w:r w:rsidRPr="003749F7">
        <w:rPr>
          <w:rFonts w:cstheme="minorHAnsi"/>
        </w:rPr>
        <w:t>1)</w:t>
      </w:r>
      <w:r w:rsidRPr="003749F7">
        <w:rPr>
          <w:rFonts w:cstheme="minorHAnsi"/>
        </w:rPr>
        <w:tab/>
        <w:t>...........................................</w:t>
      </w:r>
    </w:p>
    <w:p w14:paraId="671CCC84" w14:textId="77777777" w:rsidR="006B594D" w:rsidRPr="003749F7" w:rsidRDefault="006B594D" w:rsidP="006B594D">
      <w:pPr>
        <w:jc w:val="both"/>
        <w:rPr>
          <w:rFonts w:cstheme="minorHAnsi"/>
        </w:rPr>
      </w:pPr>
      <w:r w:rsidRPr="003749F7">
        <w:rPr>
          <w:rFonts w:cstheme="minorHAnsi"/>
        </w:rPr>
        <w:t>zwaną w dalszej części Umowy "Wykonawcą".</w:t>
      </w:r>
    </w:p>
    <w:p w14:paraId="29DC65CA" w14:textId="776EB3E1" w:rsidR="0098011F" w:rsidRPr="003749F7" w:rsidRDefault="006B594D" w:rsidP="0098011F">
      <w:pPr>
        <w:spacing w:after="0" w:line="240" w:lineRule="auto"/>
        <w:ind w:firstLine="284"/>
        <w:jc w:val="both"/>
        <w:rPr>
          <w:rFonts w:eastAsia="Times New Roman" w:cstheme="minorHAnsi"/>
        </w:rPr>
      </w:pPr>
      <w:r w:rsidRPr="003749F7">
        <w:rPr>
          <w:rFonts w:cstheme="minorHAnsi"/>
        </w:rPr>
        <w:t xml:space="preserve">    </w:t>
      </w:r>
      <w:r w:rsidR="0098011F" w:rsidRPr="003749F7">
        <w:rPr>
          <w:rFonts w:eastAsia="Times New Roman" w:cstheme="minorHAnsi"/>
        </w:rPr>
        <w:t xml:space="preserve">Niniejsza umowy została zawarta po przeprowadzeniu postępowania o udzielenie zamówienia publicznego w trybie podstawowym bez negocjacji na podstawie art. 275 pkt 1) ustawy Pzp, znak sprawy </w:t>
      </w:r>
      <w:r w:rsidR="00D01A54" w:rsidRPr="003749F7">
        <w:rPr>
          <w:rFonts w:eastAsia="Times New Roman" w:cstheme="minorHAnsi"/>
        </w:rPr>
        <w:t>ZP.26.1.</w:t>
      </w:r>
      <w:r w:rsidR="0032238D">
        <w:rPr>
          <w:rFonts w:eastAsia="Times New Roman" w:cstheme="minorHAnsi"/>
        </w:rPr>
        <w:t>9</w:t>
      </w:r>
      <w:r w:rsidR="00D01A54" w:rsidRPr="003749F7">
        <w:rPr>
          <w:rFonts w:eastAsia="Times New Roman" w:cstheme="minorHAnsi"/>
        </w:rPr>
        <w:t>.2023</w:t>
      </w:r>
      <w:r w:rsidR="0098011F" w:rsidRPr="003749F7">
        <w:rPr>
          <w:rFonts w:eastAsia="Times New Roman" w:cstheme="minorHAnsi"/>
        </w:rPr>
        <w:t xml:space="preserve"> zgodnie </w:t>
      </w:r>
      <w:r w:rsidR="0098011F" w:rsidRPr="003749F7">
        <w:rPr>
          <w:rFonts w:eastAsia="Times New Roman" w:cstheme="minorHAnsi"/>
          <w:bCs/>
          <w:i/>
        </w:rPr>
        <w:t>z przepisami Ustawy Prawo zamówień publicznych z dnia 11.09.2019 r. (</w:t>
      </w:r>
      <w:r w:rsidR="0098011F" w:rsidRPr="003749F7">
        <w:rPr>
          <w:rFonts w:eastAsia="Times New Roman" w:cstheme="minorHAnsi"/>
          <w:i/>
          <w:color w:val="000000"/>
        </w:rPr>
        <w:t xml:space="preserve">Dz. </w:t>
      </w:r>
      <w:r w:rsidR="0098011F" w:rsidRPr="003749F7">
        <w:rPr>
          <w:rFonts w:eastAsia="Times New Roman" w:cstheme="minorHAnsi"/>
          <w:i/>
        </w:rPr>
        <w:t>U. z  20</w:t>
      </w:r>
      <w:r w:rsidR="000F6B65">
        <w:rPr>
          <w:rFonts w:eastAsia="Times New Roman" w:cstheme="minorHAnsi"/>
          <w:i/>
        </w:rPr>
        <w:t>23</w:t>
      </w:r>
      <w:r w:rsidR="0098011F" w:rsidRPr="003749F7">
        <w:rPr>
          <w:rFonts w:eastAsia="Times New Roman" w:cstheme="minorHAnsi"/>
          <w:i/>
        </w:rPr>
        <w:t xml:space="preserve"> r. poz. </w:t>
      </w:r>
      <w:r w:rsidR="000F6B65">
        <w:rPr>
          <w:rFonts w:eastAsia="Times New Roman" w:cstheme="minorHAnsi"/>
          <w:i/>
        </w:rPr>
        <w:t>1605</w:t>
      </w:r>
      <w:r w:rsidR="0098011F" w:rsidRPr="003749F7">
        <w:rPr>
          <w:rFonts w:eastAsia="Times New Roman" w:cstheme="minorHAnsi"/>
          <w:i/>
        </w:rPr>
        <w:t xml:space="preserve"> z późn. zm.</w:t>
      </w:r>
      <w:r w:rsidR="0098011F" w:rsidRPr="003749F7">
        <w:rPr>
          <w:rFonts w:eastAsia="Times New Roman" w:cstheme="minorHAnsi"/>
          <w:bCs/>
          <w:i/>
        </w:rPr>
        <w:t>)</w:t>
      </w:r>
      <w:r w:rsidR="0098011F" w:rsidRPr="003749F7">
        <w:rPr>
          <w:rFonts w:eastAsia="Times New Roman" w:cstheme="minorHAnsi"/>
        </w:rPr>
        <w:t xml:space="preserve">: </w:t>
      </w:r>
    </w:p>
    <w:p w14:paraId="3BBEF3ED" w14:textId="0739AF55" w:rsidR="006B594D" w:rsidRPr="003749F7" w:rsidRDefault="006B594D" w:rsidP="0098011F">
      <w:pPr>
        <w:spacing w:after="0" w:line="240" w:lineRule="auto"/>
        <w:ind w:firstLine="284"/>
        <w:jc w:val="both"/>
        <w:rPr>
          <w:rFonts w:cstheme="minorHAnsi"/>
        </w:rPr>
      </w:pPr>
      <w:r w:rsidRPr="003749F7">
        <w:rPr>
          <w:rFonts w:cstheme="minorHAnsi"/>
        </w:rPr>
        <w:tab/>
      </w:r>
      <w:r w:rsidRPr="003749F7">
        <w:rPr>
          <w:rFonts w:cstheme="minorHAnsi"/>
        </w:rPr>
        <w:tab/>
      </w:r>
      <w:r w:rsidRPr="003749F7">
        <w:rPr>
          <w:rFonts w:cstheme="minorHAnsi"/>
        </w:rPr>
        <w:tab/>
      </w:r>
      <w:r w:rsidRPr="003749F7">
        <w:rPr>
          <w:rFonts w:cstheme="minorHAnsi"/>
        </w:rPr>
        <w:tab/>
      </w:r>
    </w:p>
    <w:p w14:paraId="55483A42" w14:textId="77777777" w:rsidR="00390E47" w:rsidRDefault="00390E47" w:rsidP="006B594D">
      <w:pPr>
        <w:jc w:val="center"/>
        <w:rPr>
          <w:rFonts w:cstheme="minorHAnsi"/>
        </w:rPr>
      </w:pPr>
    </w:p>
    <w:p w14:paraId="642372A5" w14:textId="77777777" w:rsidR="00390E47" w:rsidRDefault="00390E47" w:rsidP="006B594D">
      <w:pPr>
        <w:jc w:val="center"/>
        <w:rPr>
          <w:rFonts w:cstheme="minorHAnsi"/>
        </w:rPr>
      </w:pPr>
    </w:p>
    <w:p w14:paraId="27A096A1" w14:textId="4EEFE4A5" w:rsidR="006B594D" w:rsidRPr="003749F7" w:rsidRDefault="006B594D" w:rsidP="006B594D">
      <w:pPr>
        <w:jc w:val="center"/>
        <w:rPr>
          <w:rFonts w:cstheme="minorHAnsi"/>
        </w:rPr>
      </w:pPr>
      <w:r w:rsidRPr="003749F7">
        <w:rPr>
          <w:rFonts w:cstheme="minorHAnsi"/>
        </w:rPr>
        <w:t>§ 1</w:t>
      </w:r>
    </w:p>
    <w:p w14:paraId="4AF267EB" w14:textId="72FAE202" w:rsidR="00024B60" w:rsidRPr="003749F7" w:rsidRDefault="00024B60">
      <w:pPr>
        <w:pStyle w:val="Akapitzlist"/>
        <w:numPr>
          <w:ilvl w:val="3"/>
          <w:numId w:val="3"/>
        </w:numPr>
        <w:suppressAutoHyphens w:val="0"/>
        <w:spacing w:after="0"/>
        <w:ind w:left="720"/>
        <w:jc w:val="both"/>
        <w:rPr>
          <w:rFonts w:cstheme="minorHAnsi"/>
        </w:rPr>
      </w:pPr>
      <w:r w:rsidRPr="003749F7">
        <w:rPr>
          <w:rFonts w:cstheme="minorHAnsi"/>
        </w:rPr>
        <w:t xml:space="preserve">Przedmiot umowy obejmuje </w:t>
      </w:r>
      <w:bookmarkStart w:id="0" w:name="_Hlk147824069"/>
      <w:r w:rsidR="00A6053E">
        <w:rPr>
          <w:rFonts w:cstheme="minorHAnsi"/>
        </w:rPr>
        <w:t>dostawę i wdrożenie dodatkowych modułów funkcjonalności systemu ERP</w:t>
      </w:r>
      <w:r w:rsidR="00A6053E" w:rsidRPr="002965E2">
        <w:rPr>
          <w:rFonts w:cstheme="minorHAnsi"/>
        </w:rPr>
        <w:t xml:space="preserve"> polegająca na rozbudow</w:t>
      </w:r>
      <w:r w:rsidR="00A6053E">
        <w:rPr>
          <w:rFonts w:cstheme="minorHAnsi"/>
        </w:rPr>
        <w:t>ie posiadanego systemu ERP IMPUL EVO</w:t>
      </w:r>
      <w:bookmarkEnd w:id="0"/>
      <w:r w:rsidR="00A6053E">
        <w:rPr>
          <w:rFonts w:cstheme="minorHAnsi"/>
        </w:rPr>
        <w:t>,</w:t>
      </w:r>
      <w:r w:rsidR="00A6053E" w:rsidRPr="002965E2">
        <w:rPr>
          <w:rFonts w:cstheme="minorHAnsi"/>
        </w:rPr>
        <w:t xml:space="preserve"> o moduły, takie jak: Portal Pracowniczy, Elektroniczna Akceptacja Urlopów, Elektroniczna Akceptacja Zamówień, Harmonogramy</w:t>
      </w:r>
      <w:r w:rsidR="00A6053E">
        <w:rPr>
          <w:rFonts w:cstheme="minorHAnsi"/>
        </w:rPr>
        <w:t xml:space="preserve"> </w:t>
      </w:r>
      <w:r w:rsidR="0032238D">
        <w:rPr>
          <w:rFonts w:cstheme="minorHAnsi"/>
        </w:rPr>
        <w:t xml:space="preserve">oraz </w:t>
      </w:r>
      <w:r w:rsidRPr="003749F7">
        <w:rPr>
          <w:rFonts w:cstheme="minorHAnsi"/>
        </w:rPr>
        <w:t xml:space="preserve">objęcie przedmiotu </w:t>
      </w:r>
      <w:r w:rsidR="0032238D">
        <w:rPr>
          <w:rFonts w:cstheme="minorHAnsi"/>
        </w:rPr>
        <w:t xml:space="preserve">zamówienia </w:t>
      </w:r>
      <w:r w:rsidRPr="003749F7">
        <w:rPr>
          <w:rFonts w:cstheme="minorHAnsi"/>
        </w:rPr>
        <w:t xml:space="preserve">gwarancją, na warunkach określonych w </w:t>
      </w:r>
      <w:r w:rsidRPr="003749F7">
        <w:rPr>
          <w:rFonts w:cstheme="minorHAnsi"/>
          <w:color w:val="000000"/>
        </w:rPr>
        <w:t>niniejszej umowie oraz</w:t>
      </w:r>
      <w:r w:rsidRPr="003749F7">
        <w:rPr>
          <w:rFonts w:cstheme="minorHAnsi"/>
          <w:color w:val="000009"/>
        </w:rPr>
        <w:t xml:space="preserve"> załączniku nr </w:t>
      </w:r>
      <w:r w:rsidR="00F76416">
        <w:rPr>
          <w:rFonts w:cstheme="minorHAnsi"/>
          <w:color w:val="000009"/>
        </w:rPr>
        <w:t>3</w:t>
      </w:r>
      <w:r w:rsidRPr="003749F7">
        <w:rPr>
          <w:rFonts w:cstheme="minorHAnsi"/>
          <w:color w:val="000009"/>
        </w:rPr>
        <w:t xml:space="preserve"> </w:t>
      </w:r>
      <w:r w:rsidRPr="003749F7">
        <w:rPr>
          <w:rFonts w:cstheme="minorHAnsi"/>
          <w:color w:val="000000"/>
        </w:rPr>
        <w:t>do umowy.</w:t>
      </w:r>
      <w:r w:rsidR="006B594D" w:rsidRPr="003749F7">
        <w:rPr>
          <w:rFonts w:cstheme="minorHAnsi"/>
        </w:rPr>
        <w:t xml:space="preserve"> </w:t>
      </w:r>
    </w:p>
    <w:p w14:paraId="392A8A33" w14:textId="2380B40D" w:rsidR="00024B60" w:rsidRPr="003749F7" w:rsidRDefault="00024B60">
      <w:pPr>
        <w:pStyle w:val="Akapitzlist"/>
        <w:numPr>
          <w:ilvl w:val="3"/>
          <w:numId w:val="3"/>
        </w:numPr>
        <w:suppressAutoHyphens w:val="0"/>
        <w:spacing w:after="0"/>
        <w:ind w:left="720"/>
        <w:jc w:val="both"/>
        <w:rPr>
          <w:rFonts w:cstheme="minorHAnsi"/>
        </w:rPr>
      </w:pPr>
      <w:r w:rsidRPr="003749F7">
        <w:rPr>
          <w:rFonts w:cstheme="minorHAnsi"/>
          <w:color w:val="000000"/>
        </w:rPr>
        <w:t>Przedmiot umowy, o którym mowa w § 1 ust. 1, obejmuje również</w:t>
      </w:r>
      <w:r w:rsidR="00720F91">
        <w:rPr>
          <w:rFonts w:cstheme="minorHAnsi"/>
          <w:color w:val="000000"/>
        </w:rPr>
        <w:t xml:space="preserve"> wykonanie</w:t>
      </w:r>
      <w:r w:rsidRPr="003749F7">
        <w:rPr>
          <w:rFonts w:cstheme="minorHAnsi"/>
          <w:color w:val="000000"/>
        </w:rPr>
        <w:t>:</w:t>
      </w:r>
    </w:p>
    <w:p w14:paraId="6470BEF3" w14:textId="29734C3E" w:rsidR="00024B60" w:rsidRPr="003749F7" w:rsidRDefault="00024B60">
      <w:pPr>
        <w:pStyle w:val="Akapitzlist"/>
        <w:numPr>
          <w:ilvl w:val="0"/>
          <w:numId w:val="4"/>
        </w:numPr>
        <w:suppressAutoHyphens w:val="0"/>
        <w:spacing w:after="0" w:line="276" w:lineRule="auto"/>
        <w:jc w:val="both"/>
        <w:rPr>
          <w:rFonts w:cstheme="minorHAnsi"/>
        </w:rPr>
      </w:pPr>
      <w:r w:rsidRPr="003749F7">
        <w:rPr>
          <w:rFonts w:cstheme="minorHAnsi"/>
        </w:rPr>
        <w:t>Dokumentacji Analizy Przedwdrożeniowej (</w:t>
      </w:r>
      <w:r w:rsidR="00495D32" w:rsidRPr="003749F7">
        <w:rPr>
          <w:rFonts w:cstheme="minorHAnsi"/>
        </w:rPr>
        <w:t xml:space="preserve">zwaną dalej: </w:t>
      </w:r>
      <w:r w:rsidRPr="003749F7">
        <w:rPr>
          <w:rFonts w:cstheme="minorHAnsi"/>
        </w:rPr>
        <w:t>DAP) zawierającej bazowe zapisy opisujące budowane rozwiązania, procesy oraz sposób organizacji prac i wdrożenia.</w:t>
      </w:r>
    </w:p>
    <w:p w14:paraId="211B8E30" w14:textId="6E7DA48C" w:rsidR="00024B60" w:rsidRPr="003749F7" w:rsidRDefault="00024B60">
      <w:pPr>
        <w:pStyle w:val="Akapitzlist"/>
        <w:numPr>
          <w:ilvl w:val="0"/>
          <w:numId w:val="4"/>
        </w:numPr>
        <w:suppressAutoHyphens w:val="0"/>
        <w:spacing w:after="0" w:line="276" w:lineRule="auto"/>
        <w:jc w:val="both"/>
        <w:rPr>
          <w:rFonts w:cstheme="minorHAnsi"/>
        </w:rPr>
      </w:pPr>
      <w:r w:rsidRPr="003749F7">
        <w:rPr>
          <w:rFonts w:cstheme="minorHAnsi"/>
        </w:rPr>
        <w:t>Dokumentacji Powykonawcza</w:t>
      </w:r>
      <w:r w:rsidR="00495D32" w:rsidRPr="003749F7">
        <w:rPr>
          <w:rFonts w:cstheme="minorHAnsi"/>
        </w:rPr>
        <w:t xml:space="preserve"> (zwana dalej: DP)</w:t>
      </w:r>
      <w:r w:rsidRPr="003749F7">
        <w:rPr>
          <w:rFonts w:cstheme="minorHAnsi"/>
        </w:rPr>
        <w:t xml:space="preserve"> </w:t>
      </w:r>
      <w:r w:rsidR="0011724B" w:rsidRPr="003749F7">
        <w:rPr>
          <w:rFonts w:cstheme="minorHAnsi"/>
        </w:rPr>
        <w:t xml:space="preserve">obejmującej dokumentację użytkową, techniczną i eksploatacyjną. </w:t>
      </w:r>
    </w:p>
    <w:p w14:paraId="2CBAC62F" w14:textId="77777777" w:rsidR="006B594D" w:rsidRPr="003749F7" w:rsidRDefault="006B594D" w:rsidP="006B594D">
      <w:pPr>
        <w:jc w:val="center"/>
        <w:rPr>
          <w:rFonts w:cstheme="minorHAnsi"/>
        </w:rPr>
      </w:pPr>
      <w:r w:rsidRPr="003749F7">
        <w:rPr>
          <w:rFonts w:cstheme="minorHAnsi"/>
        </w:rPr>
        <w:t>§ 2</w:t>
      </w:r>
    </w:p>
    <w:p w14:paraId="7247B98D" w14:textId="41C622BF" w:rsidR="00155748" w:rsidRPr="00155748" w:rsidRDefault="00024B60" w:rsidP="00155748">
      <w:pPr>
        <w:pStyle w:val="Akapitzlist"/>
        <w:widowControl w:val="0"/>
        <w:numPr>
          <w:ilvl w:val="0"/>
          <w:numId w:val="5"/>
        </w:numPr>
        <w:tabs>
          <w:tab w:val="left" w:leader="dot" w:pos="9781"/>
        </w:tabs>
        <w:suppressAutoHyphens w:val="0"/>
        <w:spacing w:after="60" w:line="240" w:lineRule="auto"/>
        <w:ind w:left="284"/>
        <w:jc w:val="both"/>
        <w:rPr>
          <w:sz w:val="20"/>
          <w:szCs w:val="20"/>
        </w:rPr>
      </w:pPr>
      <w:r w:rsidRPr="00155748">
        <w:rPr>
          <w:rFonts w:cstheme="minorHAnsi"/>
        </w:rPr>
        <w:t xml:space="preserve">Wykonawca wykona, uruchomi i odda do użytku Zamawiającemu przedmiot umowy w miejscu przeznaczenia  tj. w siedzibie UCS w Lublinie  w terminie  </w:t>
      </w:r>
      <w:r w:rsidR="0032238D" w:rsidRPr="00155748">
        <w:rPr>
          <w:rFonts w:cstheme="minorHAnsi"/>
          <w:b/>
          <w:bCs/>
        </w:rPr>
        <w:t>………………</w:t>
      </w:r>
      <w:r w:rsidRPr="00155748">
        <w:rPr>
          <w:rFonts w:cstheme="minorHAnsi"/>
          <w:b/>
          <w:bCs/>
        </w:rPr>
        <w:t xml:space="preserve"> od daty zawarcia niniejszej umowy</w:t>
      </w:r>
      <w:r w:rsidR="00155748" w:rsidRPr="00155748">
        <w:rPr>
          <w:rFonts w:cstheme="minorHAnsi"/>
          <w:b/>
          <w:bCs/>
        </w:rPr>
        <w:t xml:space="preserve"> </w:t>
      </w:r>
      <w:bookmarkStart w:id="1" w:name="_Hlk144725470"/>
      <w:r w:rsidR="00155748" w:rsidRPr="00155748">
        <w:rPr>
          <w:rFonts w:cstheme="minorHAnsi"/>
          <w:i/>
          <w:iCs/>
          <w:sz w:val="18"/>
          <w:szCs w:val="18"/>
        </w:rPr>
        <w:t>(</w:t>
      </w:r>
      <w:r w:rsidR="00155748" w:rsidRPr="00155748">
        <w:rPr>
          <w:rFonts w:cstheme="minorHAnsi"/>
          <w:i/>
          <w:iCs/>
        </w:rPr>
        <w:t xml:space="preserve">Termin realizacji przedmiotu zamówienia </w:t>
      </w:r>
      <w:bookmarkEnd w:id="1"/>
      <w:r w:rsidR="00155748" w:rsidRPr="00155748">
        <w:rPr>
          <w:i/>
          <w:iCs/>
        </w:rPr>
        <w:t>stanowi kryterium oceny ofert, zostanie wspinany, zadeklarowany przez Wykonawcę w ofercie</w:t>
      </w:r>
      <w:r w:rsidR="00155748" w:rsidRPr="00155748">
        <w:t>);</w:t>
      </w:r>
      <w:r w:rsidR="00155748" w:rsidRPr="00155748">
        <w:rPr>
          <w:sz w:val="20"/>
          <w:szCs w:val="20"/>
        </w:rPr>
        <w:t xml:space="preserve"> </w:t>
      </w:r>
    </w:p>
    <w:p w14:paraId="55A7E49C" w14:textId="413D12AD" w:rsidR="00024B60" w:rsidRPr="003749F7" w:rsidRDefault="00024B60">
      <w:pPr>
        <w:pStyle w:val="Akapitzlist"/>
        <w:numPr>
          <w:ilvl w:val="0"/>
          <w:numId w:val="5"/>
        </w:numPr>
        <w:tabs>
          <w:tab w:val="left" w:leader="dot" w:pos="9781"/>
        </w:tabs>
        <w:suppressAutoHyphens w:val="0"/>
        <w:spacing w:after="0" w:line="240" w:lineRule="auto"/>
        <w:ind w:left="284"/>
        <w:jc w:val="both"/>
        <w:rPr>
          <w:rFonts w:cstheme="minorHAnsi"/>
        </w:rPr>
      </w:pPr>
      <w:r w:rsidRPr="003749F7">
        <w:rPr>
          <w:rFonts w:cstheme="minorHAnsi"/>
        </w:rPr>
        <w:t>Zamawiający wymaga aby wykonanie całości przedmiotu umowy nastąpiło zgodnie z niniejszą Umową, z zastrzeżeniem, że realizacja przedmiotu umowy realizowana będzie w następujących etapach:</w:t>
      </w:r>
    </w:p>
    <w:p w14:paraId="1768C6FC" w14:textId="77777777" w:rsidR="00B308B8" w:rsidRPr="003749F7" w:rsidRDefault="00B308B8" w:rsidP="00155748">
      <w:pPr>
        <w:pStyle w:val="P1"/>
        <w:numPr>
          <w:ilvl w:val="0"/>
          <w:numId w:val="12"/>
        </w:numPr>
        <w:spacing w:before="0" w:line="240" w:lineRule="auto"/>
        <w:jc w:val="both"/>
        <w:rPr>
          <w:rFonts w:asciiTheme="minorHAnsi" w:hAnsiTheme="minorHAnsi" w:cstheme="minorHAnsi"/>
          <w:szCs w:val="22"/>
        </w:rPr>
      </w:pPr>
      <w:r w:rsidRPr="003749F7">
        <w:rPr>
          <w:rFonts w:asciiTheme="minorHAnsi" w:hAnsiTheme="minorHAnsi" w:cstheme="minorHAnsi"/>
          <w:szCs w:val="22"/>
        </w:rPr>
        <w:lastRenderedPageBreak/>
        <w:t xml:space="preserve">etap I obejmujący przeprowadzenie analizy przedwdrożeniowej </w:t>
      </w:r>
    </w:p>
    <w:p w14:paraId="00F677A3" w14:textId="18934899" w:rsidR="00B308B8" w:rsidRPr="003749F7" w:rsidRDefault="00B308B8" w:rsidP="00155748">
      <w:pPr>
        <w:pStyle w:val="P1"/>
        <w:numPr>
          <w:ilvl w:val="0"/>
          <w:numId w:val="12"/>
        </w:numPr>
        <w:spacing w:before="0" w:line="240" w:lineRule="auto"/>
        <w:jc w:val="both"/>
        <w:rPr>
          <w:rFonts w:asciiTheme="minorHAnsi" w:hAnsiTheme="minorHAnsi" w:cstheme="minorHAnsi"/>
          <w:szCs w:val="22"/>
        </w:rPr>
      </w:pPr>
      <w:r w:rsidRPr="003749F7">
        <w:rPr>
          <w:rFonts w:asciiTheme="minorHAnsi" w:hAnsiTheme="minorHAnsi" w:cstheme="minorHAnsi"/>
          <w:szCs w:val="22"/>
        </w:rPr>
        <w:t>etap I</w:t>
      </w:r>
      <w:r w:rsidR="0032238D">
        <w:rPr>
          <w:rFonts w:asciiTheme="minorHAnsi" w:hAnsiTheme="minorHAnsi" w:cstheme="minorHAnsi"/>
          <w:szCs w:val="22"/>
        </w:rPr>
        <w:t>I</w:t>
      </w:r>
      <w:r w:rsidRPr="003749F7">
        <w:rPr>
          <w:rFonts w:asciiTheme="minorHAnsi" w:hAnsiTheme="minorHAnsi" w:cstheme="minorHAnsi"/>
          <w:szCs w:val="22"/>
        </w:rPr>
        <w:t xml:space="preserve"> obejmujący  wdrożenie </w:t>
      </w:r>
    </w:p>
    <w:p w14:paraId="0A585A32" w14:textId="53BDFED9" w:rsidR="00B308B8" w:rsidRPr="003749F7" w:rsidRDefault="00B308B8" w:rsidP="00155748">
      <w:pPr>
        <w:pStyle w:val="P1"/>
        <w:numPr>
          <w:ilvl w:val="0"/>
          <w:numId w:val="12"/>
        </w:numPr>
        <w:spacing w:before="0" w:line="240" w:lineRule="auto"/>
        <w:jc w:val="both"/>
        <w:rPr>
          <w:rFonts w:asciiTheme="minorHAnsi" w:hAnsiTheme="minorHAnsi" w:cstheme="minorHAnsi"/>
          <w:szCs w:val="22"/>
        </w:rPr>
      </w:pPr>
      <w:r w:rsidRPr="003749F7">
        <w:rPr>
          <w:rFonts w:asciiTheme="minorHAnsi" w:hAnsiTheme="minorHAnsi" w:cstheme="minorHAnsi"/>
          <w:szCs w:val="22"/>
        </w:rPr>
        <w:t xml:space="preserve">etap </w:t>
      </w:r>
      <w:r w:rsidR="0032238D">
        <w:rPr>
          <w:rFonts w:asciiTheme="minorHAnsi" w:hAnsiTheme="minorHAnsi" w:cstheme="minorHAnsi"/>
          <w:szCs w:val="22"/>
        </w:rPr>
        <w:t>III</w:t>
      </w:r>
      <w:r w:rsidRPr="003749F7">
        <w:rPr>
          <w:rFonts w:asciiTheme="minorHAnsi" w:hAnsiTheme="minorHAnsi" w:cstheme="minorHAnsi"/>
          <w:szCs w:val="22"/>
        </w:rPr>
        <w:t xml:space="preserve"> </w:t>
      </w:r>
      <w:r w:rsidRPr="003749F7">
        <w:rPr>
          <w:rStyle w:val="Wyrnieniedelikatne"/>
          <w:rFonts w:asciiTheme="minorHAnsi" w:hAnsiTheme="minorHAnsi" w:cstheme="minorHAnsi"/>
          <w:b w:val="0"/>
          <w:bCs w:val="0"/>
          <w:szCs w:val="22"/>
        </w:rPr>
        <w:t>przeprowadzi instruktaży stanowiskowych w siedzibie Zmawiającego</w:t>
      </w:r>
    </w:p>
    <w:p w14:paraId="7A88E98F" w14:textId="3C28B917" w:rsidR="00B308B8" w:rsidRPr="003749F7" w:rsidRDefault="00B308B8" w:rsidP="00155748">
      <w:pPr>
        <w:pStyle w:val="P1"/>
        <w:numPr>
          <w:ilvl w:val="0"/>
          <w:numId w:val="12"/>
        </w:numPr>
        <w:spacing w:before="0" w:line="240" w:lineRule="auto"/>
        <w:jc w:val="both"/>
        <w:rPr>
          <w:rFonts w:asciiTheme="minorHAnsi" w:hAnsiTheme="minorHAnsi" w:cstheme="minorHAnsi"/>
          <w:szCs w:val="22"/>
        </w:rPr>
      </w:pPr>
      <w:r w:rsidRPr="003749F7">
        <w:rPr>
          <w:rFonts w:asciiTheme="minorHAnsi" w:hAnsiTheme="minorHAnsi" w:cstheme="minorHAnsi"/>
          <w:szCs w:val="22"/>
        </w:rPr>
        <w:t xml:space="preserve"> etap </w:t>
      </w:r>
      <w:r w:rsidR="0032238D">
        <w:rPr>
          <w:rFonts w:asciiTheme="minorHAnsi" w:hAnsiTheme="minorHAnsi" w:cstheme="minorHAnsi"/>
          <w:szCs w:val="22"/>
        </w:rPr>
        <w:t>I</w:t>
      </w:r>
      <w:r w:rsidRPr="003749F7">
        <w:rPr>
          <w:rFonts w:asciiTheme="minorHAnsi" w:hAnsiTheme="minorHAnsi" w:cstheme="minorHAnsi"/>
          <w:szCs w:val="22"/>
        </w:rPr>
        <w:t>V obejmujący odbiór -  dokumentacja powykonawcza</w:t>
      </w:r>
    </w:p>
    <w:p w14:paraId="5947591A" w14:textId="04041AC5" w:rsidR="006B594D" w:rsidRPr="003749F7" w:rsidRDefault="006B594D" w:rsidP="006B594D">
      <w:pPr>
        <w:spacing w:before="240" w:after="0"/>
        <w:jc w:val="center"/>
        <w:rPr>
          <w:rFonts w:cstheme="minorHAnsi"/>
        </w:rPr>
      </w:pPr>
      <w:r w:rsidRPr="003749F7">
        <w:rPr>
          <w:rFonts w:cstheme="minorHAnsi"/>
        </w:rPr>
        <w:t>§ 3</w:t>
      </w:r>
    </w:p>
    <w:p w14:paraId="39CF67A2" w14:textId="44333959" w:rsidR="00AF4489" w:rsidRPr="003749F7" w:rsidRDefault="00AF4489">
      <w:pPr>
        <w:pStyle w:val="Default"/>
        <w:widowControl/>
        <w:numPr>
          <w:ilvl w:val="0"/>
          <w:numId w:val="7"/>
        </w:numPr>
        <w:jc w:val="both"/>
        <w:rPr>
          <w:rFonts w:asciiTheme="minorHAnsi" w:hAnsiTheme="minorHAnsi" w:cstheme="minorHAnsi"/>
          <w:color w:val="auto"/>
          <w:sz w:val="22"/>
          <w:szCs w:val="22"/>
        </w:rPr>
      </w:pPr>
      <w:r w:rsidRPr="003749F7">
        <w:rPr>
          <w:rFonts w:asciiTheme="minorHAnsi" w:hAnsiTheme="minorHAnsi" w:cstheme="minorHAnsi"/>
          <w:color w:val="auto"/>
          <w:sz w:val="22"/>
          <w:szCs w:val="22"/>
        </w:rPr>
        <w:t xml:space="preserve">Wykonawca oświadcza, że </w:t>
      </w:r>
      <w:r w:rsidRPr="003749F7">
        <w:rPr>
          <w:rFonts w:asciiTheme="minorHAnsi" w:hAnsiTheme="minorHAnsi" w:cstheme="minorHAnsi"/>
          <w:sz w:val="22"/>
          <w:szCs w:val="22"/>
        </w:rPr>
        <w:t>dysponuje niezbędną wiedzą, doświadczeniem i profesjonalnymi kwalifikacjami, a także potencjałem ekonomicznym i technicznym oraz osobami zdolnymi do wykonania Umowy</w:t>
      </w:r>
      <w:r w:rsidR="00F062CE" w:rsidRPr="003749F7">
        <w:rPr>
          <w:rFonts w:asciiTheme="minorHAnsi" w:hAnsiTheme="minorHAnsi" w:cstheme="minorHAnsi"/>
          <w:sz w:val="22"/>
          <w:szCs w:val="22"/>
        </w:rPr>
        <w:t>.</w:t>
      </w:r>
    </w:p>
    <w:p w14:paraId="3C86CB56" w14:textId="0C8957C7" w:rsidR="00F062CE" w:rsidRPr="003749F7" w:rsidRDefault="00F062CE">
      <w:pPr>
        <w:widowControl w:val="0"/>
        <w:numPr>
          <w:ilvl w:val="0"/>
          <w:numId w:val="7"/>
        </w:numPr>
        <w:pBdr>
          <w:top w:val="nil"/>
          <w:left w:val="nil"/>
          <w:bottom w:val="nil"/>
          <w:right w:val="nil"/>
          <w:between w:val="nil"/>
        </w:pBdr>
        <w:tabs>
          <w:tab w:val="left" w:pos="467"/>
        </w:tabs>
        <w:suppressAutoHyphens w:val="0"/>
        <w:spacing w:after="0" w:line="240" w:lineRule="auto"/>
        <w:ind w:right="2"/>
        <w:jc w:val="both"/>
        <w:rPr>
          <w:rFonts w:cstheme="minorHAnsi"/>
        </w:rPr>
      </w:pPr>
      <w:r w:rsidRPr="003749F7">
        <w:rPr>
          <w:rFonts w:cstheme="minorHAnsi"/>
        </w:rPr>
        <w:t xml:space="preserve">Wykonawca zobowiązany jest do </w:t>
      </w:r>
      <w:r w:rsidRPr="003749F7">
        <w:rPr>
          <w:rFonts w:cstheme="minorHAnsi"/>
          <w:color w:val="000000"/>
        </w:rPr>
        <w:t xml:space="preserve">realizacji przedmiotu umowy </w:t>
      </w:r>
      <w:r w:rsidRPr="003749F7">
        <w:rPr>
          <w:rFonts w:cstheme="minorHAnsi"/>
        </w:rPr>
        <w:t xml:space="preserve">w siedzibie Zamawiającego lub </w:t>
      </w:r>
      <w:r w:rsidR="00155748">
        <w:rPr>
          <w:rFonts w:cstheme="minorHAnsi"/>
        </w:rPr>
        <w:br/>
      </w:r>
      <w:r w:rsidRPr="003749F7">
        <w:rPr>
          <w:rFonts w:cstheme="minorHAnsi"/>
        </w:rPr>
        <w:t xml:space="preserve">w sposób uzgodniony  przez Strony. Prowadzenie prac na środowiskach Zamawiającego </w:t>
      </w:r>
      <w:r w:rsidR="00155748">
        <w:rPr>
          <w:rFonts w:cstheme="minorHAnsi"/>
        </w:rPr>
        <w:br/>
      </w:r>
      <w:r w:rsidRPr="003749F7">
        <w:rPr>
          <w:rFonts w:cstheme="minorHAnsi"/>
        </w:rPr>
        <w:t xml:space="preserve">w oparciu o zdalny dostęp wymaga zgody Zamawiającego, a także zachowania należytej staranności, przy uwzględnieniu zawodowego charakteru tej działalności, w celu ochrony </w:t>
      </w:r>
      <w:r w:rsidRPr="003749F7">
        <w:rPr>
          <w:rFonts w:cstheme="minorHAnsi"/>
          <w:color w:val="000000"/>
        </w:rPr>
        <w:t>Infrastruktury Zamawiającego przed możliwym naruszeniem jej bezpieczeństwa.</w:t>
      </w:r>
    </w:p>
    <w:p w14:paraId="1A337304" w14:textId="77777777" w:rsidR="00F062CE" w:rsidRPr="003749F7" w:rsidRDefault="00F062CE">
      <w:pPr>
        <w:widowControl w:val="0"/>
        <w:numPr>
          <w:ilvl w:val="0"/>
          <w:numId w:val="7"/>
        </w:numPr>
        <w:pBdr>
          <w:top w:val="nil"/>
          <w:left w:val="nil"/>
          <w:bottom w:val="nil"/>
          <w:right w:val="nil"/>
          <w:between w:val="nil"/>
        </w:pBdr>
        <w:tabs>
          <w:tab w:val="left" w:pos="467"/>
        </w:tabs>
        <w:suppressAutoHyphens w:val="0"/>
        <w:spacing w:after="0" w:line="240" w:lineRule="auto"/>
        <w:ind w:right="2"/>
        <w:jc w:val="both"/>
        <w:rPr>
          <w:rFonts w:cstheme="minorHAnsi"/>
        </w:rPr>
      </w:pPr>
      <w:r w:rsidRPr="003749F7">
        <w:rPr>
          <w:rFonts w:cstheme="minorHAnsi"/>
          <w:color w:val="000000"/>
        </w:rPr>
        <w:t>Wykonawca zobowiązany jest do  realizacji przedmiotu umowy w sposób określony w umowie oraz zgodnie z przepisami prawa obowiązującymi w Rzeczypospolitej Polskiej.</w:t>
      </w:r>
    </w:p>
    <w:p w14:paraId="42D032F3" w14:textId="77777777" w:rsidR="00F062CE" w:rsidRPr="003749F7" w:rsidRDefault="00F062CE">
      <w:pPr>
        <w:widowControl w:val="0"/>
        <w:numPr>
          <w:ilvl w:val="0"/>
          <w:numId w:val="7"/>
        </w:numPr>
        <w:pBdr>
          <w:top w:val="nil"/>
          <w:left w:val="nil"/>
          <w:bottom w:val="nil"/>
          <w:right w:val="nil"/>
          <w:between w:val="nil"/>
        </w:pBdr>
        <w:tabs>
          <w:tab w:val="left" w:pos="467"/>
        </w:tabs>
        <w:suppressAutoHyphens w:val="0"/>
        <w:spacing w:after="0" w:line="240" w:lineRule="auto"/>
        <w:ind w:right="2"/>
        <w:jc w:val="both"/>
        <w:rPr>
          <w:rFonts w:cstheme="minorHAnsi"/>
        </w:rPr>
      </w:pPr>
      <w:r w:rsidRPr="003749F7">
        <w:rPr>
          <w:rFonts w:cstheme="minorHAnsi"/>
          <w:color w:val="000000"/>
        </w:rPr>
        <w:t>Wykonawca zobowiązuje się do realizacji przedmiotu umowy w sposób zapobiegający utracie danych Zamawiającego, w tym także tych, do których będzie miał dostęp w trakcie realizacji przedmiotu umowy.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w:t>
      </w:r>
    </w:p>
    <w:p w14:paraId="52FF7CBC" w14:textId="77777777" w:rsidR="00AF4489" w:rsidRPr="003749F7" w:rsidRDefault="00AF4489">
      <w:pPr>
        <w:pStyle w:val="Default"/>
        <w:widowControl/>
        <w:numPr>
          <w:ilvl w:val="0"/>
          <w:numId w:val="7"/>
        </w:numPr>
        <w:jc w:val="both"/>
        <w:rPr>
          <w:rFonts w:asciiTheme="minorHAnsi" w:hAnsiTheme="minorHAnsi" w:cstheme="minorHAnsi"/>
          <w:color w:val="auto"/>
          <w:sz w:val="22"/>
          <w:szCs w:val="22"/>
        </w:rPr>
      </w:pPr>
      <w:r w:rsidRPr="003749F7">
        <w:rPr>
          <w:rFonts w:asciiTheme="minorHAnsi" w:hAnsiTheme="minorHAnsi" w:cstheme="minorHAnsi"/>
          <w:color w:val="auto"/>
          <w:sz w:val="22"/>
          <w:szCs w:val="22"/>
        </w:rPr>
        <w:t>Wykonawca gwarantuje, iż:</w:t>
      </w:r>
    </w:p>
    <w:p w14:paraId="2E611FC6" w14:textId="1BE3BB08" w:rsidR="00AF4489" w:rsidRPr="003749F7" w:rsidRDefault="00AF4489">
      <w:pPr>
        <w:pStyle w:val="Default"/>
        <w:widowControl/>
        <w:numPr>
          <w:ilvl w:val="1"/>
          <w:numId w:val="7"/>
        </w:numPr>
        <w:ind w:left="851" w:hanging="425"/>
        <w:jc w:val="both"/>
        <w:rPr>
          <w:rFonts w:asciiTheme="minorHAnsi" w:hAnsiTheme="minorHAnsi" w:cstheme="minorHAnsi"/>
          <w:color w:val="auto"/>
          <w:sz w:val="22"/>
          <w:szCs w:val="22"/>
        </w:rPr>
      </w:pPr>
      <w:r w:rsidRPr="003749F7">
        <w:rPr>
          <w:rFonts w:asciiTheme="minorHAnsi" w:hAnsiTheme="minorHAnsi" w:cstheme="minorHAnsi"/>
          <w:color w:val="auto"/>
          <w:sz w:val="22"/>
          <w:szCs w:val="22"/>
        </w:rPr>
        <w:t xml:space="preserve">dostarczony Przedmiot Umowy będzie zgodny z SWZ i będzie realizował wszystkie funkcjonalności </w:t>
      </w:r>
      <w:r w:rsidR="00087BA7" w:rsidRPr="003749F7">
        <w:rPr>
          <w:rFonts w:asciiTheme="minorHAnsi" w:hAnsiTheme="minorHAnsi" w:cstheme="minorHAnsi"/>
          <w:sz w:val="22"/>
          <w:szCs w:val="22"/>
        </w:rPr>
        <w:t xml:space="preserve">szczegółowo opisanych w Opisie przedmiotu zamówienia, stanowiącym załącznik nr </w:t>
      </w:r>
      <w:r w:rsidR="00155748">
        <w:rPr>
          <w:rFonts w:asciiTheme="minorHAnsi" w:hAnsiTheme="minorHAnsi" w:cstheme="minorHAnsi"/>
          <w:sz w:val="22"/>
          <w:szCs w:val="22"/>
        </w:rPr>
        <w:t>1</w:t>
      </w:r>
      <w:r w:rsidR="00087BA7" w:rsidRPr="003749F7">
        <w:rPr>
          <w:rFonts w:asciiTheme="minorHAnsi" w:hAnsiTheme="minorHAnsi" w:cstheme="minorHAnsi"/>
          <w:sz w:val="22"/>
          <w:szCs w:val="22"/>
        </w:rPr>
        <w:t xml:space="preserve"> do niniejszej umowy</w:t>
      </w:r>
      <w:r w:rsidR="00155748">
        <w:rPr>
          <w:rFonts w:asciiTheme="minorHAnsi" w:hAnsiTheme="minorHAnsi" w:cstheme="minorHAnsi"/>
          <w:sz w:val="22"/>
          <w:szCs w:val="22"/>
        </w:rPr>
        <w:t>;</w:t>
      </w:r>
    </w:p>
    <w:p w14:paraId="5F0CC2D9" w14:textId="3B981793" w:rsidR="00AF4489" w:rsidRPr="003749F7" w:rsidRDefault="00AF4489">
      <w:pPr>
        <w:pStyle w:val="Default"/>
        <w:widowControl/>
        <w:numPr>
          <w:ilvl w:val="1"/>
          <w:numId w:val="7"/>
        </w:numPr>
        <w:ind w:left="851" w:hanging="425"/>
        <w:jc w:val="both"/>
        <w:rPr>
          <w:rFonts w:asciiTheme="minorHAnsi" w:hAnsiTheme="minorHAnsi" w:cstheme="minorHAnsi"/>
          <w:color w:val="auto"/>
          <w:sz w:val="22"/>
          <w:szCs w:val="22"/>
        </w:rPr>
      </w:pPr>
      <w:r w:rsidRPr="003749F7">
        <w:rPr>
          <w:rFonts w:asciiTheme="minorHAnsi" w:hAnsiTheme="minorHAnsi" w:cstheme="minorHAnsi"/>
          <w:color w:val="auto"/>
          <w:sz w:val="22"/>
          <w:szCs w:val="22"/>
        </w:rPr>
        <w:t>Przedmiot Umowy dostarczony zostanie w stanie kompletnym, wraz z Dokumentacją Powykonawczą oraz dokumentami licencyjnymi i gwarancyjnymi</w:t>
      </w:r>
      <w:r w:rsidR="00CB47C5" w:rsidRPr="003749F7">
        <w:rPr>
          <w:rFonts w:asciiTheme="minorHAnsi" w:hAnsiTheme="minorHAnsi" w:cstheme="minorHAnsi"/>
          <w:color w:val="auto"/>
          <w:sz w:val="22"/>
          <w:szCs w:val="22"/>
        </w:rPr>
        <w:t>.</w:t>
      </w:r>
    </w:p>
    <w:p w14:paraId="079BE975" w14:textId="77777777" w:rsidR="00AF4489" w:rsidRPr="003749F7" w:rsidRDefault="00AF4489">
      <w:pPr>
        <w:pStyle w:val="Default"/>
        <w:widowControl/>
        <w:numPr>
          <w:ilvl w:val="0"/>
          <w:numId w:val="7"/>
        </w:numPr>
        <w:jc w:val="both"/>
        <w:rPr>
          <w:rFonts w:asciiTheme="minorHAnsi" w:hAnsiTheme="minorHAnsi" w:cstheme="minorHAnsi"/>
          <w:color w:val="auto"/>
          <w:sz w:val="22"/>
          <w:szCs w:val="22"/>
        </w:rPr>
      </w:pPr>
      <w:r w:rsidRPr="003749F7">
        <w:rPr>
          <w:rFonts w:asciiTheme="minorHAnsi" w:hAnsiTheme="minorHAnsi" w:cstheme="minorHAnsi"/>
          <w:color w:val="auto"/>
          <w:sz w:val="22"/>
          <w:szCs w:val="22"/>
        </w:rPr>
        <w:t>Wykonawca oświadcza, że dostarczony przedmiot Umowy będzie wolny od wad fizycznych i prawnych oraz, że nie toczy się żadne postępowanie, którego przedmiotem jest dostarczony przez niego przedmiot Umowy, jak również, że nie jest obciążony zastawem, zastawem rejestrowym, ani zastawem skarbowym, ani żadnymi innymi ograniczonymi prawami rzeczowymi,</w:t>
      </w:r>
    </w:p>
    <w:p w14:paraId="60194F6D" w14:textId="6131EB3B" w:rsidR="00AF4489" w:rsidRPr="003749F7" w:rsidRDefault="00AF4489">
      <w:pPr>
        <w:pStyle w:val="Default"/>
        <w:widowControl/>
        <w:numPr>
          <w:ilvl w:val="0"/>
          <w:numId w:val="7"/>
        </w:numPr>
        <w:jc w:val="both"/>
        <w:rPr>
          <w:rFonts w:asciiTheme="minorHAnsi" w:hAnsiTheme="minorHAnsi" w:cstheme="minorHAnsi"/>
          <w:color w:val="auto"/>
          <w:sz w:val="22"/>
          <w:szCs w:val="22"/>
        </w:rPr>
      </w:pPr>
      <w:r w:rsidRPr="003749F7">
        <w:rPr>
          <w:rFonts w:asciiTheme="minorHAnsi" w:hAnsiTheme="minorHAnsi" w:cstheme="minorHAnsi"/>
          <w:color w:val="auto"/>
          <w:sz w:val="22"/>
          <w:szCs w:val="22"/>
        </w:rPr>
        <w:t>Wykonawca oświadcza, że rozwiązania zaproponowane w ofercie Wykonawcy zapewnią pełną kompatybilność</w:t>
      </w:r>
      <w:r w:rsidR="00087BA7" w:rsidRPr="003749F7">
        <w:rPr>
          <w:rFonts w:asciiTheme="minorHAnsi" w:hAnsiTheme="minorHAnsi" w:cstheme="minorHAnsi"/>
          <w:color w:val="auto"/>
          <w:sz w:val="22"/>
          <w:szCs w:val="22"/>
        </w:rPr>
        <w:t xml:space="preserve"> </w:t>
      </w:r>
      <w:r w:rsidRPr="003749F7">
        <w:rPr>
          <w:rFonts w:asciiTheme="minorHAnsi" w:hAnsiTheme="minorHAnsi" w:cstheme="minorHAnsi"/>
          <w:color w:val="auto"/>
          <w:sz w:val="22"/>
          <w:szCs w:val="22"/>
        </w:rPr>
        <w:t>z użytkowanym przez Zamawiającego oprogramowaniem – w zakresie przewidzianym w SWZ.</w:t>
      </w:r>
    </w:p>
    <w:p w14:paraId="46090461" w14:textId="77777777" w:rsidR="00AF4489" w:rsidRPr="003749F7" w:rsidRDefault="00AF4489">
      <w:pPr>
        <w:pStyle w:val="Default"/>
        <w:widowControl/>
        <w:numPr>
          <w:ilvl w:val="0"/>
          <w:numId w:val="7"/>
        </w:numPr>
        <w:jc w:val="both"/>
        <w:rPr>
          <w:rFonts w:asciiTheme="minorHAnsi" w:hAnsiTheme="minorHAnsi" w:cstheme="minorHAnsi"/>
          <w:color w:val="auto"/>
          <w:sz w:val="22"/>
          <w:szCs w:val="22"/>
        </w:rPr>
      </w:pPr>
      <w:r w:rsidRPr="003749F7">
        <w:rPr>
          <w:rFonts w:asciiTheme="minorHAnsi" w:hAnsiTheme="minorHAnsi" w:cstheme="minorHAnsi"/>
          <w:color w:val="auto"/>
          <w:sz w:val="22"/>
          <w:szCs w:val="22"/>
        </w:rPr>
        <w:t xml:space="preserve">Wykonawca zobowiązuje się na bieżąco współdziałać z Zamawiającym w celu sprawnej realizacji Umowy. </w:t>
      </w:r>
    </w:p>
    <w:p w14:paraId="62F9D9C6" w14:textId="77777777" w:rsidR="00AF4489" w:rsidRPr="003749F7" w:rsidRDefault="00AF4489">
      <w:pPr>
        <w:pStyle w:val="Default"/>
        <w:widowControl/>
        <w:numPr>
          <w:ilvl w:val="0"/>
          <w:numId w:val="7"/>
        </w:numPr>
        <w:jc w:val="both"/>
        <w:rPr>
          <w:rFonts w:asciiTheme="minorHAnsi" w:hAnsiTheme="minorHAnsi" w:cstheme="minorHAnsi"/>
          <w:color w:val="auto"/>
          <w:sz w:val="22"/>
          <w:szCs w:val="22"/>
        </w:rPr>
      </w:pPr>
      <w:r w:rsidRPr="003749F7">
        <w:rPr>
          <w:rFonts w:asciiTheme="minorHAnsi" w:hAnsiTheme="minorHAnsi" w:cstheme="minorHAnsi"/>
          <w:color w:val="auto"/>
          <w:sz w:val="22"/>
          <w:szCs w:val="22"/>
        </w:rPr>
        <w:t xml:space="preserve">Wykonawca jest zobowiązany do bezzwłocznego informowania Zamawiającego o wszelkich zagrożeniach dla realizacji Przedmiotu Umowy, w szczególności dotyczących zarówno terminów jak i zakresu rzeczowego Umowy. </w:t>
      </w:r>
    </w:p>
    <w:p w14:paraId="4C24A92B" w14:textId="7A6270D2" w:rsidR="006B594D" w:rsidRPr="003749F7" w:rsidRDefault="006B594D" w:rsidP="006B594D">
      <w:pPr>
        <w:jc w:val="center"/>
        <w:rPr>
          <w:rFonts w:cstheme="minorHAnsi"/>
        </w:rPr>
      </w:pPr>
      <w:r w:rsidRPr="003749F7">
        <w:rPr>
          <w:rFonts w:cstheme="minorHAnsi"/>
        </w:rPr>
        <w:t xml:space="preserve">§ </w:t>
      </w:r>
      <w:r w:rsidR="00AC635E" w:rsidRPr="003749F7">
        <w:rPr>
          <w:rFonts w:cstheme="minorHAnsi"/>
        </w:rPr>
        <w:t>4</w:t>
      </w:r>
    </w:p>
    <w:p w14:paraId="2809CE18" w14:textId="6BCEA9F5" w:rsidR="00EC4787" w:rsidRPr="003749F7" w:rsidRDefault="00437361">
      <w:pPr>
        <w:pStyle w:val="Akapitzlist"/>
        <w:numPr>
          <w:ilvl w:val="0"/>
          <w:numId w:val="8"/>
        </w:numPr>
        <w:suppressAutoHyphens w:val="0"/>
        <w:spacing w:after="0" w:line="240" w:lineRule="auto"/>
        <w:ind w:left="426"/>
        <w:jc w:val="both"/>
        <w:rPr>
          <w:rFonts w:cstheme="minorHAnsi"/>
        </w:rPr>
      </w:pPr>
      <w:r w:rsidRPr="003749F7">
        <w:rPr>
          <w:rFonts w:cstheme="minorHAnsi"/>
        </w:rPr>
        <w:t xml:space="preserve">Wykonawca w terminie </w:t>
      </w:r>
      <w:r w:rsidRPr="006C6592">
        <w:rPr>
          <w:rFonts w:cstheme="minorHAnsi"/>
          <w:b/>
          <w:bCs/>
        </w:rPr>
        <w:t xml:space="preserve">maksymalnie </w:t>
      </w:r>
      <w:r w:rsidR="00757E2C">
        <w:rPr>
          <w:rFonts w:cstheme="minorHAnsi"/>
          <w:b/>
          <w:bCs/>
        </w:rPr>
        <w:t>10</w:t>
      </w:r>
      <w:r w:rsidRPr="006C6592">
        <w:rPr>
          <w:rFonts w:cstheme="minorHAnsi"/>
          <w:b/>
          <w:bCs/>
        </w:rPr>
        <w:t xml:space="preserve"> dni</w:t>
      </w:r>
      <w:r w:rsidRPr="003749F7">
        <w:rPr>
          <w:rFonts w:cstheme="minorHAnsi"/>
        </w:rPr>
        <w:t xml:space="preserve"> od daty zawarcia umowy, jest zobowiązany uzgodnić z Zamawiającym dokument pn. </w:t>
      </w:r>
      <w:r w:rsidRPr="006C6592">
        <w:rPr>
          <w:rFonts w:cstheme="minorHAnsi"/>
          <w:b/>
          <w:bCs/>
        </w:rPr>
        <w:t>Analiza Przedwdrożeniowa</w:t>
      </w:r>
      <w:r w:rsidRPr="003749F7">
        <w:rPr>
          <w:rFonts w:cstheme="minorHAnsi"/>
        </w:rPr>
        <w:t xml:space="preserve"> (</w:t>
      </w:r>
      <w:r w:rsidR="009F2A8A" w:rsidRPr="003749F7">
        <w:rPr>
          <w:rFonts w:cstheme="minorHAnsi"/>
        </w:rPr>
        <w:t xml:space="preserve">zwana dalej: </w:t>
      </w:r>
      <w:r w:rsidRPr="003749F7">
        <w:rPr>
          <w:rFonts w:cstheme="minorHAnsi"/>
        </w:rPr>
        <w:t>DAP)</w:t>
      </w:r>
      <w:r w:rsidR="00EC4787" w:rsidRPr="003749F7">
        <w:rPr>
          <w:rFonts w:cstheme="minorHAnsi"/>
        </w:rPr>
        <w:t>.</w:t>
      </w:r>
    </w:p>
    <w:p w14:paraId="437B1FCA" w14:textId="68EF834E" w:rsidR="00EC4787" w:rsidRPr="003749F7" w:rsidRDefault="00EC4787">
      <w:pPr>
        <w:pStyle w:val="Akapitzlist"/>
        <w:numPr>
          <w:ilvl w:val="0"/>
          <w:numId w:val="8"/>
        </w:numPr>
        <w:suppressAutoHyphens w:val="0"/>
        <w:spacing w:after="0" w:line="240" w:lineRule="auto"/>
        <w:ind w:left="426"/>
        <w:jc w:val="both"/>
        <w:rPr>
          <w:rFonts w:cstheme="minorHAnsi"/>
        </w:rPr>
      </w:pPr>
      <w:r w:rsidRPr="003749F7">
        <w:rPr>
          <w:rFonts w:cstheme="minorHAnsi"/>
        </w:rPr>
        <w:t>DAP powinna zawierać w szczególności:</w:t>
      </w:r>
    </w:p>
    <w:p w14:paraId="657F4F6A" w14:textId="04A592CE" w:rsidR="00EC4787" w:rsidRPr="003749F7" w:rsidRDefault="00EC4787">
      <w:pPr>
        <w:pStyle w:val="Akapitzlist"/>
        <w:numPr>
          <w:ilvl w:val="0"/>
          <w:numId w:val="9"/>
        </w:numPr>
        <w:suppressAutoHyphens w:val="0"/>
        <w:spacing w:after="0" w:line="276" w:lineRule="auto"/>
        <w:ind w:left="1134"/>
        <w:contextualSpacing w:val="0"/>
        <w:jc w:val="both"/>
        <w:rPr>
          <w:rFonts w:cstheme="minorHAnsi"/>
        </w:rPr>
      </w:pPr>
      <w:r w:rsidRPr="003749F7">
        <w:rPr>
          <w:rFonts w:cstheme="minorHAnsi"/>
        </w:rPr>
        <w:t>wykaz oraz szczegółowy opis i harmonogram instalacji nowo dostarczanych modułów</w:t>
      </w:r>
      <w:r w:rsidR="0032238D">
        <w:rPr>
          <w:rFonts w:cstheme="minorHAnsi"/>
        </w:rPr>
        <w:t>;</w:t>
      </w:r>
    </w:p>
    <w:p w14:paraId="601676D7" w14:textId="77777777" w:rsidR="00EC4787" w:rsidRPr="003749F7" w:rsidRDefault="00EC4787">
      <w:pPr>
        <w:pStyle w:val="Akapitzlist"/>
        <w:numPr>
          <w:ilvl w:val="0"/>
          <w:numId w:val="9"/>
        </w:numPr>
        <w:suppressAutoHyphens w:val="0"/>
        <w:spacing w:after="0" w:line="276" w:lineRule="auto"/>
        <w:ind w:left="1134"/>
        <w:contextualSpacing w:val="0"/>
        <w:jc w:val="both"/>
        <w:rPr>
          <w:rFonts w:cstheme="minorHAnsi"/>
        </w:rPr>
      </w:pPr>
      <w:r w:rsidRPr="003749F7">
        <w:rPr>
          <w:rFonts w:cstheme="minorHAnsi"/>
        </w:rPr>
        <w:t xml:space="preserve">wykaz oraz szczegółowy opis i harmonogram niezbędnych prac konfiguracyjnych </w:t>
      </w:r>
    </w:p>
    <w:p w14:paraId="58D9EE12" w14:textId="77777777" w:rsidR="00EC4787" w:rsidRPr="003749F7" w:rsidRDefault="00EC4787">
      <w:pPr>
        <w:pStyle w:val="Akapitzlist"/>
        <w:numPr>
          <w:ilvl w:val="0"/>
          <w:numId w:val="9"/>
        </w:numPr>
        <w:suppressAutoHyphens w:val="0"/>
        <w:spacing w:after="0" w:line="276" w:lineRule="auto"/>
        <w:ind w:left="1134"/>
        <w:contextualSpacing w:val="0"/>
        <w:jc w:val="both"/>
        <w:rPr>
          <w:rFonts w:cstheme="minorHAnsi"/>
        </w:rPr>
      </w:pPr>
      <w:r w:rsidRPr="003749F7">
        <w:rPr>
          <w:rFonts w:cstheme="minorHAnsi"/>
        </w:rPr>
        <w:t>harmonogram instruktażu personelu oraz administratorów Systemu.</w:t>
      </w:r>
    </w:p>
    <w:p w14:paraId="3B8F0BD2" w14:textId="77777777" w:rsidR="00EC4787" w:rsidRPr="003749F7" w:rsidRDefault="00EC4787">
      <w:pPr>
        <w:pStyle w:val="Akapitzlist"/>
        <w:numPr>
          <w:ilvl w:val="0"/>
          <w:numId w:val="9"/>
        </w:numPr>
        <w:suppressAutoHyphens w:val="0"/>
        <w:spacing w:after="0" w:line="276" w:lineRule="auto"/>
        <w:ind w:left="1134"/>
        <w:contextualSpacing w:val="0"/>
        <w:jc w:val="both"/>
        <w:rPr>
          <w:rFonts w:cstheme="minorHAnsi"/>
        </w:rPr>
      </w:pPr>
      <w:r w:rsidRPr="003749F7">
        <w:rPr>
          <w:rFonts w:cstheme="minorHAnsi"/>
        </w:rPr>
        <w:t>plan i sposób komunikacji Stron oraz obsadzenie poszczególnych ról we wdrożeniu</w:t>
      </w:r>
    </w:p>
    <w:p w14:paraId="79C5449D" w14:textId="77777777" w:rsidR="00EC4787" w:rsidRPr="003749F7" w:rsidRDefault="00EC4787">
      <w:pPr>
        <w:pStyle w:val="Akapitzlist"/>
        <w:numPr>
          <w:ilvl w:val="0"/>
          <w:numId w:val="9"/>
        </w:numPr>
        <w:suppressAutoHyphens w:val="0"/>
        <w:spacing w:after="0" w:line="276" w:lineRule="auto"/>
        <w:ind w:left="1134"/>
        <w:contextualSpacing w:val="0"/>
        <w:jc w:val="both"/>
        <w:rPr>
          <w:rFonts w:cstheme="minorHAnsi"/>
        </w:rPr>
      </w:pPr>
      <w:r w:rsidRPr="003749F7">
        <w:rPr>
          <w:rFonts w:cstheme="minorHAnsi"/>
        </w:rPr>
        <w:t xml:space="preserve">zadania i czynności realizowane przez poszczególne role w trakcie wdrożenia </w:t>
      </w:r>
    </w:p>
    <w:p w14:paraId="1FE62643" w14:textId="77777777" w:rsidR="00EC4787" w:rsidRPr="003749F7" w:rsidRDefault="00EC4787">
      <w:pPr>
        <w:pStyle w:val="Akapitzlist"/>
        <w:numPr>
          <w:ilvl w:val="0"/>
          <w:numId w:val="9"/>
        </w:numPr>
        <w:suppressAutoHyphens w:val="0"/>
        <w:spacing w:after="0" w:line="276" w:lineRule="auto"/>
        <w:ind w:left="1134"/>
        <w:contextualSpacing w:val="0"/>
        <w:jc w:val="both"/>
        <w:rPr>
          <w:rFonts w:cstheme="minorHAnsi"/>
        </w:rPr>
      </w:pPr>
      <w:r w:rsidRPr="003749F7">
        <w:rPr>
          <w:rFonts w:cstheme="minorHAnsi"/>
        </w:rPr>
        <w:t xml:space="preserve">szczegółową specyfikację oprogramowania </w:t>
      </w:r>
    </w:p>
    <w:p w14:paraId="511EB805" w14:textId="27C1C5CC" w:rsidR="00437361" w:rsidRPr="003749F7" w:rsidRDefault="00282499">
      <w:pPr>
        <w:pStyle w:val="Akapitzlist"/>
        <w:numPr>
          <w:ilvl w:val="0"/>
          <w:numId w:val="8"/>
        </w:numPr>
        <w:spacing w:after="120" w:line="240" w:lineRule="auto"/>
        <w:jc w:val="both"/>
        <w:rPr>
          <w:rFonts w:eastAsia="Times New Roman" w:cstheme="minorHAnsi"/>
        </w:rPr>
      </w:pPr>
      <w:r w:rsidRPr="003749F7">
        <w:rPr>
          <w:rFonts w:cstheme="minorHAnsi"/>
        </w:rPr>
        <w:lastRenderedPageBreak/>
        <w:t xml:space="preserve">Zaakceptowanie przez Zamawiającego DAP </w:t>
      </w:r>
      <w:r w:rsidRPr="003749F7">
        <w:rPr>
          <w:rFonts w:cstheme="minorHAnsi"/>
          <w:bCs/>
        </w:rPr>
        <w:t>stanowi warunek konieczny</w:t>
      </w:r>
      <w:r w:rsidRPr="003749F7">
        <w:rPr>
          <w:rFonts w:cstheme="minorHAnsi"/>
          <w:b/>
        </w:rPr>
        <w:t xml:space="preserve"> </w:t>
      </w:r>
      <w:r w:rsidRPr="003749F7">
        <w:rPr>
          <w:rFonts w:cstheme="minorHAnsi"/>
        </w:rPr>
        <w:t>przystąpienia do realizacji przedmiotu umowy.</w:t>
      </w:r>
    </w:p>
    <w:p w14:paraId="19DBE351" w14:textId="75927674" w:rsidR="009F2A8A" w:rsidRPr="003749F7" w:rsidRDefault="009F2A8A">
      <w:pPr>
        <w:pStyle w:val="Akapitzlist"/>
        <w:numPr>
          <w:ilvl w:val="0"/>
          <w:numId w:val="8"/>
        </w:numPr>
        <w:suppressAutoHyphens w:val="0"/>
        <w:spacing w:after="0" w:line="240" w:lineRule="auto"/>
        <w:jc w:val="both"/>
        <w:rPr>
          <w:rFonts w:cstheme="minorHAnsi"/>
          <w:b/>
        </w:rPr>
      </w:pPr>
      <w:r w:rsidRPr="003749F7">
        <w:rPr>
          <w:rFonts w:cstheme="minorHAnsi"/>
        </w:rPr>
        <w:t xml:space="preserve">Zamawiający wymaga, by DAP został dostarczony Zamawiającemu w postaci dokumentu sporządzonego w języku polskim w liczbie 1 egzemplarza  w wersji elektronicznej  </w:t>
      </w:r>
      <w:bookmarkStart w:id="2" w:name="_Hlk138952904"/>
      <w:r w:rsidRPr="003749F7">
        <w:rPr>
          <w:rFonts w:cstheme="minorHAnsi"/>
        </w:rPr>
        <w:t>na nośniku CD/DVD/Pamięć typu Flash w formie plików edytowalnych (np. typu: docx, xlsx, pdf).</w:t>
      </w:r>
      <w:bookmarkEnd w:id="2"/>
    </w:p>
    <w:p w14:paraId="32D69840" w14:textId="06B3AEAE" w:rsidR="009F2A8A" w:rsidRPr="003749F7" w:rsidRDefault="009F2A8A">
      <w:pPr>
        <w:pStyle w:val="Akapitzlist"/>
        <w:numPr>
          <w:ilvl w:val="0"/>
          <w:numId w:val="8"/>
        </w:numPr>
        <w:suppressAutoHyphens w:val="0"/>
        <w:spacing w:after="0" w:line="240" w:lineRule="auto"/>
        <w:jc w:val="both"/>
        <w:rPr>
          <w:rFonts w:cstheme="minorHAnsi"/>
          <w:b/>
        </w:rPr>
      </w:pPr>
      <w:r w:rsidRPr="003749F7">
        <w:rPr>
          <w:rFonts w:cstheme="minorHAnsi"/>
        </w:rPr>
        <w:t>Brak złożenia przez Wykonawcę DAP w terminie 10 dni od daty zawarcia umowy uprawnia Zamawiającego do odstąpienia od umowy po uprzednim bezskutecznym upływie wyznaczonego przez Zamawiającego dodatkowego co najmniej 5-dniowego terminu na złożenie DAP.</w:t>
      </w:r>
    </w:p>
    <w:p w14:paraId="6D9BAA49" w14:textId="19EAB0EC" w:rsidR="009F2A8A" w:rsidRPr="003749F7" w:rsidRDefault="009F2A8A">
      <w:pPr>
        <w:pStyle w:val="Akapitzlist"/>
        <w:numPr>
          <w:ilvl w:val="0"/>
          <w:numId w:val="8"/>
        </w:numPr>
        <w:suppressAutoHyphens w:val="0"/>
        <w:spacing w:after="0" w:line="240" w:lineRule="auto"/>
        <w:jc w:val="both"/>
        <w:rPr>
          <w:rFonts w:cstheme="minorHAnsi"/>
        </w:rPr>
      </w:pPr>
      <w:r w:rsidRPr="003749F7">
        <w:rPr>
          <w:rFonts w:cstheme="minorHAnsi"/>
        </w:rPr>
        <w:t>Procedura akceptacji DAP:</w:t>
      </w:r>
    </w:p>
    <w:p w14:paraId="07E0A6F6" w14:textId="23BAE735" w:rsidR="009F2A8A" w:rsidRPr="003749F7" w:rsidRDefault="009F2A8A">
      <w:pPr>
        <w:pStyle w:val="Akapitzlist"/>
        <w:numPr>
          <w:ilvl w:val="1"/>
          <w:numId w:val="10"/>
        </w:numPr>
        <w:suppressAutoHyphens w:val="0"/>
        <w:spacing w:after="0" w:line="240" w:lineRule="auto"/>
        <w:ind w:left="1134"/>
        <w:jc w:val="both"/>
        <w:rPr>
          <w:rFonts w:cstheme="minorHAnsi"/>
        </w:rPr>
      </w:pPr>
      <w:r w:rsidRPr="003749F7">
        <w:rPr>
          <w:rFonts w:cstheme="minorHAnsi"/>
        </w:rPr>
        <w:t>Zamawiający w terminie do 5 dni od dnia otrzymania DAP sprawdzi kompletność oraz poprawność merytoryczną, oceni dokument i dokona jego akceptacji lub odrzuci, przekazując jednocześnie Wykonawcy swoje zastrzeżenia,</w:t>
      </w:r>
    </w:p>
    <w:p w14:paraId="5071E955" w14:textId="23FE5AE0" w:rsidR="009F2A8A" w:rsidRPr="003749F7" w:rsidRDefault="009F2A8A">
      <w:pPr>
        <w:pStyle w:val="Akapitzlist"/>
        <w:numPr>
          <w:ilvl w:val="1"/>
          <w:numId w:val="10"/>
        </w:numPr>
        <w:suppressAutoHyphens w:val="0"/>
        <w:spacing w:after="0" w:line="240" w:lineRule="auto"/>
        <w:ind w:left="1134"/>
        <w:jc w:val="both"/>
        <w:rPr>
          <w:rFonts w:cstheme="minorHAnsi"/>
        </w:rPr>
      </w:pPr>
      <w:r w:rsidRPr="003749F7">
        <w:rPr>
          <w:rFonts w:cstheme="minorHAnsi"/>
        </w:rPr>
        <w:t>Wykonawca w terminie kolejnych 5 dni od przekazania zastrzeżeń do DAP dokona zmian w DAP zgodnie z uwagami Zamawiającego i przekaże kolejną wersję DAP do oceny Zamawiającego. W przypadku niezłożenia kolejnej wersji DAP przez Wykonawcę w terminie 5 dni, Zamawiający ma prawo odstąpić od umowy po uprzednim bezskutecznym upływie wyznaczonego przez Zamawiającego dodatkowego co najmniej 3-dniowego terminu na złożenie DAP.</w:t>
      </w:r>
    </w:p>
    <w:p w14:paraId="0F1E6BEA" w14:textId="0C2D8A9A" w:rsidR="009F2A8A" w:rsidRPr="003749F7" w:rsidRDefault="009F2A8A">
      <w:pPr>
        <w:pStyle w:val="Akapitzlist"/>
        <w:numPr>
          <w:ilvl w:val="1"/>
          <w:numId w:val="10"/>
        </w:numPr>
        <w:suppressAutoHyphens w:val="0"/>
        <w:spacing w:after="0" w:line="240" w:lineRule="auto"/>
        <w:ind w:left="1134"/>
        <w:jc w:val="both"/>
        <w:rPr>
          <w:rFonts w:cstheme="minorHAnsi"/>
        </w:rPr>
      </w:pPr>
      <w:r w:rsidRPr="003749F7">
        <w:rPr>
          <w:rFonts w:cstheme="minorHAnsi"/>
        </w:rPr>
        <w:t xml:space="preserve">Procedura akceptacji </w:t>
      </w:r>
      <w:r w:rsidR="002C0C00" w:rsidRPr="003749F7">
        <w:rPr>
          <w:rFonts w:cstheme="minorHAnsi"/>
        </w:rPr>
        <w:t>DAP</w:t>
      </w:r>
      <w:r w:rsidRPr="003749F7">
        <w:rPr>
          <w:rFonts w:cstheme="minorHAnsi"/>
        </w:rPr>
        <w:t xml:space="preserve"> może być powtarzana według reguł określonych powyżej do skutku, z tym zastrzeżeniem, że w przypadku gdy Zamawiający odrzuci po raz trzeci DAP, ma on prawo do odstąpienia od umowy z winy Wykonawcy oraz naliczenia stosownej kary określonej w Umowie.</w:t>
      </w:r>
    </w:p>
    <w:p w14:paraId="427ECEA9" w14:textId="451F3B0B" w:rsidR="00D544EB" w:rsidRPr="0032238D" w:rsidRDefault="006B594D" w:rsidP="0032238D">
      <w:pPr>
        <w:jc w:val="center"/>
        <w:rPr>
          <w:rFonts w:cstheme="minorHAnsi"/>
        </w:rPr>
      </w:pPr>
      <w:r w:rsidRPr="003749F7">
        <w:rPr>
          <w:rFonts w:cstheme="minorHAnsi"/>
        </w:rPr>
        <w:t>§ 6</w:t>
      </w:r>
    </w:p>
    <w:p w14:paraId="3647DC7D" w14:textId="26811E94" w:rsidR="00EE0D44" w:rsidRPr="003749F7" w:rsidRDefault="00EE0D44">
      <w:pPr>
        <w:pStyle w:val="Akapitzlist"/>
        <w:numPr>
          <w:ilvl w:val="0"/>
          <w:numId w:val="11"/>
        </w:numPr>
        <w:suppressAutoHyphens w:val="0"/>
        <w:spacing w:after="0" w:line="240" w:lineRule="auto"/>
        <w:jc w:val="both"/>
        <w:rPr>
          <w:rFonts w:cstheme="minorHAnsi"/>
        </w:rPr>
      </w:pPr>
      <w:r w:rsidRPr="003749F7">
        <w:rPr>
          <w:rFonts w:cstheme="minorHAnsi"/>
        </w:rPr>
        <w:t>Warunkiem zgłoszenia Przedmiotu Umowy do odbioru jest dostarczenie Zamawiającemu</w:t>
      </w:r>
      <w:r w:rsidR="00DD27A1" w:rsidRPr="003749F7">
        <w:rPr>
          <w:rFonts w:cstheme="minorHAnsi"/>
        </w:rPr>
        <w:t xml:space="preserve"> </w:t>
      </w:r>
      <w:r w:rsidR="00DD27A1" w:rsidRPr="003749F7">
        <w:rPr>
          <w:rFonts w:cstheme="minorHAnsi"/>
        </w:rPr>
        <w:br/>
        <w:t xml:space="preserve">i zatwierdzenie przez  niego kompletnej Dokumentacji Powykonawczej (DP) zgodnie </w:t>
      </w:r>
      <w:r w:rsidRPr="003749F7">
        <w:rPr>
          <w:rFonts w:cstheme="minorHAnsi"/>
        </w:rPr>
        <w:t>z Załącznikiem nr 5 Opis przedmiotu zamówienia.</w:t>
      </w:r>
    </w:p>
    <w:p w14:paraId="71FBDA41" w14:textId="66AFE847" w:rsidR="00EE0D44" w:rsidRPr="005D7433" w:rsidRDefault="00EE0D44">
      <w:pPr>
        <w:pStyle w:val="Akapitzlist"/>
        <w:numPr>
          <w:ilvl w:val="0"/>
          <w:numId w:val="11"/>
        </w:numPr>
        <w:suppressAutoHyphens w:val="0"/>
        <w:spacing w:after="0" w:line="240" w:lineRule="auto"/>
        <w:jc w:val="both"/>
        <w:rPr>
          <w:rFonts w:cstheme="minorHAnsi"/>
        </w:rPr>
      </w:pPr>
      <w:r w:rsidRPr="003749F7">
        <w:rPr>
          <w:rFonts w:cstheme="minorHAnsi"/>
        </w:rPr>
        <w:t>Warunkiem przystąpienia do odbioru końcowego przedmiotu umowy jest dostarczenie Zamawiającemu:</w:t>
      </w:r>
    </w:p>
    <w:p w14:paraId="65F0EBEB" w14:textId="77777777" w:rsidR="00EE0D44" w:rsidRPr="003749F7" w:rsidRDefault="00EE0D44">
      <w:pPr>
        <w:pStyle w:val="Akapitzlist"/>
        <w:numPr>
          <w:ilvl w:val="1"/>
          <w:numId w:val="13"/>
        </w:numPr>
        <w:suppressAutoHyphens w:val="0"/>
        <w:spacing w:after="0" w:line="240" w:lineRule="auto"/>
        <w:jc w:val="both"/>
        <w:rPr>
          <w:rFonts w:cstheme="minorHAnsi"/>
        </w:rPr>
      </w:pPr>
      <w:r w:rsidRPr="003749F7">
        <w:rPr>
          <w:rFonts w:cstheme="minorHAnsi"/>
        </w:rPr>
        <w:t>zatwierdzonej przez Zamawiającego kompletnej Dokumentacji Powykonawczej,</w:t>
      </w:r>
    </w:p>
    <w:p w14:paraId="66977D65" w14:textId="77777777" w:rsidR="00EE0D44" w:rsidRPr="003749F7" w:rsidRDefault="00EE0D44">
      <w:pPr>
        <w:pStyle w:val="Akapitzlist"/>
        <w:numPr>
          <w:ilvl w:val="1"/>
          <w:numId w:val="13"/>
        </w:numPr>
        <w:suppressAutoHyphens w:val="0"/>
        <w:spacing w:after="0" w:line="240" w:lineRule="auto"/>
        <w:jc w:val="both"/>
        <w:rPr>
          <w:rFonts w:cstheme="minorHAnsi"/>
        </w:rPr>
      </w:pPr>
      <w:r w:rsidRPr="003749F7">
        <w:rPr>
          <w:rFonts w:cstheme="minorHAnsi"/>
        </w:rPr>
        <w:t>przekazania kompletu dokumentów licencyjnych,</w:t>
      </w:r>
    </w:p>
    <w:p w14:paraId="5CB28287" w14:textId="77777777" w:rsidR="00EE0D44" w:rsidRPr="003749F7" w:rsidRDefault="00EE0D44">
      <w:pPr>
        <w:pStyle w:val="Akapitzlist"/>
        <w:numPr>
          <w:ilvl w:val="1"/>
          <w:numId w:val="13"/>
        </w:numPr>
        <w:suppressAutoHyphens w:val="0"/>
        <w:spacing w:after="0" w:line="240" w:lineRule="auto"/>
        <w:jc w:val="both"/>
        <w:rPr>
          <w:rFonts w:cstheme="minorHAnsi"/>
        </w:rPr>
      </w:pPr>
      <w:r w:rsidRPr="003749F7">
        <w:rPr>
          <w:rFonts w:cstheme="minorHAnsi"/>
        </w:rPr>
        <w:t>kompletu dokumentów potwierdzających warunki i termin udzielonej gwarancji;</w:t>
      </w:r>
    </w:p>
    <w:p w14:paraId="47465207" w14:textId="50E4F825" w:rsidR="00EE0D44" w:rsidRPr="003749F7" w:rsidRDefault="00EE0D44">
      <w:pPr>
        <w:pStyle w:val="Akapitzlist"/>
        <w:numPr>
          <w:ilvl w:val="1"/>
          <w:numId w:val="13"/>
        </w:numPr>
        <w:suppressAutoHyphens w:val="0"/>
        <w:spacing w:after="0" w:line="240" w:lineRule="auto"/>
        <w:jc w:val="both"/>
        <w:rPr>
          <w:rFonts w:cstheme="minorHAnsi"/>
        </w:rPr>
      </w:pPr>
      <w:r w:rsidRPr="003749F7">
        <w:rPr>
          <w:rFonts w:cstheme="minorHAnsi"/>
        </w:rPr>
        <w:t xml:space="preserve">kompletnej dokumentacji z przeprowadzonych szkoleń, zgodnej z wymaganiami określonymi w Załączniku </w:t>
      </w:r>
      <w:r w:rsidR="00DC1883" w:rsidRPr="003749F7">
        <w:rPr>
          <w:rFonts w:cstheme="minorHAnsi"/>
        </w:rPr>
        <w:t>5</w:t>
      </w:r>
      <w:r w:rsidRPr="003749F7">
        <w:rPr>
          <w:rFonts w:cstheme="minorHAnsi"/>
        </w:rPr>
        <w:t xml:space="preserve">  O</w:t>
      </w:r>
      <w:r w:rsidR="00DC1883" w:rsidRPr="003749F7">
        <w:rPr>
          <w:rFonts w:cstheme="minorHAnsi"/>
        </w:rPr>
        <w:t xml:space="preserve">pis przedmiotu </w:t>
      </w:r>
      <w:r w:rsidRPr="003749F7">
        <w:rPr>
          <w:rFonts w:cstheme="minorHAnsi"/>
        </w:rPr>
        <w:t>Z</w:t>
      </w:r>
      <w:r w:rsidR="00DC1883" w:rsidRPr="003749F7">
        <w:rPr>
          <w:rFonts w:cstheme="minorHAnsi"/>
        </w:rPr>
        <w:t>amówienia</w:t>
      </w:r>
    </w:p>
    <w:p w14:paraId="6FC5C057" w14:textId="77777777" w:rsidR="00EE0D44" w:rsidRPr="003749F7" w:rsidRDefault="00EE0D44">
      <w:pPr>
        <w:pStyle w:val="Akapitzlist"/>
        <w:numPr>
          <w:ilvl w:val="0"/>
          <w:numId w:val="11"/>
        </w:numPr>
        <w:suppressAutoHyphens w:val="0"/>
        <w:spacing w:after="0" w:line="240" w:lineRule="auto"/>
        <w:jc w:val="both"/>
        <w:rPr>
          <w:rFonts w:cstheme="minorHAnsi"/>
        </w:rPr>
      </w:pPr>
      <w:r w:rsidRPr="003749F7">
        <w:rPr>
          <w:rFonts w:cstheme="minorHAnsi"/>
        </w:rPr>
        <w:t xml:space="preserve">Potwierdzeniem wykonania zamówienia będzie podpisany przez Zamawiającego Protokół Odbioru Końcowego. </w:t>
      </w:r>
    </w:p>
    <w:p w14:paraId="0E9CF3F6" w14:textId="04079161" w:rsidR="00EE0D44" w:rsidRPr="003749F7" w:rsidRDefault="008D40D6" w:rsidP="006B594D">
      <w:pPr>
        <w:jc w:val="center"/>
        <w:rPr>
          <w:rFonts w:cstheme="minorHAnsi"/>
        </w:rPr>
      </w:pPr>
      <w:r w:rsidRPr="003749F7">
        <w:rPr>
          <w:rFonts w:cstheme="minorHAnsi"/>
        </w:rPr>
        <w:t xml:space="preserve">§ </w:t>
      </w:r>
      <w:r w:rsidR="00097454" w:rsidRPr="003749F7">
        <w:rPr>
          <w:rFonts w:cstheme="minorHAnsi"/>
        </w:rPr>
        <w:t>7</w:t>
      </w:r>
    </w:p>
    <w:p w14:paraId="0FC0D906" w14:textId="77777777" w:rsidR="00097454" w:rsidRPr="003749F7" w:rsidRDefault="006B594D" w:rsidP="00097454">
      <w:pPr>
        <w:pStyle w:val="Akapitzlist"/>
        <w:numPr>
          <w:ilvl w:val="0"/>
          <w:numId w:val="1"/>
        </w:numPr>
        <w:ind w:left="426"/>
        <w:jc w:val="both"/>
        <w:rPr>
          <w:rFonts w:cstheme="minorHAnsi"/>
        </w:rPr>
      </w:pPr>
      <w:r w:rsidRPr="003749F7">
        <w:rPr>
          <w:rFonts w:cstheme="minorHAnsi"/>
        </w:rPr>
        <w:t>Maksymalne wynagrodzenie brutto Wykonawcy za przedmiot umowy określony w § 1</w:t>
      </w:r>
      <w:r w:rsidR="00FF4D9D" w:rsidRPr="003749F7">
        <w:rPr>
          <w:rFonts w:cstheme="minorHAnsi"/>
        </w:rPr>
        <w:t>ustala się</w:t>
      </w:r>
      <w:r w:rsidRPr="003749F7">
        <w:rPr>
          <w:rFonts w:cstheme="minorHAnsi"/>
        </w:rPr>
        <w:t xml:space="preserve"> kwotę: ....................... PLN brutto (słownie: .................................. złotych) na co składa się wartość netto w kwocie: ................ PLN (słownie: ............................... złotych) plus stawka VAT – ......... %.</w:t>
      </w:r>
    </w:p>
    <w:p w14:paraId="68836DEF" w14:textId="77777777" w:rsidR="009D619F" w:rsidRPr="009D619F" w:rsidRDefault="009D619F" w:rsidP="009D619F">
      <w:pPr>
        <w:pStyle w:val="Akapitzlist"/>
        <w:numPr>
          <w:ilvl w:val="0"/>
          <w:numId w:val="1"/>
        </w:numPr>
        <w:ind w:left="426"/>
        <w:jc w:val="both"/>
        <w:rPr>
          <w:rFonts w:cstheme="minorHAnsi"/>
        </w:rPr>
      </w:pPr>
      <w:r w:rsidRPr="009D619F">
        <w:rPr>
          <w:color w:val="000000"/>
        </w:rPr>
        <w:t>Kwota wymieniona w ust. 1 zawiera wszystkie koszty związane z realizacją przedmiotu umowy niezbędne do jego wykonania, a w szczególności:</w:t>
      </w:r>
    </w:p>
    <w:p w14:paraId="151D4FCE" w14:textId="77777777" w:rsidR="009D619F" w:rsidRPr="009D619F" w:rsidRDefault="009D619F" w:rsidP="009D619F">
      <w:pPr>
        <w:widowControl w:val="0"/>
        <w:numPr>
          <w:ilvl w:val="0"/>
          <w:numId w:val="38"/>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wartość zakresu umowy określonego w opisie przedmiocie zamówienia,</w:t>
      </w:r>
    </w:p>
    <w:p w14:paraId="208B4D7B" w14:textId="77777777" w:rsidR="009D619F" w:rsidRPr="009D619F" w:rsidRDefault="009D619F" w:rsidP="009D619F">
      <w:pPr>
        <w:widowControl w:val="0"/>
        <w:numPr>
          <w:ilvl w:val="0"/>
          <w:numId w:val="38"/>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podatek od towarów i usług,</w:t>
      </w:r>
    </w:p>
    <w:p w14:paraId="70051EC4" w14:textId="6BE5CF2F" w:rsidR="009D619F" w:rsidRPr="009D619F" w:rsidRDefault="009D619F" w:rsidP="009D619F">
      <w:pPr>
        <w:widowControl w:val="0"/>
        <w:numPr>
          <w:ilvl w:val="0"/>
          <w:numId w:val="38"/>
        </w:numPr>
        <w:pBdr>
          <w:top w:val="nil"/>
          <w:left w:val="nil"/>
          <w:bottom w:val="nil"/>
          <w:right w:val="nil"/>
          <w:between w:val="nil"/>
        </w:pBdr>
        <w:tabs>
          <w:tab w:val="left" w:pos="567"/>
          <w:tab w:val="left" w:pos="709"/>
        </w:tabs>
        <w:suppressAutoHyphens w:val="0"/>
        <w:spacing w:after="0" w:line="240" w:lineRule="auto"/>
        <w:ind w:left="567" w:right="2" w:hanging="283"/>
        <w:jc w:val="both"/>
        <w:rPr>
          <w:color w:val="000009"/>
        </w:rPr>
      </w:pPr>
      <w:r w:rsidRPr="009D619F">
        <w:rPr>
          <w:color w:val="000000"/>
        </w:rPr>
        <w:t>koszty wynikające z przeniesienia praw autorskich w pełnym zakresie do produktów powstałych w trakcie realizacji umowy,</w:t>
      </w:r>
    </w:p>
    <w:p w14:paraId="0F7A3C44" w14:textId="77777777" w:rsidR="009D619F" w:rsidRPr="009D619F" w:rsidRDefault="009D619F" w:rsidP="009D619F">
      <w:pPr>
        <w:widowControl w:val="0"/>
        <w:numPr>
          <w:ilvl w:val="0"/>
          <w:numId w:val="38"/>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 xml:space="preserve">wszystkie koszty, opłaty, wydatki </w:t>
      </w:r>
      <w:r w:rsidRPr="000F6B65">
        <w:rPr>
          <w:bCs/>
          <w:color w:val="000000"/>
        </w:rPr>
        <w:t>Wykonawcy</w:t>
      </w:r>
      <w:r w:rsidRPr="009D619F">
        <w:rPr>
          <w:b/>
          <w:color w:val="000000"/>
        </w:rPr>
        <w:t xml:space="preserve"> </w:t>
      </w:r>
      <w:r w:rsidRPr="009D619F">
        <w:rPr>
          <w:color w:val="000000"/>
        </w:rPr>
        <w:t>w tym koszty związane z licencjami lub sublicencjami, oraz prawami zależnymi,</w:t>
      </w:r>
    </w:p>
    <w:p w14:paraId="5F66C84E" w14:textId="77777777" w:rsidR="009D619F" w:rsidRPr="009D619F" w:rsidRDefault="009D619F" w:rsidP="009D619F">
      <w:pPr>
        <w:widowControl w:val="0"/>
        <w:numPr>
          <w:ilvl w:val="0"/>
          <w:numId w:val="38"/>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wszystkie zastosowane materiały i urządzenia,</w:t>
      </w:r>
    </w:p>
    <w:p w14:paraId="051F3CBE" w14:textId="77777777" w:rsidR="009D619F" w:rsidRPr="009D619F" w:rsidRDefault="009D619F" w:rsidP="009D619F">
      <w:pPr>
        <w:widowControl w:val="0"/>
        <w:numPr>
          <w:ilvl w:val="0"/>
          <w:numId w:val="38"/>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koszty pracy ludzi i sprzętu,</w:t>
      </w:r>
    </w:p>
    <w:p w14:paraId="1A6A07CA" w14:textId="77777777" w:rsidR="009D619F" w:rsidRPr="009D619F" w:rsidRDefault="009D619F" w:rsidP="009D619F">
      <w:pPr>
        <w:widowControl w:val="0"/>
        <w:numPr>
          <w:ilvl w:val="0"/>
          <w:numId w:val="38"/>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lastRenderedPageBreak/>
        <w:t>koszty transportu,</w:t>
      </w:r>
    </w:p>
    <w:p w14:paraId="70B97DC9" w14:textId="77777777" w:rsidR="009D619F" w:rsidRPr="009D619F" w:rsidRDefault="009D619F" w:rsidP="009D619F">
      <w:pPr>
        <w:widowControl w:val="0"/>
        <w:numPr>
          <w:ilvl w:val="0"/>
          <w:numId w:val="38"/>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koszty delegacji,</w:t>
      </w:r>
    </w:p>
    <w:p w14:paraId="171B8B12" w14:textId="77777777" w:rsidR="009D619F" w:rsidRPr="009D619F" w:rsidRDefault="009D619F" w:rsidP="009D619F">
      <w:pPr>
        <w:widowControl w:val="0"/>
        <w:numPr>
          <w:ilvl w:val="0"/>
          <w:numId w:val="38"/>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koszty ubezpieczeń,</w:t>
      </w:r>
    </w:p>
    <w:p w14:paraId="16B2FF8B" w14:textId="77777777" w:rsidR="009D619F" w:rsidRPr="009D619F" w:rsidRDefault="009D619F" w:rsidP="009D619F">
      <w:pPr>
        <w:widowControl w:val="0"/>
        <w:numPr>
          <w:ilvl w:val="0"/>
          <w:numId w:val="38"/>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koszty dostaw, załadunków i wyładunków oraz wniesienia do miejsca instalacji,</w:t>
      </w:r>
    </w:p>
    <w:p w14:paraId="6C022E57" w14:textId="77777777" w:rsidR="009D619F" w:rsidRPr="009D619F" w:rsidRDefault="009D619F" w:rsidP="009D619F">
      <w:pPr>
        <w:widowControl w:val="0"/>
        <w:numPr>
          <w:ilvl w:val="0"/>
          <w:numId w:val="38"/>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koszty instalacji i uruchomienia,</w:t>
      </w:r>
    </w:p>
    <w:p w14:paraId="2AB8BE50" w14:textId="77777777" w:rsidR="009D619F" w:rsidRPr="009D619F" w:rsidRDefault="009D619F" w:rsidP="009D619F">
      <w:pPr>
        <w:widowControl w:val="0"/>
        <w:numPr>
          <w:ilvl w:val="0"/>
          <w:numId w:val="38"/>
        </w:numPr>
        <w:pBdr>
          <w:top w:val="nil"/>
          <w:left w:val="nil"/>
          <w:bottom w:val="nil"/>
          <w:right w:val="nil"/>
          <w:between w:val="nil"/>
        </w:pBdr>
        <w:tabs>
          <w:tab w:val="left" w:pos="567"/>
          <w:tab w:val="left" w:pos="851"/>
        </w:tabs>
        <w:suppressAutoHyphens w:val="0"/>
        <w:spacing w:after="0" w:line="240" w:lineRule="auto"/>
        <w:ind w:left="567" w:right="2" w:hanging="283"/>
        <w:jc w:val="both"/>
        <w:rPr>
          <w:color w:val="000009"/>
        </w:rPr>
      </w:pPr>
      <w:r w:rsidRPr="009D619F">
        <w:rPr>
          <w:color w:val="000000"/>
        </w:rPr>
        <w:t>koszty wdrażania i konfiguracji,</w:t>
      </w:r>
    </w:p>
    <w:p w14:paraId="12A04FC9" w14:textId="77777777" w:rsidR="009D619F" w:rsidRPr="009D619F" w:rsidRDefault="009D619F" w:rsidP="009D619F">
      <w:pPr>
        <w:widowControl w:val="0"/>
        <w:numPr>
          <w:ilvl w:val="0"/>
          <w:numId w:val="38"/>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koszty doradztwa i szkolenia,</w:t>
      </w:r>
    </w:p>
    <w:p w14:paraId="2AD27FF4" w14:textId="5AE06B2F" w:rsidR="009D619F" w:rsidRPr="009D619F" w:rsidRDefault="009D619F" w:rsidP="009D619F">
      <w:pPr>
        <w:widowControl w:val="0"/>
        <w:numPr>
          <w:ilvl w:val="0"/>
          <w:numId w:val="38"/>
        </w:numPr>
        <w:pBdr>
          <w:top w:val="nil"/>
          <w:left w:val="nil"/>
          <w:bottom w:val="nil"/>
          <w:right w:val="nil"/>
          <w:between w:val="nil"/>
        </w:pBdr>
        <w:tabs>
          <w:tab w:val="left" w:pos="567"/>
        </w:tabs>
        <w:suppressAutoHyphens w:val="0"/>
        <w:spacing w:after="0" w:line="240" w:lineRule="auto"/>
        <w:ind w:left="567" w:right="2" w:hanging="283"/>
        <w:jc w:val="both"/>
        <w:rPr>
          <w:color w:val="000009"/>
        </w:rPr>
      </w:pPr>
      <w:r w:rsidRPr="009D619F">
        <w:rPr>
          <w:color w:val="000000"/>
        </w:rPr>
        <w:t>koszty wykonania dokumentacji technicznej, dokumentacji użytkowej oraz dokumentacji powdrożeniowej systemu objętego przedmiotem niniejszej umowy</w:t>
      </w:r>
      <w:r>
        <w:rPr>
          <w:color w:val="000000"/>
        </w:rPr>
        <w:t>.</w:t>
      </w:r>
    </w:p>
    <w:p w14:paraId="734ABF2E" w14:textId="6F8366CF" w:rsidR="00D01A54" w:rsidRPr="003749F7" w:rsidRDefault="006B594D" w:rsidP="00D01A54">
      <w:pPr>
        <w:pStyle w:val="Akapitzlist"/>
        <w:numPr>
          <w:ilvl w:val="0"/>
          <w:numId w:val="1"/>
        </w:numPr>
        <w:ind w:left="426"/>
        <w:jc w:val="both"/>
        <w:rPr>
          <w:rFonts w:cstheme="minorHAnsi"/>
        </w:rPr>
      </w:pPr>
      <w:r w:rsidRPr="003749F7">
        <w:rPr>
          <w:rFonts w:cstheme="minorHAnsi"/>
        </w:rPr>
        <w:t xml:space="preserve">Wykonawca związany jest ceną jednostkową netto przedłożonej oferty przez cały okres obowiązywania umowy, z zastrzeżeniem </w:t>
      </w:r>
      <w:r w:rsidRPr="005D7433">
        <w:rPr>
          <w:rFonts w:cstheme="minorHAnsi"/>
        </w:rPr>
        <w:t xml:space="preserve">§ </w:t>
      </w:r>
      <w:r w:rsidR="005D7433" w:rsidRPr="005D7433">
        <w:rPr>
          <w:rFonts w:cstheme="minorHAnsi"/>
        </w:rPr>
        <w:t>12</w:t>
      </w:r>
      <w:r w:rsidRPr="005D7433">
        <w:rPr>
          <w:rFonts w:cstheme="minorHAnsi"/>
        </w:rPr>
        <w:t xml:space="preserve"> </w:t>
      </w:r>
      <w:r w:rsidRPr="003749F7">
        <w:rPr>
          <w:rFonts w:cstheme="minorHAnsi"/>
        </w:rPr>
        <w:t>ust. 2.</w:t>
      </w:r>
    </w:p>
    <w:p w14:paraId="5CF93070" w14:textId="3D7D4A0C" w:rsidR="009E19AA" w:rsidRPr="003749F7" w:rsidRDefault="009E19AA" w:rsidP="00D01A54">
      <w:pPr>
        <w:pStyle w:val="Akapitzlist"/>
        <w:numPr>
          <w:ilvl w:val="0"/>
          <w:numId w:val="1"/>
        </w:numPr>
        <w:ind w:left="426"/>
        <w:jc w:val="both"/>
        <w:rPr>
          <w:rFonts w:cstheme="minorHAnsi"/>
        </w:rPr>
      </w:pPr>
      <w:r w:rsidRPr="003749F7">
        <w:rPr>
          <w:rFonts w:cstheme="minorHAnsi"/>
        </w:rPr>
        <w:t>Podstawą wystawienia faktury jest podpisany przez Strony Ostateczny Protokół Zakończenia Prac</w:t>
      </w:r>
      <w:r w:rsidRPr="003749F7">
        <w:rPr>
          <w:rFonts w:cstheme="minorHAnsi"/>
          <w:color w:val="000000"/>
        </w:rPr>
        <w:t xml:space="preserve">, </w:t>
      </w:r>
      <w:r w:rsidRPr="003749F7">
        <w:rPr>
          <w:rFonts w:cstheme="minorHAnsi"/>
        </w:rPr>
        <w:t>dostarczony wraz z fakturą do Uniwersyteckiego Centrum Stomatologicznego w Lublinie, ul. Dra Witolda Chodźki 6 Lublin.</w:t>
      </w:r>
    </w:p>
    <w:p w14:paraId="6BC7B86F" w14:textId="77777777" w:rsidR="005B3894" w:rsidRDefault="00D01A54" w:rsidP="005B3894">
      <w:pPr>
        <w:pStyle w:val="Akapitzlist"/>
        <w:numPr>
          <w:ilvl w:val="0"/>
          <w:numId w:val="1"/>
        </w:numPr>
        <w:ind w:left="426"/>
        <w:jc w:val="both"/>
        <w:rPr>
          <w:rFonts w:cstheme="minorHAnsi"/>
        </w:rPr>
      </w:pPr>
      <w:r w:rsidRPr="003749F7">
        <w:rPr>
          <w:rFonts w:cstheme="minorHAnsi"/>
        </w:rPr>
        <w:t xml:space="preserve">Płatność za dostarczony przedmiot umowy </w:t>
      </w:r>
      <w:r w:rsidR="009E19AA" w:rsidRPr="003749F7">
        <w:rPr>
          <w:rFonts w:cstheme="minorHAnsi"/>
        </w:rPr>
        <w:t>nastąpi</w:t>
      </w:r>
      <w:r w:rsidRPr="003749F7">
        <w:rPr>
          <w:rFonts w:cstheme="minorHAnsi"/>
        </w:rPr>
        <w:t xml:space="preserve"> na konto Wykonawcy podane na faktur</w:t>
      </w:r>
      <w:r w:rsidR="009E19AA" w:rsidRPr="003749F7">
        <w:rPr>
          <w:rFonts w:cstheme="minorHAnsi"/>
        </w:rPr>
        <w:t>ze</w:t>
      </w:r>
      <w:r w:rsidRPr="003749F7">
        <w:rPr>
          <w:rFonts w:cstheme="minorHAnsi"/>
        </w:rPr>
        <w:t xml:space="preserve"> i widniejące w elektronicznym wykazie czynnych podatników VAT (tzw. białej liście podatników VAT) </w:t>
      </w:r>
      <w:r w:rsidRPr="003749F7">
        <w:rPr>
          <w:rFonts w:eastAsia="Times New Roman" w:cstheme="minorHAnsi"/>
          <w:bCs/>
          <w:lang w:eastAsia="pl-PL"/>
        </w:rPr>
        <w:t xml:space="preserve"> na podstawie wystawionej faktury w formie przelewu w terminie </w:t>
      </w:r>
      <w:r w:rsidR="005D703C" w:rsidRPr="003749F7">
        <w:rPr>
          <w:rFonts w:eastAsia="Times New Roman" w:cstheme="minorHAnsi"/>
          <w:b/>
          <w:lang w:eastAsia="pl-PL"/>
        </w:rPr>
        <w:t>60</w:t>
      </w:r>
      <w:r w:rsidRPr="003749F7">
        <w:rPr>
          <w:rFonts w:eastAsia="Times New Roman" w:cstheme="minorHAnsi"/>
          <w:b/>
          <w:lang w:eastAsia="pl-PL"/>
        </w:rPr>
        <w:t xml:space="preserve"> dni</w:t>
      </w:r>
      <w:r w:rsidRPr="003749F7">
        <w:rPr>
          <w:rFonts w:eastAsia="Times New Roman" w:cstheme="minorHAnsi"/>
          <w:bCs/>
          <w:lang w:eastAsia="pl-PL"/>
        </w:rPr>
        <w:t xml:space="preserve"> </w:t>
      </w:r>
      <w:r w:rsidRPr="003749F7">
        <w:rPr>
          <w:rFonts w:cstheme="minorHAnsi"/>
        </w:rPr>
        <w:t>licząc od doręczenia Zamawiającemu prawidłowo wystawionej faktury.</w:t>
      </w:r>
    </w:p>
    <w:p w14:paraId="26D61EA3" w14:textId="77777777" w:rsidR="005B3894" w:rsidRPr="005B3894" w:rsidRDefault="0032238D" w:rsidP="005B3894">
      <w:pPr>
        <w:pStyle w:val="Akapitzlist"/>
        <w:numPr>
          <w:ilvl w:val="0"/>
          <w:numId w:val="1"/>
        </w:numPr>
        <w:ind w:left="426"/>
        <w:jc w:val="both"/>
        <w:rPr>
          <w:rFonts w:cstheme="minorHAnsi"/>
        </w:rPr>
      </w:pPr>
      <w:bookmarkStart w:id="3" w:name="_Hlk147396017"/>
      <w:r w:rsidRPr="005B3894">
        <w:rPr>
          <w:rFonts w:ascii="Calibri" w:hAnsi="Calibri" w:cs="Calibri"/>
        </w:rPr>
        <w:t>Z tytułu nieterminowej płatności Wykonawca może naliczać odsetki określone ustawą z dnia 8 marca 2013 r. o przeciwdziałaniu nadmiernym opóźnieniom w transakcjach handlowych.</w:t>
      </w:r>
    </w:p>
    <w:p w14:paraId="50B1B1CD" w14:textId="77777777" w:rsidR="005B3894" w:rsidRPr="005B3894" w:rsidRDefault="0032238D" w:rsidP="005B3894">
      <w:pPr>
        <w:pStyle w:val="Akapitzlist"/>
        <w:numPr>
          <w:ilvl w:val="0"/>
          <w:numId w:val="1"/>
        </w:numPr>
        <w:ind w:left="426"/>
        <w:jc w:val="both"/>
        <w:rPr>
          <w:rFonts w:cstheme="minorHAnsi"/>
        </w:rPr>
      </w:pPr>
      <w:r w:rsidRPr="005B3894">
        <w:rPr>
          <w:rFonts w:ascii="Calibri" w:hAnsi="Calibri" w:cs="Calibri"/>
          <w:lang w:val="cs-CZ"/>
        </w:rPr>
        <w:t xml:space="preserve">Wykonawcy nie przysługuje prawo cesji wierzytelności bez zachowania procedury określonej w art. 54 ust. 5 ustawy  z dnia 15 kwietnia 2011r. o działalności leczniczej, pod rygorem rozwiązania umowy przez Zamawiąjącego w trybie natychmiastowym. </w:t>
      </w:r>
    </w:p>
    <w:bookmarkEnd w:id="3"/>
    <w:p w14:paraId="2B94B810" w14:textId="77777777" w:rsidR="002B3F82" w:rsidRPr="002B3F82" w:rsidRDefault="0032238D" w:rsidP="002B3F82">
      <w:pPr>
        <w:pStyle w:val="Akapitzlist"/>
        <w:numPr>
          <w:ilvl w:val="0"/>
          <w:numId w:val="1"/>
        </w:numPr>
        <w:ind w:left="426"/>
        <w:jc w:val="both"/>
        <w:rPr>
          <w:rFonts w:cstheme="minorHAnsi"/>
        </w:rPr>
      </w:pPr>
      <w:r w:rsidRPr="005B3894">
        <w:rPr>
          <w:rFonts w:ascii="Calibri" w:hAnsi="Calibri" w:cs="Calibri"/>
        </w:rPr>
        <w:t xml:space="preserve">Strony dopuszczają możliwość wystawiania i dostarczania w formie elektronicznej, </w:t>
      </w:r>
      <w:r w:rsidRPr="005B3894">
        <w:rPr>
          <w:rFonts w:ascii="Calibri" w:hAnsi="Calibri" w:cs="Calibri"/>
        </w:rPr>
        <w:br/>
        <w:t>w formacie PDF: faktur, faktur korygujących oraz duplikatów faktur, zgodnie z art. 106n ustawy z dnia 11 marca 2004 r. o podatku od towarów i usług (tj. Dz.U. z 2020 r., poz. 106, z późn. zm.).</w:t>
      </w:r>
    </w:p>
    <w:p w14:paraId="3143E7DB" w14:textId="77777777" w:rsidR="002B3F82" w:rsidRPr="002B3F82" w:rsidRDefault="0032238D" w:rsidP="002B3F82">
      <w:pPr>
        <w:pStyle w:val="Akapitzlist"/>
        <w:numPr>
          <w:ilvl w:val="0"/>
          <w:numId w:val="1"/>
        </w:numPr>
        <w:ind w:left="426"/>
        <w:jc w:val="both"/>
        <w:rPr>
          <w:rFonts w:cstheme="minorHAnsi"/>
        </w:rPr>
      </w:pPr>
      <w:r w:rsidRPr="002B3F82">
        <w:rPr>
          <w:rFonts w:ascii="Calibri" w:hAnsi="Calibri" w:cs="Calibri"/>
        </w:rPr>
        <w:t>Faktura elektroniczna będzie Zamawiającemu wysyłana na adres e-mail: ………………….</w:t>
      </w:r>
    </w:p>
    <w:p w14:paraId="6DB4E46D" w14:textId="77777777" w:rsidR="002B3F82" w:rsidRPr="002B3F82" w:rsidRDefault="0032238D" w:rsidP="002B3F82">
      <w:pPr>
        <w:pStyle w:val="Akapitzlist"/>
        <w:numPr>
          <w:ilvl w:val="0"/>
          <w:numId w:val="1"/>
        </w:numPr>
        <w:ind w:left="426"/>
        <w:jc w:val="both"/>
        <w:rPr>
          <w:rFonts w:cstheme="minorHAnsi"/>
        </w:rPr>
      </w:pPr>
      <w:r w:rsidRPr="002B3F82">
        <w:rPr>
          <w:rFonts w:ascii="Calibri" w:hAnsi="Calibri" w:cs="Calibri"/>
        </w:rPr>
        <w:t>Zamawiający zobowiązuje się do poinformowania Wykonawcy o każdorazowej zmianie ww. adresu mailowego.</w:t>
      </w:r>
    </w:p>
    <w:p w14:paraId="5FE76A69" w14:textId="68891343" w:rsidR="0032238D" w:rsidRPr="002B3F82" w:rsidRDefault="0032238D" w:rsidP="002B3F82">
      <w:pPr>
        <w:pStyle w:val="Akapitzlist"/>
        <w:numPr>
          <w:ilvl w:val="0"/>
          <w:numId w:val="1"/>
        </w:numPr>
        <w:ind w:left="426"/>
        <w:jc w:val="both"/>
        <w:rPr>
          <w:rFonts w:cstheme="minorHAnsi"/>
        </w:rPr>
      </w:pPr>
      <w:r w:rsidRPr="002B3F82">
        <w:rPr>
          <w:rFonts w:ascii="Calibri" w:hAnsi="Calibri" w:cs="Calibri"/>
        </w:rPr>
        <w:t>Osobą upoważnioną do kontaktów w sprawie e-faktur ze strony Zamawiającego jest …………………..</w:t>
      </w:r>
    </w:p>
    <w:p w14:paraId="2B4F69B8" w14:textId="47D849AD" w:rsidR="00867446" w:rsidRPr="003749F7" w:rsidRDefault="00262A6B" w:rsidP="00262A6B">
      <w:pPr>
        <w:jc w:val="center"/>
        <w:rPr>
          <w:rFonts w:cstheme="minorHAnsi"/>
        </w:rPr>
      </w:pPr>
      <w:r w:rsidRPr="003749F7">
        <w:rPr>
          <w:rFonts w:cstheme="minorHAnsi"/>
        </w:rPr>
        <w:t xml:space="preserve">§ </w:t>
      </w:r>
      <w:r w:rsidR="001A64BF" w:rsidRPr="003749F7">
        <w:rPr>
          <w:rFonts w:cstheme="minorHAnsi"/>
        </w:rPr>
        <w:t>8</w:t>
      </w:r>
    </w:p>
    <w:p w14:paraId="6FEBE25A" w14:textId="46923AAB" w:rsidR="00951399" w:rsidRPr="003749F7" w:rsidRDefault="00F73870" w:rsidP="00F73870">
      <w:pPr>
        <w:numPr>
          <w:ilvl w:val="0"/>
          <w:numId w:val="26"/>
        </w:numPr>
        <w:suppressAutoHyphens w:val="0"/>
        <w:autoSpaceDE w:val="0"/>
        <w:autoSpaceDN w:val="0"/>
        <w:adjustRightInd w:val="0"/>
        <w:spacing w:after="0" w:line="240" w:lineRule="auto"/>
        <w:jc w:val="both"/>
        <w:rPr>
          <w:rFonts w:cstheme="minorHAnsi"/>
        </w:rPr>
      </w:pPr>
      <w:r>
        <w:rPr>
          <w:rFonts w:cstheme="minorHAnsi"/>
        </w:rPr>
        <w:t xml:space="preserve">Na przedmiot zamówienia Wykonawca udziela 36 miesięcy gwarancji w zakresie </w:t>
      </w:r>
      <w:r w:rsidR="00951399" w:rsidRPr="003749F7">
        <w:rPr>
          <w:rFonts w:cstheme="minorHAnsi"/>
        </w:rPr>
        <w:t xml:space="preserve">dostarczonego systemu  przez okres gwarancji, na zasadach określonych w załączniku nr </w:t>
      </w:r>
      <w:r w:rsidR="00B8289B">
        <w:rPr>
          <w:rFonts w:cstheme="minorHAnsi"/>
        </w:rPr>
        <w:t>3</w:t>
      </w:r>
      <w:r w:rsidR="00951399" w:rsidRPr="003749F7">
        <w:rPr>
          <w:rFonts w:cstheme="minorHAnsi"/>
        </w:rPr>
        <w:t xml:space="preserve"> do Umowy.</w:t>
      </w:r>
    </w:p>
    <w:p w14:paraId="4757939A" w14:textId="77777777" w:rsidR="00951399" w:rsidRPr="003749F7" w:rsidRDefault="00951399">
      <w:pPr>
        <w:numPr>
          <w:ilvl w:val="0"/>
          <w:numId w:val="26"/>
        </w:numPr>
        <w:suppressAutoHyphens w:val="0"/>
        <w:autoSpaceDE w:val="0"/>
        <w:autoSpaceDN w:val="0"/>
        <w:adjustRightInd w:val="0"/>
        <w:spacing w:after="0" w:line="240" w:lineRule="auto"/>
        <w:jc w:val="both"/>
        <w:rPr>
          <w:rFonts w:cstheme="minorHAnsi"/>
        </w:rPr>
      </w:pPr>
      <w:r w:rsidRPr="003749F7">
        <w:rPr>
          <w:rFonts w:cstheme="minorHAnsi"/>
        </w:rPr>
        <w:t>Bieg okresu świadczenia wsparcia technicznego i opieki aktualizacyjnej rozpoczyna się z dniem podpisania przez Zamawiającego Protokołu Odbioru Końcowego.</w:t>
      </w:r>
    </w:p>
    <w:p w14:paraId="05C64CFF" w14:textId="77777777" w:rsidR="00951399" w:rsidRPr="003749F7" w:rsidRDefault="00951399">
      <w:pPr>
        <w:numPr>
          <w:ilvl w:val="0"/>
          <w:numId w:val="26"/>
        </w:numPr>
        <w:suppressAutoHyphens w:val="0"/>
        <w:autoSpaceDE w:val="0"/>
        <w:autoSpaceDN w:val="0"/>
        <w:adjustRightInd w:val="0"/>
        <w:spacing w:after="0" w:line="240" w:lineRule="auto"/>
        <w:jc w:val="both"/>
        <w:rPr>
          <w:rFonts w:cstheme="minorHAnsi"/>
        </w:rPr>
      </w:pPr>
      <w:r w:rsidRPr="003749F7">
        <w:rPr>
          <w:rFonts w:cstheme="minorHAnsi"/>
        </w:rPr>
        <w:t>Zamawiający wymaga, by usługi wsparcia technicznego i opieki aktualizacyjnej były świadczone przez producenta oprogramowania.</w:t>
      </w:r>
    </w:p>
    <w:p w14:paraId="23848225" w14:textId="77777777" w:rsidR="00951399" w:rsidRPr="003749F7" w:rsidRDefault="00951399">
      <w:pPr>
        <w:numPr>
          <w:ilvl w:val="0"/>
          <w:numId w:val="26"/>
        </w:numPr>
        <w:suppressAutoHyphens w:val="0"/>
        <w:autoSpaceDE w:val="0"/>
        <w:autoSpaceDN w:val="0"/>
        <w:adjustRightInd w:val="0"/>
        <w:spacing w:after="0" w:line="240" w:lineRule="auto"/>
        <w:jc w:val="both"/>
        <w:rPr>
          <w:rFonts w:cstheme="minorHAnsi"/>
        </w:rPr>
      </w:pPr>
      <w:r w:rsidRPr="003749F7">
        <w:rPr>
          <w:rFonts w:cstheme="minorHAnsi"/>
        </w:rPr>
        <w:t xml:space="preserve">Usługi opieki aktualizacyjnej muszą w szczególności polegać na zapewnieniu Zamawiającemu: </w:t>
      </w:r>
    </w:p>
    <w:p w14:paraId="2D817F10" w14:textId="77777777" w:rsidR="00951399" w:rsidRPr="003749F7" w:rsidRDefault="00951399">
      <w:pPr>
        <w:pStyle w:val="Akapitzlist"/>
        <w:numPr>
          <w:ilvl w:val="1"/>
          <w:numId w:val="26"/>
        </w:numPr>
        <w:suppressAutoHyphens w:val="0"/>
        <w:spacing w:after="0" w:line="240" w:lineRule="auto"/>
        <w:ind w:left="851" w:hanging="425"/>
        <w:jc w:val="both"/>
        <w:rPr>
          <w:rFonts w:cstheme="minorHAnsi"/>
        </w:rPr>
      </w:pPr>
      <w:r w:rsidRPr="003749F7">
        <w:rPr>
          <w:rFonts w:cstheme="minorHAnsi"/>
        </w:rPr>
        <w:t>dostępu do nowych wersji oprogramowania objętego niniejszą umową, uwzględniających rozwój oprogramowania oraz zmieniające się powszechnie obowiązujące przepisy prawa, w zakresie funkcjonalności posiadanych przez Zamawiającego;</w:t>
      </w:r>
    </w:p>
    <w:p w14:paraId="5BF45670" w14:textId="77777777" w:rsidR="00951399" w:rsidRPr="003749F7" w:rsidRDefault="00951399">
      <w:pPr>
        <w:pStyle w:val="Akapitzlist"/>
        <w:numPr>
          <w:ilvl w:val="1"/>
          <w:numId w:val="26"/>
        </w:numPr>
        <w:suppressAutoHyphens w:val="0"/>
        <w:spacing w:after="0" w:line="240" w:lineRule="auto"/>
        <w:ind w:left="851" w:hanging="425"/>
        <w:jc w:val="both"/>
        <w:rPr>
          <w:rFonts w:cstheme="minorHAnsi"/>
        </w:rPr>
      </w:pPr>
      <w:r w:rsidRPr="003749F7">
        <w:rPr>
          <w:rFonts w:cstheme="minorHAnsi"/>
        </w:rPr>
        <w:t xml:space="preserve">dostępu do dokumentacji użytkownika (w szczególności instrukcji obsługi oprogramowania) w wersji uaktualnionej do najnowszych wersji oprogramowania; </w:t>
      </w:r>
    </w:p>
    <w:p w14:paraId="47A4E76B" w14:textId="19BF6680" w:rsidR="00951399" w:rsidRPr="003749F7" w:rsidRDefault="00951399">
      <w:pPr>
        <w:pStyle w:val="Akapitzlist"/>
        <w:numPr>
          <w:ilvl w:val="1"/>
          <w:numId w:val="26"/>
        </w:numPr>
        <w:suppressAutoHyphens w:val="0"/>
        <w:spacing w:after="0" w:line="240" w:lineRule="auto"/>
        <w:ind w:left="851" w:hanging="425"/>
        <w:jc w:val="both"/>
        <w:rPr>
          <w:rFonts w:cstheme="minorHAnsi"/>
        </w:rPr>
      </w:pPr>
      <w:r w:rsidRPr="003749F7">
        <w:rPr>
          <w:rFonts w:cstheme="minorHAnsi"/>
        </w:rPr>
        <w:t>instalacji aktualizacji i nowych wersji oprogramowania aplikacyjnego dostosowujących systemy do zmian ustawowych i wymogów jakie zamawiający musi spełniać np. w obszarze zakresu i formatu danych przekazywanych innym podmiotom w okresie nie dłuższym niż 30 dni od chwili ich wprowadzenia.</w:t>
      </w:r>
    </w:p>
    <w:p w14:paraId="75EF461B" w14:textId="77777777" w:rsidR="000F6B65" w:rsidRDefault="000F6B65" w:rsidP="00262A6B">
      <w:pPr>
        <w:jc w:val="center"/>
        <w:rPr>
          <w:rFonts w:cstheme="minorHAnsi"/>
        </w:rPr>
      </w:pPr>
    </w:p>
    <w:p w14:paraId="48F2F2D0" w14:textId="6CF7B533" w:rsidR="001A64BF" w:rsidRPr="003749F7" w:rsidRDefault="005D703C" w:rsidP="00262A6B">
      <w:pPr>
        <w:jc w:val="center"/>
        <w:rPr>
          <w:rFonts w:cstheme="minorHAnsi"/>
        </w:rPr>
      </w:pPr>
      <w:r w:rsidRPr="003749F7">
        <w:rPr>
          <w:rFonts w:cstheme="minorHAnsi"/>
        </w:rPr>
        <w:lastRenderedPageBreak/>
        <w:t xml:space="preserve">§ </w:t>
      </w:r>
      <w:r w:rsidR="008E1850" w:rsidRPr="003749F7">
        <w:rPr>
          <w:rFonts w:cstheme="minorHAnsi"/>
        </w:rPr>
        <w:t>10</w:t>
      </w:r>
    </w:p>
    <w:p w14:paraId="74AC38D8" w14:textId="2D1D5C62" w:rsidR="00D2727F" w:rsidRPr="00D76B0E" w:rsidRDefault="00D2727F" w:rsidP="00D2727F">
      <w:pPr>
        <w:pStyle w:val="Akapitzlist"/>
        <w:numPr>
          <w:ilvl w:val="0"/>
          <w:numId w:val="52"/>
        </w:numPr>
        <w:tabs>
          <w:tab w:val="left" w:pos="-1560"/>
          <w:tab w:val="left" w:pos="426"/>
        </w:tabs>
        <w:suppressAutoHyphens w:val="0"/>
        <w:spacing w:after="0" w:line="240" w:lineRule="auto"/>
        <w:contextualSpacing w:val="0"/>
        <w:jc w:val="both"/>
        <w:rPr>
          <w:rFonts w:cstheme="minorHAnsi"/>
        </w:rPr>
      </w:pPr>
      <w:r w:rsidRPr="00D76B0E">
        <w:rPr>
          <w:rFonts w:cstheme="minorHAnsi"/>
        </w:rPr>
        <w:t>Zamawiający zastrzega sobie prawo do odstąpienia od Umowy bez prawa Wykonawcy do żądania odszkodowania:</w:t>
      </w:r>
    </w:p>
    <w:p w14:paraId="0E0D9A0E" w14:textId="77777777" w:rsidR="00D2727F" w:rsidRPr="00D76B0E" w:rsidRDefault="00D2727F" w:rsidP="00D2727F">
      <w:pPr>
        <w:tabs>
          <w:tab w:val="left" w:pos="-1560"/>
          <w:tab w:val="left" w:pos="426"/>
        </w:tabs>
        <w:suppressAutoHyphens w:val="0"/>
        <w:spacing w:after="0" w:line="240" w:lineRule="auto"/>
        <w:jc w:val="both"/>
        <w:rPr>
          <w:rFonts w:cstheme="minorHAnsi"/>
        </w:rPr>
      </w:pPr>
    </w:p>
    <w:p w14:paraId="3ADBB32C" w14:textId="77777777" w:rsidR="00D2727F" w:rsidRPr="00D76B0E" w:rsidRDefault="00D2727F" w:rsidP="00D2727F">
      <w:pPr>
        <w:pStyle w:val="Default"/>
        <w:widowControl/>
        <w:numPr>
          <w:ilvl w:val="1"/>
          <w:numId w:val="51"/>
        </w:numPr>
        <w:ind w:left="851" w:hanging="425"/>
        <w:jc w:val="both"/>
        <w:rPr>
          <w:rFonts w:asciiTheme="minorHAnsi" w:hAnsiTheme="minorHAnsi" w:cstheme="minorHAnsi"/>
          <w:color w:val="auto"/>
          <w:sz w:val="22"/>
          <w:szCs w:val="22"/>
        </w:rPr>
      </w:pPr>
      <w:r w:rsidRPr="00D76B0E">
        <w:rPr>
          <w:rFonts w:asciiTheme="minorHAnsi" w:hAnsiTheme="minorHAnsi" w:cstheme="minorHAnsi"/>
          <w:color w:val="auto"/>
          <w:sz w:val="22"/>
          <w:szCs w:val="22"/>
        </w:rPr>
        <w:t xml:space="preserve">z tytułu zwłoki w realizacji Przedmiotu Umowy w stosunku do terminu określonego w § 2 ust. 1 w wysokości 0,5 % Wynagrodzenia netto, za każdy rozpoczęty dzień zwłoki ; </w:t>
      </w:r>
    </w:p>
    <w:p w14:paraId="19757FA5" w14:textId="77777777" w:rsidR="00D2727F" w:rsidRPr="00D76B0E" w:rsidRDefault="00D2727F" w:rsidP="00D2727F">
      <w:pPr>
        <w:pStyle w:val="Default"/>
        <w:widowControl/>
        <w:numPr>
          <w:ilvl w:val="1"/>
          <w:numId w:val="51"/>
        </w:numPr>
        <w:ind w:left="851" w:hanging="425"/>
        <w:jc w:val="both"/>
        <w:rPr>
          <w:rFonts w:asciiTheme="minorHAnsi" w:hAnsiTheme="minorHAnsi" w:cstheme="minorHAnsi"/>
          <w:color w:val="auto"/>
          <w:sz w:val="22"/>
          <w:szCs w:val="22"/>
        </w:rPr>
      </w:pPr>
      <w:r w:rsidRPr="00D76B0E">
        <w:rPr>
          <w:rFonts w:asciiTheme="minorHAnsi" w:hAnsiTheme="minorHAnsi" w:cstheme="minorHAnsi"/>
          <w:color w:val="auto"/>
          <w:sz w:val="22"/>
          <w:szCs w:val="22"/>
        </w:rPr>
        <w:t xml:space="preserve">z tytułu zwłoki w uzgodnieniu DAP w stosunku do terminu określonego w § 4 ust. 1 w wysokości 0,5 % Wynagrodzenia netto, za każdy rozpoczęty dzień zwłoki; </w:t>
      </w:r>
    </w:p>
    <w:p w14:paraId="4BAE9C8E" w14:textId="77777777" w:rsidR="00D2727F" w:rsidRPr="00D76B0E" w:rsidRDefault="00D2727F" w:rsidP="00D2727F">
      <w:pPr>
        <w:pStyle w:val="Default"/>
        <w:widowControl/>
        <w:numPr>
          <w:ilvl w:val="1"/>
          <w:numId w:val="51"/>
        </w:numPr>
        <w:ind w:left="851" w:hanging="425"/>
        <w:jc w:val="both"/>
        <w:rPr>
          <w:rFonts w:asciiTheme="minorHAnsi" w:hAnsiTheme="minorHAnsi" w:cstheme="minorHAnsi"/>
          <w:color w:val="auto"/>
          <w:sz w:val="22"/>
          <w:szCs w:val="22"/>
        </w:rPr>
      </w:pPr>
      <w:r w:rsidRPr="00D76B0E">
        <w:rPr>
          <w:rFonts w:asciiTheme="minorHAnsi" w:hAnsiTheme="minorHAnsi" w:cstheme="minorHAnsi"/>
          <w:color w:val="auto"/>
          <w:sz w:val="22"/>
          <w:szCs w:val="22"/>
        </w:rPr>
        <w:t>z tytułu zwłoki w usuwaniu awarii lub usterek w okresie gwarancji  w stosunku do terminów określonych w załączniku nr 3 do niniejszej Umowy w wysokości 0,5 % Wynagrodzenia umownego netto, za każdy dzień zwłoki opóźnienia;</w:t>
      </w:r>
    </w:p>
    <w:p w14:paraId="41E6F22C" w14:textId="77777777" w:rsidR="00D2727F" w:rsidRPr="00D76B0E" w:rsidRDefault="00D2727F" w:rsidP="00D2727F">
      <w:pPr>
        <w:pStyle w:val="Default"/>
        <w:widowControl/>
        <w:numPr>
          <w:ilvl w:val="1"/>
          <w:numId w:val="51"/>
        </w:numPr>
        <w:ind w:left="851" w:hanging="425"/>
        <w:jc w:val="both"/>
        <w:rPr>
          <w:rFonts w:asciiTheme="minorHAnsi" w:hAnsiTheme="minorHAnsi" w:cstheme="minorHAnsi"/>
          <w:color w:val="auto"/>
          <w:sz w:val="22"/>
          <w:szCs w:val="22"/>
        </w:rPr>
      </w:pPr>
      <w:r w:rsidRPr="00D76B0E">
        <w:rPr>
          <w:rFonts w:asciiTheme="minorHAnsi" w:hAnsiTheme="minorHAnsi" w:cstheme="minorHAnsi"/>
          <w:sz w:val="22"/>
          <w:szCs w:val="22"/>
        </w:rPr>
        <w:t>za wykonywanie przedmiotu umowy przez osoby inne niż wskazane w załączniku nr 5 do umowy – w wysokości 1000,00 PLN (słownie: jeden tysiąc złotych i 00/100) za każdy stwierdzony przypadek (kara może być nakładana wielokrotnie wobec tej samej osoby).</w:t>
      </w:r>
    </w:p>
    <w:p w14:paraId="7C9D503D" w14:textId="46EF3D69" w:rsidR="00B8289B" w:rsidRPr="00B8289B" w:rsidRDefault="00B8289B" w:rsidP="00B8289B">
      <w:pPr>
        <w:pStyle w:val="Default"/>
        <w:widowControl/>
        <w:numPr>
          <w:ilvl w:val="0"/>
          <w:numId w:val="51"/>
        </w:numPr>
        <w:jc w:val="both"/>
        <w:rPr>
          <w:rFonts w:asciiTheme="minorHAnsi" w:hAnsiTheme="minorHAnsi" w:cstheme="minorHAnsi"/>
          <w:color w:val="auto"/>
          <w:sz w:val="22"/>
          <w:szCs w:val="22"/>
        </w:rPr>
      </w:pPr>
      <w:r w:rsidRPr="00D76B0E">
        <w:rPr>
          <w:rFonts w:asciiTheme="minorHAnsi" w:hAnsiTheme="minorHAnsi" w:cstheme="minorHAnsi"/>
          <w:sz w:val="22"/>
          <w:szCs w:val="22"/>
        </w:rPr>
        <w:t>Zamawiający zapłaci Wykonawcy karę umową w wysokości 20% wartości wynagrodzenia netto określonego w § 7 ust. 1 Umowy w przypadku jej rozwiązania z przyczyn leżących po stronie Zamawiającego, jak i Wykonawca zapłaci Zamawiającemu karę umową w wysokości 20% wartości wynagrodzenia netto określonego w § 7 ust. 1 umowy w przypadku jej rozwiązania z przyczyn leżących po stronie Wykonawcy.</w:t>
      </w:r>
    </w:p>
    <w:p w14:paraId="32053420" w14:textId="447CA39B" w:rsidR="00D2727F" w:rsidRDefault="005164E1" w:rsidP="00D2727F">
      <w:pPr>
        <w:pStyle w:val="Akapitzlist"/>
        <w:numPr>
          <w:ilvl w:val="0"/>
          <w:numId w:val="51"/>
        </w:numPr>
        <w:suppressAutoHyphens w:val="0"/>
        <w:autoSpaceDE w:val="0"/>
        <w:autoSpaceDN w:val="0"/>
        <w:adjustRightInd w:val="0"/>
        <w:spacing w:after="0" w:line="240" w:lineRule="auto"/>
        <w:jc w:val="both"/>
        <w:rPr>
          <w:rFonts w:ascii="Calibri" w:hAnsi="Calibri" w:cs="Calibri"/>
        </w:rPr>
      </w:pPr>
      <w:r w:rsidRPr="00D2727F">
        <w:rPr>
          <w:rFonts w:ascii="Calibri" w:hAnsi="Calibri" w:cs="Calibri"/>
        </w:rPr>
        <w:t>Łączna maksymalna wysokość kar umownych, których mogą dochodzić strony wynosi nie więcej niż 50% wartości netto przedmiotu umowy.</w:t>
      </w:r>
    </w:p>
    <w:p w14:paraId="39671790" w14:textId="42FFD032" w:rsidR="00D2727F" w:rsidRPr="00D2727F" w:rsidRDefault="005164E1" w:rsidP="00D2727F">
      <w:pPr>
        <w:pStyle w:val="Akapitzlist"/>
        <w:numPr>
          <w:ilvl w:val="0"/>
          <w:numId w:val="51"/>
        </w:numPr>
        <w:suppressAutoHyphens w:val="0"/>
        <w:autoSpaceDE w:val="0"/>
        <w:autoSpaceDN w:val="0"/>
        <w:adjustRightInd w:val="0"/>
        <w:spacing w:after="0" w:line="240" w:lineRule="auto"/>
        <w:jc w:val="both"/>
        <w:rPr>
          <w:rFonts w:ascii="Calibri" w:hAnsi="Calibri" w:cs="Calibri"/>
        </w:rPr>
      </w:pPr>
      <w:r w:rsidRPr="00D2727F">
        <w:rPr>
          <w:rFonts w:ascii="Calibri" w:eastAsia="Times New Roman" w:hAnsi="Calibri" w:cs="Calibri"/>
        </w:rPr>
        <w:t>Kara umowna płatna jest w terminie 14 dni od dnia doręczenia wezwania do zapłaty wraz z notą obciążeniową lub podlega potrąceniu z należności przysługujących Wykonawca od Zamawiający wg wyboru Zamawiającego</w:t>
      </w:r>
      <w:r w:rsidR="00D2727F">
        <w:rPr>
          <w:rFonts w:ascii="Calibri" w:eastAsia="Times New Roman" w:hAnsi="Calibri" w:cs="Calibri"/>
        </w:rPr>
        <w:t>.</w:t>
      </w:r>
    </w:p>
    <w:p w14:paraId="37E9FD86" w14:textId="1080D48E" w:rsidR="005164E1" w:rsidRPr="00D2727F" w:rsidRDefault="005164E1" w:rsidP="00D2727F">
      <w:pPr>
        <w:pStyle w:val="Akapitzlist"/>
        <w:numPr>
          <w:ilvl w:val="0"/>
          <w:numId w:val="51"/>
        </w:numPr>
        <w:suppressAutoHyphens w:val="0"/>
        <w:autoSpaceDE w:val="0"/>
        <w:autoSpaceDN w:val="0"/>
        <w:adjustRightInd w:val="0"/>
        <w:spacing w:after="0" w:line="240" w:lineRule="auto"/>
        <w:jc w:val="both"/>
        <w:rPr>
          <w:rFonts w:ascii="Calibri" w:hAnsi="Calibri" w:cs="Calibri"/>
        </w:rPr>
      </w:pPr>
      <w:r w:rsidRPr="00D2727F">
        <w:rPr>
          <w:rFonts w:ascii="Calibri" w:hAnsi="Calibri" w:cs="Calibri"/>
        </w:rPr>
        <w:t xml:space="preserve"> W przypadku, gdy rzeczywista szkoda wyrządzona przez Wykonawcę przewyższa wartość kar umownych, Zamawiający zastrzega sobie prawo do dochodzenia odszkodowania uzupełniającego na zasadach ogólnych.</w:t>
      </w:r>
    </w:p>
    <w:p w14:paraId="3364BE0D" w14:textId="520F8C7D" w:rsidR="001A64BF" w:rsidRPr="003749F7" w:rsidRDefault="006F0C83" w:rsidP="00262A6B">
      <w:pPr>
        <w:jc w:val="center"/>
        <w:rPr>
          <w:rFonts w:cstheme="minorHAnsi"/>
        </w:rPr>
      </w:pPr>
      <w:r w:rsidRPr="003749F7">
        <w:rPr>
          <w:rFonts w:cstheme="minorHAnsi"/>
        </w:rPr>
        <w:t>§ 1</w:t>
      </w:r>
      <w:r w:rsidR="00951399" w:rsidRPr="003749F7">
        <w:rPr>
          <w:rFonts w:cstheme="minorHAnsi"/>
        </w:rPr>
        <w:t>1</w:t>
      </w:r>
    </w:p>
    <w:p w14:paraId="048C63C6" w14:textId="77777777" w:rsidR="00346C91" w:rsidRPr="003749F7" w:rsidRDefault="00346C91">
      <w:pPr>
        <w:numPr>
          <w:ilvl w:val="0"/>
          <w:numId w:val="27"/>
        </w:numPr>
        <w:suppressAutoHyphens w:val="0"/>
        <w:autoSpaceDE w:val="0"/>
        <w:autoSpaceDN w:val="0"/>
        <w:adjustRightInd w:val="0"/>
        <w:spacing w:after="0" w:line="240" w:lineRule="auto"/>
        <w:jc w:val="both"/>
        <w:rPr>
          <w:rFonts w:cstheme="minorHAnsi"/>
        </w:rPr>
      </w:pPr>
      <w:r w:rsidRPr="003749F7">
        <w:rPr>
          <w:rFonts w:cstheme="minorHAnsi"/>
        </w:rPr>
        <w:t>Zamawiający może odstąpić od Umowy lub wypowiedzieć Umowę ze skutkiem natychmiastowym, z przyczyn leżących po stronie Wykonawcy, bez wyznaczania przez Zamawiającego dodatkowego terminu do zaniechania naruszeń,  jeżeli zajdzie przynajmniej jedna z niżej wymienionych okoliczności:</w:t>
      </w:r>
    </w:p>
    <w:p w14:paraId="28C56CE9" w14:textId="472B76E4" w:rsidR="00B8289B" w:rsidRDefault="00DB4BC8">
      <w:pPr>
        <w:widowControl w:val="0"/>
        <w:numPr>
          <w:ilvl w:val="1"/>
          <w:numId w:val="27"/>
        </w:numPr>
        <w:suppressAutoHyphens w:val="0"/>
        <w:autoSpaceDE w:val="0"/>
        <w:autoSpaceDN w:val="0"/>
        <w:adjustRightInd w:val="0"/>
        <w:spacing w:after="0" w:line="240" w:lineRule="auto"/>
        <w:ind w:left="851" w:hanging="425"/>
        <w:jc w:val="both"/>
        <w:rPr>
          <w:rFonts w:cstheme="minorHAnsi"/>
        </w:rPr>
      </w:pPr>
      <w:r>
        <w:rPr>
          <w:rFonts w:cstheme="minorHAnsi"/>
        </w:rPr>
        <w:t>w</w:t>
      </w:r>
      <w:r w:rsidR="00B8289B">
        <w:rPr>
          <w:rFonts w:cstheme="minorHAnsi"/>
        </w:rPr>
        <w:t xml:space="preserve"> sytuacji braku złożenia przez Wykonawcę DAP,</w:t>
      </w:r>
    </w:p>
    <w:p w14:paraId="18DC50A3" w14:textId="660A0096" w:rsidR="00346C91" w:rsidRPr="003749F7" w:rsidRDefault="00346C91">
      <w:pPr>
        <w:widowControl w:val="0"/>
        <w:numPr>
          <w:ilvl w:val="1"/>
          <w:numId w:val="27"/>
        </w:numPr>
        <w:suppressAutoHyphens w:val="0"/>
        <w:autoSpaceDE w:val="0"/>
        <w:autoSpaceDN w:val="0"/>
        <w:adjustRightInd w:val="0"/>
        <w:spacing w:after="0" w:line="240" w:lineRule="auto"/>
        <w:ind w:left="851" w:hanging="425"/>
        <w:jc w:val="both"/>
        <w:rPr>
          <w:rFonts w:cstheme="minorHAnsi"/>
        </w:rPr>
      </w:pPr>
      <w:r w:rsidRPr="003749F7">
        <w:rPr>
          <w:rFonts w:cstheme="minorHAnsi"/>
        </w:rPr>
        <w:t>w sytuacji trzykrotnego braku akceptacji przez Zamawiającego DAP</w:t>
      </w:r>
      <w:r w:rsidR="0051265F">
        <w:rPr>
          <w:rFonts w:cstheme="minorHAnsi"/>
        </w:rPr>
        <w:t xml:space="preserve">, </w:t>
      </w:r>
    </w:p>
    <w:p w14:paraId="570E4F69" w14:textId="1702DC6D" w:rsidR="00346C91" w:rsidRPr="003749F7" w:rsidRDefault="00346C91">
      <w:pPr>
        <w:widowControl w:val="0"/>
        <w:numPr>
          <w:ilvl w:val="1"/>
          <w:numId w:val="27"/>
        </w:numPr>
        <w:suppressAutoHyphens w:val="0"/>
        <w:autoSpaceDE w:val="0"/>
        <w:autoSpaceDN w:val="0"/>
        <w:adjustRightInd w:val="0"/>
        <w:spacing w:after="0" w:line="240" w:lineRule="auto"/>
        <w:ind w:left="851" w:hanging="425"/>
        <w:jc w:val="both"/>
        <w:rPr>
          <w:rFonts w:cstheme="minorHAnsi"/>
        </w:rPr>
      </w:pPr>
      <w:r w:rsidRPr="003749F7">
        <w:rPr>
          <w:rFonts w:cstheme="minorHAnsi"/>
        </w:rPr>
        <w:t>w sytuacji trzykrotnego odrzucenia przez Zamawiającego DP,</w:t>
      </w:r>
      <w:r w:rsidR="0051265F" w:rsidRPr="0051265F">
        <w:rPr>
          <w:rFonts w:cstheme="minorHAnsi"/>
        </w:rPr>
        <w:t xml:space="preserve"> </w:t>
      </w:r>
    </w:p>
    <w:p w14:paraId="47BBBD66" w14:textId="0B5C889E" w:rsidR="00346C91" w:rsidRPr="003749F7" w:rsidRDefault="00346C91">
      <w:pPr>
        <w:widowControl w:val="0"/>
        <w:numPr>
          <w:ilvl w:val="1"/>
          <w:numId w:val="27"/>
        </w:numPr>
        <w:suppressAutoHyphens w:val="0"/>
        <w:autoSpaceDE w:val="0"/>
        <w:autoSpaceDN w:val="0"/>
        <w:adjustRightInd w:val="0"/>
        <w:spacing w:after="0" w:line="240" w:lineRule="auto"/>
        <w:ind w:left="851" w:hanging="425"/>
        <w:jc w:val="both"/>
        <w:rPr>
          <w:rFonts w:cstheme="minorHAnsi"/>
        </w:rPr>
      </w:pPr>
      <w:r w:rsidRPr="003749F7">
        <w:rPr>
          <w:rFonts w:cstheme="minorHAnsi"/>
        </w:rPr>
        <w:t>jeżeli Wykonawca wykonuje przedmiot umowy wadliwie lub w sposób sprzeczny z Umową</w:t>
      </w:r>
      <w:r w:rsidR="0051265F">
        <w:rPr>
          <w:rFonts w:cstheme="minorHAnsi"/>
        </w:rPr>
        <w:t>.</w:t>
      </w:r>
    </w:p>
    <w:p w14:paraId="085DC4DB" w14:textId="77777777" w:rsidR="00346C91" w:rsidRPr="003749F7" w:rsidRDefault="00346C91">
      <w:pPr>
        <w:numPr>
          <w:ilvl w:val="0"/>
          <w:numId w:val="27"/>
        </w:numPr>
        <w:suppressAutoHyphens w:val="0"/>
        <w:autoSpaceDE w:val="0"/>
        <w:autoSpaceDN w:val="0"/>
        <w:adjustRightInd w:val="0"/>
        <w:spacing w:after="0" w:line="240" w:lineRule="auto"/>
        <w:jc w:val="both"/>
        <w:rPr>
          <w:rFonts w:cstheme="minorHAnsi"/>
        </w:rPr>
      </w:pPr>
      <w:r w:rsidRPr="003749F7">
        <w:rPr>
          <w:rFonts w:cstheme="minorHAnsi"/>
        </w:rPr>
        <w:t>Określone w ust.1 uprawnienie do odstąpienia od umowy Zamawiający może wykonać w terminie 30 dni od dnia powzięcia wiadomości o przyczynach uzasadniających wykonanie prawa odstąpienia.</w:t>
      </w:r>
    </w:p>
    <w:p w14:paraId="68BA7ADD" w14:textId="17C342E7" w:rsidR="00DB4BC8" w:rsidRDefault="00346C91" w:rsidP="00DB4BC8">
      <w:pPr>
        <w:numPr>
          <w:ilvl w:val="0"/>
          <w:numId w:val="27"/>
        </w:numPr>
        <w:suppressAutoHyphens w:val="0"/>
        <w:autoSpaceDE w:val="0"/>
        <w:autoSpaceDN w:val="0"/>
        <w:adjustRightInd w:val="0"/>
        <w:spacing w:after="0" w:line="240" w:lineRule="auto"/>
        <w:jc w:val="both"/>
        <w:rPr>
          <w:rFonts w:cstheme="minorHAnsi"/>
        </w:rPr>
      </w:pPr>
      <w:r w:rsidRPr="003749F7">
        <w:rPr>
          <w:rFonts w:cstheme="minorHAnsi"/>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14:paraId="10DC6209" w14:textId="77777777" w:rsidR="00DB4BC8" w:rsidRPr="00DB4BC8" w:rsidRDefault="00DB4BC8" w:rsidP="00DB4BC8">
      <w:pPr>
        <w:suppressAutoHyphens w:val="0"/>
        <w:autoSpaceDE w:val="0"/>
        <w:autoSpaceDN w:val="0"/>
        <w:adjustRightInd w:val="0"/>
        <w:spacing w:after="0" w:line="240" w:lineRule="auto"/>
        <w:ind w:left="360"/>
        <w:jc w:val="both"/>
        <w:rPr>
          <w:rFonts w:cstheme="minorHAnsi"/>
        </w:rPr>
      </w:pPr>
    </w:p>
    <w:p w14:paraId="4DF38EF3" w14:textId="7558BF94" w:rsidR="006B594D" w:rsidRPr="003749F7" w:rsidRDefault="006B594D" w:rsidP="006B594D">
      <w:pPr>
        <w:jc w:val="center"/>
        <w:rPr>
          <w:rFonts w:cstheme="minorHAnsi"/>
        </w:rPr>
      </w:pPr>
      <w:r w:rsidRPr="003749F7">
        <w:rPr>
          <w:rFonts w:cstheme="minorHAnsi"/>
        </w:rPr>
        <w:t>§</w:t>
      </w:r>
      <w:r w:rsidR="007173CE" w:rsidRPr="003749F7">
        <w:rPr>
          <w:rFonts w:cstheme="minorHAnsi"/>
        </w:rPr>
        <w:t xml:space="preserve"> </w:t>
      </w:r>
      <w:r w:rsidR="00346C91" w:rsidRPr="003749F7">
        <w:rPr>
          <w:rFonts w:cstheme="minorHAnsi"/>
        </w:rPr>
        <w:t>12</w:t>
      </w:r>
    </w:p>
    <w:p w14:paraId="13BFE56F" w14:textId="77777777" w:rsidR="006B594D" w:rsidRPr="003749F7" w:rsidRDefault="006B594D">
      <w:pPr>
        <w:numPr>
          <w:ilvl w:val="0"/>
          <w:numId w:val="2"/>
        </w:numPr>
        <w:spacing w:after="120" w:line="240" w:lineRule="auto"/>
        <w:ind w:left="284" w:hanging="284"/>
        <w:jc w:val="both"/>
        <w:rPr>
          <w:rFonts w:eastAsia="Times New Roman" w:cstheme="minorHAnsi"/>
        </w:rPr>
      </w:pPr>
      <w:r w:rsidRPr="003749F7">
        <w:rPr>
          <w:rFonts w:eastAsia="Times New Roman" w:cstheme="minorHAnsi"/>
        </w:rPr>
        <w:t>Strony zastrzegają sobie prawo wprowadzenia zmian do niniejszej umowy w stosunku do treści oferty, na podstawie której dokonano wyboru Wykonawcy:</w:t>
      </w:r>
    </w:p>
    <w:p w14:paraId="43D18F0B" w14:textId="77777777" w:rsidR="006B594D" w:rsidRPr="003749F7" w:rsidRDefault="006B594D">
      <w:pPr>
        <w:numPr>
          <w:ilvl w:val="1"/>
          <w:numId w:val="2"/>
        </w:numPr>
        <w:spacing w:after="120" w:line="240" w:lineRule="auto"/>
        <w:ind w:left="567" w:hanging="284"/>
        <w:jc w:val="both"/>
        <w:rPr>
          <w:rFonts w:eastAsia="Times New Roman" w:cstheme="minorHAnsi"/>
        </w:rPr>
      </w:pPr>
      <w:r w:rsidRPr="003749F7">
        <w:rPr>
          <w:rFonts w:eastAsia="Times New Roman" w:cstheme="minorHAnsi"/>
        </w:rPr>
        <w:t>które nie są istotne w rozumieniu art. 454 ust. 2 ustawy PZP;</w:t>
      </w:r>
    </w:p>
    <w:p w14:paraId="596969EB" w14:textId="77777777" w:rsidR="006B594D" w:rsidRPr="005D7433" w:rsidRDefault="006B594D">
      <w:pPr>
        <w:numPr>
          <w:ilvl w:val="1"/>
          <w:numId w:val="2"/>
        </w:numPr>
        <w:spacing w:after="120" w:line="240" w:lineRule="auto"/>
        <w:ind w:left="567" w:hanging="284"/>
        <w:jc w:val="both"/>
        <w:rPr>
          <w:rFonts w:eastAsia="Times New Roman" w:cstheme="minorHAnsi"/>
        </w:rPr>
      </w:pPr>
      <w:r w:rsidRPr="005D7433">
        <w:rPr>
          <w:rFonts w:eastAsia="Times New Roman" w:cstheme="minorHAnsi"/>
        </w:rPr>
        <w:t>w przypadkach przewidzianych w art. 455 ustawy PZP.</w:t>
      </w:r>
    </w:p>
    <w:p w14:paraId="1F4F552C" w14:textId="2899A601" w:rsidR="00B30364" w:rsidRPr="005D7433" w:rsidRDefault="00B30364">
      <w:pPr>
        <w:pStyle w:val="Akapitzlist"/>
        <w:numPr>
          <w:ilvl w:val="0"/>
          <w:numId w:val="2"/>
        </w:numPr>
        <w:tabs>
          <w:tab w:val="left" w:pos="567"/>
        </w:tabs>
        <w:spacing w:after="120" w:line="240" w:lineRule="auto"/>
        <w:jc w:val="both"/>
        <w:rPr>
          <w:rFonts w:cstheme="minorHAnsi"/>
        </w:rPr>
      </w:pPr>
      <w:r w:rsidRPr="005D7433">
        <w:rPr>
          <w:rFonts w:cstheme="minorHAnsi"/>
        </w:rPr>
        <w:lastRenderedPageBreak/>
        <w:t xml:space="preserve">Obniżenie ceny przedmiotu umowy przez Dostawcę może nastąpić w każdym czasie </w:t>
      </w:r>
      <w:r w:rsidRPr="005D7433">
        <w:rPr>
          <w:rFonts w:cstheme="minorHAnsi"/>
        </w:rPr>
        <w:br/>
        <w:t>i nie wymaga zgody Odbiorcy ani sporządzenia Aneksu do umowy;</w:t>
      </w:r>
    </w:p>
    <w:p w14:paraId="3C113CCE" w14:textId="5A5D8112" w:rsidR="006B594D" w:rsidRPr="003749F7" w:rsidRDefault="006B594D">
      <w:pPr>
        <w:numPr>
          <w:ilvl w:val="0"/>
          <w:numId w:val="2"/>
        </w:numPr>
        <w:spacing w:after="120" w:line="240" w:lineRule="auto"/>
        <w:ind w:left="284" w:hanging="284"/>
        <w:jc w:val="both"/>
        <w:rPr>
          <w:rFonts w:eastAsia="Times New Roman" w:cstheme="minorHAnsi"/>
        </w:rPr>
      </w:pPr>
      <w:r w:rsidRPr="005D7433">
        <w:rPr>
          <w:rFonts w:eastAsia="Times New Roman" w:cstheme="minorHAnsi"/>
        </w:rPr>
        <w:t xml:space="preserve">Precyzując przesłanki uprawniające do zmiany umowy w oparciu o art. 455 </w:t>
      </w:r>
      <w:r w:rsidRPr="003749F7">
        <w:rPr>
          <w:rFonts w:eastAsia="Times New Roman" w:cstheme="minorHAnsi"/>
        </w:rPr>
        <w:t xml:space="preserve">ust. 1 pkt 1 ustawy PZP, Strony dopuszczają zmianę postanowień niniejszej Umowy w </w:t>
      </w:r>
      <w:r w:rsidR="00A71DD8" w:rsidRPr="003749F7">
        <w:rPr>
          <w:rFonts w:eastAsia="Times New Roman" w:cstheme="minorHAnsi"/>
        </w:rPr>
        <w:t xml:space="preserve">szczególności w </w:t>
      </w:r>
      <w:r w:rsidRPr="003749F7">
        <w:rPr>
          <w:rFonts w:eastAsia="Times New Roman" w:cstheme="minorHAnsi"/>
        </w:rPr>
        <w:t>zakresie:</w:t>
      </w:r>
    </w:p>
    <w:p w14:paraId="4E852579" w14:textId="0FBB1082" w:rsidR="00584601" w:rsidRPr="00BA0731" w:rsidRDefault="00584601">
      <w:pPr>
        <w:pStyle w:val="Akapitzlist"/>
        <w:widowControl w:val="0"/>
        <w:numPr>
          <w:ilvl w:val="1"/>
          <w:numId w:val="28"/>
        </w:numPr>
        <w:pBdr>
          <w:top w:val="nil"/>
          <w:left w:val="nil"/>
          <w:bottom w:val="nil"/>
          <w:right w:val="nil"/>
          <w:between w:val="nil"/>
        </w:pBdr>
        <w:tabs>
          <w:tab w:val="left" w:pos="592"/>
        </w:tabs>
        <w:suppressAutoHyphens w:val="0"/>
        <w:spacing w:after="0" w:line="240" w:lineRule="auto"/>
        <w:ind w:right="2"/>
        <w:jc w:val="both"/>
        <w:rPr>
          <w:rFonts w:cstheme="minorHAnsi"/>
          <w:color w:val="000000"/>
        </w:rPr>
      </w:pPr>
      <w:r w:rsidRPr="00BA0731">
        <w:rPr>
          <w:rFonts w:cstheme="minorHAnsi"/>
          <w:color w:val="000000"/>
        </w:rPr>
        <w:t>w zakresie sposobu spełniania świadczenia:</w:t>
      </w:r>
    </w:p>
    <w:p w14:paraId="64411F72" w14:textId="77777777" w:rsidR="00584601" w:rsidRPr="003749F7" w:rsidRDefault="00584601">
      <w:pPr>
        <w:widowControl w:val="0"/>
        <w:numPr>
          <w:ilvl w:val="0"/>
          <w:numId w:val="18"/>
        </w:numPr>
        <w:pBdr>
          <w:top w:val="nil"/>
          <w:left w:val="nil"/>
          <w:bottom w:val="nil"/>
          <w:right w:val="nil"/>
          <w:between w:val="nil"/>
        </w:pBdr>
        <w:suppressAutoHyphens w:val="0"/>
        <w:spacing w:after="0" w:line="240" w:lineRule="auto"/>
        <w:ind w:left="851" w:right="2" w:hanging="283"/>
        <w:jc w:val="both"/>
        <w:rPr>
          <w:rFonts w:cstheme="minorHAnsi"/>
          <w:color w:val="000000"/>
        </w:rPr>
      </w:pPr>
      <w:r w:rsidRPr="003749F7">
        <w:rPr>
          <w:rFonts w:cstheme="minorHAnsi"/>
          <w:color w:val="000000"/>
        </w:rPr>
        <w:t>zmianę jakości, parametrów lub innych cech charakterystycznych dla przedmiotu zamówienia, w tym zmianę cech indywidualnych oprogramowania bądź nazwy własnej oprogramowania,</w:t>
      </w:r>
    </w:p>
    <w:p w14:paraId="3160462F" w14:textId="625474F8" w:rsidR="00584601" w:rsidRPr="003749F7" w:rsidRDefault="00584601">
      <w:pPr>
        <w:widowControl w:val="0"/>
        <w:numPr>
          <w:ilvl w:val="0"/>
          <w:numId w:val="18"/>
        </w:numPr>
        <w:pBdr>
          <w:top w:val="nil"/>
          <w:left w:val="nil"/>
          <w:bottom w:val="nil"/>
          <w:right w:val="nil"/>
          <w:between w:val="nil"/>
        </w:pBdr>
        <w:suppressAutoHyphens w:val="0"/>
        <w:spacing w:after="0" w:line="240" w:lineRule="auto"/>
        <w:ind w:left="851" w:right="2" w:hanging="283"/>
        <w:jc w:val="both"/>
        <w:rPr>
          <w:rFonts w:cstheme="minorHAnsi"/>
          <w:color w:val="000000"/>
        </w:rPr>
      </w:pPr>
      <w:r w:rsidRPr="003749F7">
        <w:rPr>
          <w:rFonts w:cstheme="minorHAnsi"/>
          <w:color w:val="000000"/>
        </w:rPr>
        <w:t>zmianę elementów składowych przedmiotu zamówienia na zasadzie ich uzupełnienia lub wymiany, które stanowią cześć lub element oferowanego systemu;</w:t>
      </w:r>
    </w:p>
    <w:p w14:paraId="557156E2" w14:textId="77777777" w:rsidR="00584601" w:rsidRPr="003749F7" w:rsidRDefault="00584601">
      <w:pPr>
        <w:widowControl w:val="0"/>
        <w:numPr>
          <w:ilvl w:val="0"/>
          <w:numId w:val="18"/>
        </w:numPr>
        <w:pBdr>
          <w:top w:val="nil"/>
          <w:left w:val="nil"/>
          <w:bottom w:val="nil"/>
          <w:right w:val="nil"/>
          <w:between w:val="nil"/>
        </w:pBdr>
        <w:suppressAutoHyphens w:val="0"/>
        <w:spacing w:after="0" w:line="240" w:lineRule="auto"/>
        <w:ind w:left="851" w:right="2" w:hanging="283"/>
        <w:jc w:val="both"/>
        <w:rPr>
          <w:rFonts w:cstheme="minorHAnsi"/>
          <w:color w:val="000000"/>
        </w:rPr>
      </w:pPr>
      <w:r w:rsidRPr="003749F7">
        <w:rPr>
          <w:rFonts w:cstheme="minorHAnsi"/>
          <w:color w:val="000000"/>
        </w:rPr>
        <w:t>zmianę (ograniczenie) zakresu przedmiotu umowy w przypadku, gdy po jej zawarciu, a także po jej częściowym wykonaniu albo kompletnym wdrożeniem produktu okaże się, że dostarczenie poszczególnych elementów przedmiotu umowy, w tym urządzeń lub oprogramowania będzie nieprzydatne dla realizacji celów zakładanych przez Zamawiającego i osiąganych procesów informatycznych w Zintegrowanym Systemie Informatycznym wdrażanym lub wdrożonym u Zamawiającego,</w:t>
      </w:r>
    </w:p>
    <w:p w14:paraId="781F05D3" w14:textId="77777777" w:rsidR="00584601" w:rsidRPr="003749F7" w:rsidRDefault="00584601">
      <w:pPr>
        <w:widowControl w:val="0"/>
        <w:numPr>
          <w:ilvl w:val="0"/>
          <w:numId w:val="18"/>
        </w:numPr>
        <w:pBdr>
          <w:top w:val="nil"/>
          <w:left w:val="nil"/>
          <w:bottom w:val="nil"/>
          <w:right w:val="nil"/>
          <w:between w:val="nil"/>
        </w:pBdr>
        <w:suppressAutoHyphens w:val="0"/>
        <w:spacing w:after="0" w:line="240" w:lineRule="auto"/>
        <w:ind w:left="851" w:right="2" w:hanging="283"/>
        <w:jc w:val="both"/>
        <w:rPr>
          <w:rFonts w:cstheme="minorHAnsi"/>
          <w:color w:val="000000"/>
        </w:rPr>
      </w:pPr>
      <w:r w:rsidRPr="003749F7">
        <w:rPr>
          <w:rFonts w:cstheme="minorHAnsi"/>
          <w:color w:val="000000"/>
        </w:rPr>
        <w:t>zmianę w celu umożliwienia zastosowania nowszych i korzystniejszych rozwiązań technologicznych lub technicznych niż istniejące w chwili sporządzania specyfikacji technicznej i funkcjonalnej przedmiotu umowy oraz w chwili zawarcia umowy przez strony,</w:t>
      </w:r>
    </w:p>
    <w:p w14:paraId="07D54512" w14:textId="48C39206" w:rsidR="00584601" w:rsidRPr="003749F7" w:rsidRDefault="00584601">
      <w:pPr>
        <w:widowControl w:val="0"/>
        <w:numPr>
          <w:ilvl w:val="0"/>
          <w:numId w:val="18"/>
        </w:numPr>
        <w:pBdr>
          <w:top w:val="nil"/>
          <w:left w:val="nil"/>
          <w:bottom w:val="nil"/>
          <w:right w:val="nil"/>
          <w:between w:val="nil"/>
        </w:pBdr>
        <w:suppressAutoHyphens w:val="0"/>
        <w:spacing w:after="0" w:line="240" w:lineRule="auto"/>
        <w:ind w:left="851" w:right="2" w:hanging="283"/>
        <w:jc w:val="both"/>
        <w:rPr>
          <w:rFonts w:cstheme="minorHAnsi"/>
          <w:color w:val="000000"/>
        </w:rPr>
      </w:pPr>
      <w:r w:rsidRPr="003749F7">
        <w:rPr>
          <w:rFonts w:cstheme="minorHAnsi"/>
          <w:color w:val="000000"/>
        </w:rPr>
        <w:t>zmianę, gdy zostanie wyprodukowana nowsza wersja oprogramowania i z przyczyn niezależnych od wykonawcy nie jest możliwe dostarczenie wskazanych w ofercie komponentów, dopuszcza się zmianę tych elementów na inne spełniające minimalne wymagania dla przedmiotu umowy,</w:t>
      </w:r>
    </w:p>
    <w:p w14:paraId="1BC77C0A" w14:textId="3AA9E001" w:rsidR="00584601" w:rsidRPr="003749F7" w:rsidRDefault="00584601">
      <w:pPr>
        <w:widowControl w:val="0"/>
        <w:numPr>
          <w:ilvl w:val="0"/>
          <w:numId w:val="18"/>
        </w:numPr>
        <w:pBdr>
          <w:top w:val="nil"/>
          <w:left w:val="nil"/>
          <w:bottom w:val="nil"/>
          <w:right w:val="nil"/>
          <w:between w:val="nil"/>
        </w:pBdr>
        <w:suppressAutoHyphens w:val="0"/>
        <w:spacing w:after="0" w:line="240" w:lineRule="auto"/>
        <w:ind w:left="851" w:right="2" w:hanging="283"/>
        <w:jc w:val="both"/>
        <w:rPr>
          <w:rFonts w:cstheme="minorHAnsi"/>
          <w:color w:val="000000"/>
        </w:rPr>
      </w:pPr>
      <w:r w:rsidRPr="003749F7">
        <w:rPr>
          <w:rFonts w:cstheme="minorHAnsi"/>
          <w:color w:val="000000"/>
        </w:rPr>
        <w:t>zmianę, która nie powodujące zwiększenia zakresu zobowiązań Wykonawcy, a która będzie następstwem zmian powszechnie obowiązujących przepisów prawa, wytycznych Ministerstwa Zdrowia, Narodowego Funduszu Zdrowia lub organów nadzoru, a także innych organów państwa lub jednostek administracyjnych, albo płatników innych niż NFZ, a także organu założycielskiego Zamawiająceg</w:t>
      </w:r>
      <w:r w:rsidR="00DE028B">
        <w:rPr>
          <w:rFonts w:cstheme="minorHAnsi"/>
          <w:color w:val="000000"/>
        </w:rPr>
        <w:t>o</w:t>
      </w:r>
      <w:r w:rsidR="00B04EDC">
        <w:rPr>
          <w:rFonts w:cstheme="minorHAnsi"/>
          <w:color w:val="000000"/>
        </w:rPr>
        <w:t>.</w:t>
      </w:r>
    </w:p>
    <w:p w14:paraId="4EEE3D76" w14:textId="7D64304C" w:rsidR="00584601" w:rsidRPr="00BA0731" w:rsidRDefault="00584601">
      <w:pPr>
        <w:pStyle w:val="Akapitzlist"/>
        <w:widowControl w:val="0"/>
        <w:numPr>
          <w:ilvl w:val="1"/>
          <w:numId w:val="28"/>
        </w:numPr>
        <w:pBdr>
          <w:top w:val="nil"/>
          <w:left w:val="nil"/>
          <w:bottom w:val="nil"/>
          <w:right w:val="nil"/>
          <w:between w:val="nil"/>
        </w:pBdr>
        <w:tabs>
          <w:tab w:val="left" w:pos="697"/>
          <w:tab w:val="left" w:pos="698"/>
        </w:tabs>
        <w:suppressAutoHyphens w:val="0"/>
        <w:spacing w:after="0" w:line="240" w:lineRule="auto"/>
        <w:ind w:right="2"/>
        <w:jc w:val="both"/>
        <w:rPr>
          <w:rFonts w:cstheme="minorHAnsi"/>
          <w:color w:val="000000"/>
        </w:rPr>
      </w:pPr>
      <w:r w:rsidRPr="00BA0731">
        <w:rPr>
          <w:rFonts w:cstheme="minorHAnsi"/>
          <w:color w:val="000000"/>
        </w:rPr>
        <w:t>w zakresie terminów wykonania zamówienia i kolejności wykonywania etapów:</w:t>
      </w:r>
    </w:p>
    <w:p w14:paraId="24B8A9B1" w14:textId="5BBAF097" w:rsidR="00584601" w:rsidRPr="003749F7" w:rsidRDefault="00584601">
      <w:pPr>
        <w:widowControl w:val="0"/>
        <w:numPr>
          <w:ilvl w:val="2"/>
          <w:numId w:val="29"/>
        </w:numPr>
        <w:pBdr>
          <w:top w:val="nil"/>
          <w:left w:val="nil"/>
          <w:bottom w:val="nil"/>
          <w:right w:val="nil"/>
          <w:between w:val="nil"/>
        </w:pBdr>
        <w:tabs>
          <w:tab w:val="left" w:pos="8873"/>
        </w:tabs>
        <w:suppressAutoHyphens w:val="0"/>
        <w:spacing w:after="0" w:line="240" w:lineRule="auto"/>
        <w:ind w:right="2"/>
        <w:jc w:val="both"/>
        <w:rPr>
          <w:rFonts w:cstheme="minorHAnsi"/>
          <w:color w:val="000000"/>
        </w:rPr>
      </w:pPr>
      <w:r w:rsidRPr="003749F7">
        <w:rPr>
          <w:rFonts w:cstheme="minorHAnsi"/>
          <w:color w:val="000000"/>
        </w:rPr>
        <w:t>zmianę kolejności wykonania etapów uzgodnionego przez Strony harmonogramu dostawy i wdrożenia i składających się na nie poszczególnych czynności wdrożeniowych, o ile zmiana taka jest korzystna dla Zamawiającego lub jeśli konieczność zmiany nie była możliwa do przewidzenia na etapie zawierania umowy, a jest ona niezbędna w celu prawidłowego wykonania umowy lub zagwarantowania Zamawiającemu wykonywanie działalności statutowej;</w:t>
      </w:r>
    </w:p>
    <w:p w14:paraId="5B52AC43" w14:textId="77777777" w:rsidR="00584601" w:rsidRPr="003749F7" w:rsidRDefault="00584601">
      <w:pPr>
        <w:widowControl w:val="0"/>
        <w:numPr>
          <w:ilvl w:val="2"/>
          <w:numId w:val="29"/>
        </w:numPr>
        <w:pBdr>
          <w:top w:val="nil"/>
          <w:left w:val="nil"/>
          <w:bottom w:val="nil"/>
          <w:right w:val="nil"/>
          <w:between w:val="nil"/>
        </w:pBdr>
        <w:tabs>
          <w:tab w:val="left" w:pos="8873"/>
        </w:tabs>
        <w:suppressAutoHyphens w:val="0"/>
        <w:spacing w:after="0" w:line="240" w:lineRule="auto"/>
        <w:ind w:right="2"/>
        <w:jc w:val="both"/>
        <w:rPr>
          <w:rFonts w:cstheme="minorHAnsi"/>
          <w:color w:val="000000"/>
        </w:rPr>
      </w:pPr>
      <w:r w:rsidRPr="003749F7">
        <w:rPr>
          <w:rFonts w:cstheme="minorHAnsi"/>
          <w:color w:val="000000"/>
        </w:rPr>
        <w:t>zmianę terminów szkoleń przewidzianych w siedzibie Zamawiającego z przyczyn leżących po stronie Wykonawcy np. choroba szkolącego, po uzyskaniu zgody Zamawiającego i wyznaczeniu nowej daty szkolenia;</w:t>
      </w:r>
    </w:p>
    <w:p w14:paraId="0DA772B1" w14:textId="77777777" w:rsidR="00584601" w:rsidRPr="003749F7" w:rsidRDefault="00584601">
      <w:pPr>
        <w:widowControl w:val="0"/>
        <w:numPr>
          <w:ilvl w:val="2"/>
          <w:numId w:val="29"/>
        </w:numPr>
        <w:pBdr>
          <w:top w:val="nil"/>
          <w:left w:val="nil"/>
          <w:bottom w:val="nil"/>
          <w:right w:val="nil"/>
          <w:between w:val="nil"/>
        </w:pBdr>
        <w:tabs>
          <w:tab w:val="left" w:pos="8873"/>
        </w:tabs>
        <w:suppressAutoHyphens w:val="0"/>
        <w:spacing w:after="0" w:line="240" w:lineRule="auto"/>
        <w:ind w:right="2"/>
        <w:jc w:val="both"/>
        <w:rPr>
          <w:rFonts w:cstheme="minorHAnsi"/>
          <w:color w:val="000000"/>
        </w:rPr>
      </w:pPr>
      <w:r w:rsidRPr="003749F7">
        <w:rPr>
          <w:rFonts w:cstheme="minorHAnsi"/>
          <w:color w:val="000000"/>
        </w:rPr>
        <w:t>zmianę terminów szkoleń przewidzianych w siedzibie Zamawiającego przyczyn leżących po stronie Zamawiającego np. nieprzewidziane urlopy, choroby pracowników itp.</w:t>
      </w:r>
    </w:p>
    <w:p w14:paraId="6BE79670" w14:textId="77777777" w:rsidR="00584601" w:rsidRPr="003749F7" w:rsidRDefault="00584601">
      <w:pPr>
        <w:widowControl w:val="0"/>
        <w:numPr>
          <w:ilvl w:val="2"/>
          <w:numId w:val="29"/>
        </w:numPr>
        <w:pBdr>
          <w:top w:val="nil"/>
          <w:left w:val="nil"/>
          <w:bottom w:val="nil"/>
          <w:right w:val="nil"/>
          <w:between w:val="nil"/>
        </w:pBdr>
        <w:tabs>
          <w:tab w:val="left" w:pos="8873"/>
        </w:tabs>
        <w:suppressAutoHyphens w:val="0"/>
        <w:spacing w:after="0" w:line="240" w:lineRule="auto"/>
        <w:ind w:right="2"/>
        <w:jc w:val="both"/>
        <w:rPr>
          <w:rFonts w:cstheme="minorHAnsi"/>
          <w:color w:val="000000"/>
        </w:rPr>
      </w:pPr>
      <w:r w:rsidRPr="003749F7">
        <w:rPr>
          <w:rFonts w:cstheme="minorHAnsi"/>
          <w:color w:val="000000"/>
        </w:rPr>
        <w:t>zmianę terminów wykonania poszczególnych etapów umowy, w przypadku gdy np. Zamawiający nie udostępni Wykonawcy niezbędnych pomieszczeń oraz sprzętu, nastąpi awaria sieci uniemożliwiająca prace wdrożeniowe i instalacyjne, itp. o taka ilość dni o jaka nastąpiło opóźnienie, awaria.</w:t>
      </w:r>
    </w:p>
    <w:p w14:paraId="2E8331FC" w14:textId="07C7628C" w:rsidR="00584601" w:rsidRPr="003749F7" w:rsidRDefault="00584601" w:rsidP="00BA0731">
      <w:pPr>
        <w:pBdr>
          <w:top w:val="nil"/>
          <w:left w:val="nil"/>
          <w:bottom w:val="nil"/>
          <w:right w:val="nil"/>
          <w:between w:val="nil"/>
        </w:pBdr>
        <w:spacing w:after="0"/>
        <w:ind w:left="709" w:right="2" w:hanging="425"/>
        <w:rPr>
          <w:rFonts w:cstheme="minorHAnsi"/>
          <w:color w:val="000009"/>
        </w:rPr>
      </w:pPr>
      <w:r w:rsidRPr="003749F7">
        <w:rPr>
          <w:rFonts w:cstheme="minorHAnsi"/>
          <w:color w:val="000000"/>
        </w:rPr>
        <w:t>3.</w:t>
      </w:r>
      <w:r w:rsidR="00B81B1D">
        <w:rPr>
          <w:rFonts w:cstheme="minorHAnsi"/>
          <w:color w:val="000000"/>
        </w:rPr>
        <w:t>3</w:t>
      </w:r>
      <w:r w:rsidRPr="003749F7">
        <w:rPr>
          <w:rFonts w:cstheme="minorHAnsi"/>
          <w:color w:val="000000"/>
        </w:rPr>
        <w:t xml:space="preserve">. </w:t>
      </w:r>
      <w:r w:rsidRPr="003749F7">
        <w:rPr>
          <w:rFonts w:cstheme="minorHAnsi"/>
          <w:color w:val="000009"/>
        </w:rPr>
        <w:t>gdy nastąpi zmiana stawki podatku od towarów i usług, na podstawie przepisów prawa lub po uzyskaniu interpretacji indywidualnej.</w:t>
      </w:r>
    </w:p>
    <w:p w14:paraId="7A216E94" w14:textId="071C48DD" w:rsidR="00584601" w:rsidRPr="003749F7" w:rsidRDefault="00584601" w:rsidP="00BA0731">
      <w:pPr>
        <w:pBdr>
          <w:top w:val="nil"/>
          <w:left w:val="nil"/>
          <w:bottom w:val="nil"/>
          <w:right w:val="nil"/>
          <w:between w:val="nil"/>
        </w:pBdr>
        <w:spacing w:after="0"/>
        <w:ind w:left="709" w:right="2" w:hanging="425"/>
        <w:rPr>
          <w:rFonts w:cstheme="minorHAnsi"/>
          <w:color w:val="000000"/>
        </w:rPr>
      </w:pPr>
      <w:r w:rsidRPr="003749F7">
        <w:rPr>
          <w:rFonts w:cstheme="minorHAnsi"/>
          <w:color w:val="000000"/>
        </w:rPr>
        <w:t>3.</w:t>
      </w:r>
      <w:r w:rsidR="00B81B1D">
        <w:rPr>
          <w:rFonts w:cstheme="minorHAnsi"/>
          <w:color w:val="000000"/>
        </w:rPr>
        <w:t>4</w:t>
      </w:r>
      <w:r w:rsidRPr="003749F7">
        <w:rPr>
          <w:rFonts w:cstheme="minorHAnsi"/>
          <w:color w:val="000000"/>
        </w:rPr>
        <w:t>. wprowadzenie, zmianę lub usunięcie podwykonawcy na każdym etapie realizacji przedmiotu umowy</w:t>
      </w:r>
      <w:r w:rsidR="00B81B1D">
        <w:rPr>
          <w:rFonts w:cstheme="minorHAnsi"/>
          <w:color w:val="000000"/>
        </w:rPr>
        <w:t>.</w:t>
      </w:r>
    </w:p>
    <w:p w14:paraId="6F9C2264" w14:textId="77777777" w:rsidR="00584601" w:rsidRPr="003749F7" w:rsidRDefault="00584601">
      <w:pPr>
        <w:widowControl w:val="0"/>
        <w:numPr>
          <w:ilvl w:val="0"/>
          <w:numId w:val="28"/>
        </w:numPr>
        <w:pBdr>
          <w:top w:val="nil"/>
          <w:left w:val="nil"/>
          <w:bottom w:val="nil"/>
          <w:right w:val="nil"/>
          <w:between w:val="nil"/>
        </w:pBdr>
        <w:tabs>
          <w:tab w:val="left" w:pos="467"/>
        </w:tabs>
        <w:suppressAutoHyphens w:val="0"/>
        <w:spacing w:after="0" w:line="240" w:lineRule="auto"/>
        <w:ind w:left="284" w:right="2" w:hanging="284"/>
        <w:jc w:val="both"/>
        <w:rPr>
          <w:rFonts w:cstheme="minorHAnsi"/>
        </w:rPr>
      </w:pPr>
      <w:r w:rsidRPr="003749F7">
        <w:rPr>
          <w:rFonts w:cstheme="minorHAnsi"/>
          <w:color w:val="000000"/>
        </w:rPr>
        <w:t>Zmiany przewidziane w umowie mogą być inicjowane przez Zamawiającego lub przez Wykonawcę.</w:t>
      </w:r>
    </w:p>
    <w:p w14:paraId="53E055A1" w14:textId="77777777" w:rsidR="00584601" w:rsidRPr="003749F7" w:rsidRDefault="00584601">
      <w:pPr>
        <w:widowControl w:val="0"/>
        <w:numPr>
          <w:ilvl w:val="0"/>
          <w:numId w:val="28"/>
        </w:numPr>
        <w:pBdr>
          <w:top w:val="nil"/>
          <w:left w:val="nil"/>
          <w:bottom w:val="nil"/>
          <w:right w:val="nil"/>
          <w:between w:val="nil"/>
        </w:pBdr>
        <w:tabs>
          <w:tab w:val="left" w:pos="467"/>
        </w:tabs>
        <w:suppressAutoHyphens w:val="0"/>
        <w:spacing w:after="0" w:line="240" w:lineRule="auto"/>
        <w:ind w:left="284" w:right="2" w:hanging="284"/>
        <w:jc w:val="both"/>
        <w:rPr>
          <w:rFonts w:cstheme="minorHAnsi"/>
        </w:rPr>
      </w:pPr>
      <w:r w:rsidRPr="003749F7">
        <w:rPr>
          <w:rFonts w:cstheme="minorHAnsi"/>
          <w:color w:val="000000"/>
        </w:rPr>
        <w:t>Nie wymagają formy aneksu do umowy:</w:t>
      </w:r>
    </w:p>
    <w:p w14:paraId="6041F2B4" w14:textId="77777777" w:rsidR="00584601" w:rsidRPr="003749F7" w:rsidRDefault="00584601">
      <w:pPr>
        <w:widowControl w:val="0"/>
        <w:numPr>
          <w:ilvl w:val="0"/>
          <w:numId w:val="17"/>
        </w:numPr>
        <w:pBdr>
          <w:top w:val="nil"/>
          <w:left w:val="nil"/>
          <w:bottom w:val="nil"/>
          <w:right w:val="nil"/>
          <w:between w:val="nil"/>
        </w:pBdr>
        <w:tabs>
          <w:tab w:val="left" w:pos="567"/>
        </w:tabs>
        <w:suppressAutoHyphens w:val="0"/>
        <w:spacing w:after="0" w:line="240" w:lineRule="auto"/>
        <w:ind w:left="567" w:right="2" w:hanging="283"/>
        <w:jc w:val="both"/>
        <w:rPr>
          <w:rFonts w:cstheme="minorHAnsi"/>
          <w:color w:val="000000"/>
        </w:rPr>
      </w:pPr>
      <w:r w:rsidRPr="003749F7">
        <w:rPr>
          <w:rFonts w:cstheme="minorHAnsi"/>
          <w:color w:val="000000"/>
        </w:rPr>
        <w:t>zmiany adresowe,</w:t>
      </w:r>
    </w:p>
    <w:p w14:paraId="5D08CED6" w14:textId="77777777" w:rsidR="00584601" w:rsidRPr="003749F7" w:rsidRDefault="00584601">
      <w:pPr>
        <w:widowControl w:val="0"/>
        <w:numPr>
          <w:ilvl w:val="0"/>
          <w:numId w:val="17"/>
        </w:numPr>
        <w:pBdr>
          <w:top w:val="nil"/>
          <w:left w:val="nil"/>
          <w:bottom w:val="nil"/>
          <w:right w:val="nil"/>
          <w:between w:val="nil"/>
        </w:pBdr>
        <w:tabs>
          <w:tab w:val="left" w:pos="567"/>
        </w:tabs>
        <w:suppressAutoHyphens w:val="0"/>
        <w:spacing w:after="0" w:line="240" w:lineRule="auto"/>
        <w:ind w:left="567" w:right="2" w:hanging="283"/>
        <w:jc w:val="both"/>
        <w:rPr>
          <w:rFonts w:cstheme="minorHAnsi"/>
          <w:color w:val="000000"/>
        </w:rPr>
      </w:pPr>
      <w:r w:rsidRPr="003749F7">
        <w:rPr>
          <w:rFonts w:cstheme="minorHAnsi"/>
          <w:color w:val="000000"/>
        </w:rPr>
        <w:t>zmiana siedziby i adresu do korespondencji,</w:t>
      </w:r>
    </w:p>
    <w:p w14:paraId="2C189297" w14:textId="4829A091" w:rsidR="006B594D" w:rsidRPr="00DE028B" w:rsidRDefault="006B594D" w:rsidP="00DE028B">
      <w:pPr>
        <w:pStyle w:val="Akapitzlist"/>
        <w:numPr>
          <w:ilvl w:val="0"/>
          <w:numId w:val="28"/>
        </w:numPr>
        <w:tabs>
          <w:tab w:val="left" w:pos="567"/>
        </w:tabs>
        <w:spacing w:line="240" w:lineRule="auto"/>
        <w:jc w:val="both"/>
        <w:rPr>
          <w:rFonts w:cstheme="minorHAnsi"/>
        </w:rPr>
      </w:pPr>
      <w:r w:rsidRPr="00DE028B">
        <w:rPr>
          <w:rFonts w:eastAsia="Times New Roman" w:cstheme="minorHAnsi"/>
        </w:rPr>
        <w:lastRenderedPageBreak/>
        <w:t xml:space="preserve">Zmiana Umowy dokonywana będzie w każdym przypadku na pisemny wniosek Strony. Strona występująca z wnioskiem o zmianę postanowień Umowy, zobowiązana jest do udokumentowania zaistnienia okoliczności, o których mowa w ust. 1 i ust. 2 niniejszego paragrafu. </w:t>
      </w:r>
    </w:p>
    <w:p w14:paraId="49383631" w14:textId="4DDA063F" w:rsidR="006458AA" w:rsidRPr="003749F7" w:rsidRDefault="006458AA" w:rsidP="006458AA">
      <w:pPr>
        <w:jc w:val="center"/>
        <w:rPr>
          <w:rFonts w:cstheme="minorHAnsi"/>
        </w:rPr>
      </w:pPr>
      <w:r w:rsidRPr="003749F7">
        <w:rPr>
          <w:rFonts w:cstheme="minorHAnsi"/>
        </w:rPr>
        <w:t>§ 11</w:t>
      </w:r>
    </w:p>
    <w:p w14:paraId="75D1ACC6" w14:textId="39111604" w:rsidR="00BF5B98" w:rsidRPr="003749F7" w:rsidRDefault="00BF5B98">
      <w:pPr>
        <w:numPr>
          <w:ilvl w:val="0"/>
          <w:numId w:val="22"/>
        </w:numPr>
        <w:tabs>
          <w:tab w:val="left" w:pos="360"/>
          <w:tab w:val="left" w:pos="450"/>
        </w:tabs>
        <w:suppressAutoHyphens w:val="0"/>
        <w:overflowPunct w:val="0"/>
        <w:autoSpaceDE w:val="0"/>
        <w:autoSpaceDN w:val="0"/>
        <w:adjustRightInd w:val="0"/>
        <w:spacing w:after="0" w:line="240" w:lineRule="auto"/>
        <w:ind w:left="360"/>
        <w:jc w:val="both"/>
        <w:textAlignment w:val="baseline"/>
        <w:rPr>
          <w:rFonts w:cstheme="minorHAnsi"/>
        </w:rPr>
      </w:pPr>
      <w:r w:rsidRPr="003749F7">
        <w:rPr>
          <w:rFonts w:cstheme="minorHAnsi"/>
        </w:rPr>
        <w:t xml:space="preserve">Wykonawca wnosi nie później niż w dniu podpisania Umowy zabezpieczenie należytego wykonania Umowy  w wysokości 5% ceny całkowitej podanej w ofercie, tj. </w:t>
      </w:r>
      <w:r w:rsidRPr="003749F7">
        <w:rPr>
          <w:rFonts w:cstheme="minorHAnsi"/>
          <w:b/>
        </w:rPr>
        <w:t>………… zł</w:t>
      </w:r>
      <w:r w:rsidRPr="003749F7">
        <w:rPr>
          <w:rFonts w:cstheme="minorHAnsi"/>
        </w:rPr>
        <w:t xml:space="preserve"> (słownie: ….. złotych 00/100). </w:t>
      </w:r>
    </w:p>
    <w:p w14:paraId="07DE22BE" w14:textId="140EC177" w:rsidR="00BF5B98" w:rsidRPr="003749F7" w:rsidRDefault="00BF5B98">
      <w:pPr>
        <w:numPr>
          <w:ilvl w:val="0"/>
          <w:numId w:val="22"/>
        </w:numPr>
        <w:tabs>
          <w:tab w:val="left" w:pos="360"/>
          <w:tab w:val="left" w:pos="450"/>
        </w:tabs>
        <w:suppressAutoHyphens w:val="0"/>
        <w:overflowPunct w:val="0"/>
        <w:autoSpaceDE w:val="0"/>
        <w:autoSpaceDN w:val="0"/>
        <w:adjustRightInd w:val="0"/>
        <w:spacing w:after="0" w:line="240" w:lineRule="auto"/>
        <w:ind w:left="360"/>
        <w:jc w:val="both"/>
        <w:textAlignment w:val="baseline"/>
        <w:rPr>
          <w:rFonts w:cstheme="minorHAnsi"/>
        </w:rPr>
      </w:pPr>
      <w:r w:rsidRPr="003749F7">
        <w:rPr>
          <w:rFonts w:cstheme="minorHAnsi"/>
        </w:rPr>
        <w:t xml:space="preserve">Wykonawca wnosi zabezpieczenie należytego wykonania Umowy </w:t>
      </w:r>
      <w:r w:rsidRPr="003749F7">
        <w:rPr>
          <w:rFonts w:cstheme="minorHAnsi"/>
          <w:b/>
          <w:bCs/>
        </w:rPr>
        <w:t>w ………………………..</w:t>
      </w:r>
    </w:p>
    <w:p w14:paraId="6FE77B68" w14:textId="77777777" w:rsidR="00BF5B98" w:rsidRPr="003749F7" w:rsidRDefault="00BF5B98">
      <w:pPr>
        <w:pStyle w:val="Lista2"/>
        <w:numPr>
          <w:ilvl w:val="0"/>
          <w:numId w:val="22"/>
        </w:numPr>
        <w:spacing w:before="0"/>
        <w:ind w:left="360"/>
        <w:rPr>
          <w:rFonts w:asciiTheme="minorHAnsi" w:hAnsiTheme="minorHAnsi" w:cstheme="minorHAnsi"/>
          <w:sz w:val="22"/>
          <w:szCs w:val="22"/>
        </w:rPr>
      </w:pPr>
      <w:r w:rsidRPr="003749F7">
        <w:rPr>
          <w:rFonts w:asciiTheme="minorHAnsi" w:hAnsiTheme="minorHAnsi" w:cstheme="minorHAnsi"/>
          <w:sz w:val="22"/>
          <w:szCs w:val="22"/>
        </w:rPr>
        <w:t xml:space="preserve">Zabezpieczenie służyć będzie do pokrycia roszczeń z tytułu niewykonania lub nienależytego wykonania Umowy. </w:t>
      </w:r>
    </w:p>
    <w:p w14:paraId="1E764151" w14:textId="77777777" w:rsidR="00BF5B98" w:rsidRPr="003749F7" w:rsidRDefault="00BF5B98">
      <w:pPr>
        <w:pStyle w:val="Lista2"/>
        <w:numPr>
          <w:ilvl w:val="0"/>
          <w:numId w:val="22"/>
        </w:numPr>
        <w:spacing w:before="0"/>
        <w:ind w:left="360"/>
        <w:rPr>
          <w:rFonts w:asciiTheme="minorHAnsi" w:hAnsiTheme="minorHAnsi" w:cstheme="minorHAnsi"/>
          <w:sz w:val="22"/>
          <w:szCs w:val="22"/>
        </w:rPr>
      </w:pPr>
      <w:r w:rsidRPr="003749F7">
        <w:rPr>
          <w:rFonts w:asciiTheme="minorHAnsi" w:hAnsiTheme="minorHAnsi" w:cstheme="minorHAnsi"/>
          <w:sz w:val="22"/>
          <w:szCs w:val="22"/>
        </w:rPr>
        <w:t>Zabezpieczenie ma w istocie zapewnić, że Wykonawca gwarantuje jakość robót przewidzianych do wykonania w ramach umowy oraz zobowiązuje się usunąć wszelkie wady lub szkody, które ujawnią się w okresie rękojmi, a które to wady lub szkody Zamawiający uzna jako wynikłe z działania lub zaniedbania Wykonawcy zgodnie z warunkami Umowy.</w:t>
      </w:r>
    </w:p>
    <w:p w14:paraId="39B46FB5" w14:textId="77777777" w:rsidR="00BF5B98" w:rsidRPr="003749F7" w:rsidRDefault="00BF5B98">
      <w:pPr>
        <w:numPr>
          <w:ilvl w:val="0"/>
          <w:numId w:val="22"/>
        </w:numPr>
        <w:suppressAutoHyphens w:val="0"/>
        <w:spacing w:after="0" w:line="240" w:lineRule="auto"/>
        <w:ind w:left="360"/>
        <w:jc w:val="both"/>
        <w:rPr>
          <w:rFonts w:cstheme="minorHAnsi"/>
        </w:rPr>
      </w:pPr>
      <w:r w:rsidRPr="003749F7">
        <w:rPr>
          <w:rFonts w:cstheme="minorHAnsi"/>
        </w:rPr>
        <w:t>Dostawca w trakcie realizacji Umowy może dokonać zmiany formy zabezpieczenia na jedną z form przewidzianych w art. 450 ust. 1 ustawy Pzp z zachowaniem ciągłości zabezpieczenia i bez zmniejszenia jego wysokości.</w:t>
      </w:r>
    </w:p>
    <w:p w14:paraId="5A2E3DD5" w14:textId="77777777" w:rsidR="00BF5B98" w:rsidRPr="003749F7" w:rsidRDefault="00BF5B98">
      <w:pPr>
        <w:numPr>
          <w:ilvl w:val="0"/>
          <w:numId w:val="22"/>
        </w:numPr>
        <w:suppressAutoHyphens w:val="0"/>
        <w:spacing w:after="0" w:line="240" w:lineRule="auto"/>
        <w:ind w:left="360"/>
        <w:jc w:val="both"/>
        <w:rPr>
          <w:rFonts w:cstheme="minorHAnsi"/>
        </w:rPr>
      </w:pPr>
      <w:r w:rsidRPr="003749F7">
        <w:rPr>
          <w:rFonts w:cstheme="minorHAnsi"/>
        </w:rPr>
        <w:t>Za uprzednio wyrażoną zgodą Zamawiający, Wykonawca może dokonać zmiany formy zabezpieczenia na jedną lub kilka form, o których mowa w art. 450 ust. 2 ustawy Pzp z zachowaniem ciągłości zabezpieczenia i bez zmniejszenia jego wysokości.</w:t>
      </w:r>
    </w:p>
    <w:p w14:paraId="3B06EE5E" w14:textId="77777777" w:rsidR="00BF5B98" w:rsidRPr="003749F7" w:rsidRDefault="00BF5B98">
      <w:pPr>
        <w:numPr>
          <w:ilvl w:val="0"/>
          <w:numId w:val="22"/>
        </w:numPr>
        <w:suppressAutoHyphens w:val="0"/>
        <w:spacing w:after="0" w:line="240" w:lineRule="auto"/>
        <w:ind w:left="360"/>
        <w:jc w:val="both"/>
        <w:rPr>
          <w:rFonts w:cstheme="minorHAnsi"/>
        </w:rPr>
      </w:pPr>
      <w:r w:rsidRPr="003749F7">
        <w:rPr>
          <w:rFonts w:cstheme="minorHAnsi"/>
        </w:rPr>
        <w:t>Zabezpieczenie wnoszone w formie poręczenia lub gwarancji winno zawierać:</w:t>
      </w:r>
    </w:p>
    <w:p w14:paraId="13F36BC3" w14:textId="77777777" w:rsidR="00BF5B98" w:rsidRPr="003749F7" w:rsidRDefault="00BF5B98">
      <w:pPr>
        <w:pStyle w:val="Akapitzlist"/>
        <w:numPr>
          <w:ilvl w:val="0"/>
          <w:numId w:val="23"/>
        </w:numPr>
        <w:tabs>
          <w:tab w:val="num" w:pos="851"/>
        </w:tabs>
        <w:spacing w:after="0" w:line="240" w:lineRule="auto"/>
        <w:contextualSpacing w:val="0"/>
        <w:jc w:val="both"/>
        <w:rPr>
          <w:rFonts w:cstheme="minorHAnsi"/>
        </w:rPr>
      </w:pPr>
      <w:r w:rsidRPr="003749F7">
        <w:rPr>
          <w:rFonts w:cstheme="minorHAnsi"/>
        </w:rPr>
        <w:t>oświadczenie poręczyciela lub gwaranta, występującego w imieniu Wykonawcy, o zapłacie kwoty poręczonej lub gwarantowanej, stanowiącej zabezpieczenie wykonania, bezspornie (nieodwołalnie i bezwarunkowo) po otrzymaniu pierwszego wezwania na piśmie od Zamawiającego.</w:t>
      </w:r>
    </w:p>
    <w:p w14:paraId="7C79C29F" w14:textId="77777777" w:rsidR="00BF5B98" w:rsidRPr="003749F7" w:rsidRDefault="00BF5B98">
      <w:pPr>
        <w:pStyle w:val="Akapitzlist"/>
        <w:numPr>
          <w:ilvl w:val="0"/>
          <w:numId w:val="23"/>
        </w:numPr>
        <w:tabs>
          <w:tab w:val="num" w:pos="851"/>
        </w:tabs>
        <w:spacing w:after="0" w:line="240" w:lineRule="auto"/>
        <w:contextualSpacing w:val="0"/>
        <w:jc w:val="both"/>
        <w:rPr>
          <w:rFonts w:cstheme="minorHAnsi"/>
        </w:rPr>
      </w:pPr>
      <w:r w:rsidRPr="003749F7">
        <w:rPr>
          <w:rFonts w:cstheme="minorHAnsi"/>
        </w:rPr>
        <w:t>postanowienie, iż żadna zmiana czy uzupełnienie lub inna modyfikacja warunków umowy, które mogą zostać przeprowadzone na podstawie tej umowy lub dokumentów przetargowych nie uwalniają poręczyciela lub gwaranta od odpowiedzialności wynikającej z niniejszej gwarancji,</w:t>
      </w:r>
    </w:p>
    <w:p w14:paraId="662C4319" w14:textId="77777777" w:rsidR="00BF5B98" w:rsidRPr="003749F7" w:rsidRDefault="00BF5B98">
      <w:pPr>
        <w:pStyle w:val="Akapitzlist"/>
        <w:numPr>
          <w:ilvl w:val="0"/>
          <w:numId w:val="23"/>
        </w:numPr>
        <w:tabs>
          <w:tab w:val="num" w:pos="851"/>
        </w:tabs>
        <w:spacing w:after="0" w:line="240" w:lineRule="auto"/>
        <w:contextualSpacing w:val="0"/>
        <w:jc w:val="both"/>
        <w:rPr>
          <w:rFonts w:cstheme="minorHAnsi"/>
        </w:rPr>
      </w:pPr>
      <w:r w:rsidRPr="003749F7">
        <w:rPr>
          <w:rFonts w:cstheme="minorHAnsi"/>
        </w:rPr>
        <w:t>oświadczenie, że poręczyciel lub gwarant zrzeka się obowiązku notyfikacji o takiej zmianie uzupełnieniu czy modyfikacji.</w:t>
      </w:r>
    </w:p>
    <w:p w14:paraId="4B17014E" w14:textId="77777777" w:rsidR="00BF5B98" w:rsidRPr="003749F7" w:rsidRDefault="00BF5B98">
      <w:pPr>
        <w:pStyle w:val="Tekstpodstawowy"/>
        <w:numPr>
          <w:ilvl w:val="0"/>
          <w:numId w:val="22"/>
        </w:numPr>
        <w:tabs>
          <w:tab w:val="left" w:pos="450"/>
        </w:tabs>
        <w:overflowPunct w:val="0"/>
        <w:autoSpaceDE w:val="0"/>
        <w:autoSpaceDN w:val="0"/>
        <w:adjustRightInd w:val="0"/>
        <w:spacing w:after="0" w:line="240" w:lineRule="auto"/>
        <w:ind w:left="360"/>
        <w:jc w:val="both"/>
        <w:textAlignment w:val="baseline"/>
        <w:rPr>
          <w:rFonts w:asciiTheme="minorHAnsi" w:hAnsiTheme="minorHAnsi" w:cstheme="minorHAnsi"/>
          <w:sz w:val="22"/>
          <w:szCs w:val="22"/>
        </w:rPr>
      </w:pPr>
      <w:r w:rsidRPr="003749F7">
        <w:rPr>
          <w:rFonts w:asciiTheme="minorHAnsi" w:hAnsiTheme="minorHAnsi" w:cstheme="minorHAnsi"/>
          <w:sz w:val="22"/>
          <w:szCs w:val="22"/>
        </w:rPr>
        <w:t>Zabezpieczenie zostanie zwrócone Wykonawcy po należytym i zgodnym z umową wykonaniu przedmiotu umowy w następujący sposób:</w:t>
      </w:r>
    </w:p>
    <w:p w14:paraId="4C99E467" w14:textId="77777777" w:rsidR="00BF5B98" w:rsidRPr="003749F7" w:rsidRDefault="00BF5B98">
      <w:pPr>
        <w:pStyle w:val="Akapitzlist"/>
        <w:numPr>
          <w:ilvl w:val="0"/>
          <w:numId w:val="24"/>
        </w:numPr>
        <w:tabs>
          <w:tab w:val="num" w:pos="851"/>
        </w:tabs>
        <w:suppressAutoHyphens w:val="0"/>
        <w:overflowPunct w:val="0"/>
        <w:autoSpaceDE w:val="0"/>
        <w:autoSpaceDN w:val="0"/>
        <w:adjustRightInd w:val="0"/>
        <w:spacing w:after="0" w:line="240" w:lineRule="auto"/>
        <w:contextualSpacing w:val="0"/>
        <w:jc w:val="both"/>
        <w:textAlignment w:val="baseline"/>
        <w:rPr>
          <w:rFonts w:cstheme="minorHAnsi"/>
        </w:rPr>
      </w:pPr>
      <w:r w:rsidRPr="003749F7">
        <w:rPr>
          <w:rFonts w:cstheme="minorHAnsi"/>
        </w:rPr>
        <w:t>70% zabezpieczenia po odbiorze przedmiotu umowy potwierdzonym protokołem odbioru końcowego w ciągu 30 dni, licząc od daty wskazanej w ww. protokole.</w:t>
      </w:r>
    </w:p>
    <w:p w14:paraId="46DC1FCE" w14:textId="77777777" w:rsidR="00BF5B98" w:rsidRPr="003749F7" w:rsidRDefault="00BF5B98">
      <w:pPr>
        <w:pStyle w:val="Akapitzlist"/>
        <w:numPr>
          <w:ilvl w:val="0"/>
          <w:numId w:val="24"/>
        </w:numPr>
        <w:tabs>
          <w:tab w:val="num" w:pos="851"/>
        </w:tabs>
        <w:suppressAutoHyphens w:val="0"/>
        <w:overflowPunct w:val="0"/>
        <w:autoSpaceDE w:val="0"/>
        <w:autoSpaceDN w:val="0"/>
        <w:adjustRightInd w:val="0"/>
        <w:spacing w:after="0" w:line="240" w:lineRule="auto"/>
        <w:contextualSpacing w:val="0"/>
        <w:jc w:val="both"/>
        <w:textAlignment w:val="baseline"/>
        <w:rPr>
          <w:rFonts w:cstheme="minorHAnsi"/>
        </w:rPr>
      </w:pPr>
      <w:r w:rsidRPr="003749F7">
        <w:rPr>
          <w:rFonts w:cstheme="minorHAnsi"/>
        </w:rPr>
        <w:t xml:space="preserve">30% zabezpieczenia nie później niż w 15 dniu po upływie okresu gwarancji. </w:t>
      </w:r>
    </w:p>
    <w:p w14:paraId="05BCFA41" w14:textId="77777777" w:rsidR="00BF5B98" w:rsidRPr="003749F7" w:rsidRDefault="00BF5B98">
      <w:pPr>
        <w:numPr>
          <w:ilvl w:val="0"/>
          <w:numId w:val="22"/>
        </w:numPr>
        <w:suppressAutoHyphens w:val="0"/>
        <w:spacing w:after="0" w:line="240" w:lineRule="auto"/>
        <w:ind w:left="360"/>
        <w:jc w:val="both"/>
        <w:rPr>
          <w:rFonts w:cstheme="minorHAnsi"/>
        </w:rPr>
      </w:pPr>
      <w:r w:rsidRPr="003749F7">
        <w:rPr>
          <w:rFonts w:cstheme="minorHAnsi"/>
        </w:rPr>
        <w:t>Zwrot zabezpieczenia należytego wykonania umowy nastąpi na wniosek Kierownika Obiektu Uniwersyteckiego Centrum Stomatologii w Lublinie.</w:t>
      </w:r>
    </w:p>
    <w:p w14:paraId="3DD94FFA" w14:textId="77777777" w:rsidR="00BF5B98" w:rsidRPr="003749F7" w:rsidRDefault="00BF5B98">
      <w:pPr>
        <w:numPr>
          <w:ilvl w:val="0"/>
          <w:numId w:val="22"/>
        </w:numPr>
        <w:suppressAutoHyphens w:val="0"/>
        <w:spacing w:after="0" w:line="240" w:lineRule="auto"/>
        <w:ind w:left="360"/>
        <w:jc w:val="both"/>
        <w:rPr>
          <w:rFonts w:cstheme="minorHAnsi"/>
        </w:rPr>
      </w:pPr>
      <w:r w:rsidRPr="003749F7">
        <w:rPr>
          <w:rFonts w:cstheme="minorHAnsi"/>
        </w:rPr>
        <w:t xml:space="preserve">W przypadku nienależytego i niezgodnego z umową wykonania zamówienia zabezpieczenie wraz </w:t>
      </w:r>
      <w:r w:rsidRPr="003749F7">
        <w:rPr>
          <w:rFonts w:cstheme="minorHAnsi"/>
        </w:rPr>
        <w:br/>
        <w:t xml:space="preserve">z powstałymi odsetkami staje się własnością Zamawiającego i będzie wykorzystane do zgodnego </w:t>
      </w:r>
      <w:r w:rsidRPr="003749F7">
        <w:rPr>
          <w:rFonts w:cstheme="minorHAnsi"/>
        </w:rPr>
        <w:br/>
        <w:t>z umową wykonania przedmiotu umowy oraz do pokrycia roszczeń z tytułu rękojmi za wady za wykonany przedmiot Umowy.</w:t>
      </w:r>
    </w:p>
    <w:p w14:paraId="646A5A20" w14:textId="77777777" w:rsidR="00BF5B98" w:rsidRPr="003749F7" w:rsidRDefault="00BF5B98" w:rsidP="00BF5B98">
      <w:pPr>
        <w:tabs>
          <w:tab w:val="left" w:pos="567"/>
        </w:tabs>
        <w:spacing w:after="0" w:line="240" w:lineRule="auto"/>
        <w:jc w:val="center"/>
        <w:rPr>
          <w:rFonts w:cstheme="minorHAnsi"/>
        </w:rPr>
      </w:pPr>
      <w:r w:rsidRPr="003749F7">
        <w:rPr>
          <w:rFonts w:cstheme="minorHAnsi"/>
        </w:rPr>
        <w:t>§ 10</w:t>
      </w:r>
    </w:p>
    <w:p w14:paraId="5F1065EC" w14:textId="77777777" w:rsidR="00BF5B98" w:rsidRPr="003749F7" w:rsidRDefault="00BF5B98">
      <w:pPr>
        <w:numPr>
          <w:ilvl w:val="0"/>
          <w:numId w:val="20"/>
        </w:numPr>
        <w:suppressAutoHyphens w:val="0"/>
        <w:spacing w:after="0" w:line="240" w:lineRule="auto"/>
        <w:jc w:val="both"/>
        <w:rPr>
          <w:rFonts w:cstheme="minorHAnsi"/>
        </w:rPr>
      </w:pPr>
      <w:r w:rsidRPr="003749F7">
        <w:rPr>
          <w:rFonts w:cstheme="minorHAnsi"/>
        </w:rPr>
        <w:t>Strony zobowiązują się do:</w:t>
      </w:r>
    </w:p>
    <w:p w14:paraId="132308F2" w14:textId="77777777" w:rsidR="00BF5B98" w:rsidRPr="003749F7" w:rsidRDefault="00BF5B98">
      <w:pPr>
        <w:numPr>
          <w:ilvl w:val="1"/>
          <w:numId w:val="21"/>
        </w:numPr>
        <w:tabs>
          <w:tab w:val="left" w:pos="993"/>
        </w:tabs>
        <w:suppressAutoHyphens w:val="0"/>
        <w:spacing w:after="0" w:line="240" w:lineRule="auto"/>
        <w:jc w:val="both"/>
        <w:rPr>
          <w:rFonts w:cstheme="minorHAnsi"/>
        </w:rPr>
      </w:pPr>
      <w:r w:rsidRPr="003749F7">
        <w:rPr>
          <w:rFonts w:cstheme="minorHAnsi"/>
        </w:rPr>
        <w:t>zachowania w tajemnicy - zarówno w trakcie trwania umowy, jak i po jej ustaniu -  wszelkich informacji, nie będących jawnymi, pozyskanych w jakiejkolwiek postaci, w jakikolwiek sposób, zamierzony czy przypadkowy, w formie ustnej, pisemnej lub elektronicznej, a dotyczących drugiej Strony lub działalności przez nią prowadzonej, które znajdą się w jej posiadaniu w związku z realizacją umowy, ze szczególnym uwzględnieniem informacji dotyczących wszelkich danych i tajemnicy przedsiębiorstwa, tj. informacji technicznych, technologicznych, organizacyjnych oraz innych posiadających wartość gospodarczą dla drugiej Strony (informacje chronione),</w:t>
      </w:r>
    </w:p>
    <w:p w14:paraId="421AE935" w14:textId="77777777" w:rsidR="00BF5B98" w:rsidRPr="003749F7" w:rsidRDefault="00BF5B98">
      <w:pPr>
        <w:numPr>
          <w:ilvl w:val="1"/>
          <w:numId w:val="21"/>
        </w:numPr>
        <w:tabs>
          <w:tab w:val="left" w:pos="993"/>
        </w:tabs>
        <w:suppressAutoHyphens w:val="0"/>
        <w:spacing w:after="0" w:line="240" w:lineRule="auto"/>
        <w:jc w:val="both"/>
        <w:rPr>
          <w:rFonts w:cstheme="minorHAnsi"/>
        </w:rPr>
      </w:pPr>
      <w:r w:rsidRPr="003749F7">
        <w:rPr>
          <w:rFonts w:cstheme="minorHAnsi"/>
        </w:rPr>
        <w:lastRenderedPageBreak/>
        <w:t>przestrzegania obowiązujących przepisów prawa powszechnego regulujących obszar ochrony informacji i danych oraz unormowań Umowy,</w:t>
      </w:r>
    </w:p>
    <w:p w14:paraId="1D716010" w14:textId="77777777" w:rsidR="00BF5B98" w:rsidRPr="003749F7" w:rsidRDefault="00BF5B98">
      <w:pPr>
        <w:numPr>
          <w:ilvl w:val="1"/>
          <w:numId w:val="21"/>
        </w:numPr>
        <w:tabs>
          <w:tab w:val="left" w:pos="993"/>
        </w:tabs>
        <w:suppressAutoHyphens w:val="0"/>
        <w:spacing w:after="0" w:line="240" w:lineRule="auto"/>
        <w:jc w:val="both"/>
        <w:rPr>
          <w:rFonts w:cstheme="minorHAnsi"/>
        </w:rPr>
      </w:pPr>
      <w:r w:rsidRPr="003749F7">
        <w:rPr>
          <w:rFonts w:cstheme="minorHAnsi"/>
        </w:rPr>
        <w:t xml:space="preserve">zabezpieczenia pozyskanych informacji i danych poprzez odpowiednie środki techniczne </w:t>
      </w:r>
      <w:r w:rsidRPr="003749F7">
        <w:rPr>
          <w:rFonts w:cstheme="minorHAnsi"/>
        </w:rPr>
        <w:br/>
        <w:t>i organizacyjne gwarantujące adekwatny stopień bezpieczeństwa zapewniających ochronę informacji i danych przez nieuprawnionym dostępem, modyfikacją, pozyskaniem lub utratą albo ujawnieniu osobom nieupoważnionym,</w:t>
      </w:r>
    </w:p>
    <w:p w14:paraId="217EF612" w14:textId="77777777" w:rsidR="00BF5B98" w:rsidRPr="003749F7" w:rsidRDefault="00BF5B98">
      <w:pPr>
        <w:numPr>
          <w:ilvl w:val="1"/>
          <w:numId w:val="21"/>
        </w:numPr>
        <w:tabs>
          <w:tab w:val="left" w:pos="993"/>
        </w:tabs>
        <w:suppressAutoHyphens w:val="0"/>
        <w:spacing w:after="0" w:line="240" w:lineRule="auto"/>
        <w:jc w:val="both"/>
        <w:rPr>
          <w:rFonts w:cstheme="minorHAnsi"/>
        </w:rPr>
      </w:pPr>
      <w:r w:rsidRPr="003749F7">
        <w:rPr>
          <w:rFonts w:cstheme="minorHAnsi"/>
        </w:rPr>
        <w:t xml:space="preserve">nie wykorzystywania, nie ujawniania ani nie udostępniania pozyskanych informacji i danych, bez pisemnej zgody Stron Umowy, której informacja dotyczy, chyba że konieczność ujawnienia posiadanych informacji wynika z obowiązujących przepisów prawa lub Umowy, </w:t>
      </w:r>
    </w:p>
    <w:p w14:paraId="1EB2C31E" w14:textId="77777777" w:rsidR="00BF5B98" w:rsidRPr="003749F7" w:rsidRDefault="00BF5B98">
      <w:pPr>
        <w:numPr>
          <w:ilvl w:val="1"/>
          <w:numId w:val="21"/>
        </w:numPr>
        <w:tabs>
          <w:tab w:val="left" w:pos="993"/>
        </w:tabs>
        <w:suppressAutoHyphens w:val="0"/>
        <w:spacing w:after="0" w:line="240" w:lineRule="auto"/>
        <w:jc w:val="both"/>
        <w:rPr>
          <w:rFonts w:cstheme="minorHAnsi"/>
        </w:rPr>
      </w:pPr>
      <w:r w:rsidRPr="003749F7">
        <w:rPr>
          <w:rFonts w:cstheme="minorHAnsi"/>
        </w:rPr>
        <w:t xml:space="preserve">ponoszenia odpowiedzialność za szkody powstałe wskutek naruszenia tajemnicy, </w:t>
      </w:r>
      <w:r w:rsidRPr="003749F7">
        <w:rPr>
          <w:rFonts w:cstheme="minorHAnsi"/>
        </w:rPr>
        <w:br/>
        <w:t xml:space="preserve">o której mowa w pkt 1.1 oraz wszelkie inne szkody powstałe w związku z realizacją umowy, </w:t>
      </w:r>
    </w:p>
    <w:p w14:paraId="4AF420AD" w14:textId="77777777" w:rsidR="00BF5B98" w:rsidRPr="003749F7" w:rsidRDefault="00BF5B98">
      <w:pPr>
        <w:numPr>
          <w:ilvl w:val="1"/>
          <w:numId w:val="21"/>
        </w:numPr>
        <w:tabs>
          <w:tab w:val="left" w:pos="993"/>
        </w:tabs>
        <w:suppressAutoHyphens w:val="0"/>
        <w:spacing w:after="0" w:line="240" w:lineRule="auto"/>
        <w:jc w:val="both"/>
        <w:rPr>
          <w:rFonts w:cstheme="minorHAnsi"/>
        </w:rPr>
      </w:pPr>
      <w:r w:rsidRPr="003749F7">
        <w:rPr>
          <w:rFonts w:cstheme="minorHAnsi"/>
        </w:rPr>
        <w:t>realizacji czynności będących przedmiotem Umowy przy pomocy przeszkolonych oraz świadomych obowiązków i odpowiedzialności z tytułu naruszeń pracowników, a także odpowiedzialności za ich działania jak za własne.</w:t>
      </w:r>
    </w:p>
    <w:p w14:paraId="12967154" w14:textId="77777777" w:rsidR="00BF5B98" w:rsidRPr="003749F7" w:rsidRDefault="00BF5B98">
      <w:pPr>
        <w:numPr>
          <w:ilvl w:val="0"/>
          <w:numId w:val="20"/>
        </w:numPr>
        <w:suppressAutoHyphens w:val="0"/>
        <w:spacing w:before="60" w:after="0" w:line="240" w:lineRule="auto"/>
        <w:jc w:val="both"/>
        <w:rPr>
          <w:rFonts w:cstheme="minorHAnsi"/>
        </w:rPr>
      </w:pPr>
      <w:r w:rsidRPr="003749F7">
        <w:rPr>
          <w:rFonts w:cstheme="minorHAnsi"/>
        </w:rPr>
        <w:t xml:space="preserve">Strony wzajemnie oświadczają, że posiadają podstawę prawną przetwarzania danych osób, o których mowa w niniejszej umowie, m.in. imienia i nazwiska, danych kontaktowych, tj. numeru telefonu oraz adresu e-mail oraz że dane te przetwarzane będą przez każdą ze stron wyłącznie na potrzeby wykonywania niniejszej umowy, przez okres jej trwania, z uwzględnieniem ustawowych terminów przechowywania dokumentacji, w tym do celów podatkowych – w trybie i na zasadach określonych Rozporządzeniem Parlamentu Europejskiego i Rady (UE) nr 2016/679 w sprawie ochrony osób fizycznych w związku z przetwarzaniem danych osobowych i w sprawie swobodnego przepływu takich danych oraz uchylenia dyrektywy 95/46/WE (Dz.Urz.UE L 119 </w:t>
      </w:r>
      <w:r w:rsidRPr="003749F7">
        <w:rPr>
          <w:rFonts w:cstheme="minorHAnsi"/>
        </w:rPr>
        <w:br/>
        <w:t>z 4 maja 2016 r., str.1). Jednocześnie Strony potwierdzają, iż ww. osoby zostały poinformowane o celu, zasadach i sposobach przetwarzania ich danych w związku z zawarciem niniejszej umowy oraz przysługujących im z tego tytułu uprawnieniach wynikających z Rozporządzenia, o którym mowa powyżej.</w:t>
      </w:r>
    </w:p>
    <w:p w14:paraId="30866D3F" w14:textId="77777777" w:rsidR="00BF5B98" w:rsidRPr="003749F7" w:rsidRDefault="00BF5B98" w:rsidP="00BF5B98">
      <w:pPr>
        <w:spacing w:after="0" w:line="240" w:lineRule="auto"/>
        <w:jc w:val="center"/>
        <w:rPr>
          <w:rFonts w:cstheme="minorHAnsi"/>
          <w:b/>
        </w:rPr>
      </w:pPr>
    </w:p>
    <w:p w14:paraId="6ABB39D4" w14:textId="153B4B2C" w:rsidR="00BF5B98" w:rsidRPr="003749F7" w:rsidRDefault="00BF5B98" w:rsidP="00BF5B98">
      <w:pPr>
        <w:spacing w:after="0"/>
        <w:ind w:left="142"/>
        <w:jc w:val="center"/>
        <w:rPr>
          <w:rFonts w:cstheme="minorHAnsi"/>
          <w:bCs/>
        </w:rPr>
      </w:pPr>
      <w:r w:rsidRPr="003749F7">
        <w:rPr>
          <w:rFonts w:cstheme="minorHAnsi"/>
          <w:bCs/>
        </w:rPr>
        <w:t>§ 11</w:t>
      </w:r>
    </w:p>
    <w:p w14:paraId="4DD6909E" w14:textId="3DA317B6" w:rsidR="00214239" w:rsidRPr="008A6064" w:rsidRDefault="00214239" w:rsidP="00214239">
      <w:pPr>
        <w:pStyle w:val="Akapitzlist"/>
        <w:numPr>
          <w:ilvl w:val="0"/>
          <w:numId w:val="25"/>
        </w:numPr>
        <w:suppressAutoHyphens w:val="0"/>
        <w:spacing w:after="0" w:line="240" w:lineRule="auto"/>
        <w:contextualSpacing w:val="0"/>
        <w:jc w:val="both"/>
        <w:rPr>
          <w:rFonts w:ascii="Calibri" w:hAnsi="Calibri" w:cs="Calibri"/>
        </w:rPr>
      </w:pPr>
      <w:r w:rsidRPr="008A6064">
        <w:rPr>
          <w:rFonts w:ascii="Calibri" w:hAnsi="Calibri" w:cs="Calibri"/>
        </w:rPr>
        <w:t xml:space="preserve">Wykonawca oświadcza, że przedmiot umowy wykona własnymi siłami bez udziału podwykonawców / z udziałem podwykonawców*: ………………………………………….…… (nazwa i adres podwykonawcy, część zamówienia, którą zamierza powierzyć podwykonawcy - </w:t>
      </w:r>
      <w:r w:rsidRPr="008A6064">
        <w:rPr>
          <w:rFonts w:ascii="Calibri" w:hAnsi="Calibri" w:cs="Calibri"/>
          <w:i/>
        </w:rPr>
        <w:t>jeżeli dotyczy</w:t>
      </w:r>
      <w:r w:rsidRPr="008A6064">
        <w:rPr>
          <w:rFonts w:ascii="Calibri" w:hAnsi="Calibri" w:cs="Calibri"/>
        </w:rPr>
        <w:t>).</w:t>
      </w:r>
      <w:r w:rsidR="00AC52CC">
        <w:rPr>
          <w:rFonts w:ascii="Calibri" w:hAnsi="Calibri" w:cs="Calibri"/>
        </w:rPr>
        <w:t xml:space="preserve"> </w:t>
      </w:r>
      <w:r w:rsidRPr="008A6064">
        <w:rPr>
          <w:rFonts w:ascii="Calibri" w:hAnsi="Calibri" w:cs="Calibri"/>
        </w:rPr>
        <w:t>(z zastosowaniem zakazu wynikającego z art. 463 ustawy Pzp) *.</w:t>
      </w:r>
    </w:p>
    <w:p w14:paraId="3B76E1BA" w14:textId="77777777" w:rsidR="00214239" w:rsidRPr="008A6064" w:rsidRDefault="00214239" w:rsidP="00214239">
      <w:pPr>
        <w:pStyle w:val="Akapitzlist"/>
        <w:numPr>
          <w:ilvl w:val="0"/>
          <w:numId w:val="25"/>
        </w:numPr>
        <w:suppressAutoHyphens w:val="0"/>
        <w:autoSpaceDE w:val="0"/>
        <w:autoSpaceDN w:val="0"/>
        <w:adjustRightInd w:val="0"/>
        <w:spacing w:after="0" w:line="240" w:lineRule="auto"/>
        <w:contextualSpacing w:val="0"/>
        <w:jc w:val="both"/>
        <w:rPr>
          <w:rFonts w:ascii="Calibri" w:hAnsi="Calibri" w:cs="Calibri"/>
        </w:rPr>
      </w:pPr>
      <w:r w:rsidRPr="008A6064">
        <w:rPr>
          <w:rFonts w:ascii="Calibri" w:hAnsi="Calibri" w:cs="Calibri"/>
          <w:bCs/>
        </w:rPr>
        <w:t>Wykonawca ponosi odpowiedzialność za działania osób / podmiotów, którym powierza wykonanie określonych czynności związanych z wykonaniem przedmiotu umowy.</w:t>
      </w:r>
    </w:p>
    <w:p w14:paraId="5ABE7EBA" w14:textId="77777777" w:rsidR="00214239" w:rsidRPr="008A6064" w:rsidRDefault="00214239" w:rsidP="00214239">
      <w:pPr>
        <w:numPr>
          <w:ilvl w:val="0"/>
          <w:numId w:val="25"/>
        </w:numPr>
        <w:suppressAutoHyphens w:val="0"/>
        <w:spacing w:after="0" w:line="240" w:lineRule="auto"/>
        <w:jc w:val="both"/>
        <w:rPr>
          <w:rFonts w:ascii="Calibri" w:hAnsi="Calibri" w:cs="Calibri"/>
        </w:rPr>
      </w:pPr>
      <w:r w:rsidRPr="008A6064">
        <w:rPr>
          <w:rFonts w:ascii="Calibri" w:hAnsi="Calibri" w:cs="Calibri"/>
        </w:rPr>
        <w:t>Powierzenie wykonania części przedmiotu umowy podwykonawcom nie zwalnia Wykonawcy z odpowiedzialności za należyte wykonanie tej umowy.</w:t>
      </w:r>
    </w:p>
    <w:p w14:paraId="59107D76" w14:textId="77777777" w:rsidR="00214239" w:rsidRDefault="00214239" w:rsidP="00214239">
      <w:pPr>
        <w:numPr>
          <w:ilvl w:val="0"/>
          <w:numId w:val="25"/>
        </w:numPr>
        <w:suppressAutoHyphens w:val="0"/>
        <w:spacing w:after="0" w:line="240" w:lineRule="auto"/>
        <w:jc w:val="both"/>
        <w:rPr>
          <w:rFonts w:ascii="Calibri" w:hAnsi="Calibri" w:cs="Calibri"/>
        </w:rPr>
      </w:pPr>
      <w:r w:rsidRPr="008A6064">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BFD5068" w14:textId="77777777" w:rsidR="00BF5B98" w:rsidRPr="003749F7" w:rsidRDefault="00BF5B98" w:rsidP="00BF5B98">
      <w:pPr>
        <w:spacing w:after="0" w:line="240" w:lineRule="auto"/>
        <w:jc w:val="center"/>
        <w:rPr>
          <w:rFonts w:cstheme="minorHAnsi"/>
          <w:b/>
        </w:rPr>
      </w:pPr>
    </w:p>
    <w:p w14:paraId="46CAB7C4" w14:textId="77777777" w:rsidR="00BF5B98" w:rsidRPr="003749F7" w:rsidRDefault="00BF5B98" w:rsidP="00BF5B98">
      <w:pPr>
        <w:spacing w:after="0" w:line="240" w:lineRule="auto"/>
        <w:jc w:val="center"/>
        <w:rPr>
          <w:rFonts w:cstheme="minorHAnsi"/>
          <w:bCs/>
        </w:rPr>
      </w:pPr>
      <w:r w:rsidRPr="003749F7">
        <w:rPr>
          <w:rFonts w:cstheme="minorHAnsi"/>
          <w:bCs/>
        </w:rPr>
        <w:t>§ 12</w:t>
      </w:r>
    </w:p>
    <w:p w14:paraId="69F8BFBB" w14:textId="77777777" w:rsidR="00BF5B98" w:rsidRPr="003749F7" w:rsidRDefault="00BF5B98">
      <w:pPr>
        <w:numPr>
          <w:ilvl w:val="0"/>
          <w:numId w:val="19"/>
        </w:numPr>
        <w:suppressAutoHyphens w:val="0"/>
        <w:spacing w:after="0" w:line="240" w:lineRule="auto"/>
        <w:ind w:left="426" w:hanging="426"/>
        <w:jc w:val="both"/>
        <w:rPr>
          <w:rFonts w:cstheme="minorHAnsi"/>
        </w:rPr>
      </w:pPr>
      <w:r w:rsidRPr="003749F7">
        <w:rPr>
          <w:rFonts w:cstheme="minorHAnsi"/>
        </w:rPr>
        <w:t>Sądami właściwymi do rozpatrzenia ewentualnego sporu między stronami Umowy, są sądy powszechne właściwe dla siedziby Zamawiającego.</w:t>
      </w:r>
    </w:p>
    <w:p w14:paraId="06E0477F" w14:textId="77777777" w:rsidR="00BF5B98" w:rsidRPr="003749F7" w:rsidRDefault="00BF5B98">
      <w:pPr>
        <w:numPr>
          <w:ilvl w:val="0"/>
          <w:numId w:val="19"/>
        </w:numPr>
        <w:suppressAutoHyphens w:val="0"/>
        <w:spacing w:after="0" w:line="240" w:lineRule="auto"/>
        <w:ind w:left="426" w:hanging="426"/>
        <w:jc w:val="both"/>
        <w:rPr>
          <w:rFonts w:cstheme="minorHAnsi"/>
        </w:rPr>
      </w:pPr>
      <w:r w:rsidRPr="003749F7">
        <w:rPr>
          <w:rFonts w:cstheme="minorHAnsi"/>
        </w:rPr>
        <w:t>W sprawach nie uregulowanych niniejszą Umową będą miały zastosowanie przepisy Ustawy z dnia 11 września 2019 r. Prawo zamówień publicznych i Ustawy z dnia 23 kwietnia 1964 r. - Kodeks cywilny.</w:t>
      </w:r>
    </w:p>
    <w:p w14:paraId="561C9A06" w14:textId="77777777" w:rsidR="00B04EDC" w:rsidRPr="00B04EDC" w:rsidRDefault="00B04EDC" w:rsidP="00B04EDC">
      <w:pPr>
        <w:pStyle w:val="Akapitzlist"/>
        <w:numPr>
          <w:ilvl w:val="0"/>
          <w:numId w:val="19"/>
        </w:numPr>
        <w:jc w:val="both"/>
        <w:rPr>
          <w:rFonts w:ascii="Calibri" w:hAnsi="Calibri" w:cs="Calibri"/>
        </w:rPr>
      </w:pPr>
      <w:r w:rsidRPr="00B04EDC">
        <w:rPr>
          <w:rFonts w:ascii="Calibri" w:hAnsi="Calibri" w:cs="Calibri"/>
        </w:rPr>
        <w:t>Umowę sporządzono w dwóch jednobrzmiących egzemplarzach (jeden dla Wykonawcy, jeden dla Zamawiającego).</w:t>
      </w:r>
    </w:p>
    <w:p w14:paraId="20433773" w14:textId="77777777" w:rsidR="00BF5B98" w:rsidRPr="003749F7" w:rsidRDefault="00BF5B98" w:rsidP="00BF5B98">
      <w:pPr>
        <w:jc w:val="both"/>
        <w:rPr>
          <w:rFonts w:cstheme="minorHAnsi"/>
        </w:rPr>
      </w:pPr>
    </w:p>
    <w:p w14:paraId="5781A105" w14:textId="77777777" w:rsidR="006B594D" w:rsidRDefault="006B594D" w:rsidP="006B594D">
      <w:pPr>
        <w:jc w:val="both"/>
        <w:rPr>
          <w:rFonts w:cstheme="minorHAnsi"/>
        </w:rPr>
      </w:pPr>
    </w:p>
    <w:p w14:paraId="4FE7A0B1" w14:textId="77777777" w:rsidR="00D469AC" w:rsidRPr="003749F7" w:rsidRDefault="00D469AC" w:rsidP="006B594D">
      <w:pPr>
        <w:jc w:val="both"/>
        <w:rPr>
          <w:rFonts w:cstheme="minorHAnsi"/>
        </w:rPr>
      </w:pPr>
    </w:p>
    <w:p w14:paraId="1EFFAC93" w14:textId="468AB757" w:rsidR="00F76416" w:rsidRPr="00B83E15" w:rsidRDefault="00F76416" w:rsidP="00F76416">
      <w:pPr>
        <w:pStyle w:val="Nagwek8"/>
        <w:spacing w:line="276" w:lineRule="auto"/>
        <w:ind w:left="1440" w:hanging="1440"/>
        <w:rPr>
          <w:rFonts w:ascii="Calibri" w:hAnsi="Calibri" w:cs="Calibri"/>
          <w:i/>
          <w:sz w:val="22"/>
          <w:szCs w:val="22"/>
        </w:rPr>
      </w:pPr>
      <w:r w:rsidRPr="00B83E15">
        <w:rPr>
          <w:rFonts w:ascii="Calibri" w:hAnsi="Calibri" w:cs="Calibri"/>
          <w:i/>
          <w:sz w:val="22"/>
          <w:szCs w:val="22"/>
        </w:rPr>
        <w:t>Załączniki:</w:t>
      </w:r>
    </w:p>
    <w:p w14:paraId="518C3E38" w14:textId="77777777" w:rsidR="00F76416" w:rsidRPr="00B83E15" w:rsidRDefault="00F76416" w:rsidP="00F76416">
      <w:pPr>
        <w:widowControl w:val="0"/>
        <w:numPr>
          <w:ilvl w:val="0"/>
          <w:numId w:val="50"/>
        </w:numPr>
        <w:autoSpaceDN w:val="0"/>
        <w:spacing w:after="0" w:line="276" w:lineRule="auto"/>
        <w:jc w:val="both"/>
        <w:textAlignment w:val="baseline"/>
        <w:rPr>
          <w:rFonts w:ascii="Calibri" w:eastAsia="Calibri" w:hAnsi="Calibri" w:cs="Calibri"/>
        </w:rPr>
      </w:pPr>
      <w:r w:rsidRPr="00B83E15">
        <w:rPr>
          <w:rFonts w:ascii="Calibri" w:eastAsia="Calibri" w:hAnsi="Calibri" w:cs="Calibri"/>
        </w:rPr>
        <w:t xml:space="preserve">Załącznik nr 1 – Opis przedmiotu zamówienia </w:t>
      </w:r>
    </w:p>
    <w:p w14:paraId="0C3BDABD" w14:textId="74FDC565" w:rsidR="00F76416" w:rsidRPr="00B83E15" w:rsidRDefault="00F76416" w:rsidP="00F76416">
      <w:pPr>
        <w:widowControl w:val="0"/>
        <w:numPr>
          <w:ilvl w:val="0"/>
          <w:numId w:val="50"/>
        </w:numPr>
        <w:autoSpaceDN w:val="0"/>
        <w:spacing w:after="0" w:line="276" w:lineRule="auto"/>
        <w:jc w:val="both"/>
        <w:textAlignment w:val="baseline"/>
        <w:rPr>
          <w:rFonts w:ascii="Calibri" w:eastAsia="Calibri" w:hAnsi="Calibri" w:cs="Calibri"/>
        </w:rPr>
      </w:pPr>
      <w:r w:rsidRPr="00B83E15">
        <w:rPr>
          <w:rFonts w:ascii="Calibri" w:eastAsia="Calibri" w:hAnsi="Calibri" w:cs="Calibri"/>
        </w:rPr>
        <w:t xml:space="preserve">Załącznik nr 2 – </w:t>
      </w:r>
      <w:r>
        <w:rPr>
          <w:rFonts w:ascii="Calibri" w:eastAsia="Calibri" w:hAnsi="Calibri" w:cs="Calibri"/>
        </w:rPr>
        <w:t>Oferta Wykonawcy</w:t>
      </w:r>
      <w:r w:rsidRPr="00B83E15">
        <w:rPr>
          <w:rFonts w:ascii="Calibri" w:eastAsia="Calibri" w:hAnsi="Calibri" w:cs="Calibri"/>
        </w:rPr>
        <w:t xml:space="preserve"> </w:t>
      </w:r>
      <w:r>
        <w:rPr>
          <w:rFonts w:ascii="Calibri" w:eastAsia="Calibri" w:hAnsi="Calibri" w:cs="Calibri"/>
        </w:rPr>
        <w:t>z dn. ……………….</w:t>
      </w:r>
    </w:p>
    <w:p w14:paraId="6F4349D1" w14:textId="77777777" w:rsidR="00F76416" w:rsidRDefault="00F76416" w:rsidP="00F76416">
      <w:pPr>
        <w:widowControl w:val="0"/>
        <w:numPr>
          <w:ilvl w:val="0"/>
          <w:numId w:val="50"/>
        </w:numPr>
        <w:autoSpaceDN w:val="0"/>
        <w:spacing w:after="0" w:line="276" w:lineRule="auto"/>
        <w:jc w:val="both"/>
        <w:textAlignment w:val="baseline"/>
        <w:rPr>
          <w:rFonts w:ascii="Calibri" w:eastAsia="Calibri" w:hAnsi="Calibri" w:cs="Calibri"/>
        </w:rPr>
      </w:pPr>
      <w:bookmarkStart w:id="4" w:name="_Hlk144190099"/>
      <w:r w:rsidRPr="00B83E15">
        <w:rPr>
          <w:rFonts w:ascii="Calibri" w:eastAsia="Calibri" w:hAnsi="Calibri" w:cs="Calibri"/>
        </w:rPr>
        <w:t>Załącznik nr 3 – Warunki serwisu gwarancyjnego</w:t>
      </w:r>
    </w:p>
    <w:p w14:paraId="0373C9DF" w14:textId="77777777" w:rsidR="00F76416" w:rsidRDefault="00F76416" w:rsidP="00F76416">
      <w:pPr>
        <w:widowControl w:val="0"/>
        <w:numPr>
          <w:ilvl w:val="0"/>
          <w:numId w:val="50"/>
        </w:numPr>
        <w:autoSpaceDN w:val="0"/>
        <w:spacing w:after="0" w:line="276" w:lineRule="auto"/>
        <w:jc w:val="both"/>
        <w:textAlignment w:val="baseline"/>
        <w:rPr>
          <w:rFonts w:ascii="Calibri" w:eastAsia="Calibri" w:hAnsi="Calibri" w:cs="Calibri"/>
        </w:rPr>
      </w:pPr>
      <w:r>
        <w:rPr>
          <w:rFonts w:ascii="Calibri" w:eastAsia="Calibri" w:hAnsi="Calibri" w:cs="Calibri"/>
        </w:rPr>
        <w:t>Załącznik nr 4 – Umowa powierzenia przetwarzania danych</w:t>
      </w:r>
    </w:p>
    <w:p w14:paraId="4837C486" w14:textId="35B96F66" w:rsidR="00F5425E" w:rsidRPr="00B83E15" w:rsidRDefault="00F5425E" w:rsidP="00F76416">
      <w:pPr>
        <w:widowControl w:val="0"/>
        <w:numPr>
          <w:ilvl w:val="0"/>
          <w:numId w:val="50"/>
        </w:numPr>
        <w:autoSpaceDN w:val="0"/>
        <w:spacing w:after="0" w:line="276" w:lineRule="auto"/>
        <w:jc w:val="both"/>
        <w:textAlignment w:val="baseline"/>
        <w:rPr>
          <w:rFonts w:ascii="Calibri" w:eastAsia="Calibri" w:hAnsi="Calibri" w:cs="Calibri"/>
        </w:rPr>
      </w:pPr>
      <w:r>
        <w:rPr>
          <w:rFonts w:ascii="Calibri" w:eastAsia="Calibri" w:hAnsi="Calibri" w:cs="Calibri"/>
        </w:rPr>
        <w:t xml:space="preserve">Załącznik nr </w:t>
      </w:r>
      <w:r w:rsidR="00D07CE5">
        <w:rPr>
          <w:rFonts w:ascii="Calibri" w:eastAsia="Calibri" w:hAnsi="Calibri" w:cs="Calibri"/>
        </w:rPr>
        <w:t>5 – Wykaz osób wg załącznika nr  7 do SWZ</w:t>
      </w:r>
    </w:p>
    <w:bookmarkEnd w:id="4"/>
    <w:p w14:paraId="4A019D95" w14:textId="678CB6A4" w:rsidR="006B594D" w:rsidRPr="003749F7" w:rsidRDefault="006B594D" w:rsidP="00372B2C">
      <w:pPr>
        <w:pStyle w:val="Akapitzlist"/>
        <w:ind w:left="3600"/>
        <w:jc w:val="both"/>
        <w:rPr>
          <w:rFonts w:cstheme="minorHAnsi"/>
        </w:rPr>
      </w:pPr>
    </w:p>
    <w:p w14:paraId="3B0741FC" w14:textId="77777777" w:rsidR="006B594D" w:rsidRPr="003749F7" w:rsidRDefault="006B594D" w:rsidP="006B594D">
      <w:pPr>
        <w:jc w:val="both"/>
        <w:rPr>
          <w:rFonts w:cstheme="minorHAnsi"/>
        </w:rPr>
      </w:pPr>
      <w:r w:rsidRPr="003749F7">
        <w:rPr>
          <w:rFonts w:cstheme="minorHAnsi"/>
        </w:rPr>
        <w:t xml:space="preserve">                        </w:t>
      </w:r>
      <w:r w:rsidRPr="003749F7">
        <w:rPr>
          <w:rFonts w:cstheme="minorHAnsi"/>
        </w:rPr>
        <w:tab/>
      </w:r>
      <w:r w:rsidRPr="003749F7">
        <w:rPr>
          <w:rFonts w:cstheme="minorHAnsi"/>
        </w:rPr>
        <w:tab/>
      </w:r>
      <w:r w:rsidRPr="003749F7">
        <w:rPr>
          <w:rFonts w:cstheme="minorHAnsi"/>
        </w:rPr>
        <w:tab/>
      </w:r>
      <w:r w:rsidRPr="003749F7">
        <w:rPr>
          <w:rFonts w:cstheme="minorHAnsi"/>
        </w:rPr>
        <w:tab/>
      </w:r>
      <w:r w:rsidRPr="003749F7">
        <w:rPr>
          <w:rFonts w:cstheme="minorHAnsi"/>
        </w:rPr>
        <w:tab/>
      </w:r>
      <w:r w:rsidRPr="003749F7">
        <w:rPr>
          <w:rFonts w:cstheme="minorHAnsi"/>
        </w:rPr>
        <w:tab/>
      </w:r>
      <w:r w:rsidRPr="003749F7">
        <w:rPr>
          <w:rFonts w:cstheme="minorHAnsi"/>
        </w:rPr>
        <w:tab/>
      </w:r>
    </w:p>
    <w:p w14:paraId="207B26C2" w14:textId="33B2AC5B" w:rsidR="006B594D" w:rsidRPr="00214239" w:rsidRDefault="00214239" w:rsidP="006B594D">
      <w:pPr>
        <w:jc w:val="both"/>
        <w:rPr>
          <w:rFonts w:cstheme="minorHAnsi"/>
          <w:b/>
          <w:bCs/>
        </w:rPr>
      </w:pPr>
      <w:r w:rsidRPr="00214239">
        <w:rPr>
          <w:rFonts w:cstheme="minorHAnsi"/>
          <w:b/>
          <w:bCs/>
        </w:rPr>
        <w:t xml:space="preserve">        </w:t>
      </w:r>
      <w:r>
        <w:rPr>
          <w:rFonts w:cstheme="minorHAnsi"/>
          <w:b/>
          <w:bCs/>
        </w:rPr>
        <w:tab/>
      </w:r>
      <w:r w:rsidRPr="00214239">
        <w:rPr>
          <w:rFonts w:cstheme="minorHAnsi"/>
          <w:b/>
          <w:bCs/>
        </w:rPr>
        <w:t xml:space="preserve">   </w:t>
      </w:r>
      <w:r w:rsidR="006B594D" w:rsidRPr="00214239">
        <w:rPr>
          <w:rFonts w:cstheme="minorHAnsi"/>
          <w:b/>
          <w:bCs/>
        </w:rPr>
        <w:t xml:space="preserve">ZAMAWIAJĄCY: </w:t>
      </w:r>
      <w:r w:rsidR="006B594D" w:rsidRPr="00214239">
        <w:rPr>
          <w:rFonts w:cstheme="minorHAnsi"/>
          <w:b/>
          <w:bCs/>
        </w:rPr>
        <w:tab/>
      </w:r>
      <w:r w:rsidR="006B594D" w:rsidRPr="00214239">
        <w:rPr>
          <w:rFonts w:cstheme="minorHAnsi"/>
          <w:b/>
          <w:bCs/>
        </w:rPr>
        <w:tab/>
      </w:r>
      <w:r w:rsidR="006B594D" w:rsidRPr="00214239">
        <w:rPr>
          <w:rFonts w:cstheme="minorHAnsi"/>
          <w:b/>
          <w:bCs/>
        </w:rPr>
        <w:tab/>
      </w:r>
      <w:r w:rsidR="006B594D" w:rsidRPr="00214239">
        <w:rPr>
          <w:rFonts w:cstheme="minorHAnsi"/>
          <w:b/>
          <w:bCs/>
        </w:rPr>
        <w:tab/>
      </w:r>
      <w:r w:rsidR="006B594D" w:rsidRPr="00214239">
        <w:rPr>
          <w:rFonts w:cstheme="minorHAnsi"/>
          <w:b/>
          <w:bCs/>
        </w:rPr>
        <w:tab/>
      </w:r>
      <w:r w:rsidR="006B594D" w:rsidRPr="00214239">
        <w:rPr>
          <w:rFonts w:cstheme="minorHAnsi"/>
          <w:b/>
          <w:bCs/>
        </w:rPr>
        <w:tab/>
      </w:r>
      <w:r w:rsidR="006B594D" w:rsidRPr="00214239">
        <w:rPr>
          <w:rFonts w:cstheme="minorHAnsi"/>
          <w:b/>
          <w:bCs/>
        </w:rPr>
        <w:tab/>
        <w:t xml:space="preserve">WYKONAWCA:         </w:t>
      </w:r>
    </w:p>
    <w:p w14:paraId="2F8A9B85" w14:textId="77777777" w:rsidR="006B594D" w:rsidRPr="003749F7" w:rsidRDefault="006B594D" w:rsidP="006B594D">
      <w:pPr>
        <w:jc w:val="both"/>
        <w:rPr>
          <w:rFonts w:cstheme="minorHAnsi"/>
        </w:rPr>
      </w:pPr>
    </w:p>
    <w:p w14:paraId="737D1C3F" w14:textId="77777777" w:rsidR="006B594D" w:rsidRDefault="006B594D" w:rsidP="006B594D">
      <w:pPr>
        <w:jc w:val="both"/>
        <w:rPr>
          <w:rFonts w:cstheme="minorHAnsi"/>
        </w:rPr>
      </w:pPr>
    </w:p>
    <w:p w14:paraId="39F771A4" w14:textId="77777777" w:rsidR="006E58A7" w:rsidRDefault="006E58A7" w:rsidP="006B594D">
      <w:pPr>
        <w:jc w:val="both"/>
        <w:rPr>
          <w:rFonts w:cstheme="minorHAnsi"/>
        </w:rPr>
      </w:pPr>
    </w:p>
    <w:p w14:paraId="057019DE" w14:textId="77777777" w:rsidR="006E58A7" w:rsidRDefault="006E58A7" w:rsidP="006B594D">
      <w:pPr>
        <w:jc w:val="both"/>
        <w:rPr>
          <w:rFonts w:cstheme="minorHAnsi"/>
        </w:rPr>
      </w:pPr>
    </w:p>
    <w:p w14:paraId="7C5AF2CD" w14:textId="77777777" w:rsidR="006E58A7" w:rsidRDefault="006E58A7" w:rsidP="006B594D">
      <w:pPr>
        <w:jc w:val="both"/>
        <w:rPr>
          <w:rFonts w:cstheme="minorHAnsi"/>
        </w:rPr>
      </w:pPr>
    </w:p>
    <w:p w14:paraId="4DEBF2B3" w14:textId="77777777" w:rsidR="006E58A7" w:rsidRDefault="006E58A7" w:rsidP="006B594D">
      <w:pPr>
        <w:jc w:val="both"/>
        <w:rPr>
          <w:rFonts w:cstheme="minorHAnsi"/>
        </w:rPr>
      </w:pPr>
    </w:p>
    <w:p w14:paraId="4AEDAA1A" w14:textId="77777777" w:rsidR="006E58A7" w:rsidRDefault="006E58A7" w:rsidP="006B594D">
      <w:pPr>
        <w:jc w:val="both"/>
        <w:rPr>
          <w:rFonts w:cstheme="minorHAnsi"/>
        </w:rPr>
      </w:pPr>
    </w:p>
    <w:p w14:paraId="10893DD4" w14:textId="77777777" w:rsidR="006E58A7" w:rsidRDefault="006E58A7" w:rsidP="006B594D">
      <w:pPr>
        <w:jc w:val="both"/>
        <w:rPr>
          <w:rFonts w:cstheme="minorHAnsi"/>
        </w:rPr>
      </w:pPr>
    </w:p>
    <w:p w14:paraId="66739E56" w14:textId="77777777" w:rsidR="006E58A7" w:rsidRDefault="006E58A7" w:rsidP="006B594D">
      <w:pPr>
        <w:jc w:val="both"/>
        <w:rPr>
          <w:rFonts w:cstheme="minorHAnsi"/>
        </w:rPr>
      </w:pPr>
    </w:p>
    <w:p w14:paraId="795F6F30" w14:textId="77777777" w:rsidR="006E58A7" w:rsidRDefault="006E58A7" w:rsidP="006B594D">
      <w:pPr>
        <w:jc w:val="both"/>
        <w:rPr>
          <w:rFonts w:cstheme="minorHAnsi"/>
        </w:rPr>
      </w:pPr>
    </w:p>
    <w:p w14:paraId="0029F5C8" w14:textId="77777777" w:rsidR="006E58A7" w:rsidRDefault="006E58A7" w:rsidP="006B594D">
      <w:pPr>
        <w:jc w:val="both"/>
        <w:rPr>
          <w:rFonts w:cstheme="minorHAnsi"/>
        </w:rPr>
      </w:pPr>
    </w:p>
    <w:p w14:paraId="7D4107BE" w14:textId="77777777" w:rsidR="002009A1" w:rsidRDefault="002009A1" w:rsidP="006E58A7">
      <w:pPr>
        <w:pStyle w:val="Nagwek1"/>
        <w:rPr>
          <w:rFonts w:asciiTheme="minorHAnsi" w:hAnsiTheme="minorHAnsi" w:cstheme="minorHAnsi"/>
          <w:sz w:val="22"/>
          <w:szCs w:val="22"/>
        </w:rPr>
      </w:pPr>
    </w:p>
    <w:p w14:paraId="30D51F2B" w14:textId="77777777" w:rsidR="002009A1" w:rsidRDefault="002009A1" w:rsidP="006E58A7">
      <w:pPr>
        <w:pStyle w:val="Nagwek1"/>
        <w:rPr>
          <w:rFonts w:asciiTheme="minorHAnsi" w:hAnsiTheme="minorHAnsi" w:cstheme="minorHAnsi"/>
          <w:sz w:val="22"/>
          <w:szCs w:val="22"/>
        </w:rPr>
      </w:pPr>
    </w:p>
    <w:p w14:paraId="1CAC4B5D" w14:textId="77777777" w:rsidR="002009A1" w:rsidRDefault="002009A1" w:rsidP="006E58A7">
      <w:pPr>
        <w:pStyle w:val="Nagwek1"/>
        <w:rPr>
          <w:rFonts w:asciiTheme="minorHAnsi" w:hAnsiTheme="minorHAnsi" w:cstheme="minorHAnsi"/>
          <w:sz w:val="22"/>
          <w:szCs w:val="22"/>
        </w:rPr>
      </w:pPr>
    </w:p>
    <w:p w14:paraId="153FA322" w14:textId="77777777" w:rsidR="002009A1" w:rsidRDefault="002009A1" w:rsidP="006E58A7">
      <w:pPr>
        <w:pStyle w:val="Nagwek1"/>
        <w:rPr>
          <w:rFonts w:asciiTheme="minorHAnsi" w:hAnsiTheme="minorHAnsi" w:cstheme="minorHAnsi"/>
          <w:sz w:val="22"/>
          <w:szCs w:val="22"/>
        </w:rPr>
      </w:pPr>
    </w:p>
    <w:p w14:paraId="5DD3BC83" w14:textId="77777777" w:rsidR="002009A1" w:rsidRDefault="002009A1" w:rsidP="006E58A7">
      <w:pPr>
        <w:pStyle w:val="Nagwek1"/>
        <w:rPr>
          <w:rFonts w:asciiTheme="minorHAnsi" w:hAnsiTheme="minorHAnsi" w:cstheme="minorHAnsi"/>
          <w:sz w:val="22"/>
          <w:szCs w:val="22"/>
        </w:rPr>
      </w:pPr>
    </w:p>
    <w:p w14:paraId="0A89C960" w14:textId="77777777" w:rsidR="002009A1" w:rsidRDefault="002009A1" w:rsidP="006E58A7">
      <w:pPr>
        <w:pStyle w:val="Nagwek1"/>
        <w:rPr>
          <w:rFonts w:asciiTheme="minorHAnsi" w:hAnsiTheme="minorHAnsi" w:cstheme="minorHAnsi"/>
          <w:sz w:val="22"/>
          <w:szCs w:val="22"/>
        </w:rPr>
      </w:pPr>
    </w:p>
    <w:p w14:paraId="719508AC" w14:textId="77777777" w:rsidR="002009A1" w:rsidRDefault="002009A1" w:rsidP="006E58A7">
      <w:pPr>
        <w:pStyle w:val="Nagwek1"/>
        <w:rPr>
          <w:rFonts w:asciiTheme="minorHAnsi" w:hAnsiTheme="minorHAnsi" w:cstheme="minorHAnsi"/>
          <w:sz w:val="22"/>
          <w:szCs w:val="22"/>
        </w:rPr>
      </w:pPr>
    </w:p>
    <w:p w14:paraId="5BC5DA3F" w14:textId="77777777" w:rsidR="002009A1" w:rsidRDefault="002009A1" w:rsidP="002009A1">
      <w:pPr>
        <w:rPr>
          <w:lang w:eastAsia="pl-PL"/>
        </w:rPr>
      </w:pPr>
    </w:p>
    <w:p w14:paraId="0884B1DD" w14:textId="77777777" w:rsidR="002009A1" w:rsidRDefault="002009A1" w:rsidP="002009A1">
      <w:pPr>
        <w:rPr>
          <w:lang w:eastAsia="pl-PL"/>
        </w:rPr>
      </w:pPr>
    </w:p>
    <w:p w14:paraId="00C48D15" w14:textId="77777777" w:rsidR="002009A1" w:rsidRDefault="002009A1" w:rsidP="002009A1">
      <w:pPr>
        <w:rPr>
          <w:lang w:eastAsia="pl-PL"/>
        </w:rPr>
      </w:pPr>
    </w:p>
    <w:p w14:paraId="30E504F8" w14:textId="77777777" w:rsidR="002009A1" w:rsidRDefault="002009A1" w:rsidP="002009A1">
      <w:pPr>
        <w:rPr>
          <w:lang w:eastAsia="pl-PL"/>
        </w:rPr>
      </w:pPr>
    </w:p>
    <w:p w14:paraId="5B4E7C0B" w14:textId="77777777" w:rsidR="002009A1" w:rsidRDefault="002009A1" w:rsidP="002009A1">
      <w:pPr>
        <w:rPr>
          <w:lang w:eastAsia="pl-PL"/>
        </w:rPr>
      </w:pPr>
    </w:p>
    <w:p w14:paraId="47A9DF54" w14:textId="77777777" w:rsidR="00F5425E" w:rsidRDefault="00F5425E" w:rsidP="002009A1">
      <w:pPr>
        <w:rPr>
          <w:lang w:eastAsia="pl-PL"/>
        </w:rPr>
      </w:pPr>
    </w:p>
    <w:p w14:paraId="39BCCC7C" w14:textId="77777777" w:rsidR="00D2727F" w:rsidRDefault="00D2727F" w:rsidP="002009A1">
      <w:pPr>
        <w:rPr>
          <w:lang w:eastAsia="pl-PL"/>
        </w:rPr>
      </w:pPr>
    </w:p>
    <w:p w14:paraId="09FFCC93" w14:textId="77777777" w:rsidR="00D2727F" w:rsidRDefault="00D2727F" w:rsidP="002009A1">
      <w:pPr>
        <w:rPr>
          <w:lang w:eastAsia="pl-PL"/>
        </w:rPr>
      </w:pPr>
    </w:p>
    <w:p w14:paraId="51628699" w14:textId="4E9D38A4" w:rsidR="006E58A7" w:rsidRPr="008171BC" w:rsidRDefault="006E58A7" w:rsidP="002009A1">
      <w:pPr>
        <w:pStyle w:val="Nagwek1"/>
        <w:rPr>
          <w:rFonts w:cstheme="minorHAnsi"/>
        </w:rPr>
      </w:pPr>
      <w:r w:rsidRPr="008171BC">
        <w:rPr>
          <w:rFonts w:asciiTheme="minorHAnsi" w:hAnsiTheme="minorHAnsi" w:cstheme="minorHAnsi"/>
          <w:sz w:val="22"/>
          <w:szCs w:val="22"/>
        </w:rPr>
        <w:lastRenderedPageBreak/>
        <w:t xml:space="preserve">  Załącznik nr </w:t>
      </w:r>
      <w:r>
        <w:rPr>
          <w:rFonts w:asciiTheme="minorHAnsi" w:hAnsiTheme="minorHAnsi" w:cstheme="minorHAnsi"/>
          <w:sz w:val="22"/>
          <w:szCs w:val="22"/>
        </w:rPr>
        <w:t>2</w:t>
      </w:r>
      <w:r w:rsidRPr="008171BC">
        <w:rPr>
          <w:rFonts w:asciiTheme="minorHAnsi" w:hAnsiTheme="minorHAnsi" w:cstheme="minorHAnsi"/>
          <w:sz w:val="22"/>
          <w:szCs w:val="22"/>
        </w:rPr>
        <w:t xml:space="preserve"> do Umowy - </w:t>
      </w:r>
      <w:bookmarkStart w:id="5" w:name="_Hlk146625140"/>
      <w:r w:rsidRPr="008171BC">
        <w:rPr>
          <w:rFonts w:asciiTheme="minorHAnsi" w:hAnsiTheme="minorHAnsi" w:cstheme="minorHAnsi"/>
          <w:sz w:val="22"/>
          <w:szCs w:val="22"/>
        </w:rPr>
        <w:t xml:space="preserve">Warunki </w:t>
      </w:r>
      <w:r w:rsidR="002009A1">
        <w:rPr>
          <w:rFonts w:asciiTheme="minorHAnsi" w:hAnsiTheme="minorHAnsi" w:cstheme="minorHAnsi"/>
          <w:sz w:val="22"/>
          <w:szCs w:val="22"/>
        </w:rPr>
        <w:t xml:space="preserve">serwisu </w:t>
      </w:r>
      <w:r w:rsidRPr="008171BC">
        <w:rPr>
          <w:rFonts w:asciiTheme="minorHAnsi" w:hAnsiTheme="minorHAnsi" w:cstheme="minorHAnsi"/>
        </w:rPr>
        <w:t xml:space="preserve">gwarancyjnego </w:t>
      </w:r>
      <w:bookmarkEnd w:id="5"/>
    </w:p>
    <w:p w14:paraId="1541BC12" w14:textId="77777777" w:rsidR="002009A1" w:rsidRPr="00B83E15" w:rsidRDefault="002009A1" w:rsidP="002009A1">
      <w:pPr>
        <w:tabs>
          <w:tab w:val="left" w:pos="1530"/>
        </w:tabs>
        <w:jc w:val="right"/>
        <w:rPr>
          <w:rFonts w:ascii="Calibri" w:eastAsia="Calibri" w:hAnsi="Calibri" w:cs="Calibri"/>
        </w:rPr>
      </w:pPr>
    </w:p>
    <w:p w14:paraId="15D8AAD3" w14:textId="77777777" w:rsidR="002009A1" w:rsidRPr="00B83E15" w:rsidRDefault="002009A1" w:rsidP="002009A1">
      <w:pPr>
        <w:tabs>
          <w:tab w:val="left" w:pos="1530"/>
        </w:tabs>
        <w:jc w:val="right"/>
        <w:rPr>
          <w:rFonts w:ascii="Calibri" w:eastAsia="Calibri" w:hAnsi="Calibri" w:cs="Calibri"/>
        </w:rPr>
      </w:pPr>
    </w:p>
    <w:p w14:paraId="341E218B" w14:textId="77777777" w:rsidR="002009A1" w:rsidRPr="00B83E15" w:rsidRDefault="002009A1" w:rsidP="002009A1">
      <w:pPr>
        <w:keepNext/>
        <w:numPr>
          <w:ilvl w:val="0"/>
          <w:numId w:val="44"/>
        </w:numPr>
        <w:suppressAutoHyphens w:val="0"/>
        <w:spacing w:before="240" w:after="60" w:line="240" w:lineRule="auto"/>
        <w:outlineLvl w:val="0"/>
        <w:rPr>
          <w:rFonts w:ascii="Calibri" w:hAnsi="Calibri" w:cs="Calibri"/>
          <w:b/>
          <w:bCs/>
          <w:kern w:val="32"/>
          <w:lang w:val="x-none" w:eastAsia="x-none"/>
        </w:rPr>
      </w:pPr>
      <w:r w:rsidRPr="00B83E15">
        <w:rPr>
          <w:rFonts w:ascii="Calibri" w:hAnsi="Calibri" w:cs="Calibri"/>
          <w:b/>
          <w:bCs/>
          <w:kern w:val="32"/>
          <w:lang w:val="x-none" w:eastAsia="x-none"/>
        </w:rPr>
        <w:t>Zasady świadczenia usług serwisowych</w:t>
      </w:r>
    </w:p>
    <w:p w14:paraId="02F99084" w14:textId="77777777" w:rsidR="002009A1" w:rsidRPr="00B83E15" w:rsidRDefault="002009A1" w:rsidP="002009A1">
      <w:pPr>
        <w:spacing w:after="60"/>
        <w:rPr>
          <w:rFonts w:ascii="Calibri" w:hAnsi="Calibri" w:cs="Calibri"/>
        </w:rPr>
      </w:pPr>
    </w:p>
    <w:p w14:paraId="3B29C237" w14:textId="77777777" w:rsidR="002009A1" w:rsidRPr="00B83E15" w:rsidRDefault="002009A1" w:rsidP="002009A1">
      <w:pPr>
        <w:spacing w:after="60"/>
        <w:rPr>
          <w:rFonts w:ascii="Calibri" w:hAnsi="Calibri" w:cs="Calibri"/>
        </w:rPr>
      </w:pPr>
      <w:r w:rsidRPr="00B83E15">
        <w:rPr>
          <w:rFonts w:ascii="Calibri" w:hAnsi="Calibri" w:cs="Calibri"/>
        </w:rPr>
        <w:t>[UŻYTKOWNICY]</w:t>
      </w:r>
    </w:p>
    <w:p w14:paraId="4C0C7C8B" w14:textId="77777777" w:rsidR="002009A1" w:rsidRPr="00B83E15" w:rsidRDefault="002009A1" w:rsidP="002009A1">
      <w:pPr>
        <w:numPr>
          <w:ilvl w:val="0"/>
          <w:numId w:val="43"/>
        </w:numPr>
        <w:suppressAutoHyphens w:val="0"/>
        <w:spacing w:after="60" w:line="240" w:lineRule="auto"/>
        <w:jc w:val="both"/>
        <w:rPr>
          <w:rFonts w:ascii="Calibri" w:hAnsi="Calibri" w:cs="Calibri"/>
        </w:rPr>
      </w:pPr>
      <w:r w:rsidRPr="00B83E15">
        <w:rPr>
          <w:rFonts w:ascii="Calibri" w:hAnsi="Calibri" w:cs="Calibri"/>
        </w:rPr>
        <w:t xml:space="preserve">Wraz z podpisaniem Umowy ZAMAWIAJĄCY otrzymuje dane identyfikacyjne (login, hasło) umożliwiające Użytkownikom ZAMAWIAJĄCEGO uwierzytelnienie w systemie „HelpDesk” zwanym dalej „HD” udostępnionym przez WYKONAWCĘ  pod adresem </w:t>
      </w:r>
      <w:r>
        <w:rPr>
          <w:rFonts w:ascii="Calibri" w:hAnsi="Calibri" w:cs="Calibri"/>
        </w:rPr>
        <w:t>……………………</w:t>
      </w:r>
      <w:hyperlink w:history="1"/>
    </w:p>
    <w:p w14:paraId="1612B2B2" w14:textId="77777777" w:rsidR="002009A1" w:rsidRPr="00B83E15" w:rsidRDefault="002009A1" w:rsidP="002009A1">
      <w:pPr>
        <w:numPr>
          <w:ilvl w:val="0"/>
          <w:numId w:val="43"/>
        </w:numPr>
        <w:suppressAutoHyphens w:val="0"/>
        <w:spacing w:after="60" w:line="240" w:lineRule="auto"/>
        <w:jc w:val="both"/>
        <w:rPr>
          <w:rFonts w:ascii="Calibri" w:hAnsi="Calibri" w:cs="Calibri"/>
        </w:rPr>
      </w:pPr>
      <w:r w:rsidRPr="00B83E15">
        <w:rPr>
          <w:rFonts w:ascii="Calibri" w:hAnsi="Calibri" w:cs="Calibri"/>
        </w:rPr>
        <w:t>W zależności od woli ZAMAWIAJĄCEGO poszczególnym Użytkownikom zostaną przyznane prawa do ewidencji lub/i edycji Zgłoszeń Serwisowych.</w:t>
      </w:r>
    </w:p>
    <w:p w14:paraId="665E141A" w14:textId="77777777" w:rsidR="002009A1" w:rsidRPr="00B83E15" w:rsidRDefault="002009A1" w:rsidP="002009A1">
      <w:pPr>
        <w:numPr>
          <w:ilvl w:val="0"/>
          <w:numId w:val="43"/>
        </w:numPr>
        <w:suppressAutoHyphens w:val="0"/>
        <w:spacing w:after="60" w:line="240" w:lineRule="auto"/>
        <w:jc w:val="both"/>
        <w:rPr>
          <w:rFonts w:ascii="Calibri" w:hAnsi="Calibri" w:cs="Calibri"/>
        </w:rPr>
      </w:pPr>
      <w:r w:rsidRPr="00B83E15">
        <w:rPr>
          <w:rFonts w:ascii="Calibri" w:hAnsi="Calibri" w:cs="Calibri"/>
        </w:rPr>
        <w:t>Użytkownicy są zobligowani do ochrony danych identyfikacyjnych przed dostępem osób trzecich. Użytkownicy przyjmują także do wiadomości, że wszystkie operacje wykonywane w serwisie HD są rejestrowane.</w:t>
      </w:r>
    </w:p>
    <w:p w14:paraId="4236278D" w14:textId="77777777" w:rsidR="002009A1" w:rsidRPr="00B83E15" w:rsidRDefault="002009A1" w:rsidP="002009A1">
      <w:pPr>
        <w:numPr>
          <w:ilvl w:val="0"/>
          <w:numId w:val="43"/>
        </w:numPr>
        <w:suppressAutoHyphens w:val="0"/>
        <w:spacing w:after="60" w:line="240" w:lineRule="auto"/>
        <w:jc w:val="both"/>
        <w:rPr>
          <w:rFonts w:ascii="Calibri" w:hAnsi="Calibri" w:cs="Calibri"/>
        </w:rPr>
      </w:pPr>
      <w:r w:rsidRPr="00B83E15">
        <w:rPr>
          <w:rFonts w:ascii="Calibri" w:hAnsi="Calibri" w:cs="Calibri"/>
        </w:rPr>
        <w:t xml:space="preserve">Użytkownicy systemu HD posiadają możliwość dokonywania zmian swoich danych kontaktowych oraz podstawowych danych podmiotowych ZAMAWIAJĄCEGO – tzw. Panel Klienta. System HD będzie komunikował się z Użytkownikami wyłącznie w oparciu o informacje zamieszczone w Panelu Klienta (Moje Konto w HD).  </w:t>
      </w:r>
    </w:p>
    <w:p w14:paraId="32981A99" w14:textId="77777777" w:rsidR="002009A1" w:rsidRPr="00B83E15" w:rsidRDefault="002009A1" w:rsidP="002009A1">
      <w:pPr>
        <w:numPr>
          <w:ilvl w:val="0"/>
          <w:numId w:val="43"/>
        </w:numPr>
        <w:suppressAutoHyphens w:val="0"/>
        <w:spacing w:after="60" w:line="240" w:lineRule="auto"/>
        <w:jc w:val="both"/>
        <w:rPr>
          <w:rFonts w:ascii="Calibri" w:hAnsi="Calibri" w:cs="Calibri"/>
        </w:rPr>
      </w:pPr>
      <w:r w:rsidRPr="00B83E15">
        <w:rPr>
          <w:rFonts w:ascii="Calibri" w:hAnsi="Calibri" w:cs="Calibri"/>
        </w:rPr>
        <w:t xml:space="preserve">Powinnością Certyfikowanego Administratora jest zapoznanie się z postanowieniami Umowy, jak również przeszkolenie w zakresie jej zakresu oraz treści pozostałych Użytkowników. </w:t>
      </w:r>
    </w:p>
    <w:p w14:paraId="10413946" w14:textId="77777777" w:rsidR="002009A1" w:rsidRPr="00B83E15" w:rsidRDefault="002009A1" w:rsidP="002009A1">
      <w:pPr>
        <w:numPr>
          <w:ilvl w:val="0"/>
          <w:numId w:val="43"/>
        </w:numPr>
        <w:suppressAutoHyphens w:val="0"/>
        <w:spacing w:after="60" w:line="240" w:lineRule="auto"/>
        <w:jc w:val="both"/>
        <w:rPr>
          <w:rFonts w:ascii="Calibri" w:hAnsi="Calibri" w:cs="Calibri"/>
        </w:rPr>
      </w:pPr>
      <w:r w:rsidRPr="00B83E15">
        <w:rPr>
          <w:rFonts w:ascii="Calibri" w:hAnsi="Calibri" w:cs="Calibri"/>
        </w:rPr>
        <w:t>Powinnością Użytkowników jest bieżące śledzenie informacji pojawiających się w systemie HD. System HD został wyposażony w narzędzie typu kanał RSS, umożliwiające przy użyciu ogólnodostępnych aplikacji dynamiczne monitorowanie i powiadamianie Użytkowników o pojawieniu się zmian bądź nowych treści.</w:t>
      </w:r>
    </w:p>
    <w:p w14:paraId="313EF62B" w14:textId="77777777" w:rsidR="002009A1" w:rsidRPr="00B83E15" w:rsidRDefault="002009A1" w:rsidP="002009A1">
      <w:pPr>
        <w:numPr>
          <w:ilvl w:val="0"/>
          <w:numId w:val="43"/>
        </w:numPr>
        <w:suppressAutoHyphens w:val="0"/>
        <w:spacing w:after="60" w:line="240" w:lineRule="auto"/>
        <w:jc w:val="both"/>
        <w:rPr>
          <w:rFonts w:ascii="Calibri" w:hAnsi="Calibri" w:cs="Calibri"/>
        </w:rPr>
      </w:pPr>
      <w:r w:rsidRPr="00B83E15">
        <w:rPr>
          <w:rFonts w:ascii="Calibri" w:hAnsi="Calibri" w:cs="Calibri"/>
        </w:rPr>
        <w:t xml:space="preserve">Użytkownicy dołożą wszelkich starań żeby dane osobowe nie były zamieszczane w Zgłoszeniach Serwisowych. Jeżeli jest to niezbędne do obsłużenia Zgłoszenia Serwisowego Użytkownicy zamieszczą informacje oraz dane wyłącznie w postaci zanonimizowanej lub zaszyfrowanej, jak również oznaczą Zgłoszenia Serwisowego zawierające takie dane w sposób określony w HD. </w:t>
      </w:r>
    </w:p>
    <w:p w14:paraId="57768AE3" w14:textId="77777777" w:rsidR="002009A1" w:rsidRPr="00B83E15" w:rsidRDefault="002009A1" w:rsidP="002009A1">
      <w:pPr>
        <w:spacing w:after="60"/>
        <w:ind w:left="360"/>
        <w:jc w:val="both"/>
        <w:rPr>
          <w:rFonts w:ascii="Calibri" w:hAnsi="Calibri" w:cs="Calibri"/>
        </w:rPr>
      </w:pPr>
    </w:p>
    <w:p w14:paraId="79BB1A4D" w14:textId="77777777" w:rsidR="002009A1" w:rsidRPr="00B83E15" w:rsidRDefault="002009A1" w:rsidP="002009A1">
      <w:pPr>
        <w:spacing w:after="60"/>
        <w:rPr>
          <w:rFonts w:ascii="Calibri" w:hAnsi="Calibri" w:cs="Calibri"/>
        </w:rPr>
      </w:pPr>
      <w:r w:rsidRPr="00B83E15">
        <w:rPr>
          <w:rFonts w:ascii="Calibri" w:hAnsi="Calibri" w:cs="Calibri"/>
        </w:rPr>
        <w:t>[EWIDENCJA I OBSŁUGA ZGŁOSZEŃ]</w:t>
      </w:r>
    </w:p>
    <w:p w14:paraId="19ECF522" w14:textId="77777777" w:rsidR="002009A1" w:rsidRPr="00B83E15" w:rsidRDefault="002009A1" w:rsidP="002009A1">
      <w:pPr>
        <w:numPr>
          <w:ilvl w:val="0"/>
          <w:numId w:val="43"/>
        </w:numPr>
        <w:suppressAutoHyphens w:val="0"/>
        <w:spacing w:after="60" w:line="240" w:lineRule="auto"/>
        <w:jc w:val="both"/>
        <w:rPr>
          <w:rFonts w:ascii="Calibri" w:hAnsi="Calibri" w:cs="Calibri"/>
        </w:rPr>
      </w:pPr>
      <w:r w:rsidRPr="00B83E15">
        <w:rPr>
          <w:rFonts w:ascii="Calibri" w:hAnsi="Calibri" w:cs="Calibri"/>
        </w:rPr>
        <w:t>Ewidencja i uzupełnianie Zgłoszenia Serwisowego przez ZAMAWIAJĄCEGO jest realizowane wyłącznie w systemie HD. Obsługa przez Serwis Zgłoszenia Serwisowego w zależności od usługi jest realizowana w systemie HD lub z wykorzystaniem innych mediów bądź wizyt osobistych, przy czym każdorazowo w HD ewidencjonowany jest status zgłoszenia.</w:t>
      </w:r>
    </w:p>
    <w:p w14:paraId="3284E841" w14:textId="77777777" w:rsidR="002009A1" w:rsidRPr="00B83E15" w:rsidRDefault="002009A1" w:rsidP="002009A1">
      <w:pPr>
        <w:numPr>
          <w:ilvl w:val="0"/>
          <w:numId w:val="43"/>
        </w:numPr>
        <w:suppressAutoHyphens w:val="0"/>
        <w:spacing w:after="60" w:line="240" w:lineRule="auto"/>
        <w:jc w:val="both"/>
        <w:rPr>
          <w:rFonts w:ascii="Calibri" w:hAnsi="Calibri" w:cs="Calibri"/>
        </w:rPr>
      </w:pPr>
      <w:r w:rsidRPr="00B83E15">
        <w:rPr>
          <w:rFonts w:ascii="Calibri" w:hAnsi="Calibri" w:cs="Calibri"/>
        </w:rPr>
        <w:t>W zależności od zakresu pakietu subskrybowanych usług oraz uprawnień Użytkownika może on zaewidencjonować w systemie HD następujące typy Zgłoszeń Serwisowych:</w:t>
      </w:r>
    </w:p>
    <w:p w14:paraId="2FCEC35B" w14:textId="77777777" w:rsidR="002009A1" w:rsidRPr="00B83E15" w:rsidRDefault="002009A1" w:rsidP="002009A1">
      <w:pPr>
        <w:numPr>
          <w:ilvl w:val="1"/>
          <w:numId w:val="46"/>
        </w:numPr>
        <w:suppressAutoHyphens w:val="0"/>
        <w:spacing w:after="60" w:line="240" w:lineRule="auto"/>
        <w:rPr>
          <w:rFonts w:ascii="Calibri" w:hAnsi="Calibri" w:cs="Calibri"/>
        </w:rPr>
      </w:pPr>
      <w:r w:rsidRPr="00B83E15">
        <w:rPr>
          <w:rFonts w:ascii="Calibri" w:hAnsi="Calibri" w:cs="Calibri"/>
        </w:rPr>
        <w:t>Błąd Aplikacji [Wymagane usługi: SA, KS],</w:t>
      </w:r>
    </w:p>
    <w:p w14:paraId="2A294750" w14:textId="77777777" w:rsidR="002009A1" w:rsidRPr="00B83E15" w:rsidRDefault="002009A1" w:rsidP="002009A1">
      <w:pPr>
        <w:numPr>
          <w:ilvl w:val="1"/>
          <w:numId w:val="46"/>
        </w:numPr>
        <w:suppressAutoHyphens w:val="0"/>
        <w:spacing w:after="60" w:line="240" w:lineRule="auto"/>
        <w:rPr>
          <w:rFonts w:ascii="Calibri" w:hAnsi="Calibri" w:cs="Calibri"/>
        </w:rPr>
      </w:pPr>
      <w:r w:rsidRPr="00B83E15">
        <w:rPr>
          <w:rFonts w:ascii="Calibri" w:hAnsi="Calibri" w:cs="Calibri"/>
        </w:rPr>
        <w:t>Awaria [Wymagane usługi: SA, KS],</w:t>
      </w:r>
    </w:p>
    <w:p w14:paraId="0CA185F5" w14:textId="77777777" w:rsidR="002009A1" w:rsidRPr="00B83E15" w:rsidRDefault="002009A1" w:rsidP="002009A1">
      <w:pPr>
        <w:numPr>
          <w:ilvl w:val="1"/>
          <w:numId w:val="46"/>
        </w:numPr>
        <w:suppressAutoHyphens w:val="0"/>
        <w:spacing w:after="60" w:line="240" w:lineRule="auto"/>
        <w:rPr>
          <w:rFonts w:ascii="Calibri" w:hAnsi="Calibri" w:cs="Calibri"/>
        </w:rPr>
      </w:pPr>
      <w:r w:rsidRPr="00B83E15">
        <w:rPr>
          <w:rFonts w:ascii="Calibri" w:hAnsi="Calibri" w:cs="Calibri"/>
        </w:rPr>
        <w:t>Usterka programistyczna [Wymagane usługi: SA, KS],</w:t>
      </w:r>
    </w:p>
    <w:p w14:paraId="2B9CBCD4" w14:textId="77777777" w:rsidR="002009A1" w:rsidRPr="00B83E15" w:rsidRDefault="002009A1" w:rsidP="002009A1">
      <w:pPr>
        <w:numPr>
          <w:ilvl w:val="1"/>
          <w:numId w:val="46"/>
        </w:numPr>
        <w:suppressAutoHyphens w:val="0"/>
        <w:spacing w:after="60" w:line="240" w:lineRule="auto"/>
        <w:rPr>
          <w:rFonts w:ascii="Calibri" w:hAnsi="Calibri" w:cs="Calibri"/>
        </w:rPr>
      </w:pPr>
      <w:r w:rsidRPr="00B83E15">
        <w:rPr>
          <w:rFonts w:ascii="Calibri" w:hAnsi="Calibri" w:cs="Calibri"/>
        </w:rPr>
        <w:t>Zmiana prawna [Wymagane usługi: SA, KS],</w:t>
      </w:r>
    </w:p>
    <w:p w14:paraId="3704ED07" w14:textId="77777777" w:rsidR="002009A1" w:rsidRPr="00B83E15" w:rsidRDefault="002009A1" w:rsidP="002009A1">
      <w:pPr>
        <w:numPr>
          <w:ilvl w:val="1"/>
          <w:numId w:val="46"/>
        </w:numPr>
        <w:suppressAutoHyphens w:val="0"/>
        <w:spacing w:after="60" w:line="240" w:lineRule="auto"/>
        <w:rPr>
          <w:rFonts w:ascii="Calibri" w:hAnsi="Calibri" w:cs="Calibri"/>
        </w:rPr>
      </w:pPr>
      <w:r w:rsidRPr="00B83E15">
        <w:rPr>
          <w:rFonts w:ascii="Calibri" w:hAnsi="Calibri" w:cs="Calibri"/>
        </w:rPr>
        <w:t>Zapytanie handlowe.</w:t>
      </w:r>
    </w:p>
    <w:p w14:paraId="5306017B" w14:textId="77777777" w:rsidR="002009A1" w:rsidRPr="00B83E15" w:rsidRDefault="002009A1" w:rsidP="002009A1">
      <w:pPr>
        <w:numPr>
          <w:ilvl w:val="0"/>
          <w:numId w:val="43"/>
        </w:numPr>
        <w:suppressAutoHyphens w:val="0"/>
        <w:spacing w:after="60" w:line="240" w:lineRule="auto"/>
        <w:jc w:val="both"/>
        <w:rPr>
          <w:rFonts w:ascii="Calibri" w:hAnsi="Calibri" w:cs="Calibri"/>
        </w:rPr>
      </w:pPr>
      <w:bookmarkStart w:id="6" w:name="_Ref125109077"/>
      <w:r w:rsidRPr="00B83E15">
        <w:rPr>
          <w:rFonts w:ascii="Calibri" w:hAnsi="Calibri" w:cs="Calibri"/>
        </w:rPr>
        <w:t xml:space="preserve">Ewidencja Zgłoszenia Serwisowego odbywa się poprzez wprowadzenie przez Użytkownika do systemu HD wszystkich niezbędnych dla danego Zgłoszenia Serwisowego informacji w szczególności określenia obszaru/Modułu Oprogramowania Aplikacyjnego, którego Zgłoszenie Serwisowe </w:t>
      </w:r>
      <w:r w:rsidRPr="00B83E15">
        <w:rPr>
          <w:rFonts w:ascii="Calibri" w:hAnsi="Calibri" w:cs="Calibri"/>
        </w:rPr>
        <w:lastRenderedPageBreak/>
        <w:t>dotyczy. Po zaewidencjonowaniu przez Użytkownika Zgłoszenia Serwisowego system HD nadaje mu status „oczekujące” oraz unikalny numer.</w:t>
      </w:r>
      <w:bookmarkEnd w:id="6"/>
    </w:p>
    <w:p w14:paraId="2873A0A7" w14:textId="77777777" w:rsidR="002009A1" w:rsidRPr="00B83E15" w:rsidRDefault="002009A1" w:rsidP="002009A1">
      <w:pPr>
        <w:numPr>
          <w:ilvl w:val="0"/>
          <w:numId w:val="43"/>
        </w:numPr>
        <w:suppressAutoHyphens w:val="0"/>
        <w:spacing w:after="60" w:line="240" w:lineRule="auto"/>
        <w:jc w:val="both"/>
        <w:rPr>
          <w:rFonts w:ascii="Calibri" w:hAnsi="Calibri" w:cs="Calibri"/>
        </w:rPr>
      </w:pPr>
      <w:r w:rsidRPr="00B83E15">
        <w:rPr>
          <w:rFonts w:ascii="Calibri" w:hAnsi="Calibri" w:cs="Calibri"/>
        </w:rPr>
        <w:t xml:space="preserve">Każde Zgłoszenie Serwisowe obejmować może wyłącznie jedno zagadnienie. W przypadku, gdy Zgłoszenie Serwisowe obejmuje kilka zagadnień WYKONAWCA może takie Zgłoszenie Serwisowe odrzucić lub wydzielić zagadnienia do odrębnych Zgłoszeń Serwisowych. </w:t>
      </w:r>
    </w:p>
    <w:p w14:paraId="76E6FFC1" w14:textId="77777777" w:rsidR="002009A1" w:rsidRPr="00B83E15" w:rsidRDefault="002009A1" w:rsidP="002009A1">
      <w:pPr>
        <w:numPr>
          <w:ilvl w:val="0"/>
          <w:numId w:val="43"/>
        </w:numPr>
        <w:suppressAutoHyphens w:val="0"/>
        <w:spacing w:after="60" w:line="240" w:lineRule="auto"/>
        <w:jc w:val="both"/>
        <w:rPr>
          <w:rFonts w:ascii="Calibri" w:hAnsi="Calibri" w:cs="Calibri"/>
        </w:rPr>
      </w:pPr>
      <w:r w:rsidRPr="00B83E15">
        <w:rPr>
          <w:rFonts w:ascii="Calibri" w:hAnsi="Calibri" w:cs="Calibri"/>
        </w:rPr>
        <w:t xml:space="preserve">Jeżeli do Zgłoszenia Serwisowego pozostającego toku Użytkownik wprowadzi nowe zagadnienie  WYKONAWCA może je przenieść do odrębnego  Zgłoszenia Serwisowego lub odrzucić realizację. Jeżeli nowe zagadnienie zostaje przeniesione do wyodrębnionego Zgłoszenia Serwisowego </w:t>
      </w:r>
      <w:r w:rsidRPr="00B83E15">
        <w:rPr>
          <w:rFonts w:ascii="Calibri" w:hAnsi="Calibri" w:cs="Calibri"/>
          <w:b/>
          <w:bCs/>
        </w:rPr>
        <w:t>Termin realizacji usług</w:t>
      </w:r>
      <w:r w:rsidRPr="00B83E15">
        <w:rPr>
          <w:rFonts w:ascii="Calibri" w:hAnsi="Calibri" w:cs="Calibri"/>
        </w:rPr>
        <w:t xml:space="preserve"> określony w </w:t>
      </w:r>
      <w:r w:rsidRPr="00B83E15">
        <w:rPr>
          <w:rFonts w:ascii="Calibri" w:hAnsi="Calibri" w:cs="Calibri"/>
          <w:b/>
          <w:bCs/>
        </w:rPr>
        <w:t>Warunkach brzegowych realizacji usług</w:t>
      </w:r>
      <w:r w:rsidRPr="00B83E15">
        <w:rPr>
          <w:rFonts w:ascii="Calibri" w:hAnsi="Calibri" w:cs="Calibri"/>
        </w:rPr>
        <w:t xml:space="preserve"> wszczyna swój bieg od początku.</w:t>
      </w:r>
    </w:p>
    <w:p w14:paraId="16EE8E32" w14:textId="77777777" w:rsidR="002009A1" w:rsidRPr="00B83E15" w:rsidRDefault="002009A1" w:rsidP="002009A1">
      <w:pPr>
        <w:numPr>
          <w:ilvl w:val="0"/>
          <w:numId w:val="43"/>
        </w:numPr>
        <w:suppressAutoHyphens w:val="0"/>
        <w:spacing w:after="60" w:line="240" w:lineRule="auto"/>
        <w:jc w:val="both"/>
        <w:rPr>
          <w:rFonts w:ascii="Calibri" w:hAnsi="Calibri" w:cs="Calibri"/>
        </w:rPr>
      </w:pPr>
      <w:r w:rsidRPr="00B83E15">
        <w:rPr>
          <w:rFonts w:ascii="Calibri" w:hAnsi="Calibri" w:cs="Calibri"/>
        </w:rPr>
        <w:t xml:space="preserve">Po wstępnej weryfikacji kompletności oraz formy Zgłoszenia Serwisowego, nie później niż w </w:t>
      </w:r>
      <w:r w:rsidRPr="00B83E15">
        <w:rPr>
          <w:rFonts w:ascii="Calibri" w:hAnsi="Calibri" w:cs="Calibri"/>
          <w:b/>
        </w:rPr>
        <w:t>Czasie reakcji</w:t>
      </w:r>
      <w:r w:rsidRPr="00B83E15">
        <w:rPr>
          <w:rFonts w:ascii="Calibri" w:hAnsi="Calibri" w:cs="Calibri"/>
        </w:rPr>
        <w:t xml:space="preserve"> określonym w </w:t>
      </w:r>
      <w:r w:rsidRPr="00B83E15">
        <w:rPr>
          <w:rFonts w:ascii="Calibri" w:hAnsi="Calibri" w:cs="Calibri"/>
          <w:b/>
          <w:bCs/>
        </w:rPr>
        <w:t>Warunkach brzegowych realizacji usług</w:t>
      </w:r>
      <w:r w:rsidRPr="00B83E15">
        <w:rPr>
          <w:rFonts w:ascii="Calibri" w:hAnsi="Calibri" w:cs="Calibri"/>
        </w:rPr>
        <w:t xml:space="preserve"> w systemie HD zostaje Zgłoszeniu Serwisowemu nadany status „zarejestrowane”. Alternatywnie, jeżeli weryfikacja wykaże, że Zgłoszenie Serwisowe nie spełnia wymogów Umowy lub dotyczy wątku stanowiącego przedmiot innego Zgłoszenia Serwisowego, zostaje mu nadany status „odrzucone” lub „duplikat” odpowiednio.</w:t>
      </w:r>
    </w:p>
    <w:p w14:paraId="58D1CA09" w14:textId="77777777" w:rsidR="002009A1" w:rsidRPr="00B83E15" w:rsidRDefault="002009A1" w:rsidP="002009A1">
      <w:pPr>
        <w:numPr>
          <w:ilvl w:val="0"/>
          <w:numId w:val="43"/>
        </w:numPr>
        <w:suppressAutoHyphens w:val="0"/>
        <w:spacing w:after="60" w:line="240" w:lineRule="auto"/>
        <w:jc w:val="both"/>
        <w:rPr>
          <w:rFonts w:ascii="Calibri" w:hAnsi="Calibri" w:cs="Calibri"/>
        </w:rPr>
      </w:pPr>
      <w:r w:rsidRPr="00B83E15">
        <w:rPr>
          <w:rFonts w:ascii="Calibri" w:hAnsi="Calibri" w:cs="Calibri"/>
        </w:rPr>
        <w:t xml:space="preserve">Dalsza obsługa Zgłoszenia Serwisowego przebiega na zasadach określonych w procedurach realizacji przewidzianych dla poszczególnych usług. W zależności od typu Zgłoszenia Serwisowego, fazy obsługi Zgłoszenia Serwisowego oraz jego zawartości, Zgłoszenie Serwisowe przyjmie jeden z następujących statusów: </w:t>
      </w:r>
    </w:p>
    <w:p w14:paraId="0340AC1E" w14:textId="77777777" w:rsidR="002009A1" w:rsidRPr="00B83E15" w:rsidRDefault="002009A1" w:rsidP="002009A1">
      <w:pPr>
        <w:numPr>
          <w:ilvl w:val="1"/>
          <w:numId w:val="46"/>
        </w:numPr>
        <w:suppressAutoHyphens w:val="0"/>
        <w:spacing w:after="60" w:line="240" w:lineRule="auto"/>
        <w:rPr>
          <w:rFonts w:ascii="Calibri" w:hAnsi="Calibri" w:cs="Calibri"/>
        </w:rPr>
      </w:pPr>
      <w:r w:rsidRPr="00B83E15">
        <w:rPr>
          <w:rFonts w:ascii="Calibri" w:hAnsi="Calibri" w:cs="Calibri"/>
        </w:rPr>
        <w:t>przyjęte do realizacji,</w:t>
      </w:r>
    </w:p>
    <w:p w14:paraId="63179D24" w14:textId="77777777" w:rsidR="002009A1" w:rsidRPr="00B83E15" w:rsidRDefault="002009A1" w:rsidP="002009A1">
      <w:pPr>
        <w:numPr>
          <w:ilvl w:val="1"/>
          <w:numId w:val="46"/>
        </w:numPr>
        <w:suppressAutoHyphens w:val="0"/>
        <w:spacing w:after="60" w:line="240" w:lineRule="auto"/>
        <w:rPr>
          <w:rFonts w:ascii="Calibri" w:hAnsi="Calibri" w:cs="Calibri"/>
        </w:rPr>
      </w:pPr>
      <w:r w:rsidRPr="00B83E15">
        <w:rPr>
          <w:rFonts w:ascii="Calibri" w:hAnsi="Calibri" w:cs="Calibri"/>
        </w:rPr>
        <w:t>anulowane,</w:t>
      </w:r>
    </w:p>
    <w:p w14:paraId="1BF4484C" w14:textId="77777777" w:rsidR="002009A1" w:rsidRPr="00B83E15" w:rsidRDefault="002009A1" w:rsidP="002009A1">
      <w:pPr>
        <w:numPr>
          <w:ilvl w:val="1"/>
          <w:numId w:val="46"/>
        </w:numPr>
        <w:suppressAutoHyphens w:val="0"/>
        <w:spacing w:after="60" w:line="240" w:lineRule="auto"/>
        <w:rPr>
          <w:rFonts w:ascii="Calibri" w:hAnsi="Calibri" w:cs="Calibri"/>
        </w:rPr>
      </w:pPr>
      <w:r w:rsidRPr="00B83E15">
        <w:rPr>
          <w:rFonts w:ascii="Calibri" w:hAnsi="Calibri" w:cs="Calibri"/>
        </w:rPr>
        <w:t>odrzucone,</w:t>
      </w:r>
    </w:p>
    <w:p w14:paraId="05864A67" w14:textId="77777777" w:rsidR="002009A1" w:rsidRPr="00B83E15" w:rsidRDefault="002009A1" w:rsidP="002009A1">
      <w:pPr>
        <w:numPr>
          <w:ilvl w:val="1"/>
          <w:numId w:val="46"/>
        </w:numPr>
        <w:suppressAutoHyphens w:val="0"/>
        <w:spacing w:after="60" w:line="240" w:lineRule="auto"/>
        <w:rPr>
          <w:rFonts w:ascii="Calibri" w:hAnsi="Calibri" w:cs="Calibri"/>
        </w:rPr>
      </w:pPr>
      <w:r w:rsidRPr="00B83E15">
        <w:rPr>
          <w:rFonts w:ascii="Calibri" w:hAnsi="Calibri" w:cs="Calibri"/>
        </w:rPr>
        <w:t>duplikat,</w:t>
      </w:r>
    </w:p>
    <w:p w14:paraId="0BE10D24" w14:textId="77777777" w:rsidR="002009A1" w:rsidRPr="00B83E15" w:rsidRDefault="002009A1" w:rsidP="002009A1">
      <w:pPr>
        <w:numPr>
          <w:ilvl w:val="1"/>
          <w:numId w:val="46"/>
        </w:numPr>
        <w:suppressAutoHyphens w:val="0"/>
        <w:spacing w:after="60" w:line="240" w:lineRule="auto"/>
        <w:rPr>
          <w:rFonts w:ascii="Calibri" w:hAnsi="Calibri" w:cs="Calibri"/>
        </w:rPr>
      </w:pPr>
      <w:r w:rsidRPr="00B83E15">
        <w:rPr>
          <w:rFonts w:ascii="Calibri" w:hAnsi="Calibri" w:cs="Calibri"/>
        </w:rPr>
        <w:t>do uzupełnienia,</w:t>
      </w:r>
    </w:p>
    <w:p w14:paraId="53C1C8A3" w14:textId="77777777" w:rsidR="002009A1" w:rsidRPr="00B83E15" w:rsidRDefault="002009A1" w:rsidP="002009A1">
      <w:pPr>
        <w:numPr>
          <w:ilvl w:val="1"/>
          <w:numId w:val="46"/>
        </w:numPr>
        <w:suppressAutoHyphens w:val="0"/>
        <w:spacing w:after="60" w:line="240" w:lineRule="auto"/>
        <w:rPr>
          <w:rFonts w:ascii="Calibri" w:hAnsi="Calibri" w:cs="Calibri"/>
        </w:rPr>
      </w:pPr>
      <w:r w:rsidRPr="00B83E15">
        <w:rPr>
          <w:rFonts w:ascii="Calibri" w:hAnsi="Calibri" w:cs="Calibri"/>
        </w:rPr>
        <w:t>odroczone,</w:t>
      </w:r>
    </w:p>
    <w:p w14:paraId="4C3AF5A6" w14:textId="77777777" w:rsidR="002009A1" w:rsidRPr="00B83E15" w:rsidRDefault="002009A1" w:rsidP="002009A1">
      <w:pPr>
        <w:numPr>
          <w:ilvl w:val="1"/>
          <w:numId w:val="46"/>
        </w:numPr>
        <w:suppressAutoHyphens w:val="0"/>
        <w:spacing w:after="60" w:line="240" w:lineRule="auto"/>
        <w:rPr>
          <w:rFonts w:ascii="Calibri" w:hAnsi="Calibri" w:cs="Calibri"/>
        </w:rPr>
      </w:pPr>
      <w:r w:rsidRPr="00B83E15">
        <w:rPr>
          <w:rFonts w:ascii="Calibri" w:hAnsi="Calibri" w:cs="Calibri"/>
        </w:rPr>
        <w:t>rozwiązane,</w:t>
      </w:r>
    </w:p>
    <w:p w14:paraId="0CEEB261" w14:textId="77777777" w:rsidR="002009A1" w:rsidRPr="00B83E15" w:rsidRDefault="002009A1" w:rsidP="002009A1">
      <w:pPr>
        <w:numPr>
          <w:ilvl w:val="1"/>
          <w:numId w:val="46"/>
        </w:numPr>
        <w:suppressAutoHyphens w:val="0"/>
        <w:spacing w:after="60" w:line="240" w:lineRule="auto"/>
        <w:rPr>
          <w:rFonts w:ascii="Calibri" w:hAnsi="Calibri" w:cs="Calibri"/>
        </w:rPr>
      </w:pPr>
      <w:r w:rsidRPr="00B83E15">
        <w:rPr>
          <w:rFonts w:ascii="Calibri" w:hAnsi="Calibri" w:cs="Calibri"/>
        </w:rPr>
        <w:t>zamknięte.</w:t>
      </w:r>
    </w:p>
    <w:p w14:paraId="3C3DFB3F" w14:textId="77777777" w:rsidR="002009A1" w:rsidRPr="00B83E15" w:rsidRDefault="002009A1" w:rsidP="002009A1">
      <w:pPr>
        <w:numPr>
          <w:ilvl w:val="0"/>
          <w:numId w:val="43"/>
        </w:numPr>
        <w:suppressAutoHyphens w:val="0"/>
        <w:spacing w:after="60" w:line="240" w:lineRule="auto"/>
        <w:jc w:val="both"/>
        <w:rPr>
          <w:rFonts w:ascii="Calibri" w:hAnsi="Calibri" w:cs="Calibri"/>
        </w:rPr>
      </w:pPr>
      <w:r w:rsidRPr="00B83E15">
        <w:rPr>
          <w:rFonts w:ascii="Calibri" w:hAnsi="Calibri" w:cs="Calibri"/>
        </w:rPr>
        <w:t>Szczególnym typem Zgłoszenia Serwisowego jest zapytanie handlowe. Jego ewidencja w HD służy jedynie celom informacyjnym o charakterze handlowym, natomiast obsługa nie jest objęta żadnym reżimem proceduralnym, w szczególności finansowym czy czasowym.</w:t>
      </w:r>
    </w:p>
    <w:p w14:paraId="30DC68B8" w14:textId="77777777" w:rsidR="002009A1" w:rsidRPr="00B83E15" w:rsidRDefault="002009A1" w:rsidP="002009A1">
      <w:pPr>
        <w:numPr>
          <w:ilvl w:val="0"/>
          <w:numId w:val="43"/>
        </w:numPr>
        <w:suppressAutoHyphens w:val="0"/>
        <w:spacing w:after="60" w:line="240" w:lineRule="auto"/>
        <w:jc w:val="both"/>
        <w:rPr>
          <w:rFonts w:ascii="Calibri" w:hAnsi="Calibri" w:cs="Calibri"/>
        </w:rPr>
      </w:pPr>
      <w:r w:rsidRPr="00B83E15">
        <w:rPr>
          <w:rFonts w:ascii="Calibri" w:hAnsi="Calibri" w:cs="Calibri"/>
        </w:rPr>
        <w:t>Zamówienia indywidualne - bez względu na to, jakim typem Zgłoszenia Serwisowego następuje ich realizacja: Nowa funkcjonalność/Usługa Odpłatna, nie są objęte żadnym reżimem proceduralnym, w szczególności finansowym czy czasowym z wyłączeniem uzgodnień poczynionych w samej treści Zgłoszenia Serwisowego.</w:t>
      </w:r>
    </w:p>
    <w:p w14:paraId="12AA239A" w14:textId="77777777" w:rsidR="002009A1" w:rsidRPr="00B83E15" w:rsidRDefault="002009A1" w:rsidP="002009A1">
      <w:pPr>
        <w:numPr>
          <w:ilvl w:val="0"/>
          <w:numId w:val="43"/>
        </w:numPr>
        <w:suppressAutoHyphens w:val="0"/>
        <w:spacing w:after="60" w:line="240" w:lineRule="auto"/>
        <w:jc w:val="both"/>
        <w:rPr>
          <w:rFonts w:ascii="Calibri" w:hAnsi="Calibri" w:cs="Calibri"/>
        </w:rPr>
      </w:pPr>
      <w:r w:rsidRPr="00B83E15">
        <w:rPr>
          <w:rFonts w:ascii="Calibri" w:hAnsi="Calibri" w:cs="Calibri"/>
        </w:rPr>
        <w:t>W każdym momencie Użytkownik może Zgłoszenie Serwisowe anulować, co spowoduje, że Zgłoszenie Serwisowe od momentu anulowania nie będzie przez Serwis dalej obsługiwane. Jeżeli anulowane jest Zgłoszenie Serwisowe obejmujące realizację usług indywidualnych, anulowanie Zgłoszenia Serwisowego wywoła skutek w postaci zdjęcia uzgodnionej w zgłoszeniu ilości godzin/dni (jeżeli realizowane przez [NE]) lub wystawienie faktury na określoną w Zgłoszeniu Serwisowym kwotę.</w:t>
      </w:r>
    </w:p>
    <w:p w14:paraId="24248CBC" w14:textId="77777777" w:rsidR="002009A1" w:rsidRPr="00B83E15" w:rsidRDefault="002009A1" w:rsidP="002009A1">
      <w:pPr>
        <w:spacing w:after="60"/>
        <w:ind w:left="720"/>
        <w:jc w:val="both"/>
        <w:rPr>
          <w:rFonts w:ascii="Calibri" w:hAnsi="Calibri" w:cs="Calibri"/>
        </w:rPr>
        <w:sectPr w:rsidR="002009A1" w:rsidRPr="00B83E15" w:rsidSect="00B83E15">
          <w:headerReference w:type="default" r:id="rId7"/>
          <w:footerReference w:type="default" r:id="rId8"/>
          <w:pgSz w:w="11906" w:h="16838"/>
          <w:pgMar w:top="1418" w:right="1134" w:bottom="1418" w:left="1134" w:header="709" w:footer="709" w:gutter="0"/>
          <w:cols w:space="708"/>
          <w:docGrid w:linePitch="360"/>
        </w:sectPr>
      </w:pPr>
      <w:r w:rsidRPr="00B83E15">
        <w:rPr>
          <w:rFonts w:ascii="Calibri" w:hAnsi="Calibri" w:cs="Calibri"/>
        </w:rPr>
        <w:t xml:space="preserve"> </w:t>
      </w:r>
    </w:p>
    <w:p w14:paraId="2937CE35" w14:textId="77777777" w:rsidR="002009A1" w:rsidRPr="00B83E15" w:rsidRDefault="002009A1" w:rsidP="002009A1">
      <w:pPr>
        <w:keepNext/>
        <w:numPr>
          <w:ilvl w:val="0"/>
          <w:numId w:val="44"/>
        </w:numPr>
        <w:suppressAutoHyphens w:val="0"/>
        <w:spacing w:before="240" w:after="60" w:line="240" w:lineRule="auto"/>
        <w:outlineLvl w:val="0"/>
        <w:rPr>
          <w:rFonts w:ascii="Calibri" w:hAnsi="Calibri" w:cs="Calibri"/>
          <w:b/>
          <w:bCs/>
          <w:kern w:val="32"/>
          <w:lang w:val="x-none" w:eastAsia="x-none"/>
        </w:rPr>
      </w:pPr>
      <w:r w:rsidRPr="00B83E15">
        <w:rPr>
          <w:rFonts w:ascii="Calibri" w:hAnsi="Calibri" w:cs="Calibri"/>
          <w:b/>
          <w:bCs/>
          <w:kern w:val="32"/>
          <w:lang w:val="x-none" w:eastAsia="x-none"/>
        </w:rPr>
        <w:lastRenderedPageBreak/>
        <w:t>Warunki brzegowe realizacji usług</w:t>
      </w:r>
    </w:p>
    <w:p w14:paraId="5CEE8CC9" w14:textId="77777777" w:rsidR="002009A1" w:rsidRPr="00B83E15" w:rsidRDefault="002009A1" w:rsidP="002009A1">
      <w:pPr>
        <w:rPr>
          <w:rFonts w:ascii="Calibri" w:hAnsi="Calibri" w:cs="Calibri"/>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683"/>
        <w:gridCol w:w="2977"/>
        <w:gridCol w:w="8373"/>
      </w:tblGrid>
      <w:tr w:rsidR="002009A1" w:rsidRPr="00B83E15" w14:paraId="16A3E495" w14:textId="77777777" w:rsidTr="00567FBA">
        <w:trPr>
          <w:trHeight w:val="450"/>
        </w:trPr>
        <w:tc>
          <w:tcPr>
            <w:tcW w:w="426" w:type="dxa"/>
            <w:vMerge w:val="restart"/>
            <w:tcBorders>
              <w:top w:val="single" w:sz="4" w:space="0" w:color="auto"/>
              <w:left w:val="single" w:sz="4" w:space="0" w:color="auto"/>
              <w:right w:val="single" w:sz="4" w:space="0" w:color="auto"/>
            </w:tcBorders>
            <w:shd w:val="clear" w:color="auto" w:fill="D9D9D9"/>
            <w:vAlign w:val="center"/>
          </w:tcPr>
          <w:p w14:paraId="469BEA70" w14:textId="77777777" w:rsidR="002009A1" w:rsidRPr="00B83E15" w:rsidRDefault="002009A1" w:rsidP="00567FBA">
            <w:pPr>
              <w:ind w:right="88"/>
              <w:jc w:val="center"/>
              <w:rPr>
                <w:rFonts w:ascii="Calibri" w:hAnsi="Calibri" w:cs="Calibri"/>
                <w:b/>
              </w:rPr>
            </w:pPr>
            <w:r w:rsidRPr="00B83E15">
              <w:rPr>
                <w:rFonts w:ascii="Calibri" w:hAnsi="Calibri" w:cs="Calibri"/>
                <w:b/>
              </w:rPr>
              <w:t>Lp.</w:t>
            </w:r>
          </w:p>
        </w:tc>
        <w:tc>
          <w:tcPr>
            <w:tcW w:w="2683" w:type="dxa"/>
            <w:vMerge w:val="restart"/>
            <w:tcBorders>
              <w:top w:val="single" w:sz="4" w:space="0" w:color="auto"/>
              <w:left w:val="single" w:sz="4" w:space="0" w:color="auto"/>
              <w:right w:val="single" w:sz="4" w:space="0" w:color="auto"/>
            </w:tcBorders>
            <w:shd w:val="clear" w:color="auto" w:fill="D9D9D9"/>
            <w:vAlign w:val="center"/>
          </w:tcPr>
          <w:p w14:paraId="667DA859" w14:textId="77777777" w:rsidR="002009A1" w:rsidRPr="00B83E15" w:rsidRDefault="002009A1" w:rsidP="002009A1">
            <w:pPr>
              <w:keepNext/>
              <w:numPr>
                <w:ilvl w:val="3"/>
                <w:numId w:val="40"/>
              </w:numPr>
              <w:autoSpaceDE w:val="0"/>
              <w:autoSpaceDN w:val="0"/>
              <w:spacing w:before="240" w:after="60" w:line="240" w:lineRule="auto"/>
              <w:ind w:right="88"/>
              <w:jc w:val="center"/>
              <w:outlineLvl w:val="3"/>
              <w:rPr>
                <w:rFonts w:ascii="Calibri" w:hAnsi="Calibri" w:cs="Calibri"/>
                <w:b/>
              </w:rPr>
            </w:pPr>
            <w:r w:rsidRPr="00B83E15">
              <w:rPr>
                <w:rFonts w:ascii="Calibri" w:hAnsi="Calibri" w:cs="Calibri"/>
                <w:b/>
              </w:rPr>
              <w:t>Nazwa</w:t>
            </w:r>
          </w:p>
        </w:tc>
        <w:tc>
          <w:tcPr>
            <w:tcW w:w="2977" w:type="dxa"/>
            <w:vMerge w:val="restart"/>
            <w:tcBorders>
              <w:top w:val="single" w:sz="4" w:space="0" w:color="auto"/>
              <w:left w:val="single" w:sz="4" w:space="0" w:color="auto"/>
              <w:right w:val="single" w:sz="4" w:space="0" w:color="auto"/>
            </w:tcBorders>
            <w:shd w:val="clear" w:color="auto" w:fill="D9D9D9"/>
          </w:tcPr>
          <w:p w14:paraId="7DB03A1E" w14:textId="77777777" w:rsidR="002009A1" w:rsidRPr="00B83E15" w:rsidRDefault="002009A1" w:rsidP="002009A1">
            <w:pPr>
              <w:keepNext/>
              <w:numPr>
                <w:ilvl w:val="3"/>
                <w:numId w:val="40"/>
              </w:numPr>
              <w:autoSpaceDE w:val="0"/>
              <w:autoSpaceDN w:val="0"/>
              <w:spacing w:before="240" w:after="60" w:line="240" w:lineRule="auto"/>
              <w:ind w:right="88"/>
              <w:jc w:val="center"/>
              <w:outlineLvl w:val="3"/>
              <w:rPr>
                <w:rFonts w:ascii="Calibri" w:hAnsi="Calibri" w:cs="Calibri"/>
                <w:b/>
              </w:rPr>
            </w:pPr>
            <w:r w:rsidRPr="00B83E15">
              <w:rPr>
                <w:rFonts w:ascii="Calibri" w:hAnsi="Calibri" w:cs="Calibri"/>
                <w:b/>
              </w:rPr>
              <w:t>Terminy realizacji usług</w:t>
            </w:r>
          </w:p>
        </w:tc>
        <w:tc>
          <w:tcPr>
            <w:tcW w:w="8373" w:type="dxa"/>
            <w:vMerge w:val="restart"/>
            <w:tcBorders>
              <w:top w:val="single" w:sz="4" w:space="0" w:color="auto"/>
              <w:left w:val="single" w:sz="4" w:space="0" w:color="auto"/>
              <w:right w:val="single" w:sz="4" w:space="0" w:color="auto"/>
            </w:tcBorders>
            <w:shd w:val="clear" w:color="auto" w:fill="D9D9D9"/>
            <w:vAlign w:val="center"/>
          </w:tcPr>
          <w:p w14:paraId="6CB27E4B" w14:textId="77777777" w:rsidR="002009A1" w:rsidRPr="00B83E15" w:rsidRDefault="002009A1" w:rsidP="00567FBA">
            <w:pPr>
              <w:ind w:right="88"/>
              <w:jc w:val="center"/>
              <w:rPr>
                <w:rFonts w:ascii="Calibri" w:hAnsi="Calibri" w:cs="Calibri"/>
                <w:b/>
              </w:rPr>
            </w:pPr>
            <w:r w:rsidRPr="00B83E15">
              <w:rPr>
                <w:rFonts w:ascii="Calibri" w:hAnsi="Calibri" w:cs="Calibri"/>
                <w:b/>
              </w:rPr>
              <w:t>Uwagi</w:t>
            </w:r>
          </w:p>
        </w:tc>
      </w:tr>
      <w:tr w:rsidR="002009A1" w:rsidRPr="00B83E15" w14:paraId="52F2C462" w14:textId="77777777" w:rsidTr="00567FBA">
        <w:trPr>
          <w:trHeight w:val="450"/>
        </w:trPr>
        <w:tc>
          <w:tcPr>
            <w:tcW w:w="426" w:type="dxa"/>
            <w:vMerge/>
            <w:tcBorders>
              <w:left w:val="single" w:sz="4" w:space="0" w:color="auto"/>
              <w:bottom w:val="single" w:sz="4" w:space="0" w:color="auto"/>
              <w:right w:val="single" w:sz="4" w:space="0" w:color="auto"/>
            </w:tcBorders>
            <w:shd w:val="clear" w:color="auto" w:fill="002060"/>
            <w:vAlign w:val="center"/>
          </w:tcPr>
          <w:p w14:paraId="2884D9CF" w14:textId="77777777" w:rsidR="002009A1" w:rsidRPr="00B83E15" w:rsidRDefault="002009A1" w:rsidP="00567FBA">
            <w:pPr>
              <w:ind w:right="88"/>
              <w:jc w:val="center"/>
              <w:rPr>
                <w:rFonts w:ascii="Calibri" w:hAnsi="Calibri" w:cs="Calibri"/>
                <w:b/>
                <w:color w:val="FFFFFF"/>
              </w:rPr>
            </w:pPr>
          </w:p>
        </w:tc>
        <w:tc>
          <w:tcPr>
            <w:tcW w:w="2683" w:type="dxa"/>
            <w:vMerge/>
            <w:tcBorders>
              <w:left w:val="single" w:sz="4" w:space="0" w:color="auto"/>
              <w:bottom w:val="single" w:sz="4" w:space="0" w:color="auto"/>
              <w:right w:val="single" w:sz="4" w:space="0" w:color="auto"/>
            </w:tcBorders>
            <w:shd w:val="clear" w:color="auto" w:fill="002060"/>
            <w:vAlign w:val="center"/>
          </w:tcPr>
          <w:p w14:paraId="0BA49E16" w14:textId="77777777" w:rsidR="002009A1" w:rsidRPr="00B83E15" w:rsidRDefault="002009A1" w:rsidP="002009A1">
            <w:pPr>
              <w:numPr>
                <w:ilvl w:val="3"/>
                <w:numId w:val="40"/>
              </w:numPr>
              <w:autoSpaceDE w:val="0"/>
              <w:autoSpaceDN w:val="0"/>
              <w:spacing w:after="0" w:line="240" w:lineRule="auto"/>
              <w:ind w:right="88"/>
              <w:jc w:val="center"/>
              <w:outlineLvl w:val="3"/>
              <w:rPr>
                <w:rFonts w:ascii="Calibri" w:hAnsi="Calibri" w:cs="Calibri"/>
                <w:b/>
                <w:color w:val="FFFFFF"/>
              </w:rPr>
            </w:pPr>
          </w:p>
        </w:tc>
        <w:tc>
          <w:tcPr>
            <w:tcW w:w="2977" w:type="dxa"/>
            <w:vMerge/>
            <w:tcBorders>
              <w:left w:val="single" w:sz="4" w:space="0" w:color="auto"/>
              <w:bottom w:val="single" w:sz="4" w:space="0" w:color="auto"/>
              <w:right w:val="single" w:sz="4" w:space="0" w:color="auto"/>
            </w:tcBorders>
            <w:shd w:val="clear" w:color="auto" w:fill="D9D9D9"/>
          </w:tcPr>
          <w:p w14:paraId="45517B32" w14:textId="77777777" w:rsidR="002009A1" w:rsidRPr="00B83E15" w:rsidRDefault="002009A1" w:rsidP="00567FBA">
            <w:pPr>
              <w:ind w:right="88"/>
              <w:jc w:val="center"/>
              <w:rPr>
                <w:rFonts w:ascii="Calibri" w:hAnsi="Calibri" w:cs="Calibri"/>
                <w:b/>
              </w:rPr>
            </w:pPr>
          </w:p>
        </w:tc>
        <w:tc>
          <w:tcPr>
            <w:tcW w:w="8373" w:type="dxa"/>
            <w:vMerge/>
            <w:tcBorders>
              <w:left w:val="single" w:sz="4" w:space="0" w:color="auto"/>
              <w:bottom w:val="single" w:sz="4" w:space="0" w:color="auto"/>
              <w:right w:val="single" w:sz="4" w:space="0" w:color="auto"/>
            </w:tcBorders>
            <w:shd w:val="clear" w:color="auto" w:fill="002060"/>
            <w:vAlign w:val="center"/>
          </w:tcPr>
          <w:p w14:paraId="61F018C2" w14:textId="77777777" w:rsidR="002009A1" w:rsidRPr="00B83E15" w:rsidRDefault="002009A1" w:rsidP="00567FBA">
            <w:pPr>
              <w:ind w:right="88"/>
              <w:jc w:val="both"/>
              <w:rPr>
                <w:rFonts w:ascii="Calibri" w:hAnsi="Calibri" w:cs="Calibri"/>
                <w:b/>
                <w:color w:val="FFFFFF"/>
              </w:rPr>
            </w:pPr>
          </w:p>
        </w:tc>
      </w:tr>
      <w:tr w:rsidR="002009A1" w:rsidRPr="00B83E15" w14:paraId="23AF6BF4" w14:textId="77777777" w:rsidTr="00567FBA">
        <w:trPr>
          <w:trHeight w:val="397"/>
        </w:trPr>
        <w:tc>
          <w:tcPr>
            <w:tcW w:w="426" w:type="dxa"/>
            <w:tcBorders>
              <w:top w:val="single" w:sz="4" w:space="0" w:color="auto"/>
              <w:left w:val="single" w:sz="4" w:space="0" w:color="auto"/>
              <w:bottom w:val="single" w:sz="4" w:space="0" w:color="auto"/>
              <w:right w:val="single" w:sz="4" w:space="0" w:color="auto"/>
            </w:tcBorders>
            <w:vAlign w:val="center"/>
          </w:tcPr>
          <w:p w14:paraId="4664D1BF" w14:textId="77777777" w:rsidR="002009A1" w:rsidRPr="00B83E15" w:rsidRDefault="002009A1" w:rsidP="002009A1">
            <w:pPr>
              <w:numPr>
                <w:ilvl w:val="0"/>
                <w:numId w:val="41"/>
              </w:numPr>
              <w:suppressAutoHyphens w:val="0"/>
              <w:spacing w:after="0" w:line="240" w:lineRule="auto"/>
              <w:jc w:val="center"/>
              <w:rPr>
                <w:rFonts w:ascii="Calibri" w:hAnsi="Calibri" w:cs="Calibri"/>
              </w:rPr>
            </w:pPr>
          </w:p>
        </w:tc>
        <w:tc>
          <w:tcPr>
            <w:tcW w:w="2683" w:type="dxa"/>
            <w:tcBorders>
              <w:top w:val="single" w:sz="4" w:space="0" w:color="auto"/>
              <w:left w:val="single" w:sz="4" w:space="0" w:color="auto"/>
              <w:bottom w:val="single" w:sz="4" w:space="0" w:color="auto"/>
              <w:right w:val="single" w:sz="4" w:space="0" w:color="auto"/>
            </w:tcBorders>
            <w:vAlign w:val="center"/>
          </w:tcPr>
          <w:p w14:paraId="24CF66AD" w14:textId="77777777" w:rsidR="002009A1" w:rsidRPr="00B83E15" w:rsidRDefault="002009A1" w:rsidP="00567FBA">
            <w:pPr>
              <w:rPr>
                <w:rFonts w:ascii="Calibri" w:hAnsi="Calibri" w:cs="Calibri"/>
                <w:b/>
              </w:rPr>
            </w:pPr>
            <w:r w:rsidRPr="00B83E15">
              <w:rPr>
                <w:rFonts w:ascii="Calibri" w:hAnsi="Calibri" w:cs="Calibri"/>
              </w:rPr>
              <w:t>Godziny pracy Serwisu</w:t>
            </w:r>
            <w:r w:rsidRPr="00B83E15">
              <w:rPr>
                <w:rFonts w:ascii="Calibri" w:hAnsi="Calibri" w:cs="Calibri"/>
                <w:b/>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43A2CFF7" w14:textId="77777777" w:rsidR="002009A1" w:rsidRPr="00B83E15" w:rsidRDefault="002009A1" w:rsidP="00567FBA">
            <w:pPr>
              <w:ind w:left="90"/>
              <w:jc w:val="center"/>
              <w:rPr>
                <w:rFonts w:ascii="Calibri" w:hAnsi="Calibri" w:cs="Calibri"/>
              </w:rPr>
            </w:pPr>
            <w:r w:rsidRPr="00B83E15">
              <w:rPr>
                <w:rFonts w:ascii="Calibri" w:hAnsi="Calibri" w:cs="Calibri"/>
              </w:rPr>
              <w:t>8</w:t>
            </w:r>
            <w:r w:rsidRPr="00B83E15">
              <w:rPr>
                <w:rFonts w:ascii="Calibri" w:hAnsi="Calibri" w:cs="Calibri"/>
                <w:vertAlign w:val="superscript"/>
              </w:rPr>
              <w:t>00</w:t>
            </w:r>
            <w:r w:rsidRPr="00B83E15">
              <w:rPr>
                <w:rFonts w:ascii="Calibri" w:hAnsi="Calibri" w:cs="Calibri"/>
              </w:rPr>
              <w:t>-16</w:t>
            </w:r>
            <w:r w:rsidRPr="00B83E15">
              <w:rPr>
                <w:rFonts w:ascii="Calibri" w:hAnsi="Calibri" w:cs="Calibri"/>
                <w:vertAlign w:val="superscript"/>
              </w:rPr>
              <w:t>00</w:t>
            </w:r>
          </w:p>
        </w:tc>
        <w:tc>
          <w:tcPr>
            <w:tcW w:w="8373" w:type="dxa"/>
            <w:tcBorders>
              <w:top w:val="single" w:sz="4" w:space="0" w:color="auto"/>
              <w:left w:val="single" w:sz="4" w:space="0" w:color="auto"/>
              <w:bottom w:val="single" w:sz="4" w:space="0" w:color="auto"/>
              <w:right w:val="single" w:sz="4" w:space="0" w:color="auto"/>
            </w:tcBorders>
            <w:vAlign w:val="center"/>
          </w:tcPr>
          <w:p w14:paraId="58111DC1" w14:textId="77777777" w:rsidR="002009A1" w:rsidRPr="00B83E15" w:rsidRDefault="002009A1" w:rsidP="00567FBA">
            <w:pPr>
              <w:ind w:left="90"/>
              <w:jc w:val="both"/>
              <w:rPr>
                <w:rFonts w:ascii="Calibri" w:hAnsi="Calibri" w:cs="Calibri"/>
              </w:rPr>
            </w:pPr>
            <w:r w:rsidRPr="00B83E15">
              <w:rPr>
                <w:rFonts w:ascii="Calibri" w:hAnsi="Calibri" w:cs="Calibri"/>
              </w:rPr>
              <w:t xml:space="preserve">W dni robocze, tj. od poniedziałku do piątku z wyłączeniem dni wolnych od pracy w rozumieniu art. 1 oraz art. 1a ustawy z dnia 18 stycznia 1951 r. o dniach wolnych od pracy (tekst jedn.: Dz. U. z 2020 r. poz. 1920). Dnie robocze stosuje się także w odniesieniu do wszystkich terminów przewidzianych w Załączniku na automatyczne czynności HD oraz do terminów zastrzeżonych dla ZAMAWIAJĄCEGO. </w:t>
            </w:r>
          </w:p>
        </w:tc>
      </w:tr>
      <w:tr w:rsidR="002009A1" w:rsidRPr="00B83E15" w14:paraId="351261D7" w14:textId="77777777" w:rsidTr="00567FBA">
        <w:trPr>
          <w:trHeight w:val="397"/>
        </w:trPr>
        <w:tc>
          <w:tcPr>
            <w:tcW w:w="426" w:type="dxa"/>
            <w:tcBorders>
              <w:top w:val="single" w:sz="4" w:space="0" w:color="auto"/>
              <w:left w:val="single" w:sz="4" w:space="0" w:color="auto"/>
              <w:bottom w:val="single" w:sz="4" w:space="0" w:color="auto"/>
              <w:right w:val="single" w:sz="4" w:space="0" w:color="auto"/>
            </w:tcBorders>
            <w:vAlign w:val="center"/>
          </w:tcPr>
          <w:p w14:paraId="1BCD2644" w14:textId="77777777" w:rsidR="002009A1" w:rsidRPr="00B83E15" w:rsidRDefault="002009A1" w:rsidP="002009A1">
            <w:pPr>
              <w:numPr>
                <w:ilvl w:val="0"/>
                <w:numId w:val="41"/>
              </w:numPr>
              <w:suppressAutoHyphens w:val="0"/>
              <w:spacing w:after="0" w:line="240" w:lineRule="auto"/>
              <w:jc w:val="center"/>
              <w:rPr>
                <w:rFonts w:ascii="Calibri" w:hAnsi="Calibri" w:cs="Calibri"/>
              </w:rPr>
            </w:pPr>
          </w:p>
        </w:tc>
        <w:tc>
          <w:tcPr>
            <w:tcW w:w="2683" w:type="dxa"/>
            <w:tcBorders>
              <w:top w:val="single" w:sz="4" w:space="0" w:color="auto"/>
              <w:left w:val="single" w:sz="4" w:space="0" w:color="auto"/>
              <w:bottom w:val="single" w:sz="4" w:space="0" w:color="auto"/>
              <w:right w:val="single" w:sz="4" w:space="0" w:color="auto"/>
            </w:tcBorders>
            <w:vAlign w:val="center"/>
          </w:tcPr>
          <w:p w14:paraId="2841C224" w14:textId="77777777" w:rsidR="002009A1" w:rsidRPr="00B83E15" w:rsidRDefault="002009A1" w:rsidP="00567FBA">
            <w:pPr>
              <w:rPr>
                <w:rFonts w:ascii="Calibri" w:hAnsi="Calibri" w:cs="Calibri"/>
              </w:rPr>
            </w:pPr>
            <w:r w:rsidRPr="00B83E15">
              <w:rPr>
                <w:rFonts w:ascii="Calibri" w:hAnsi="Calibri" w:cs="Calibri"/>
              </w:rPr>
              <w:t>Czas reakcji Serwisu</w:t>
            </w:r>
          </w:p>
        </w:tc>
        <w:tc>
          <w:tcPr>
            <w:tcW w:w="2977" w:type="dxa"/>
            <w:tcBorders>
              <w:top w:val="single" w:sz="4" w:space="0" w:color="auto"/>
              <w:left w:val="single" w:sz="4" w:space="0" w:color="auto"/>
              <w:bottom w:val="single" w:sz="4" w:space="0" w:color="auto"/>
              <w:right w:val="single" w:sz="4" w:space="0" w:color="auto"/>
            </w:tcBorders>
            <w:vAlign w:val="center"/>
          </w:tcPr>
          <w:p w14:paraId="7DC1A4D5" w14:textId="77777777" w:rsidR="002009A1" w:rsidRPr="00B83E15" w:rsidRDefault="002009A1" w:rsidP="00567FBA">
            <w:pPr>
              <w:ind w:left="90"/>
              <w:jc w:val="center"/>
              <w:rPr>
                <w:rFonts w:ascii="Calibri" w:hAnsi="Calibri" w:cs="Calibri"/>
              </w:rPr>
            </w:pPr>
            <w:r w:rsidRPr="00B83E15">
              <w:rPr>
                <w:rFonts w:ascii="Calibri" w:hAnsi="Calibri" w:cs="Calibri"/>
              </w:rPr>
              <w:t>4h</w:t>
            </w:r>
          </w:p>
        </w:tc>
        <w:tc>
          <w:tcPr>
            <w:tcW w:w="8373" w:type="dxa"/>
            <w:tcBorders>
              <w:top w:val="single" w:sz="4" w:space="0" w:color="auto"/>
              <w:left w:val="single" w:sz="4" w:space="0" w:color="auto"/>
              <w:bottom w:val="single" w:sz="4" w:space="0" w:color="auto"/>
              <w:right w:val="single" w:sz="4" w:space="0" w:color="auto"/>
            </w:tcBorders>
            <w:vAlign w:val="center"/>
          </w:tcPr>
          <w:p w14:paraId="08DD83B5" w14:textId="77777777" w:rsidR="002009A1" w:rsidRPr="00B83E15" w:rsidRDefault="002009A1" w:rsidP="00567FBA">
            <w:pPr>
              <w:ind w:left="90"/>
              <w:rPr>
                <w:rFonts w:ascii="Calibri" w:hAnsi="Calibri" w:cs="Calibri"/>
              </w:rPr>
            </w:pPr>
            <w:r w:rsidRPr="00B83E15">
              <w:rPr>
                <w:rFonts w:ascii="Calibri" w:hAnsi="Calibri" w:cs="Calibri"/>
              </w:rPr>
              <w:t>Czas liczony w Godzinach pracy serwisu od momentu zaewidencjonowania Zgłoszenia Serwisowego do momentu przyjęcia zgłoszenia tj. nadania mu statusu „zarejestrowane”.</w:t>
            </w:r>
          </w:p>
        </w:tc>
      </w:tr>
      <w:tr w:rsidR="002009A1" w:rsidRPr="00B83E15" w14:paraId="36CEC63D" w14:textId="77777777" w:rsidTr="00567FBA">
        <w:trPr>
          <w:trHeight w:val="397"/>
        </w:trPr>
        <w:tc>
          <w:tcPr>
            <w:tcW w:w="426" w:type="dxa"/>
            <w:tcBorders>
              <w:top w:val="single" w:sz="4" w:space="0" w:color="auto"/>
              <w:left w:val="single" w:sz="4" w:space="0" w:color="auto"/>
              <w:bottom w:val="single" w:sz="4" w:space="0" w:color="auto"/>
              <w:right w:val="single" w:sz="4" w:space="0" w:color="auto"/>
            </w:tcBorders>
            <w:vAlign w:val="center"/>
          </w:tcPr>
          <w:p w14:paraId="1D403998" w14:textId="77777777" w:rsidR="002009A1" w:rsidRPr="00B83E15" w:rsidRDefault="002009A1" w:rsidP="002009A1">
            <w:pPr>
              <w:numPr>
                <w:ilvl w:val="0"/>
                <w:numId w:val="41"/>
              </w:numPr>
              <w:suppressAutoHyphens w:val="0"/>
              <w:spacing w:after="0" w:line="240" w:lineRule="auto"/>
              <w:jc w:val="center"/>
              <w:rPr>
                <w:rFonts w:ascii="Calibri" w:hAnsi="Calibri" w:cs="Calibri"/>
              </w:rPr>
            </w:pPr>
          </w:p>
        </w:tc>
        <w:tc>
          <w:tcPr>
            <w:tcW w:w="2683" w:type="dxa"/>
            <w:tcBorders>
              <w:top w:val="single" w:sz="4" w:space="0" w:color="auto"/>
              <w:left w:val="single" w:sz="4" w:space="0" w:color="auto"/>
              <w:bottom w:val="single" w:sz="4" w:space="0" w:color="auto"/>
              <w:right w:val="single" w:sz="4" w:space="0" w:color="auto"/>
            </w:tcBorders>
            <w:vAlign w:val="center"/>
          </w:tcPr>
          <w:p w14:paraId="43EE3072" w14:textId="77777777" w:rsidR="002009A1" w:rsidRPr="00B83E15" w:rsidRDefault="002009A1" w:rsidP="00567FBA">
            <w:pPr>
              <w:rPr>
                <w:rFonts w:ascii="Calibri" w:hAnsi="Calibri" w:cs="Calibri"/>
              </w:rPr>
            </w:pPr>
            <w:r w:rsidRPr="00B83E15">
              <w:rPr>
                <w:rFonts w:ascii="Calibri" w:hAnsi="Calibri" w:cs="Calibri"/>
              </w:rPr>
              <w:t xml:space="preserve">Czas usunięcia Błędu Aplikacji </w:t>
            </w:r>
          </w:p>
        </w:tc>
        <w:tc>
          <w:tcPr>
            <w:tcW w:w="2977" w:type="dxa"/>
            <w:tcBorders>
              <w:top w:val="single" w:sz="4" w:space="0" w:color="auto"/>
              <w:left w:val="single" w:sz="4" w:space="0" w:color="auto"/>
              <w:bottom w:val="single" w:sz="4" w:space="0" w:color="auto"/>
              <w:right w:val="single" w:sz="4" w:space="0" w:color="auto"/>
            </w:tcBorders>
            <w:vAlign w:val="center"/>
          </w:tcPr>
          <w:p w14:paraId="23C5500B" w14:textId="77777777" w:rsidR="002009A1" w:rsidRPr="00B83E15" w:rsidRDefault="002009A1" w:rsidP="00567FBA">
            <w:pPr>
              <w:ind w:left="90"/>
              <w:jc w:val="center"/>
              <w:rPr>
                <w:rFonts w:ascii="Calibri" w:hAnsi="Calibri" w:cs="Calibri"/>
              </w:rPr>
            </w:pPr>
            <w:r>
              <w:rPr>
                <w:rFonts w:ascii="Calibri" w:hAnsi="Calibri" w:cs="Calibri"/>
              </w:rPr>
              <w:t>10</w:t>
            </w:r>
            <w:r w:rsidRPr="00B83E15">
              <w:rPr>
                <w:rFonts w:ascii="Calibri" w:hAnsi="Calibri" w:cs="Calibri"/>
              </w:rPr>
              <w:t xml:space="preserve"> dni</w:t>
            </w:r>
          </w:p>
        </w:tc>
        <w:tc>
          <w:tcPr>
            <w:tcW w:w="8373" w:type="dxa"/>
            <w:vMerge w:val="restart"/>
            <w:tcBorders>
              <w:top w:val="single" w:sz="4" w:space="0" w:color="auto"/>
              <w:left w:val="single" w:sz="4" w:space="0" w:color="auto"/>
              <w:right w:val="single" w:sz="4" w:space="0" w:color="auto"/>
            </w:tcBorders>
            <w:vAlign w:val="center"/>
          </w:tcPr>
          <w:p w14:paraId="639C8C89" w14:textId="77777777" w:rsidR="002009A1" w:rsidRPr="00B83E15" w:rsidRDefault="002009A1" w:rsidP="002009A1">
            <w:pPr>
              <w:numPr>
                <w:ilvl w:val="0"/>
                <w:numId w:val="48"/>
              </w:numPr>
              <w:suppressAutoHyphens w:val="0"/>
              <w:spacing w:after="0" w:line="240" w:lineRule="auto"/>
              <w:jc w:val="both"/>
              <w:rPr>
                <w:rFonts w:ascii="Calibri" w:hAnsi="Calibri" w:cs="Calibri"/>
              </w:rPr>
            </w:pPr>
            <w:r w:rsidRPr="00B83E15">
              <w:rPr>
                <w:rFonts w:ascii="Calibri" w:hAnsi="Calibri" w:cs="Calibri"/>
              </w:rPr>
              <w:t>Czas liczony w godzinach lub dniach roboczych od upłynięcia Czasu reakcji w Godzinach pracy Serwisu.</w:t>
            </w:r>
          </w:p>
          <w:p w14:paraId="07C85C1C" w14:textId="77777777" w:rsidR="002009A1" w:rsidRPr="00B83E15" w:rsidRDefault="002009A1" w:rsidP="002009A1">
            <w:pPr>
              <w:numPr>
                <w:ilvl w:val="0"/>
                <w:numId w:val="48"/>
              </w:numPr>
              <w:suppressAutoHyphens w:val="0"/>
              <w:spacing w:after="0" w:line="240" w:lineRule="auto"/>
              <w:jc w:val="both"/>
              <w:rPr>
                <w:rFonts w:ascii="Calibri" w:hAnsi="Calibri" w:cs="Calibri"/>
              </w:rPr>
            </w:pPr>
            <w:r w:rsidRPr="00B83E15">
              <w:rPr>
                <w:rFonts w:ascii="Calibri" w:hAnsi="Calibri" w:cs="Calibri"/>
              </w:rPr>
              <w:t xml:space="preserve">Od Czasu obsługi zgłoszenia odlicza się okres, w którym WYKONAWCA oczekuje na uzupełnienie Zgłoszenia przez ZAMAWIAJĄCEGO lub udostępnienie zdalnego dostępu (jeżeli dotyczy).   </w:t>
            </w:r>
          </w:p>
          <w:p w14:paraId="2C8246B6" w14:textId="5992CBA1" w:rsidR="002009A1" w:rsidRPr="00B83E15" w:rsidRDefault="002009A1" w:rsidP="002009A1">
            <w:pPr>
              <w:numPr>
                <w:ilvl w:val="0"/>
                <w:numId w:val="48"/>
              </w:numPr>
              <w:suppressAutoHyphens w:val="0"/>
              <w:spacing w:after="0" w:line="240" w:lineRule="auto"/>
              <w:jc w:val="both"/>
              <w:rPr>
                <w:rFonts w:ascii="Calibri" w:hAnsi="Calibri" w:cs="Calibri"/>
              </w:rPr>
            </w:pPr>
            <w:r w:rsidRPr="00B83E15">
              <w:rPr>
                <w:rFonts w:ascii="Calibri" w:hAnsi="Calibri" w:cs="Calibri"/>
              </w:rPr>
              <w:t xml:space="preserve">W odniesieniu do Aplikacji, których WYKONAWCA nie jest Producentem oraz Zgłoszeń Serwisowych niewłaściwie przypisanych do obszarów/Modułów (Zasady świadczenia usług serwisowych, pkt. </w:t>
            </w:r>
            <w:r w:rsidRPr="00B83E15">
              <w:rPr>
                <w:rFonts w:ascii="Calibri" w:hAnsi="Calibri" w:cs="Calibri"/>
              </w:rPr>
              <w:fldChar w:fldCharType="begin"/>
            </w:r>
            <w:r w:rsidRPr="00B83E15">
              <w:rPr>
                <w:rFonts w:ascii="Calibri" w:hAnsi="Calibri" w:cs="Calibri"/>
              </w:rPr>
              <w:instrText xml:space="preserve"> REF _Ref125109077 \r \h  \* MERGEFORMAT </w:instrText>
            </w:r>
            <w:r w:rsidRPr="00B83E15">
              <w:rPr>
                <w:rFonts w:ascii="Calibri" w:hAnsi="Calibri" w:cs="Calibri"/>
              </w:rPr>
            </w:r>
            <w:r w:rsidRPr="00B83E15">
              <w:rPr>
                <w:rFonts w:ascii="Calibri" w:hAnsi="Calibri" w:cs="Calibri"/>
              </w:rPr>
              <w:fldChar w:fldCharType="separate"/>
            </w:r>
            <w:r w:rsidR="00F73870">
              <w:rPr>
                <w:rFonts w:ascii="Calibri" w:hAnsi="Calibri" w:cs="Calibri"/>
              </w:rPr>
              <w:t>10</w:t>
            </w:r>
            <w:r w:rsidRPr="00B83E15">
              <w:rPr>
                <w:rFonts w:ascii="Calibri" w:hAnsi="Calibri" w:cs="Calibri"/>
              </w:rPr>
              <w:fldChar w:fldCharType="end"/>
            </w:r>
            <w:r w:rsidRPr="00B83E15">
              <w:rPr>
                <w:rFonts w:ascii="Calibri" w:hAnsi="Calibri" w:cs="Calibri"/>
              </w:rPr>
              <w:t>) przewidziane czasy realizacji usług mogą ulec wydłużeniu, o czym ZAMAWIAJĄCY zostaje powiadomiony w Zgłoszeniu.</w:t>
            </w:r>
          </w:p>
          <w:p w14:paraId="1CDF71DC" w14:textId="77777777" w:rsidR="002009A1" w:rsidRPr="00B83E15" w:rsidRDefault="002009A1" w:rsidP="002009A1">
            <w:pPr>
              <w:numPr>
                <w:ilvl w:val="0"/>
                <w:numId w:val="48"/>
              </w:numPr>
              <w:suppressAutoHyphens w:val="0"/>
              <w:spacing w:after="0" w:line="240" w:lineRule="auto"/>
              <w:jc w:val="both"/>
              <w:rPr>
                <w:rFonts w:ascii="Calibri" w:hAnsi="Calibri" w:cs="Calibri"/>
              </w:rPr>
            </w:pPr>
            <w:r w:rsidRPr="00B83E15">
              <w:rPr>
                <w:rFonts w:ascii="Calibri" w:hAnsi="Calibri" w:cs="Calibri"/>
              </w:rPr>
              <w:t>W odniesieniu do Konsultacji, wymagających pogłębionej analizy przewidziane czasy realizacji usług mogą ulec wydłużeniu, o czym ZAMAWIAJĄCY zostaje powiadomiony w Zgłoszeniu.</w:t>
            </w:r>
          </w:p>
          <w:p w14:paraId="431FD22C" w14:textId="77777777" w:rsidR="002009A1" w:rsidRPr="00B83E15" w:rsidRDefault="002009A1" w:rsidP="002009A1">
            <w:pPr>
              <w:numPr>
                <w:ilvl w:val="0"/>
                <w:numId w:val="48"/>
              </w:numPr>
              <w:suppressAutoHyphens w:val="0"/>
              <w:spacing w:after="0" w:line="240" w:lineRule="auto"/>
              <w:jc w:val="both"/>
              <w:rPr>
                <w:rFonts w:ascii="Calibri" w:hAnsi="Calibri" w:cs="Calibri"/>
              </w:rPr>
            </w:pPr>
            <w:r w:rsidRPr="00B83E15">
              <w:rPr>
                <w:rFonts w:ascii="Calibri" w:hAnsi="Calibri" w:cs="Calibri"/>
              </w:rPr>
              <w:t xml:space="preserve">WYKONAWCA gwarantuje udostępnianie co najmniej 4 zbiorczych pakietów aktualizacji zawierających Rozwinięcia wybranych Aplikacji rocznie, publikowanych nie rzadziej niż jedna na kwartał. Jeżeli Zgłoszenie zaklasyfikowane jako Usterka Programistyczna zostanie zaewidencjonowane w HD w terminie krótszym niż 20 dni przed planowanym terminem publikacji aktualizacji zbiorczej, Uaktualnienie może zostać uwzględnione w </w:t>
            </w:r>
            <w:r w:rsidRPr="00B83E15">
              <w:rPr>
                <w:rFonts w:ascii="Calibri" w:hAnsi="Calibri" w:cs="Calibri"/>
              </w:rPr>
              <w:lastRenderedPageBreak/>
              <w:t>kolejnej aktualizacji zbiorczej.</w:t>
            </w:r>
          </w:p>
        </w:tc>
      </w:tr>
      <w:tr w:rsidR="002009A1" w:rsidRPr="00B83E15" w14:paraId="789F1F56" w14:textId="77777777" w:rsidTr="00567FBA">
        <w:trPr>
          <w:trHeight w:val="397"/>
        </w:trPr>
        <w:tc>
          <w:tcPr>
            <w:tcW w:w="426" w:type="dxa"/>
            <w:tcBorders>
              <w:top w:val="single" w:sz="4" w:space="0" w:color="auto"/>
              <w:left w:val="single" w:sz="4" w:space="0" w:color="auto"/>
              <w:bottom w:val="single" w:sz="4" w:space="0" w:color="auto"/>
              <w:right w:val="single" w:sz="4" w:space="0" w:color="auto"/>
            </w:tcBorders>
            <w:vAlign w:val="center"/>
          </w:tcPr>
          <w:p w14:paraId="3597ED59" w14:textId="77777777" w:rsidR="002009A1" w:rsidRPr="00B83E15" w:rsidRDefault="002009A1" w:rsidP="002009A1">
            <w:pPr>
              <w:numPr>
                <w:ilvl w:val="0"/>
                <w:numId w:val="41"/>
              </w:numPr>
              <w:suppressAutoHyphens w:val="0"/>
              <w:spacing w:after="0" w:line="240" w:lineRule="auto"/>
              <w:jc w:val="center"/>
              <w:rPr>
                <w:rFonts w:ascii="Calibri" w:hAnsi="Calibri" w:cs="Calibri"/>
              </w:rPr>
            </w:pPr>
          </w:p>
        </w:tc>
        <w:tc>
          <w:tcPr>
            <w:tcW w:w="2683" w:type="dxa"/>
            <w:tcBorders>
              <w:top w:val="single" w:sz="4" w:space="0" w:color="auto"/>
              <w:left w:val="single" w:sz="4" w:space="0" w:color="auto"/>
              <w:bottom w:val="single" w:sz="4" w:space="0" w:color="auto"/>
              <w:right w:val="single" w:sz="4" w:space="0" w:color="auto"/>
            </w:tcBorders>
            <w:vAlign w:val="center"/>
          </w:tcPr>
          <w:p w14:paraId="20794B59" w14:textId="77777777" w:rsidR="002009A1" w:rsidRPr="00B83E15" w:rsidRDefault="002009A1" w:rsidP="00567FBA">
            <w:pPr>
              <w:rPr>
                <w:rFonts w:ascii="Calibri" w:hAnsi="Calibri" w:cs="Calibri"/>
              </w:rPr>
            </w:pPr>
            <w:r w:rsidRPr="00B83E15">
              <w:rPr>
                <w:rFonts w:ascii="Calibri" w:hAnsi="Calibri" w:cs="Calibri"/>
              </w:rPr>
              <w:t>Czas usunięcia Awarii</w:t>
            </w:r>
          </w:p>
        </w:tc>
        <w:tc>
          <w:tcPr>
            <w:tcW w:w="2977" w:type="dxa"/>
            <w:tcBorders>
              <w:top w:val="single" w:sz="4" w:space="0" w:color="auto"/>
              <w:left w:val="single" w:sz="4" w:space="0" w:color="auto"/>
              <w:bottom w:val="single" w:sz="4" w:space="0" w:color="auto"/>
              <w:right w:val="single" w:sz="4" w:space="0" w:color="auto"/>
            </w:tcBorders>
            <w:vAlign w:val="center"/>
          </w:tcPr>
          <w:p w14:paraId="684C4AE7" w14:textId="77777777" w:rsidR="002009A1" w:rsidRPr="00B83E15" w:rsidRDefault="002009A1" w:rsidP="00567FBA">
            <w:pPr>
              <w:ind w:left="90"/>
              <w:jc w:val="center"/>
              <w:rPr>
                <w:rFonts w:ascii="Calibri" w:hAnsi="Calibri" w:cs="Calibri"/>
              </w:rPr>
            </w:pPr>
            <w:r w:rsidRPr="00B83E15">
              <w:rPr>
                <w:rFonts w:ascii="Calibri" w:hAnsi="Calibri" w:cs="Calibri"/>
              </w:rPr>
              <w:t>48h</w:t>
            </w:r>
          </w:p>
        </w:tc>
        <w:tc>
          <w:tcPr>
            <w:tcW w:w="8373" w:type="dxa"/>
            <w:vMerge/>
            <w:tcBorders>
              <w:left w:val="single" w:sz="4" w:space="0" w:color="auto"/>
              <w:right w:val="single" w:sz="4" w:space="0" w:color="auto"/>
            </w:tcBorders>
            <w:vAlign w:val="center"/>
          </w:tcPr>
          <w:p w14:paraId="51E27B40" w14:textId="77777777" w:rsidR="002009A1" w:rsidRPr="00B83E15" w:rsidRDefault="002009A1" w:rsidP="00567FBA">
            <w:pPr>
              <w:jc w:val="both"/>
              <w:rPr>
                <w:rFonts w:ascii="Calibri" w:hAnsi="Calibri" w:cs="Calibri"/>
              </w:rPr>
            </w:pPr>
          </w:p>
        </w:tc>
      </w:tr>
      <w:tr w:rsidR="002009A1" w:rsidRPr="00B83E15" w14:paraId="36E0F13C" w14:textId="77777777" w:rsidTr="00567FBA">
        <w:trPr>
          <w:trHeight w:val="397"/>
        </w:trPr>
        <w:tc>
          <w:tcPr>
            <w:tcW w:w="426" w:type="dxa"/>
            <w:tcBorders>
              <w:top w:val="single" w:sz="4" w:space="0" w:color="auto"/>
              <w:left w:val="single" w:sz="4" w:space="0" w:color="auto"/>
              <w:bottom w:val="single" w:sz="4" w:space="0" w:color="auto"/>
              <w:right w:val="single" w:sz="4" w:space="0" w:color="auto"/>
            </w:tcBorders>
            <w:vAlign w:val="center"/>
          </w:tcPr>
          <w:p w14:paraId="0B822553" w14:textId="77777777" w:rsidR="002009A1" w:rsidRPr="00B83E15" w:rsidRDefault="002009A1" w:rsidP="002009A1">
            <w:pPr>
              <w:numPr>
                <w:ilvl w:val="0"/>
                <w:numId w:val="41"/>
              </w:numPr>
              <w:suppressAutoHyphens w:val="0"/>
              <w:spacing w:after="0" w:line="240" w:lineRule="auto"/>
              <w:jc w:val="center"/>
              <w:rPr>
                <w:rFonts w:ascii="Calibri" w:hAnsi="Calibri" w:cs="Calibri"/>
              </w:rPr>
            </w:pPr>
          </w:p>
        </w:tc>
        <w:tc>
          <w:tcPr>
            <w:tcW w:w="2683" w:type="dxa"/>
            <w:tcBorders>
              <w:top w:val="single" w:sz="4" w:space="0" w:color="auto"/>
              <w:left w:val="single" w:sz="4" w:space="0" w:color="auto"/>
              <w:bottom w:val="single" w:sz="4" w:space="0" w:color="auto"/>
              <w:right w:val="single" w:sz="4" w:space="0" w:color="auto"/>
            </w:tcBorders>
            <w:vAlign w:val="center"/>
          </w:tcPr>
          <w:p w14:paraId="1ADE9707" w14:textId="77777777" w:rsidR="002009A1" w:rsidRPr="00B83E15" w:rsidRDefault="002009A1" w:rsidP="00567FBA">
            <w:pPr>
              <w:rPr>
                <w:rFonts w:ascii="Calibri" w:hAnsi="Calibri" w:cs="Calibri"/>
              </w:rPr>
            </w:pPr>
            <w:r w:rsidRPr="00B83E15">
              <w:rPr>
                <w:rFonts w:ascii="Calibri" w:hAnsi="Calibri" w:cs="Calibri"/>
              </w:rPr>
              <w:t>Czas usunięcia Usterki Programistycznej</w:t>
            </w:r>
          </w:p>
        </w:tc>
        <w:tc>
          <w:tcPr>
            <w:tcW w:w="2977" w:type="dxa"/>
            <w:tcBorders>
              <w:top w:val="single" w:sz="4" w:space="0" w:color="auto"/>
              <w:left w:val="single" w:sz="4" w:space="0" w:color="auto"/>
              <w:bottom w:val="single" w:sz="4" w:space="0" w:color="auto"/>
              <w:right w:val="single" w:sz="4" w:space="0" w:color="auto"/>
            </w:tcBorders>
            <w:vAlign w:val="center"/>
          </w:tcPr>
          <w:p w14:paraId="6854B205" w14:textId="77777777" w:rsidR="002009A1" w:rsidRPr="00B83E15" w:rsidRDefault="002009A1" w:rsidP="00567FBA">
            <w:pPr>
              <w:ind w:left="90"/>
              <w:jc w:val="center"/>
              <w:rPr>
                <w:rFonts w:ascii="Calibri" w:hAnsi="Calibri" w:cs="Calibri"/>
              </w:rPr>
            </w:pPr>
            <w:r>
              <w:rPr>
                <w:rFonts w:ascii="Calibri" w:hAnsi="Calibri" w:cs="Calibri"/>
              </w:rPr>
              <w:t>Następna aktualizacja zbiorcza</w:t>
            </w:r>
          </w:p>
        </w:tc>
        <w:tc>
          <w:tcPr>
            <w:tcW w:w="8373" w:type="dxa"/>
            <w:vMerge/>
            <w:tcBorders>
              <w:left w:val="single" w:sz="4" w:space="0" w:color="auto"/>
              <w:right w:val="single" w:sz="4" w:space="0" w:color="auto"/>
            </w:tcBorders>
            <w:vAlign w:val="center"/>
          </w:tcPr>
          <w:p w14:paraId="143E58CA" w14:textId="77777777" w:rsidR="002009A1" w:rsidRPr="00B83E15" w:rsidRDefault="002009A1" w:rsidP="00567FBA">
            <w:pPr>
              <w:jc w:val="both"/>
              <w:rPr>
                <w:rFonts w:ascii="Calibri" w:hAnsi="Calibri" w:cs="Calibri"/>
              </w:rPr>
            </w:pPr>
          </w:p>
        </w:tc>
      </w:tr>
      <w:tr w:rsidR="002009A1" w:rsidRPr="00B83E15" w14:paraId="3490A2FE" w14:textId="77777777" w:rsidTr="00567FBA">
        <w:trPr>
          <w:trHeight w:val="397"/>
        </w:trPr>
        <w:tc>
          <w:tcPr>
            <w:tcW w:w="426" w:type="dxa"/>
            <w:tcBorders>
              <w:top w:val="single" w:sz="4" w:space="0" w:color="auto"/>
              <w:left w:val="single" w:sz="4" w:space="0" w:color="auto"/>
              <w:bottom w:val="single" w:sz="4" w:space="0" w:color="auto"/>
              <w:right w:val="single" w:sz="4" w:space="0" w:color="auto"/>
            </w:tcBorders>
            <w:vAlign w:val="center"/>
          </w:tcPr>
          <w:p w14:paraId="6E9358F2" w14:textId="77777777" w:rsidR="002009A1" w:rsidRPr="00B83E15" w:rsidRDefault="002009A1" w:rsidP="002009A1">
            <w:pPr>
              <w:numPr>
                <w:ilvl w:val="0"/>
                <w:numId w:val="41"/>
              </w:numPr>
              <w:suppressAutoHyphens w:val="0"/>
              <w:spacing w:after="0" w:line="240" w:lineRule="auto"/>
              <w:jc w:val="center"/>
              <w:rPr>
                <w:rFonts w:ascii="Calibri" w:hAnsi="Calibri" w:cs="Calibri"/>
              </w:rPr>
            </w:pPr>
          </w:p>
        </w:tc>
        <w:tc>
          <w:tcPr>
            <w:tcW w:w="2683" w:type="dxa"/>
            <w:tcBorders>
              <w:top w:val="single" w:sz="4" w:space="0" w:color="auto"/>
              <w:left w:val="single" w:sz="4" w:space="0" w:color="auto"/>
              <w:bottom w:val="single" w:sz="4" w:space="0" w:color="auto"/>
              <w:right w:val="single" w:sz="4" w:space="0" w:color="auto"/>
            </w:tcBorders>
            <w:vAlign w:val="center"/>
          </w:tcPr>
          <w:p w14:paraId="25C82710" w14:textId="77777777" w:rsidR="002009A1" w:rsidRPr="00B83E15" w:rsidRDefault="002009A1" w:rsidP="00567FBA">
            <w:pPr>
              <w:rPr>
                <w:rFonts w:ascii="Calibri" w:hAnsi="Calibri" w:cs="Calibri"/>
              </w:rPr>
            </w:pPr>
            <w:r w:rsidRPr="00B83E15">
              <w:rPr>
                <w:rFonts w:ascii="Calibri" w:hAnsi="Calibri" w:cs="Calibri"/>
              </w:rPr>
              <w:t>Czas obsługi Konsultacji</w:t>
            </w:r>
            <w:r w:rsidRPr="00B83E15">
              <w:rPr>
                <w:rFonts w:ascii="Calibri" w:hAnsi="Calibri" w:cs="Calibri"/>
                <w:color w:val="FF0000"/>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0A8F6110" w14:textId="77777777" w:rsidR="002009A1" w:rsidRPr="00B83E15" w:rsidRDefault="002009A1" w:rsidP="00567FBA">
            <w:pPr>
              <w:ind w:left="90"/>
              <w:jc w:val="center"/>
              <w:rPr>
                <w:rFonts w:ascii="Calibri" w:hAnsi="Calibri" w:cs="Calibri"/>
              </w:rPr>
            </w:pPr>
            <w:r>
              <w:rPr>
                <w:rFonts w:ascii="Calibri" w:hAnsi="Calibri" w:cs="Calibri"/>
              </w:rPr>
              <w:t>10</w:t>
            </w:r>
            <w:r w:rsidRPr="00B83E15">
              <w:rPr>
                <w:rFonts w:ascii="Calibri" w:hAnsi="Calibri" w:cs="Calibri"/>
              </w:rPr>
              <w:t xml:space="preserve"> dni</w:t>
            </w:r>
          </w:p>
        </w:tc>
        <w:tc>
          <w:tcPr>
            <w:tcW w:w="8373" w:type="dxa"/>
            <w:vMerge/>
            <w:tcBorders>
              <w:left w:val="single" w:sz="4" w:space="0" w:color="auto"/>
              <w:bottom w:val="single" w:sz="4" w:space="0" w:color="auto"/>
              <w:right w:val="single" w:sz="4" w:space="0" w:color="auto"/>
            </w:tcBorders>
            <w:vAlign w:val="center"/>
          </w:tcPr>
          <w:p w14:paraId="398B6AE5" w14:textId="77777777" w:rsidR="002009A1" w:rsidRPr="00B83E15" w:rsidRDefault="002009A1" w:rsidP="00567FBA">
            <w:pPr>
              <w:jc w:val="both"/>
              <w:rPr>
                <w:rFonts w:ascii="Calibri" w:hAnsi="Calibri" w:cs="Calibri"/>
              </w:rPr>
            </w:pPr>
          </w:p>
        </w:tc>
      </w:tr>
    </w:tbl>
    <w:p w14:paraId="2BC9AEE9" w14:textId="77777777" w:rsidR="002009A1" w:rsidRPr="00B83E15" w:rsidRDefault="002009A1" w:rsidP="002009A1">
      <w:pPr>
        <w:tabs>
          <w:tab w:val="left" w:pos="1530"/>
        </w:tabs>
        <w:jc w:val="right"/>
        <w:rPr>
          <w:rFonts w:ascii="Calibri" w:eastAsia="Calibri" w:hAnsi="Calibri" w:cs="Calibri"/>
        </w:rPr>
      </w:pPr>
    </w:p>
    <w:p w14:paraId="7347E2CE" w14:textId="77777777" w:rsidR="002009A1" w:rsidRPr="003350FA" w:rsidRDefault="002009A1" w:rsidP="002009A1">
      <w:pPr>
        <w:keepNext/>
        <w:numPr>
          <w:ilvl w:val="0"/>
          <w:numId w:val="44"/>
        </w:numPr>
        <w:suppressAutoHyphens w:val="0"/>
        <w:spacing w:before="240" w:after="60" w:line="240" w:lineRule="auto"/>
        <w:outlineLvl w:val="0"/>
        <w:rPr>
          <w:rFonts w:ascii="Calibri" w:hAnsi="Calibri" w:cs="Calibri"/>
          <w:b/>
          <w:bCs/>
          <w:kern w:val="32"/>
          <w:szCs w:val="32"/>
          <w:lang w:val="x-none" w:eastAsia="x-none"/>
        </w:rPr>
      </w:pPr>
      <w:r w:rsidRPr="003350FA">
        <w:rPr>
          <w:rFonts w:ascii="Calibri" w:hAnsi="Calibri" w:cs="Calibri"/>
          <w:b/>
          <w:bCs/>
          <w:kern w:val="32"/>
          <w:szCs w:val="32"/>
          <w:lang w:val="x-none" w:eastAsia="x-none"/>
        </w:rPr>
        <w:t>Wykaz obligatoryjnych usług serwisowych</w:t>
      </w:r>
    </w:p>
    <w:tbl>
      <w:tblPr>
        <w:tblW w:w="144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
        <w:gridCol w:w="1237"/>
        <w:gridCol w:w="3828"/>
        <w:gridCol w:w="8930"/>
      </w:tblGrid>
      <w:tr w:rsidR="002009A1" w:rsidRPr="003350FA" w14:paraId="08970FB2" w14:textId="77777777" w:rsidTr="00567FBA">
        <w:trPr>
          <w:trHeight w:val="653"/>
          <w:tblHeader/>
        </w:trPr>
        <w:tc>
          <w:tcPr>
            <w:tcW w:w="464" w:type="dxa"/>
            <w:tcBorders>
              <w:top w:val="single" w:sz="4" w:space="0" w:color="auto"/>
              <w:left w:val="single" w:sz="4" w:space="0" w:color="auto"/>
              <w:bottom w:val="single" w:sz="4" w:space="0" w:color="auto"/>
              <w:right w:val="single" w:sz="4" w:space="0" w:color="auto"/>
            </w:tcBorders>
            <w:shd w:val="clear" w:color="auto" w:fill="D9D9D9"/>
            <w:vAlign w:val="center"/>
          </w:tcPr>
          <w:p w14:paraId="27D4E196" w14:textId="77777777" w:rsidR="002009A1" w:rsidRPr="003350FA" w:rsidRDefault="002009A1" w:rsidP="00567FBA">
            <w:pPr>
              <w:jc w:val="center"/>
              <w:rPr>
                <w:rFonts w:ascii="Calibri" w:hAnsi="Calibri" w:cs="Calibri"/>
                <w:b/>
              </w:rPr>
            </w:pPr>
            <w:r w:rsidRPr="003350FA">
              <w:rPr>
                <w:rFonts w:ascii="Calibri" w:hAnsi="Calibri" w:cs="Calibri"/>
                <w:b/>
              </w:rPr>
              <w:t>Lp.</w:t>
            </w:r>
          </w:p>
        </w:tc>
        <w:tc>
          <w:tcPr>
            <w:tcW w:w="1237" w:type="dxa"/>
            <w:tcBorders>
              <w:top w:val="single" w:sz="4" w:space="0" w:color="auto"/>
              <w:left w:val="single" w:sz="4" w:space="0" w:color="auto"/>
              <w:bottom w:val="single" w:sz="4" w:space="0" w:color="auto"/>
              <w:right w:val="single" w:sz="4" w:space="0" w:color="auto"/>
            </w:tcBorders>
            <w:shd w:val="clear" w:color="auto" w:fill="D9D9D9"/>
            <w:vAlign w:val="center"/>
          </w:tcPr>
          <w:p w14:paraId="2CDF0EEF" w14:textId="77777777" w:rsidR="002009A1" w:rsidRPr="003350FA" w:rsidRDefault="002009A1" w:rsidP="00567FBA">
            <w:pPr>
              <w:jc w:val="center"/>
              <w:rPr>
                <w:rFonts w:ascii="Calibri" w:hAnsi="Calibri" w:cs="Calibri"/>
                <w:b/>
              </w:rPr>
            </w:pPr>
            <w:r w:rsidRPr="003350FA">
              <w:rPr>
                <w:rFonts w:ascii="Calibri" w:hAnsi="Calibri" w:cs="Calibri"/>
                <w:b/>
              </w:rPr>
              <w:t>Nazwa Usługi</w:t>
            </w:r>
          </w:p>
        </w:tc>
        <w:tc>
          <w:tcPr>
            <w:tcW w:w="3828" w:type="dxa"/>
            <w:tcBorders>
              <w:top w:val="single" w:sz="4" w:space="0" w:color="auto"/>
              <w:left w:val="single" w:sz="4" w:space="0" w:color="auto"/>
              <w:bottom w:val="single" w:sz="4" w:space="0" w:color="auto"/>
              <w:right w:val="single" w:sz="4" w:space="0" w:color="auto"/>
            </w:tcBorders>
            <w:shd w:val="clear" w:color="auto" w:fill="D9D9D9"/>
            <w:vAlign w:val="center"/>
          </w:tcPr>
          <w:p w14:paraId="044CBFB1" w14:textId="77777777" w:rsidR="002009A1" w:rsidRPr="003350FA" w:rsidRDefault="002009A1" w:rsidP="00567FBA">
            <w:pPr>
              <w:ind w:right="70"/>
              <w:jc w:val="center"/>
              <w:rPr>
                <w:rFonts w:ascii="Calibri" w:hAnsi="Calibri" w:cs="Calibri"/>
                <w:b/>
              </w:rPr>
            </w:pPr>
            <w:r w:rsidRPr="003350FA">
              <w:rPr>
                <w:rFonts w:ascii="Calibri" w:hAnsi="Calibri" w:cs="Calibri"/>
                <w:b/>
              </w:rPr>
              <w:t>Przedmiot Usługi</w:t>
            </w:r>
          </w:p>
        </w:tc>
        <w:tc>
          <w:tcPr>
            <w:tcW w:w="8930" w:type="dxa"/>
            <w:tcBorders>
              <w:top w:val="single" w:sz="4" w:space="0" w:color="auto"/>
              <w:left w:val="single" w:sz="4" w:space="0" w:color="auto"/>
              <w:bottom w:val="single" w:sz="4" w:space="0" w:color="auto"/>
              <w:right w:val="single" w:sz="4" w:space="0" w:color="auto"/>
            </w:tcBorders>
            <w:shd w:val="clear" w:color="auto" w:fill="D9D9D9"/>
          </w:tcPr>
          <w:p w14:paraId="0F62AD1D" w14:textId="77777777" w:rsidR="002009A1" w:rsidRPr="003350FA" w:rsidRDefault="002009A1" w:rsidP="00567FBA">
            <w:pPr>
              <w:ind w:right="88"/>
              <w:jc w:val="center"/>
              <w:rPr>
                <w:rFonts w:ascii="Calibri" w:hAnsi="Calibri" w:cs="Calibri"/>
                <w:b/>
              </w:rPr>
            </w:pPr>
          </w:p>
          <w:p w14:paraId="5797F3C5" w14:textId="77777777" w:rsidR="002009A1" w:rsidRPr="003350FA" w:rsidRDefault="002009A1" w:rsidP="00567FBA">
            <w:pPr>
              <w:ind w:right="88"/>
              <w:jc w:val="center"/>
              <w:rPr>
                <w:rFonts w:ascii="Calibri" w:hAnsi="Calibri" w:cs="Calibri"/>
                <w:b/>
              </w:rPr>
            </w:pPr>
            <w:r w:rsidRPr="003350FA">
              <w:rPr>
                <w:rFonts w:ascii="Calibri" w:hAnsi="Calibri" w:cs="Calibri"/>
                <w:b/>
              </w:rPr>
              <w:t>Procedura realizacji Usługi</w:t>
            </w:r>
          </w:p>
          <w:p w14:paraId="7B6FBC48" w14:textId="77777777" w:rsidR="002009A1" w:rsidRPr="003350FA" w:rsidRDefault="002009A1" w:rsidP="00567FBA">
            <w:pPr>
              <w:ind w:right="88"/>
              <w:jc w:val="center"/>
              <w:rPr>
                <w:rFonts w:ascii="Calibri" w:hAnsi="Calibri" w:cs="Calibri"/>
                <w:b/>
              </w:rPr>
            </w:pPr>
          </w:p>
        </w:tc>
      </w:tr>
      <w:tr w:rsidR="002009A1" w:rsidRPr="003350FA" w14:paraId="6EC8E2B2" w14:textId="77777777" w:rsidTr="00567FBA">
        <w:trPr>
          <w:trHeight w:val="148"/>
        </w:trPr>
        <w:tc>
          <w:tcPr>
            <w:tcW w:w="464" w:type="dxa"/>
            <w:tcBorders>
              <w:top w:val="single" w:sz="4" w:space="0" w:color="auto"/>
              <w:left w:val="single" w:sz="4" w:space="0" w:color="auto"/>
              <w:bottom w:val="single" w:sz="4" w:space="0" w:color="auto"/>
              <w:right w:val="single" w:sz="4" w:space="0" w:color="auto"/>
            </w:tcBorders>
          </w:tcPr>
          <w:p w14:paraId="2641C4C1" w14:textId="77777777" w:rsidR="002009A1" w:rsidRPr="003350FA" w:rsidRDefault="002009A1" w:rsidP="00567FBA">
            <w:pPr>
              <w:rPr>
                <w:rFonts w:ascii="Calibri" w:hAnsi="Calibri" w:cs="Calibri"/>
                <w:sz w:val="20"/>
                <w:szCs w:val="20"/>
              </w:rPr>
            </w:pPr>
          </w:p>
          <w:p w14:paraId="4425F695" w14:textId="77777777" w:rsidR="002009A1" w:rsidRPr="003350FA" w:rsidRDefault="002009A1" w:rsidP="00567FBA">
            <w:pPr>
              <w:rPr>
                <w:rFonts w:ascii="Calibri" w:hAnsi="Calibri" w:cs="Calibri"/>
                <w:sz w:val="20"/>
                <w:szCs w:val="20"/>
              </w:rPr>
            </w:pPr>
            <w:r w:rsidRPr="003350FA">
              <w:rPr>
                <w:rFonts w:ascii="Calibri" w:hAnsi="Calibri" w:cs="Calibri"/>
                <w:sz w:val="20"/>
                <w:szCs w:val="20"/>
              </w:rPr>
              <w:t>1</w:t>
            </w:r>
          </w:p>
        </w:tc>
        <w:tc>
          <w:tcPr>
            <w:tcW w:w="1237" w:type="dxa"/>
            <w:tcBorders>
              <w:top w:val="single" w:sz="4" w:space="0" w:color="auto"/>
              <w:left w:val="single" w:sz="4" w:space="0" w:color="auto"/>
              <w:bottom w:val="single" w:sz="4" w:space="0" w:color="auto"/>
              <w:right w:val="single" w:sz="4" w:space="0" w:color="auto"/>
            </w:tcBorders>
          </w:tcPr>
          <w:p w14:paraId="7F717D21" w14:textId="77777777" w:rsidR="002009A1" w:rsidRPr="003350FA" w:rsidRDefault="002009A1" w:rsidP="00567FBA">
            <w:pPr>
              <w:jc w:val="center"/>
              <w:rPr>
                <w:rFonts w:ascii="Calibri" w:hAnsi="Calibri" w:cs="Calibri"/>
                <w:b/>
                <w:sz w:val="20"/>
                <w:szCs w:val="20"/>
              </w:rPr>
            </w:pPr>
          </w:p>
          <w:p w14:paraId="3FDA545F" w14:textId="77777777" w:rsidR="002009A1" w:rsidRPr="003350FA" w:rsidRDefault="002009A1" w:rsidP="00567FBA">
            <w:pPr>
              <w:jc w:val="center"/>
              <w:rPr>
                <w:rFonts w:ascii="Calibri" w:hAnsi="Calibri" w:cs="Calibri"/>
                <w:b/>
                <w:sz w:val="20"/>
                <w:szCs w:val="20"/>
              </w:rPr>
            </w:pPr>
            <w:r w:rsidRPr="003350FA">
              <w:rPr>
                <w:rFonts w:ascii="Calibri" w:hAnsi="Calibri" w:cs="Calibri"/>
                <w:b/>
                <w:sz w:val="20"/>
                <w:szCs w:val="20"/>
              </w:rPr>
              <w:t>Serwis Aplikacji</w:t>
            </w:r>
          </w:p>
          <w:p w14:paraId="35E3A43E" w14:textId="77777777" w:rsidR="002009A1" w:rsidRPr="003350FA" w:rsidRDefault="002009A1" w:rsidP="00567FBA">
            <w:pPr>
              <w:jc w:val="center"/>
              <w:rPr>
                <w:rFonts w:ascii="Calibri" w:hAnsi="Calibri" w:cs="Calibri"/>
                <w:b/>
                <w:sz w:val="20"/>
                <w:szCs w:val="20"/>
              </w:rPr>
            </w:pPr>
            <w:r w:rsidRPr="003350FA">
              <w:rPr>
                <w:rFonts w:ascii="Calibri" w:hAnsi="Calibri" w:cs="Calibri"/>
                <w:b/>
                <w:sz w:val="20"/>
                <w:szCs w:val="20"/>
              </w:rPr>
              <w:t>[SA]</w:t>
            </w:r>
          </w:p>
        </w:tc>
        <w:tc>
          <w:tcPr>
            <w:tcW w:w="3828" w:type="dxa"/>
            <w:tcBorders>
              <w:top w:val="single" w:sz="4" w:space="0" w:color="auto"/>
              <w:left w:val="single" w:sz="4" w:space="0" w:color="auto"/>
              <w:bottom w:val="single" w:sz="4" w:space="0" w:color="auto"/>
              <w:right w:val="single" w:sz="4" w:space="0" w:color="auto"/>
            </w:tcBorders>
          </w:tcPr>
          <w:p w14:paraId="7920AF4B" w14:textId="77777777" w:rsidR="002009A1" w:rsidRPr="003350FA" w:rsidRDefault="002009A1" w:rsidP="00567FBA">
            <w:pPr>
              <w:ind w:right="70"/>
              <w:jc w:val="both"/>
              <w:rPr>
                <w:rFonts w:ascii="Calibri" w:hAnsi="Calibri" w:cs="Calibri"/>
                <w:sz w:val="20"/>
                <w:szCs w:val="20"/>
              </w:rPr>
            </w:pPr>
          </w:p>
          <w:p w14:paraId="75F1C91A" w14:textId="77777777" w:rsidR="002009A1" w:rsidRPr="003350FA" w:rsidRDefault="002009A1" w:rsidP="00567FBA">
            <w:pPr>
              <w:ind w:right="70"/>
              <w:jc w:val="both"/>
              <w:rPr>
                <w:rFonts w:ascii="Calibri" w:hAnsi="Calibri" w:cs="Calibri"/>
                <w:sz w:val="20"/>
                <w:szCs w:val="20"/>
              </w:rPr>
            </w:pPr>
            <w:r w:rsidRPr="003350FA">
              <w:rPr>
                <w:rFonts w:ascii="Calibri" w:hAnsi="Calibri" w:cs="Calibri"/>
                <w:sz w:val="20"/>
                <w:szCs w:val="20"/>
              </w:rPr>
              <w:t>Gotowość WYKONAWCY do usuwania Błędów Oprogramowania Aplikacyjnego w posiadanym przez</w:t>
            </w:r>
            <w:r w:rsidRPr="003350FA">
              <w:rPr>
                <w:rFonts w:ascii="Calibri" w:hAnsi="Calibri" w:cs="Calibri"/>
                <w:color w:val="FF0000"/>
                <w:sz w:val="20"/>
                <w:szCs w:val="20"/>
              </w:rPr>
              <w:t xml:space="preserve"> </w:t>
            </w:r>
            <w:r w:rsidRPr="003350FA">
              <w:rPr>
                <w:rFonts w:ascii="Calibri" w:hAnsi="Calibri" w:cs="Calibri"/>
                <w:sz w:val="20"/>
                <w:szCs w:val="20"/>
              </w:rPr>
              <w:t>ZAMAWIAJĄCEGO zakresie funkcjonalnym w szczególności poprzez udostępnianie Uaktualnień Oprogramowania.</w:t>
            </w:r>
          </w:p>
          <w:p w14:paraId="57BCEA32" w14:textId="77777777" w:rsidR="002009A1" w:rsidRPr="003350FA" w:rsidRDefault="002009A1" w:rsidP="00567FBA">
            <w:pPr>
              <w:ind w:right="70"/>
              <w:jc w:val="both"/>
              <w:rPr>
                <w:rFonts w:ascii="Calibri" w:hAnsi="Calibri" w:cs="Calibri"/>
                <w:sz w:val="20"/>
                <w:szCs w:val="20"/>
              </w:rPr>
            </w:pPr>
          </w:p>
        </w:tc>
        <w:tc>
          <w:tcPr>
            <w:tcW w:w="8930" w:type="dxa"/>
            <w:tcBorders>
              <w:top w:val="single" w:sz="4" w:space="0" w:color="auto"/>
              <w:left w:val="single" w:sz="4" w:space="0" w:color="auto"/>
              <w:bottom w:val="single" w:sz="4" w:space="0" w:color="auto"/>
              <w:right w:val="single" w:sz="4" w:space="0" w:color="auto"/>
            </w:tcBorders>
          </w:tcPr>
          <w:p w14:paraId="057174D5" w14:textId="77777777" w:rsidR="002009A1" w:rsidRPr="003350FA" w:rsidRDefault="002009A1" w:rsidP="00567FBA">
            <w:pPr>
              <w:ind w:right="88"/>
              <w:jc w:val="both"/>
              <w:rPr>
                <w:rFonts w:ascii="Calibri" w:hAnsi="Calibri" w:cs="Calibri"/>
                <w:sz w:val="20"/>
                <w:szCs w:val="20"/>
              </w:rPr>
            </w:pPr>
          </w:p>
          <w:p w14:paraId="6C9BBBBC" w14:textId="77777777" w:rsidR="002009A1" w:rsidRPr="003350FA" w:rsidRDefault="002009A1" w:rsidP="002009A1">
            <w:pPr>
              <w:numPr>
                <w:ilvl w:val="0"/>
                <w:numId w:val="47"/>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Jeżeli po dokonaniu walidacji merytorycznej zaewidencjonowanego w HD Zgłoszenia Serwisowego okaże się, że nie spełnia ono wymogów Umowy lub się powtarza zgłoszenie zostaje odrzucone i w zależności od okoliczności otrzymuje status „odrzucone” bądź „duplikat”.</w:t>
            </w:r>
          </w:p>
          <w:p w14:paraId="2D7E0985" w14:textId="77777777" w:rsidR="002009A1" w:rsidRPr="003350FA" w:rsidRDefault="002009A1" w:rsidP="002009A1">
            <w:pPr>
              <w:numPr>
                <w:ilvl w:val="0"/>
                <w:numId w:val="47"/>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 xml:space="preserve">Jeżeli po dokonaniu walidacji merytorycznej zaewidencjonowanego w HD Zgłoszenia Serwisowego okaże się, że informacje zawarte w zgłoszeniu są: zdawkowe, lakoniczne, niekompletne, nieprawdziwe, niespójne, nie zawierają przykładów umożliwiających zapoznanie się z istotą problemu, bądź z innych przyczyn nie pozwalają na udzielenie jednoznacznej odpowiedzi, zgłoszenie uzyskuje status „do uzupełnienia”. Status ten implikuje po stronie Użytkownika konieczność uzupełnienia zgłoszenia o brakujące informacje, natomiast </w:t>
            </w:r>
            <w:r w:rsidRPr="003350FA">
              <w:rPr>
                <w:rFonts w:ascii="Calibri" w:hAnsi="Calibri" w:cs="Calibri"/>
                <w:b/>
                <w:bCs/>
                <w:sz w:val="20"/>
                <w:szCs w:val="20"/>
              </w:rPr>
              <w:t>Termin realizacji usług</w:t>
            </w:r>
            <w:r w:rsidRPr="003350FA">
              <w:rPr>
                <w:rFonts w:ascii="Calibri" w:hAnsi="Calibri" w:cs="Calibri"/>
                <w:sz w:val="20"/>
                <w:szCs w:val="20"/>
              </w:rPr>
              <w:t xml:space="preserve"> </w:t>
            </w:r>
            <w:r w:rsidRPr="003350FA">
              <w:rPr>
                <w:rFonts w:ascii="Calibri" w:hAnsi="Calibri" w:cs="Calibri"/>
                <w:b/>
                <w:sz w:val="20"/>
                <w:szCs w:val="20"/>
              </w:rPr>
              <w:t>(Czas usunięcia Błędu Aplikacji, Czas</w:t>
            </w:r>
            <w:r w:rsidRPr="003350FA">
              <w:rPr>
                <w:rFonts w:ascii="Calibri" w:hAnsi="Calibri" w:cs="Calibri"/>
                <w:sz w:val="20"/>
                <w:szCs w:val="20"/>
              </w:rPr>
              <w:t xml:space="preserve"> </w:t>
            </w:r>
            <w:r w:rsidRPr="003350FA">
              <w:rPr>
                <w:rFonts w:ascii="Calibri" w:hAnsi="Calibri" w:cs="Calibri"/>
                <w:b/>
                <w:sz w:val="20"/>
                <w:szCs w:val="20"/>
              </w:rPr>
              <w:t>usunięcia Awarii</w:t>
            </w:r>
            <w:r w:rsidRPr="003350FA">
              <w:rPr>
                <w:rFonts w:ascii="Calibri" w:hAnsi="Calibri" w:cs="Calibri"/>
                <w:sz w:val="20"/>
                <w:szCs w:val="20"/>
              </w:rPr>
              <w:t xml:space="preserve">, </w:t>
            </w:r>
            <w:r w:rsidRPr="003350FA">
              <w:rPr>
                <w:rFonts w:ascii="Calibri" w:hAnsi="Calibri" w:cs="Calibri"/>
                <w:b/>
                <w:sz w:val="20"/>
                <w:szCs w:val="20"/>
              </w:rPr>
              <w:t>Czas usunięcia Usterki Programistycznej)</w:t>
            </w:r>
            <w:r w:rsidRPr="003350FA">
              <w:rPr>
                <w:rFonts w:ascii="Calibri" w:hAnsi="Calibri" w:cs="Calibri"/>
                <w:sz w:val="20"/>
                <w:szCs w:val="20"/>
              </w:rPr>
              <w:t xml:space="preserve"> zostaje zawieszony do momentu uzupełnienia zgłoszenia.</w:t>
            </w:r>
          </w:p>
          <w:p w14:paraId="573FEE49" w14:textId="77777777" w:rsidR="002009A1" w:rsidRPr="003350FA" w:rsidRDefault="002009A1" w:rsidP="002009A1">
            <w:pPr>
              <w:numPr>
                <w:ilvl w:val="0"/>
                <w:numId w:val="47"/>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 xml:space="preserve">Jeżeli w terminie 7 dni od dnia, w którym Zgłoszenie Serwisowe uzyskało status „do uzupełnienia” Użytkownik skutecznie nie uzupełni jego treści, zgłoszenie zmieni swój status na „odroczone”. Status ten implikuje po stronie Użytkownika konieczność uzupełnienia zgłoszenia o brakujące informacje, natomiast </w:t>
            </w:r>
            <w:r w:rsidRPr="003350FA">
              <w:rPr>
                <w:rFonts w:ascii="Calibri" w:hAnsi="Calibri" w:cs="Calibri"/>
                <w:b/>
                <w:bCs/>
                <w:sz w:val="20"/>
                <w:szCs w:val="20"/>
              </w:rPr>
              <w:t>Termin realizacji usług</w:t>
            </w:r>
            <w:r w:rsidRPr="003350FA" w:rsidDel="00F34386">
              <w:rPr>
                <w:rFonts w:ascii="Calibri" w:hAnsi="Calibri" w:cs="Calibri"/>
                <w:b/>
                <w:bCs/>
                <w:sz w:val="20"/>
                <w:szCs w:val="20"/>
              </w:rPr>
              <w:t xml:space="preserve"> </w:t>
            </w:r>
            <w:r w:rsidRPr="003350FA">
              <w:rPr>
                <w:rFonts w:ascii="Calibri" w:hAnsi="Calibri" w:cs="Calibri"/>
                <w:sz w:val="20"/>
                <w:szCs w:val="20"/>
              </w:rPr>
              <w:t xml:space="preserve">zostaje zawieszony do momentu uzupełnienia zgłoszenia. Po uzupełnieniu informacji </w:t>
            </w:r>
            <w:r w:rsidRPr="003350FA">
              <w:rPr>
                <w:rFonts w:ascii="Calibri" w:hAnsi="Calibri" w:cs="Calibri"/>
                <w:b/>
                <w:bCs/>
                <w:sz w:val="20"/>
                <w:szCs w:val="20"/>
              </w:rPr>
              <w:t>Termin realizacji usług</w:t>
            </w:r>
            <w:r w:rsidRPr="003350FA">
              <w:rPr>
                <w:rFonts w:ascii="Calibri" w:hAnsi="Calibri" w:cs="Calibri"/>
                <w:b/>
                <w:sz w:val="20"/>
                <w:szCs w:val="20"/>
              </w:rPr>
              <w:t xml:space="preserve"> </w:t>
            </w:r>
            <w:r w:rsidRPr="003350FA">
              <w:rPr>
                <w:rFonts w:ascii="Calibri" w:hAnsi="Calibri" w:cs="Calibri"/>
                <w:sz w:val="20"/>
                <w:szCs w:val="20"/>
              </w:rPr>
              <w:t xml:space="preserve"> rozpoczyna swój bieg od początku.</w:t>
            </w:r>
          </w:p>
          <w:p w14:paraId="4AA53E7C" w14:textId="77777777" w:rsidR="002009A1" w:rsidRPr="003350FA" w:rsidRDefault="002009A1" w:rsidP="002009A1">
            <w:pPr>
              <w:numPr>
                <w:ilvl w:val="0"/>
                <w:numId w:val="47"/>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Jeżeli weryfikacja Zgłoszenia Serwisowego pod kątem formalnym oraz merytorycznym jest pozytywna, Serwis przyjmuje zgłoszenie Błędu Aplikacji do realizacji nadając mu status „przyjęte” i w zależności od rodzaju Błędu, zakresu subskrybowanych usług oraz okoliczności pojawiających się przy obsłudze zgłoszenia postępuje zgodnie z dalszą procedurą:</w:t>
            </w:r>
          </w:p>
          <w:p w14:paraId="405AFE54" w14:textId="77777777" w:rsidR="002009A1" w:rsidRPr="003350FA" w:rsidRDefault="002009A1" w:rsidP="00567FBA">
            <w:pPr>
              <w:ind w:left="708"/>
              <w:rPr>
                <w:rFonts w:ascii="Calibri" w:hAnsi="Calibri" w:cs="Calibri"/>
                <w:sz w:val="20"/>
                <w:szCs w:val="20"/>
              </w:rPr>
            </w:pPr>
          </w:p>
          <w:p w14:paraId="7DDBA9D7" w14:textId="77777777" w:rsidR="002009A1" w:rsidRPr="003350FA" w:rsidRDefault="002009A1" w:rsidP="002009A1">
            <w:pPr>
              <w:numPr>
                <w:ilvl w:val="1"/>
                <w:numId w:val="47"/>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Nie później, niż w</w:t>
            </w:r>
            <w:r w:rsidRPr="003350FA">
              <w:rPr>
                <w:rFonts w:ascii="Calibri" w:hAnsi="Calibri" w:cs="Calibri"/>
                <w:b/>
                <w:sz w:val="20"/>
                <w:szCs w:val="20"/>
              </w:rPr>
              <w:t xml:space="preserve"> Czasie usunięcia Błędu Aplikacji</w:t>
            </w:r>
            <w:r w:rsidRPr="003350FA">
              <w:rPr>
                <w:rFonts w:ascii="Calibri" w:hAnsi="Calibri" w:cs="Calibri"/>
                <w:sz w:val="20"/>
                <w:szCs w:val="20"/>
              </w:rPr>
              <w:t>, podejmuje jedno z następujących działań:</w:t>
            </w:r>
          </w:p>
          <w:p w14:paraId="6F0F8853" w14:textId="77777777" w:rsidR="002009A1" w:rsidRPr="003350FA" w:rsidRDefault="002009A1" w:rsidP="002009A1">
            <w:pPr>
              <w:numPr>
                <w:ilvl w:val="0"/>
                <w:numId w:val="45"/>
              </w:numPr>
              <w:suppressAutoHyphens w:val="0"/>
              <w:spacing w:after="0" w:line="240" w:lineRule="auto"/>
              <w:ind w:left="1134" w:right="57" w:hanging="254"/>
              <w:jc w:val="both"/>
              <w:rPr>
                <w:rFonts w:ascii="Calibri" w:hAnsi="Calibri" w:cs="Calibri"/>
                <w:sz w:val="20"/>
                <w:szCs w:val="20"/>
              </w:rPr>
            </w:pPr>
            <w:r w:rsidRPr="003350FA">
              <w:rPr>
                <w:rFonts w:ascii="Calibri" w:hAnsi="Calibri" w:cs="Calibri"/>
                <w:sz w:val="20"/>
                <w:szCs w:val="20"/>
              </w:rPr>
              <w:t xml:space="preserve">odsyła Użytkownika do miejsca, w którym można powziąć informacje na temat przedmiotu </w:t>
            </w:r>
            <w:r w:rsidRPr="003350FA">
              <w:rPr>
                <w:rFonts w:ascii="Calibri" w:hAnsi="Calibri" w:cs="Calibri"/>
                <w:sz w:val="20"/>
                <w:szCs w:val="20"/>
              </w:rPr>
              <w:lastRenderedPageBreak/>
              <w:t>Zgłoszenia, jeżeli było ono uprzednio przedmiotem działań serwisowych inicjowanych przez innych Użytkowników, w szczególności do zamieszczonych w serwisie HD narzędzi typu FAQ bądź Baza Wiedzy.</w:t>
            </w:r>
          </w:p>
          <w:p w14:paraId="41EDD5A8" w14:textId="77777777" w:rsidR="002009A1" w:rsidRPr="003350FA" w:rsidRDefault="002009A1" w:rsidP="002009A1">
            <w:pPr>
              <w:numPr>
                <w:ilvl w:val="0"/>
                <w:numId w:val="45"/>
              </w:numPr>
              <w:suppressAutoHyphens w:val="0"/>
              <w:spacing w:after="0" w:line="240" w:lineRule="auto"/>
              <w:ind w:left="1134" w:right="57" w:hanging="254"/>
              <w:jc w:val="both"/>
              <w:rPr>
                <w:rFonts w:ascii="Calibri" w:hAnsi="Calibri" w:cs="Calibri"/>
                <w:sz w:val="20"/>
                <w:szCs w:val="20"/>
              </w:rPr>
            </w:pPr>
            <w:r w:rsidRPr="003350FA">
              <w:rPr>
                <w:rFonts w:ascii="Calibri" w:hAnsi="Calibri" w:cs="Calibri"/>
                <w:sz w:val="20"/>
                <w:szCs w:val="20"/>
              </w:rPr>
              <w:t>przekazuje Użytkownikowi procedurę usunięcia Błędu Aplikacji we własnym zakresie,</w:t>
            </w:r>
          </w:p>
          <w:p w14:paraId="5C2A7176" w14:textId="77777777" w:rsidR="002009A1" w:rsidRPr="003350FA" w:rsidRDefault="002009A1" w:rsidP="002009A1">
            <w:pPr>
              <w:numPr>
                <w:ilvl w:val="0"/>
                <w:numId w:val="45"/>
              </w:numPr>
              <w:suppressAutoHyphens w:val="0"/>
              <w:spacing w:after="0" w:line="240" w:lineRule="auto"/>
              <w:ind w:left="1134" w:right="57" w:hanging="254"/>
              <w:jc w:val="both"/>
              <w:rPr>
                <w:rFonts w:ascii="Calibri" w:hAnsi="Calibri" w:cs="Calibri"/>
                <w:sz w:val="20"/>
                <w:szCs w:val="20"/>
              </w:rPr>
            </w:pPr>
            <w:r w:rsidRPr="003350FA">
              <w:rPr>
                <w:rFonts w:ascii="Calibri" w:hAnsi="Calibri" w:cs="Calibri"/>
                <w:sz w:val="20"/>
                <w:szCs w:val="20"/>
              </w:rPr>
              <w:t>przekazuje Użytkownikowi Uaktualnienie usuwające Błąd Aplikacji a w przypadku subskrypcji przez ZAMAWIAJĄCEGO usługi [AA] postępuje zgodnie z procedurą w niej przewidzianą,</w:t>
            </w:r>
          </w:p>
          <w:p w14:paraId="634F9721" w14:textId="77777777" w:rsidR="002009A1" w:rsidRPr="003350FA" w:rsidRDefault="002009A1" w:rsidP="002009A1">
            <w:pPr>
              <w:numPr>
                <w:ilvl w:val="0"/>
                <w:numId w:val="45"/>
              </w:numPr>
              <w:suppressAutoHyphens w:val="0"/>
              <w:spacing w:after="0" w:line="240" w:lineRule="auto"/>
              <w:ind w:left="1134" w:right="57" w:hanging="254"/>
              <w:jc w:val="both"/>
              <w:rPr>
                <w:rFonts w:ascii="Calibri" w:hAnsi="Calibri" w:cs="Calibri"/>
                <w:sz w:val="20"/>
                <w:szCs w:val="20"/>
              </w:rPr>
            </w:pPr>
            <w:r w:rsidRPr="003350FA">
              <w:rPr>
                <w:rFonts w:ascii="Calibri" w:hAnsi="Calibri" w:cs="Calibri"/>
                <w:sz w:val="20"/>
                <w:szCs w:val="20"/>
              </w:rPr>
              <w:t xml:space="preserve">przekazuje Użytkownikowi Obejście, </w:t>
            </w:r>
          </w:p>
          <w:p w14:paraId="7F65AFF7" w14:textId="77777777" w:rsidR="002009A1" w:rsidRPr="003350FA" w:rsidRDefault="002009A1" w:rsidP="002009A1">
            <w:pPr>
              <w:numPr>
                <w:ilvl w:val="0"/>
                <w:numId w:val="45"/>
              </w:numPr>
              <w:suppressAutoHyphens w:val="0"/>
              <w:spacing w:after="0" w:line="240" w:lineRule="auto"/>
              <w:ind w:left="1134" w:right="57" w:hanging="254"/>
              <w:jc w:val="both"/>
              <w:rPr>
                <w:rFonts w:ascii="Calibri" w:hAnsi="Calibri" w:cs="Calibri"/>
                <w:sz w:val="20"/>
                <w:szCs w:val="20"/>
              </w:rPr>
            </w:pPr>
            <w:r w:rsidRPr="003350FA">
              <w:rPr>
                <w:rFonts w:ascii="Calibri" w:hAnsi="Calibri" w:cs="Calibri"/>
                <w:sz w:val="20"/>
                <w:szCs w:val="20"/>
              </w:rPr>
              <w:t>zdalnie usuwa Błąd Aplikacji.</w:t>
            </w:r>
          </w:p>
          <w:p w14:paraId="7B1C94E8" w14:textId="77777777" w:rsidR="002009A1" w:rsidRPr="003350FA" w:rsidRDefault="002009A1" w:rsidP="002009A1">
            <w:pPr>
              <w:numPr>
                <w:ilvl w:val="1"/>
                <w:numId w:val="47"/>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 xml:space="preserve">Jeżeli Błąd Aplikacji jest Awarią, nie później niż w </w:t>
            </w:r>
            <w:r w:rsidRPr="003350FA">
              <w:rPr>
                <w:rFonts w:ascii="Calibri" w:hAnsi="Calibri" w:cs="Calibri"/>
                <w:b/>
                <w:bCs/>
                <w:sz w:val="20"/>
                <w:szCs w:val="20"/>
              </w:rPr>
              <w:t>Czasie usunięcia Awarii</w:t>
            </w:r>
            <w:r w:rsidRPr="003350FA">
              <w:rPr>
                <w:rFonts w:ascii="Calibri" w:hAnsi="Calibri" w:cs="Calibri"/>
                <w:sz w:val="20"/>
                <w:szCs w:val="20"/>
              </w:rPr>
              <w:t>, usuwa ją zdalnie, a jeżeli ta forma obsługi Zgłoszenia Serwisowego nie przyniesie oczekiwanego skutku, stawia się w siedzibie ZAMAWIAJĄCEGO celem usunięcia Awarii lub wdrożenia Obejścia bezpośrednio na Infrastrukturze.</w:t>
            </w:r>
          </w:p>
          <w:p w14:paraId="128983FE" w14:textId="77777777" w:rsidR="002009A1" w:rsidRPr="003350FA" w:rsidRDefault="002009A1" w:rsidP="002009A1">
            <w:pPr>
              <w:numPr>
                <w:ilvl w:val="1"/>
                <w:numId w:val="47"/>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 xml:space="preserve">Jeżeli Błąd Aplikacji jest Usterką Programistyczną, Serwis zmienia kwalifikację zgłoszenia na „usterka programistyczna” oraz opracowuje Uaktualnienie usuwające zidentyfikowaną Usterkę, następnie zamieszcza Uaktualnienie w HD w </w:t>
            </w:r>
            <w:r w:rsidRPr="003350FA">
              <w:rPr>
                <w:rFonts w:ascii="Calibri" w:hAnsi="Calibri" w:cs="Calibri"/>
                <w:b/>
                <w:bCs/>
                <w:sz w:val="20"/>
                <w:szCs w:val="20"/>
              </w:rPr>
              <w:t>Czasie usunięcia Usterki Programistycznej</w:t>
            </w:r>
            <w:r w:rsidRPr="003350FA">
              <w:rPr>
                <w:rFonts w:ascii="Calibri" w:hAnsi="Calibri" w:cs="Calibri"/>
                <w:sz w:val="20"/>
                <w:szCs w:val="20"/>
              </w:rPr>
              <w:t xml:space="preserve"> z zastrzeżeniem w punkcie 4.4 i 4.5 poniżej.</w:t>
            </w:r>
          </w:p>
          <w:p w14:paraId="4099568E" w14:textId="77777777" w:rsidR="002009A1" w:rsidRPr="003350FA" w:rsidRDefault="002009A1" w:rsidP="002009A1">
            <w:pPr>
              <w:numPr>
                <w:ilvl w:val="1"/>
                <w:numId w:val="47"/>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Jeżeli Producentem Aplikacji, której dotyczy Zgłoszenie nie jest WYKONAWCA, Serwis zamieszcza Uaktualnienie w HD w terminie 5 dni od daty otrzymania Uaktualnienia przez Producenta.</w:t>
            </w:r>
          </w:p>
          <w:p w14:paraId="559A50AA" w14:textId="77777777" w:rsidR="002009A1" w:rsidRPr="003350FA" w:rsidRDefault="002009A1" w:rsidP="002009A1">
            <w:pPr>
              <w:numPr>
                <w:ilvl w:val="1"/>
                <w:numId w:val="47"/>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 xml:space="preserve">Uaktualnienia są udostępniane w HD w terminach przewidzianych w mapie rozwoju Oprogramowania Aplikacyjnego założonej przez Producenta na zasadach analogicznych, jak Rozwinięcia w usłudze [EW]. </w:t>
            </w:r>
          </w:p>
          <w:p w14:paraId="1C1563C0" w14:textId="77777777" w:rsidR="002009A1" w:rsidRPr="003350FA" w:rsidRDefault="002009A1" w:rsidP="002009A1">
            <w:pPr>
              <w:numPr>
                <w:ilvl w:val="1"/>
                <w:numId w:val="47"/>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 xml:space="preserve">Jeżeli Zgłoszenie Serwisowe nie spełnia definicji Błędu Aplikacji, a ZAMAWIAJĄCY subskrybuje inną usługę, w ramach której Zgłoszenie może zostać obsłużone, Serwis obsługuje zgłoszenie zgodnie z procedurą realizacji właściwą dla usługi alternatywnej, zmieniając jednocześnie typ Zgłoszenia Serwisowego odpowiednio. Jeżeli ZAMAWIAJĄCY nie zgadza się na dokonaną przez Serwis zmianę typu Zgłoszenia Serwisowego, może zgłosić roszczenie przywrócenia typu Zgłoszenia zawierające przedmiotowe postanowienia Umowy. Ewentualnie dokonana przez WYKONAWCĘ odmowa przywrócenia pierwotnego typu Zgłoszenia wymaga zmieszczenia w Zgłoszeniu okoliczności faktycznych stanowiących podstawę odmowy.      </w:t>
            </w:r>
          </w:p>
          <w:p w14:paraId="7BA075FE" w14:textId="77777777" w:rsidR="002009A1" w:rsidRPr="003350FA" w:rsidRDefault="002009A1" w:rsidP="002009A1">
            <w:pPr>
              <w:numPr>
                <w:ilvl w:val="1"/>
                <w:numId w:val="47"/>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 xml:space="preserve">Jeżeli ZAMAWIAJĄCY nie subskrybuje żadnej z usług umożlwiających obsłużenie zgłoszenia, Serwis odsyła Zgłoszenie Serwisowe z zapytaniem, czy ZAMAWIAJĄCY wyraża zgodę na jego </w:t>
            </w:r>
            <w:r w:rsidRPr="003350FA">
              <w:rPr>
                <w:rFonts w:ascii="Calibri" w:hAnsi="Calibri" w:cs="Calibri"/>
                <w:sz w:val="20"/>
                <w:szCs w:val="20"/>
              </w:rPr>
              <w:lastRenderedPageBreak/>
              <w:t xml:space="preserve">odpłatną realizację, dokonując jednocześnie zmiany typu zgłoszenia na Usługę odpłatną lub Nową funkcjonalność oraz zmiany statusu zgłoszenia na „do uzupełnienia”. </w:t>
            </w:r>
          </w:p>
          <w:p w14:paraId="55DB88C8" w14:textId="77777777" w:rsidR="002009A1" w:rsidRPr="003350FA" w:rsidRDefault="002009A1" w:rsidP="002009A1">
            <w:pPr>
              <w:numPr>
                <w:ilvl w:val="1"/>
                <w:numId w:val="47"/>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 xml:space="preserve">Jeżeli w toku obsługi Zgłoszenia Serwisowego okaże się, że Błąd Aplikacji jest spowodowany działaniami lub zaniechaniami w organizacji ZAMAWIAJĄCEGO tzn. jego przyczyna nie tkwi w Oprogramowaniu Aplikacyjnym, bądź nie wynika z zaniechanych zobowiązań WYKONAWCY Serwis odsyła Zgłoszenie Serwisowe z zapytaniem, czy ZAMAWIAJĄCY wyraża zgodę na jego odpłatną realizację, dokonując jednocześnie zmiany typu zgłoszenia odpowiednio oraz zmiany statusu zgłoszenia na „do uzupełnienia”. </w:t>
            </w:r>
          </w:p>
          <w:p w14:paraId="621B5611" w14:textId="77777777" w:rsidR="002009A1" w:rsidRPr="003350FA" w:rsidRDefault="002009A1" w:rsidP="002009A1">
            <w:pPr>
              <w:numPr>
                <w:ilvl w:val="1"/>
                <w:numId w:val="47"/>
              </w:numPr>
              <w:suppressAutoHyphens w:val="0"/>
              <w:spacing w:after="0" w:line="240" w:lineRule="auto"/>
              <w:ind w:left="851" w:right="57" w:hanging="425"/>
              <w:jc w:val="both"/>
              <w:rPr>
                <w:rFonts w:ascii="Calibri" w:hAnsi="Calibri" w:cs="Calibri"/>
                <w:sz w:val="20"/>
                <w:szCs w:val="20"/>
              </w:rPr>
            </w:pPr>
            <w:r w:rsidRPr="003350FA">
              <w:rPr>
                <w:rFonts w:ascii="Calibri" w:hAnsi="Calibri" w:cs="Calibri"/>
                <w:sz w:val="20"/>
                <w:szCs w:val="20"/>
              </w:rPr>
              <w:t>Jeżeli w trakcie obsługi Zgłoszenia Serwisowego po podjęciu dwóch prób Serwis zdalnie nie uzyska dostępu do przedmiotowych elementów Infrastruktury lub MBD, bądź niezbędne okaże się pozyskanie przez Serwis dodatkowych informacji od ZAMAWIAJĄCEGO, Serwis uprawniony jest do zmiany statusu zgłoszenia na „do uzupełnienia”.</w:t>
            </w:r>
          </w:p>
          <w:p w14:paraId="4DC1BC37" w14:textId="77777777" w:rsidR="002009A1" w:rsidRPr="003350FA" w:rsidRDefault="002009A1" w:rsidP="002009A1">
            <w:pPr>
              <w:numPr>
                <w:ilvl w:val="1"/>
                <w:numId w:val="47"/>
              </w:numPr>
              <w:suppressAutoHyphens w:val="0"/>
              <w:spacing w:after="0" w:line="240" w:lineRule="auto"/>
              <w:ind w:left="851" w:right="57" w:hanging="425"/>
              <w:jc w:val="both"/>
              <w:rPr>
                <w:rFonts w:ascii="Calibri" w:hAnsi="Calibri" w:cs="Calibri"/>
                <w:color w:val="000000"/>
                <w:sz w:val="20"/>
                <w:szCs w:val="20"/>
              </w:rPr>
            </w:pPr>
            <w:r w:rsidRPr="003350FA">
              <w:rPr>
                <w:rFonts w:ascii="Calibri" w:hAnsi="Calibri" w:cs="Calibri"/>
                <w:sz w:val="20"/>
                <w:szCs w:val="20"/>
              </w:rPr>
              <w:t xml:space="preserve">Po uznaniu przez Serwis, że realizacja Zgłoszenia Serwisowego dobiegła końca, status zgłoszenia zmienia się na „rozwiązane”. </w:t>
            </w:r>
          </w:p>
          <w:p w14:paraId="1C5E755B" w14:textId="77777777" w:rsidR="002009A1" w:rsidRPr="003350FA" w:rsidRDefault="002009A1" w:rsidP="002009A1">
            <w:pPr>
              <w:numPr>
                <w:ilvl w:val="0"/>
                <w:numId w:val="47"/>
              </w:numPr>
              <w:suppressAutoHyphens w:val="0"/>
              <w:spacing w:after="0" w:line="240" w:lineRule="auto"/>
              <w:ind w:left="355" w:right="88" w:hanging="284"/>
              <w:jc w:val="both"/>
              <w:rPr>
                <w:rFonts w:ascii="Calibri" w:hAnsi="Calibri" w:cs="Calibri"/>
                <w:b/>
                <w:sz w:val="20"/>
                <w:szCs w:val="20"/>
              </w:rPr>
            </w:pPr>
            <w:r w:rsidRPr="003350FA">
              <w:rPr>
                <w:rFonts w:ascii="Calibri" w:hAnsi="Calibri" w:cs="Calibri"/>
                <w:sz w:val="20"/>
                <w:szCs w:val="20"/>
              </w:rPr>
              <w:t xml:space="preserve">Procedowanie Zgłoszenia Serwisowego dobiega końca, jeżeli w terminie 7 dni od daty uzyskania przez Zgłoszenie Serwisowe statusu „odroczone” lub „rozwiązane” Użytkownik nie uzupełni w nim wymaganych informacji, bądź nie wniesie merytorycznych zastrzeżeń. Zgłoszenie Serwisowe po tym terminie automatycznie uzyskuje status „zamknięte” co blokuje możliwość dokonywania w nim dalszych wpisów.    </w:t>
            </w:r>
          </w:p>
        </w:tc>
      </w:tr>
      <w:tr w:rsidR="002009A1" w:rsidRPr="003350FA" w14:paraId="3D659E22" w14:textId="77777777" w:rsidTr="00567FBA">
        <w:trPr>
          <w:trHeight w:val="148"/>
        </w:trPr>
        <w:tc>
          <w:tcPr>
            <w:tcW w:w="464" w:type="dxa"/>
            <w:tcBorders>
              <w:top w:val="single" w:sz="4" w:space="0" w:color="auto"/>
              <w:left w:val="single" w:sz="4" w:space="0" w:color="auto"/>
              <w:bottom w:val="single" w:sz="4" w:space="0" w:color="auto"/>
              <w:right w:val="single" w:sz="4" w:space="0" w:color="auto"/>
            </w:tcBorders>
          </w:tcPr>
          <w:p w14:paraId="2BADC12C" w14:textId="77777777" w:rsidR="002009A1" w:rsidRPr="003350FA" w:rsidRDefault="002009A1" w:rsidP="00567FBA">
            <w:pPr>
              <w:rPr>
                <w:rFonts w:ascii="Calibri" w:hAnsi="Calibri" w:cs="Calibri"/>
                <w:sz w:val="20"/>
                <w:szCs w:val="20"/>
              </w:rPr>
            </w:pPr>
            <w:r w:rsidRPr="003350FA">
              <w:rPr>
                <w:rFonts w:ascii="Calibri" w:hAnsi="Calibri" w:cs="Calibri"/>
                <w:sz w:val="20"/>
                <w:szCs w:val="20"/>
              </w:rPr>
              <w:lastRenderedPageBreak/>
              <w:t>2</w:t>
            </w:r>
          </w:p>
        </w:tc>
        <w:tc>
          <w:tcPr>
            <w:tcW w:w="1237" w:type="dxa"/>
            <w:tcBorders>
              <w:top w:val="single" w:sz="4" w:space="0" w:color="auto"/>
              <w:left w:val="single" w:sz="4" w:space="0" w:color="auto"/>
              <w:bottom w:val="single" w:sz="4" w:space="0" w:color="auto"/>
              <w:right w:val="single" w:sz="4" w:space="0" w:color="auto"/>
            </w:tcBorders>
          </w:tcPr>
          <w:p w14:paraId="43D88E39" w14:textId="77777777" w:rsidR="002009A1" w:rsidRPr="003350FA" w:rsidRDefault="002009A1" w:rsidP="00567FBA">
            <w:pPr>
              <w:jc w:val="center"/>
              <w:rPr>
                <w:rFonts w:ascii="Calibri" w:hAnsi="Calibri" w:cs="Calibri"/>
                <w:b/>
                <w:sz w:val="20"/>
                <w:szCs w:val="20"/>
              </w:rPr>
            </w:pPr>
          </w:p>
          <w:p w14:paraId="65D5075B" w14:textId="77777777" w:rsidR="002009A1" w:rsidRPr="003350FA" w:rsidRDefault="002009A1" w:rsidP="00567FBA">
            <w:pPr>
              <w:jc w:val="center"/>
              <w:rPr>
                <w:rFonts w:ascii="Calibri" w:hAnsi="Calibri" w:cs="Calibri"/>
                <w:b/>
                <w:sz w:val="20"/>
                <w:szCs w:val="20"/>
              </w:rPr>
            </w:pPr>
            <w:r w:rsidRPr="003350FA">
              <w:rPr>
                <w:rFonts w:ascii="Calibri" w:hAnsi="Calibri" w:cs="Calibri"/>
                <w:b/>
                <w:sz w:val="20"/>
                <w:szCs w:val="20"/>
              </w:rPr>
              <w:t xml:space="preserve">Konserwacja [KS]  </w:t>
            </w:r>
          </w:p>
        </w:tc>
        <w:tc>
          <w:tcPr>
            <w:tcW w:w="3828" w:type="dxa"/>
            <w:tcBorders>
              <w:top w:val="single" w:sz="4" w:space="0" w:color="auto"/>
              <w:left w:val="single" w:sz="4" w:space="0" w:color="auto"/>
              <w:bottom w:val="single" w:sz="4" w:space="0" w:color="auto"/>
              <w:right w:val="single" w:sz="4" w:space="0" w:color="auto"/>
            </w:tcBorders>
          </w:tcPr>
          <w:p w14:paraId="3888286B" w14:textId="77777777" w:rsidR="002009A1" w:rsidRPr="003350FA" w:rsidRDefault="002009A1" w:rsidP="00567FBA">
            <w:pPr>
              <w:spacing w:after="120"/>
              <w:ind w:left="57" w:right="70"/>
              <w:jc w:val="both"/>
              <w:rPr>
                <w:rFonts w:ascii="Calibri" w:hAnsi="Calibri" w:cs="Calibri"/>
                <w:sz w:val="20"/>
                <w:szCs w:val="20"/>
              </w:rPr>
            </w:pPr>
            <w:r w:rsidRPr="003350FA">
              <w:rPr>
                <w:rFonts w:ascii="Calibri" w:hAnsi="Calibri" w:cs="Calibri"/>
                <w:sz w:val="20"/>
                <w:szCs w:val="20"/>
              </w:rPr>
              <w:t>Usługa realizowana przez WYKONAWCĘ bezpośrednio lub pośrednio, jeżeli WYKONAWCA nie jest jednocześnie Producentem Aplikacji. Subskrypcja usługi zapewnia dostosowanie specyfikacji funkcjonalnej Oprogramowania Aplikacyjnego posiadanego przez ZAMAWIAJĄCEGO do zmian legislacyjnych. W ramach usługi Producent gwarantuje:</w:t>
            </w:r>
          </w:p>
          <w:p w14:paraId="5A835C19" w14:textId="77777777" w:rsidR="002009A1" w:rsidRPr="003350FA" w:rsidRDefault="002009A1" w:rsidP="002009A1">
            <w:pPr>
              <w:numPr>
                <w:ilvl w:val="0"/>
                <w:numId w:val="42"/>
              </w:numPr>
              <w:autoSpaceDE w:val="0"/>
              <w:autoSpaceDN w:val="0"/>
              <w:spacing w:after="0" w:line="240" w:lineRule="auto"/>
              <w:ind w:right="70"/>
              <w:jc w:val="both"/>
              <w:rPr>
                <w:rFonts w:ascii="Calibri" w:hAnsi="Calibri" w:cs="Calibri"/>
                <w:sz w:val="20"/>
                <w:szCs w:val="20"/>
              </w:rPr>
            </w:pPr>
            <w:r w:rsidRPr="003350FA">
              <w:rPr>
                <w:rFonts w:ascii="Calibri" w:hAnsi="Calibri" w:cs="Calibri"/>
                <w:sz w:val="20"/>
                <w:szCs w:val="20"/>
              </w:rPr>
              <w:t xml:space="preserve">udostępnienie portalu HD umożliwiającego ewidencję Zgłoszeń </w:t>
            </w:r>
            <w:r w:rsidRPr="003350FA">
              <w:rPr>
                <w:rFonts w:ascii="Calibri" w:hAnsi="Calibri" w:cs="Calibri"/>
                <w:sz w:val="20"/>
                <w:szCs w:val="20"/>
              </w:rPr>
              <w:lastRenderedPageBreak/>
              <w:t>Serwisowych,</w:t>
            </w:r>
          </w:p>
          <w:p w14:paraId="7C711301" w14:textId="77777777" w:rsidR="002009A1" w:rsidRPr="003350FA" w:rsidRDefault="002009A1" w:rsidP="002009A1">
            <w:pPr>
              <w:numPr>
                <w:ilvl w:val="0"/>
                <w:numId w:val="42"/>
              </w:numPr>
              <w:autoSpaceDE w:val="0"/>
              <w:autoSpaceDN w:val="0"/>
              <w:spacing w:after="0" w:line="240" w:lineRule="auto"/>
              <w:ind w:right="70"/>
              <w:jc w:val="both"/>
              <w:rPr>
                <w:rFonts w:ascii="Calibri" w:hAnsi="Calibri" w:cs="Calibri"/>
                <w:sz w:val="20"/>
                <w:szCs w:val="20"/>
              </w:rPr>
            </w:pPr>
            <w:r w:rsidRPr="003350FA">
              <w:rPr>
                <w:rFonts w:ascii="Calibri" w:hAnsi="Calibri" w:cs="Calibri"/>
                <w:sz w:val="20"/>
                <w:szCs w:val="20"/>
              </w:rPr>
              <w:t>prowadzeniu stałego audytu w zakresie zgodności funkcji Oprogramowania Aplikacyjnego z powszechnie obowiązującymi przepisami prawa polskiego o randze co najmniej rozporządzenia, w rozumieniu art. 87 ust.1 Konstytucji Rzeczypospolitej Polskiej z dnia 2 kwietnia 1997 r. i wprowadzanie do Aplikacji zmian stanowiących konsekwencję wejścia w życie tychże w postaci Rozwinięć.</w:t>
            </w:r>
          </w:p>
          <w:p w14:paraId="18F30B18" w14:textId="77777777" w:rsidR="002009A1" w:rsidRPr="003350FA" w:rsidRDefault="002009A1" w:rsidP="002009A1">
            <w:pPr>
              <w:numPr>
                <w:ilvl w:val="0"/>
                <w:numId w:val="42"/>
              </w:numPr>
              <w:autoSpaceDE w:val="0"/>
              <w:autoSpaceDN w:val="0"/>
              <w:spacing w:after="0" w:line="240" w:lineRule="auto"/>
              <w:ind w:right="70"/>
              <w:jc w:val="both"/>
              <w:rPr>
                <w:rFonts w:ascii="Calibri" w:hAnsi="Calibri" w:cs="Calibri"/>
                <w:sz w:val="20"/>
                <w:szCs w:val="20"/>
              </w:rPr>
            </w:pPr>
            <w:r w:rsidRPr="003350FA">
              <w:rPr>
                <w:rFonts w:ascii="Calibri" w:hAnsi="Calibri" w:cs="Calibri"/>
                <w:sz w:val="20"/>
                <w:szCs w:val="20"/>
              </w:rPr>
              <w:t>prowadzeniu stałego audytu w zakresie zgodności funkcji Oprogramowania Aplikacyjnego z obowiązującymi ZAMAWIAJĄCEGO zarządzeniami Prezesa Narodowego Funduszu Zdrowia i wprowadzanie do Aplikacji zmian stanowiących konsekwencję wejścia w życie tychże.</w:t>
            </w:r>
          </w:p>
        </w:tc>
        <w:tc>
          <w:tcPr>
            <w:tcW w:w="8930" w:type="dxa"/>
            <w:tcBorders>
              <w:top w:val="single" w:sz="4" w:space="0" w:color="auto"/>
              <w:left w:val="single" w:sz="4" w:space="0" w:color="auto"/>
              <w:bottom w:val="single" w:sz="4" w:space="0" w:color="auto"/>
              <w:right w:val="single" w:sz="4" w:space="0" w:color="auto"/>
            </w:tcBorders>
          </w:tcPr>
          <w:p w14:paraId="3EFD69C4" w14:textId="77777777" w:rsidR="002009A1" w:rsidRPr="003350FA" w:rsidRDefault="002009A1" w:rsidP="00567FBA">
            <w:pPr>
              <w:ind w:left="355" w:right="88"/>
              <w:jc w:val="both"/>
              <w:rPr>
                <w:rFonts w:ascii="Calibri" w:hAnsi="Calibri" w:cs="Calibri"/>
                <w:sz w:val="20"/>
                <w:szCs w:val="20"/>
              </w:rPr>
            </w:pPr>
          </w:p>
          <w:p w14:paraId="1ACF5A13" w14:textId="77777777" w:rsidR="002009A1" w:rsidRPr="003350FA" w:rsidRDefault="002009A1" w:rsidP="002009A1">
            <w:pPr>
              <w:numPr>
                <w:ilvl w:val="0"/>
                <w:numId w:val="49"/>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 xml:space="preserve">Rozwinięcia  będą wprowadzane w Aplikacjach automatycznie z woli WYKONAWCY lub na wniosek ZAMAWIAJĄCEGO, po zaewidencjonowaniu w HD Zgłoszenia Serwisowego typu Zmiana prawna. </w:t>
            </w:r>
          </w:p>
          <w:p w14:paraId="1FBF4486" w14:textId="77777777" w:rsidR="002009A1" w:rsidRPr="00E03283" w:rsidRDefault="002009A1" w:rsidP="002009A1">
            <w:pPr>
              <w:numPr>
                <w:ilvl w:val="0"/>
                <w:numId w:val="49"/>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Termin udostępnienia w systemie HD odpowiedniego Rozwinięcia będzie pozwalał na zastosowanie zmodernizowanej Aplikacji zgodnie z terminami wymaganymi przez ustawy i przepisy wykonawcze lub zarządzenia, najpóźniej w dniu ich wejścia w życie z zastrzeżeniem w pkt. 3 poniżej.</w:t>
            </w:r>
          </w:p>
          <w:p w14:paraId="07B4964F" w14:textId="77777777" w:rsidR="002009A1" w:rsidRPr="003350FA" w:rsidRDefault="002009A1" w:rsidP="002009A1">
            <w:pPr>
              <w:numPr>
                <w:ilvl w:val="0"/>
                <w:numId w:val="49"/>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 xml:space="preserve">Jeżeli termin ukazania się aktów prawnych inicjujących Rozwinięcia będzie krótszy niż 14 dni od daty ich wejścia w życie lub wraz z regulacjami nie zostaną opublikowane niezbędne materiały towarzyszące, takie jak: wytyczne, specyfikacje, interfejsy, protokoły, środowiska testowe, słowniki lub inne dane niezbędne do implementacji zmian specyfikacji funkcjonalnej w Rozwinięciach, Serwis określi w systemie HD termin dostarczenia i wprowadzenia Uaktualnienia zgodny z możliwościami </w:t>
            </w:r>
            <w:r w:rsidRPr="003350FA">
              <w:rPr>
                <w:rFonts w:ascii="Calibri" w:hAnsi="Calibri" w:cs="Calibri"/>
                <w:sz w:val="20"/>
                <w:szCs w:val="20"/>
              </w:rPr>
              <w:lastRenderedPageBreak/>
              <w:t>realizacji, nie dłuższy jednak niż 21 dni roboczych od daty ukazania się ustaw i przepisów wykonawczych, zarządzeń NFZ lub udostępnienia brakujących materiałów towarzyszących.</w:t>
            </w:r>
          </w:p>
          <w:p w14:paraId="35F70F12" w14:textId="77777777" w:rsidR="002009A1" w:rsidRPr="003350FA" w:rsidRDefault="002009A1" w:rsidP="002009A1">
            <w:pPr>
              <w:numPr>
                <w:ilvl w:val="0"/>
                <w:numId w:val="49"/>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 xml:space="preserve">Rozwinięcia będą wprowadzane w Aplikacjach w ramach usługi pod warunkiem, że procesy stanowiące przedmiot zmian legislacyjnych przed ich opublikowaniem występowały w specyfikacji funkcjonalnej Oprogramowania Aplikacyjnego zakupionego przez ZAMAWIAJĄCEGO a organy administracji publicznej nie udostępniły innego narzędzia bądź systemu umożliwiającego ZAMAWIAJĄCEMU wykonanie obowiązku wynikającego z aktu prawnego. </w:t>
            </w:r>
          </w:p>
          <w:p w14:paraId="6209EC1F" w14:textId="77777777" w:rsidR="002009A1" w:rsidRPr="003350FA" w:rsidRDefault="002009A1" w:rsidP="002009A1">
            <w:pPr>
              <w:numPr>
                <w:ilvl w:val="0"/>
                <w:numId w:val="49"/>
              </w:numPr>
              <w:suppressAutoHyphens w:val="0"/>
              <w:spacing w:after="0" w:line="240" w:lineRule="auto"/>
              <w:ind w:left="341" w:right="57" w:hanging="284"/>
              <w:jc w:val="both"/>
              <w:rPr>
                <w:rFonts w:ascii="Calibri" w:hAnsi="Calibri" w:cs="Calibri"/>
                <w:sz w:val="20"/>
                <w:szCs w:val="20"/>
              </w:rPr>
            </w:pPr>
            <w:r w:rsidRPr="003350FA">
              <w:rPr>
                <w:rFonts w:ascii="Calibri" w:hAnsi="Calibri" w:cs="Calibri"/>
                <w:sz w:val="20"/>
                <w:szCs w:val="20"/>
              </w:rPr>
              <w:t xml:space="preserve">ZAMAWIAJĄCY przyjmuje do wiadomości, że instalowanie Rozwinięć jest nieodzowne do prawidłowego działania Oprogramowania Aplikacyjnego w aktualnym stanie prawnym i brak ich instalacji może uniemożliwiać instalację Rozwinięć następujących po nich.  Użytkownicy winni opublikowane w HD Rozwinięcia niezwłocznie pobrać i przetestować na środowiskach testowych, następnie jeżeli nie wstąpią Błędy lub inne okoliczności podważające zasadność instalacji Rozwinięć, zainstalować je w systemie produkcyjnym. </w:t>
            </w:r>
          </w:p>
          <w:p w14:paraId="31B43F26" w14:textId="77777777" w:rsidR="002009A1" w:rsidRPr="003350FA" w:rsidRDefault="002009A1" w:rsidP="00567FBA">
            <w:pPr>
              <w:ind w:left="708"/>
              <w:rPr>
                <w:rFonts w:ascii="Calibri" w:hAnsi="Calibri" w:cs="Calibri"/>
                <w:sz w:val="20"/>
                <w:szCs w:val="20"/>
              </w:rPr>
            </w:pPr>
          </w:p>
          <w:p w14:paraId="6AE75F22" w14:textId="77777777" w:rsidR="002009A1" w:rsidRPr="003350FA" w:rsidRDefault="002009A1" w:rsidP="00567FBA">
            <w:pPr>
              <w:ind w:left="341" w:right="57" w:hanging="284"/>
              <w:jc w:val="both"/>
              <w:rPr>
                <w:rFonts w:ascii="Calibri" w:hAnsi="Calibri" w:cs="Calibri"/>
                <w:sz w:val="20"/>
                <w:szCs w:val="20"/>
              </w:rPr>
            </w:pPr>
          </w:p>
          <w:p w14:paraId="49397C62" w14:textId="77777777" w:rsidR="002009A1" w:rsidRPr="003350FA" w:rsidRDefault="002009A1" w:rsidP="00567FBA">
            <w:pPr>
              <w:ind w:right="57"/>
              <w:jc w:val="both"/>
              <w:rPr>
                <w:rFonts w:ascii="Calibri" w:hAnsi="Calibri" w:cs="Calibri"/>
                <w:sz w:val="20"/>
                <w:szCs w:val="20"/>
              </w:rPr>
            </w:pPr>
          </w:p>
        </w:tc>
      </w:tr>
    </w:tbl>
    <w:p w14:paraId="3A34F105" w14:textId="77777777" w:rsidR="00C87B9C" w:rsidRDefault="00C87B9C" w:rsidP="006B594D">
      <w:pPr>
        <w:rPr>
          <w:rFonts w:cstheme="minorHAnsi"/>
        </w:rPr>
      </w:pPr>
    </w:p>
    <w:p w14:paraId="4D8C7A3A" w14:textId="77777777" w:rsidR="0071565C" w:rsidRDefault="0071565C" w:rsidP="006B594D">
      <w:pPr>
        <w:rPr>
          <w:rFonts w:cstheme="minorHAnsi"/>
        </w:rPr>
      </w:pPr>
    </w:p>
    <w:p w14:paraId="440D861E" w14:textId="77777777" w:rsidR="0071565C" w:rsidRDefault="0071565C" w:rsidP="006B594D">
      <w:pPr>
        <w:rPr>
          <w:rFonts w:cstheme="minorHAnsi"/>
        </w:rPr>
      </w:pPr>
    </w:p>
    <w:p w14:paraId="6900E799" w14:textId="77777777" w:rsidR="0071565C" w:rsidRDefault="0071565C" w:rsidP="006B594D">
      <w:pPr>
        <w:rPr>
          <w:rFonts w:cstheme="minorHAnsi"/>
        </w:rPr>
      </w:pPr>
    </w:p>
    <w:p w14:paraId="3065AF37" w14:textId="77777777" w:rsidR="0071565C" w:rsidRDefault="0071565C" w:rsidP="006B594D">
      <w:pPr>
        <w:rPr>
          <w:rFonts w:cstheme="minorHAnsi"/>
        </w:rPr>
      </w:pPr>
    </w:p>
    <w:p w14:paraId="31E51E87" w14:textId="77777777" w:rsidR="0071565C" w:rsidRPr="003749F7" w:rsidRDefault="0071565C" w:rsidP="006B594D">
      <w:pPr>
        <w:rPr>
          <w:rFonts w:cstheme="minorHAnsi"/>
        </w:rPr>
      </w:pPr>
    </w:p>
    <w:sectPr w:rsidR="0071565C" w:rsidRPr="003749F7" w:rsidSect="002009A1">
      <w:headerReference w:type="default" r:id="rId9"/>
      <w:footerReference w:type="default" r:id="rId10"/>
      <w:pgSz w:w="16838" w:h="11906" w:orient="landscape"/>
      <w:pgMar w:top="1417" w:right="1417" w:bottom="1417" w:left="1276"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B9B54" w14:textId="77777777" w:rsidR="00E25455" w:rsidRDefault="00E25455" w:rsidP="009E48C9">
      <w:pPr>
        <w:spacing w:after="0" w:line="240" w:lineRule="auto"/>
      </w:pPr>
      <w:r>
        <w:separator/>
      </w:r>
    </w:p>
  </w:endnote>
  <w:endnote w:type="continuationSeparator" w:id="0">
    <w:p w14:paraId="4B967309" w14:textId="77777777" w:rsidR="00E25455" w:rsidRDefault="00E25455" w:rsidP="009E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023761"/>
      <w:docPartObj>
        <w:docPartGallery w:val="Page Numbers (Bottom of Page)"/>
        <w:docPartUnique/>
      </w:docPartObj>
    </w:sdtPr>
    <w:sdtContent>
      <w:p w14:paraId="22577D03" w14:textId="73D33CBD" w:rsidR="000F6B65" w:rsidRDefault="000F6B65">
        <w:pPr>
          <w:pStyle w:val="Stopka"/>
          <w:jc w:val="right"/>
        </w:pPr>
        <w:r>
          <w:fldChar w:fldCharType="begin"/>
        </w:r>
        <w:r>
          <w:instrText>PAGE   \* MERGEFORMAT</w:instrText>
        </w:r>
        <w:r>
          <w:fldChar w:fldCharType="separate"/>
        </w:r>
        <w:r>
          <w:t>2</w:t>
        </w:r>
        <w:r>
          <w:fldChar w:fldCharType="end"/>
        </w:r>
      </w:p>
    </w:sdtContent>
  </w:sdt>
  <w:p w14:paraId="75488D54" w14:textId="77777777" w:rsidR="000F6B65" w:rsidRDefault="000F6B6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798795"/>
      <w:docPartObj>
        <w:docPartGallery w:val="Page Numbers (Bottom of Page)"/>
        <w:docPartUnique/>
      </w:docPartObj>
    </w:sdtPr>
    <w:sdtContent>
      <w:p w14:paraId="629365C8" w14:textId="67450F62" w:rsidR="009E48C9" w:rsidRDefault="009E48C9">
        <w:pPr>
          <w:pStyle w:val="Stopka"/>
          <w:jc w:val="right"/>
        </w:pPr>
        <w:r>
          <w:fldChar w:fldCharType="begin"/>
        </w:r>
        <w:r>
          <w:instrText>PAGE   \* MERGEFORMAT</w:instrText>
        </w:r>
        <w:r>
          <w:fldChar w:fldCharType="separate"/>
        </w:r>
        <w:r w:rsidR="007A697F">
          <w:rPr>
            <w:noProof/>
          </w:rPr>
          <w:t>6</w:t>
        </w:r>
        <w:r>
          <w:fldChar w:fldCharType="end"/>
        </w:r>
      </w:p>
    </w:sdtContent>
  </w:sdt>
  <w:p w14:paraId="5F9CA3B3" w14:textId="77777777" w:rsidR="009E48C9" w:rsidRDefault="009E48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3DF0" w14:textId="77777777" w:rsidR="00E25455" w:rsidRDefault="00E25455" w:rsidP="009E48C9">
      <w:pPr>
        <w:spacing w:after="0" w:line="240" w:lineRule="auto"/>
      </w:pPr>
      <w:r>
        <w:separator/>
      </w:r>
    </w:p>
  </w:footnote>
  <w:footnote w:type="continuationSeparator" w:id="0">
    <w:p w14:paraId="015BBFAE" w14:textId="77777777" w:rsidR="00E25455" w:rsidRDefault="00E25455" w:rsidP="009E4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3FAE" w14:textId="77777777" w:rsidR="00D97D0A" w:rsidRPr="0052434C" w:rsidRDefault="00D97D0A" w:rsidP="00D97D0A">
    <w:pPr>
      <w:pBdr>
        <w:bottom w:val="single" w:sz="4" w:space="1" w:color="auto"/>
      </w:pBdr>
      <w:jc w:val="center"/>
      <w:rPr>
        <w:rFonts w:ascii="Calibri" w:hAnsi="Calibri" w:cs="Arial"/>
        <w:b/>
        <w:i/>
        <w:sz w:val="18"/>
        <w:szCs w:val="18"/>
      </w:rPr>
    </w:pPr>
    <w:r w:rsidRPr="008A0014">
      <w:rPr>
        <w:rFonts w:cstheme="minorHAnsi"/>
        <w:b/>
        <w:bCs/>
        <w:sz w:val="18"/>
        <w:szCs w:val="18"/>
      </w:rPr>
      <w:t>Załącznik nr 4 do SWZ</w:t>
    </w:r>
    <w:r w:rsidRPr="008A0014">
      <w:rPr>
        <w:rFonts w:cstheme="minorHAnsi"/>
        <w:sz w:val="18"/>
        <w:szCs w:val="18"/>
      </w:rPr>
      <w:t xml:space="preserve"> </w:t>
    </w:r>
    <w:r w:rsidRPr="008A0014">
      <w:rPr>
        <w:rFonts w:cstheme="minorHAnsi"/>
        <w:sz w:val="18"/>
        <w:szCs w:val="18"/>
      </w:rPr>
      <w:tab/>
    </w:r>
    <w:r w:rsidRPr="008A0014">
      <w:rPr>
        <w:rFonts w:cstheme="minorHAnsi"/>
        <w:sz w:val="18"/>
        <w:szCs w:val="18"/>
      </w:rPr>
      <w:tab/>
    </w:r>
    <w:r w:rsidRPr="008A0014">
      <w:rPr>
        <w:rFonts w:cstheme="minorHAnsi"/>
        <w:sz w:val="18"/>
        <w:szCs w:val="18"/>
      </w:rPr>
      <w:tab/>
    </w:r>
    <w:r w:rsidRPr="008A0014">
      <w:rPr>
        <w:rFonts w:cstheme="minorHAnsi"/>
        <w:sz w:val="18"/>
        <w:szCs w:val="18"/>
      </w:rPr>
      <w:tab/>
    </w:r>
    <w:r>
      <w:rPr>
        <w:rFonts w:cstheme="minorHAnsi"/>
        <w:sz w:val="18"/>
        <w:szCs w:val="18"/>
      </w:rPr>
      <w:tab/>
    </w:r>
    <w:r w:rsidRPr="008A0014">
      <w:rPr>
        <w:rFonts w:cstheme="minorHAnsi"/>
        <w:sz w:val="18"/>
        <w:szCs w:val="18"/>
      </w:rPr>
      <w:tab/>
    </w:r>
    <w:r w:rsidRPr="00B76398">
      <w:rPr>
        <w:rFonts w:ascii="Calibri" w:hAnsi="Calibri" w:cs="Arial"/>
        <w:b/>
        <w:i/>
        <w:sz w:val="18"/>
        <w:szCs w:val="18"/>
      </w:rPr>
      <w:t xml:space="preserve">Numer </w:t>
    </w:r>
    <w:r>
      <w:rPr>
        <w:rFonts w:ascii="Calibri" w:hAnsi="Calibri" w:cs="Arial"/>
        <w:b/>
        <w:i/>
        <w:sz w:val="18"/>
        <w:szCs w:val="18"/>
      </w:rPr>
      <w:t>postępowania</w:t>
    </w:r>
    <w:r w:rsidRPr="00B76398">
      <w:rPr>
        <w:rFonts w:ascii="Calibri" w:hAnsi="Calibri" w:cs="Arial"/>
        <w:b/>
        <w:i/>
        <w:sz w:val="18"/>
        <w:szCs w:val="18"/>
      </w:rPr>
      <w:t xml:space="preserve"> </w:t>
    </w:r>
    <w:r>
      <w:rPr>
        <w:rFonts w:ascii="Calibri" w:hAnsi="Calibri" w:cs="Arial"/>
        <w:b/>
        <w:i/>
        <w:sz w:val="18"/>
        <w:szCs w:val="18"/>
      </w:rPr>
      <w:t>ZP.26.1.9.2023</w:t>
    </w:r>
  </w:p>
  <w:p w14:paraId="5CA0C667" w14:textId="77777777" w:rsidR="002009A1" w:rsidRDefault="002009A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5733" w14:textId="3D76EFFB" w:rsidR="002343B9" w:rsidRDefault="002343B9">
    <w:pPr>
      <w:pStyle w:val="Nagwek"/>
    </w:pPr>
  </w:p>
  <w:p w14:paraId="16E141A2" w14:textId="5A9FA856" w:rsidR="002343B9" w:rsidRPr="008A0014" w:rsidRDefault="002343B9">
    <w:pPr>
      <w:pStyle w:val="Nagwek"/>
      <w:rPr>
        <w:sz w:val="18"/>
        <w:szCs w:val="18"/>
      </w:rPr>
    </w:pPr>
  </w:p>
  <w:p w14:paraId="6B5E6819" w14:textId="77777777" w:rsidR="0052434C" w:rsidRDefault="0052434C" w:rsidP="0052434C">
    <w:pPr>
      <w:pBdr>
        <w:bottom w:val="single" w:sz="4" w:space="1" w:color="auto"/>
      </w:pBdr>
      <w:jc w:val="center"/>
      <w:rPr>
        <w:rFonts w:cstheme="minorHAnsi"/>
        <w:b/>
        <w:bCs/>
        <w:sz w:val="18"/>
        <w:szCs w:val="18"/>
      </w:rPr>
    </w:pPr>
  </w:p>
  <w:p w14:paraId="606BEE44" w14:textId="0DF6CF84" w:rsidR="002343B9" w:rsidRPr="0052434C" w:rsidRDefault="002343B9" w:rsidP="0052434C">
    <w:pPr>
      <w:pBdr>
        <w:bottom w:val="single" w:sz="4" w:space="1" w:color="auto"/>
      </w:pBdr>
      <w:jc w:val="center"/>
      <w:rPr>
        <w:rFonts w:ascii="Calibri" w:hAnsi="Calibri" w:cs="Arial"/>
        <w:b/>
        <w:i/>
        <w:sz w:val="18"/>
        <w:szCs w:val="18"/>
      </w:rPr>
    </w:pPr>
    <w:r w:rsidRPr="008A0014">
      <w:rPr>
        <w:rFonts w:cstheme="minorHAnsi"/>
        <w:b/>
        <w:bCs/>
        <w:sz w:val="18"/>
        <w:szCs w:val="18"/>
      </w:rPr>
      <w:t>Załącznik nr 4 do SWZ</w:t>
    </w:r>
    <w:r w:rsidR="0067277F" w:rsidRPr="008A0014">
      <w:rPr>
        <w:rFonts w:cstheme="minorHAnsi"/>
        <w:sz w:val="18"/>
        <w:szCs w:val="18"/>
      </w:rPr>
      <w:t xml:space="preserve"> </w:t>
    </w:r>
    <w:r w:rsidR="0067277F" w:rsidRPr="008A0014">
      <w:rPr>
        <w:rFonts w:cstheme="minorHAnsi"/>
        <w:sz w:val="18"/>
        <w:szCs w:val="18"/>
      </w:rPr>
      <w:tab/>
    </w:r>
    <w:r w:rsidR="0067277F" w:rsidRPr="008A0014">
      <w:rPr>
        <w:rFonts w:cstheme="minorHAnsi"/>
        <w:sz w:val="18"/>
        <w:szCs w:val="18"/>
      </w:rPr>
      <w:tab/>
    </w:r>
    <w:r w:rsidR="0067277F" w:rsidRPr="008A0014">
      <w:rPr>
        <w:rFonts w:cstheme="minorHAnsi"/>
        <w:sz w:val="18"/>
        <w:szCs w:val="18"/>
      </w:rPr>
      <w:tab/>
    </w:r>
    <w:r w:rsidR="0067277F" w:rsidRPr="008A0014">
      <w:rPr>
        <w:rFonts w:cstheme="minorHAnsi"/>
        <w:sz w:val="18"/>
        <w:szCs w:val="18"/>
      </w:rPr>
      <w:tab/>
    </w:r>
    <w:r w:rsidR="008A0014">
      <w:rPr>
        <w:rFonts w:cstheme="minorHAnsi"/>
        <w:sz w:val="18"/>
        <w:szCs w:val="18"/>
      </w:rPr>
      <w:tab/>
    </w:r>
    <w:r w:rsidR="0067277F" w:rsidRPr="008A0014">
      <w:rPr>
        <w:rFonts w:cstheme="minorHAnsi"/>
        <w:sz w:val="18"/>
        <w:szCs w:val="18"/>
      </w:rPr>
      <w:tab/>
    </w:r>
    <w:r w:rsidR="0052434C" w:rsidRPr="00B76398">
      <w:rPr>
        <w:rFonts w:ascii="Calibri" w:hAnsi="Calibri" w:cs="Arial"/>
        <w:b/>
        <w:i/>
        <w:sz w:val="18"/>
        <w:szCs w:val="18"/>
      </w:rPr>
      <w:t xml:space="preserve">Numer </w:t>
    </w:r>
    <w:r w:rsidR="0052434C">
      <w:rPr>
        <w:rFonts w:ascii="Calibri" w:hAnsi="Calibri" w:cs="Arial"/>
        <w:b/>
        <w:i/>
        <w:sz w:val="18"/>
        <w:szCs w:val="18"/>
      </w:rPr>
      <w:t>postępowania</w:t>
    </w:r>
    <w:r w:rsidR="0052434C" w:rsidRPr="00B76398">
      <w:rPr>
        <w:rFonts w:ascii="Calibri" w:hAnsi="Calibri" w:cs="Arial"/>
        <w:b/>
        <w:i/>
        <w:sz w:val="18"/>
        <w:szCs w:val="18"/>
      </w:rPr>
      <w:t xml:space="preserve"> </w:t>
    </w:r>
    <w:r w:rsidR="0052434C">
      <w:rPr>
        <w:rFonts w:ascii="Calibri" w:hAnsi="Calibri" w:cs="Arial"/>
        <w:b/>
        <w:i/>
        <w:sz w:val="18"/>
        <w:szCs w:val="18"/>
      </w:rPr>
      <w:t>ZP.26.1.</w:t>
    </w:r>
    <w:r w:rsidR="0032238D">
      <w:rPr>
        <w:rFonts w:ascii="Calibri" w:hAnsi="Calibri" w:cs="Arial"/>
        <w:b/>
        <w:i/>
        <w:sz w:val="18"/>
        <w:szCs w:val="18"/>
      </w:rPr>
      <w:t>9</w:t>
    </w:r>
    <w:r w:rsidR="0052434C">
      <w:rPr>
        <w:rFonts w:ascii="Calibri" w:hAnsi="Calibri" w:cs="Arial"/>
        <w:b/>
        <w:i/>
        <w:sz w:val="18"/>
        <w:szCs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00000024"/>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30"/>
    <w:multiLevelType w:val="multilevel"/>
    <w:tmpl w:val="4FA02B72"/>
    <w:name w:val="WW8Num52"/>
    <w:lvl w:ilvl="0">
      <w:start w:val="1"/>
      <w:numFmt w:val="decimal"/>
      <w:pStyle w:val="P1"/>
      <w:lvlText w:val="%1."/>
      <w:lvlJc w:val="left"/>
      <w:pPr>
        <w:tabs>
          <w:tab w:val="num" w:pos="1134"/>
        </w:tabs>
        <w:ind w:left="1134" w:hanging="567"/>
      </w:pPr>
      <w:rPr>
        <w:rFonts w:ascii="Calibri" w:hAnsi="Calibri" w:cs="Times New Roman" w:hint="default"/>
        <w:b w:val="0"/>
        <w:i w:val="0"/>
        <w:strike w:val="0"/>
        <w:color w:val="auto"/>
        <w:sz w:val="20"/>
        <w:szCs w:val="20"/>
      </w:rPr>
    </w:lvl>
    <w:lvl w:ilvl="1">
      <w:start w:val="1"/>
      <w:numFmt w:val="decimal"/>
      <w:lvlText w:val="%2)"/>
      <w:lvlJc w:val="left"/>
      <w:pPr>
        <w:tabs>
          <w:tab w:val="num" w:pos="708"/>
        </w:tabs>
        <w:ind w:left="1701" w:hanging="567"/>
      </w:pPr>
      <w:rPr>
        <w:rFonts w:ascii="Times New Roman" w:hAnsi="Times New Roman" w:cs="Times New Roman" w:hint="default"/>
        <w:b w:val="0"/>
        <w:i w:val="0"/>
        <w:color w:val="FF0000"/>
        <w:sz w:val="22"/>
        <w:szCs w:val="22"/>
      </w:rPr>
    </w:lvl>
    <w:lvl w:ilvl="2">
      <w:start w:val="1"/>
      <w:numFmt w:val="lowerLetter"/>
      <w:lvlText w:val="%3)"/>
      <w:lvlJc w:val="left"/>
      <w:pPr>
        <w:tabs>
          <w:tab w:val="num" w:pos="1588"/>
        </w:tabs>
        <w:ind w:left="1588" w:hanging="567"/>
      </w:pPr>
      <w:rPr>
        <w:rFonts w:ascii="Calibri" w:hAnsi="Calibri" w:cs="Times New Roman" w:hint="default"/>
        <w:b w:val="0"/>
        <w:i w:val="0"/>
        <w:sz w:val="20"/>
        <w:szCs w:val="20"/>
      </w:rPr>
    </w:lvl>
    <w:lvl w:ilvl="3">
      <w:start w:val="1"/>
      <w:numFmt w:val="none"/>
      <w:suff w:val="nothing"/>
      <w:lvlText w:val="aa"/>
      <w:lvlJc w:val="left"/>
      <w:pPr>
        <w:tabs>
          <w:tab w:val="num" w:pos="0"/>
        </w:tabs>
        <w:ind w:left="1758" w:hanging="737"/>
      </w:pPr>
      <w:rPr>
        <w:rFonts w:ascii="Arial" w:hAnsi="Arial" w:cs="Arial" w:hint="default"/>
        <w:b w:val="0"/>
        <w:i w:val="0"/>
        <w:sz w:val="24"/>
      </w:rPr>
    </w:lvl>
    <w:lvl w:ilvl="4">
      <w:start w:val="1"/>
      <w:numFmt w:val="lowerLetter"/>
      <w:lvlText w:val="(%5)"/>
      <w:lvlJc w:val="left"/>
      <w:pPr>
        <w:tabs>
          <w:tab w:val="num" w:pos="1588"/>
        </w:tabs>
        <w:ind w:left="1588" w:hanging="567"/>
      </w:pPr>
      <w:rPr>
        <w:rFonts w:ascii="Times New Roman" w:hAnsi="Times New Roman" w:cs="Times New Roman" w:hint="default"/>
        <w:sz w:val="22"/>
        <w:szCs w:val="22"/>
      </w:rPr>
    </w:lvl>
    <w:lvl w:ilvl="5">
      <w:start w:val="1"/>
      <w:numFmt w:val="lowerRoman"/>
      <w:lvlText w:val="(%6)"/>
      <w:lvlJc w:val="left"/>
      <w:pPr>
        <w:tabs>
          <w:tab w:val="num" w:pos="3087"/>
        </w:tabs>
        <w:ind w:left="2727" w:hanging="360"/>
      </w:pPr>
      <w:rPr>
        <w:rFonts w:ascii="Times New Roman" w:hAnsi="Times New Roman" w:cs="Times New Roman" w:hint="default"/>
        <w:sz w:val="22"/>
        <w:szCs w:val="22"/>
      </w:rPr>
    </w:lvl>
    <w:lvl w:ilvl="6">
      <w:start w:val="1"/>
      <w:numFmt w:val="decimal"/>
      <w:lvlText w:val="%7."/>
      <w:lvlJc w:val="left"/>
      <w:pPr>
        <w:tabs>
          <w:tab w:val="num" w:pos="1758"/>
        </w:tabs>
        <w:ind w:left="1758" w:hanging="737"/>
      </w:pPr>
      <w:rPr>
        <w:rFonts w:ascii="Times New Roman" w:hAnsi="Times New Roman" w:cs="Times New Roman" w:hint="default"/>
        <w:sz w:val="22"/>
        <w:szCs w:val="22"/>
      </w:rPr>
    </w:lvl>
    <w:lvl w:ilvl="7">
      <w:start w:val="1"/>
      <w:numFmt w:val="lowerLetter"/>
      <w:lvlText w:val="%8."/>
      <w:lvlJc w:val="left"/>
      <w:pPr>
        <w:tabs>
          <w:tab w:val="num" w:pos="3447"/>
        </w:tabs>
        <w:ind w:left="3447" w:hanging="360"/>
      </w:pPr>
      <w:rPr>
        <w:rFonts w:ascii="Times New Roman" w:hAnsi="Times New Roman" w:cs="Times New Roman" w:hint="default"/>
        <w:sz w:val="22"/>
        <w:szCs w:val="22"/>
      </w:rPr>
    </w:lvl>
    <w:lvl w:ilvl="8">
      <w:start w:val="1"/>
      <w:numFmt w:val="lowerRoman"/>
      <w:lvlText w:val="%9."/>
      <w:lvlJc w:val="left"/>
      <w:pPr>
        <w:tabs>
          <w:tab w:val="num" w:pos="3807"/>
        </w:tabs>
        <w:ind w:left="3807" w:hanging="360"/>
      </w:pPr>
      <w:rPr>
        <w:rFonts w:ascii="Times New Roman" w:hAnsi="Times New Roman" w:cs="Times New Roman" w:hint="default"/>
        <w:sz w:val="22"/>
        <w:szCs w:val="22"/>
      </w:rPr>
    </w:lvl>
  </w:abstractNum>
  <w:abstractNum w:abstractNumId="2" w15:restartNumberingAfterBreak="0">
    <w:nsid w:val="004B7E41"/>
    <w:multiLevelType w:val="multilevel"/>
    <w:tmpl w:val="2DD244FE"/>
    <w:lvl w:ilvl="0">
      <w:start w:val="1"/>
      <w:numFmt w:val="decimal"/>
      <w:lvlText w:val="%1."/>
      <w:lvlJc w:val="left"/>
      <w:pPr>
        <w:ind w:left="360" w:hanging="360"/>
      </w:pPr>
      <w:rPr>
        <w:sz w:val="20"/>
        <w:szCs w:val="20"/>
      </w:rPr>
    </w:lvl>
    <w:lvl w:ilvl="1">
      <w:start w:val="1"/>
      <w:numFmt w:val="lowerLetter"/>
      <w:lvlText w:val="%2)"/>
      <w:lvlJc w:val="left"/>
      <w:pPr>
        <w:ind w:left="720" w:hanging="360"/>
      </w:pPr>
      <w:rPr>
        <w:rFonts w:ascii="Calibri" w:eastAsia="Calibri" w:hAnsi="Calibr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86F82"/>
    <w:multiLevelType w:val="multilevel"/>
    <w:tmpl w:val="9FB200A2"/>
    <w:lvl w:ilvl="0">
      <w:start w:val="3"/>
      <w:numFmt w:val="decimal"/>
      <w:lvlText w:val="%1."/>
      <w:lvlJc w:val="left"/>
      <w:pPr>
        <w:ind w:left="360" w:hanging="360"/>
      </w:pPr>
      <w:rPr>
        <w:rFonts w:ascii="Calibri" w:eastAsia="Calibri" w:hAnsi="Calibri" w:cs="Calibri"/>
        <w:sz w:val="20"/>
        <w:szCs w:val="20"/>
      </w:rPr>
    </w:lvl>
    <w:lvl w:ilvl="1">
      <w:start w:val="1"/>
      <w:numFmt w:val="lowerLetter"/>
      <w:lvlText w:val="%2)"/>
      <w:lvlJc w:val="left"/>
      <w:pPr>
        <w:ind w:left="720" w:hanging="360"/>
      </w:pPr>
      <w:rPr>
        <w:sz w:val="20"/>
        <w:szCs w:val="20"/>
      </w:rPr>
    </w:lvl>
    <w:lvl w:ilvl="2">
      <w:start w:val="3"/>
      <w:numFmt w:val="bullet"/>
      <w:lvlText w:val="-"/>
      <w:lvlJc w:val="left"/>
      <w:pPr>
        <w:ind w:left="1080" w:hanging="360"/>
      </w:pPr>
      <w:rPr>
        <w:rFonts w:ascii="Cambria" w:eastAsia="Cambria" w:hAnsi="Cambria" w:cs="Cambria"/>
        <w:b w:val="0"/>
        <w:sz w:val="20"/>
        <w:szCs w:val="20"/>
      </w:rPr>
    </w:lvl>
    <w:lvl w:ilvl="3">
      <w:start w:val="1"/>
      <w:numFmt w:val="lowerLetter"/>
      <w:lvlText w:val="%4)"/>
      <w:lvlJc w:val="left"/>
      <w:pPr>
        <w:ind w:left="1440" w:hanging="360"/>
      </w:pPr>
      <w:rPr>
        <w:strike w:val="0"/>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971E33"/>
    <w:multiLevelType w:val="multilevel"/>
    <w:tmpl w:val="88640782"/>
    <w:lvl w:ilvl="0">
      <w:start w:val="1"/>
      <w:numFmt w:val="upperRoman"/>
      <w:lvlText w:val="%1."/>
      <w:lvlJc w:val="left"/>
      <w:pPr>
        <w:ind w:left="1080" w:hanging="720"/>
      </w:pPr>
      <w:rPr>
        <w:rFonts w:hint="default"/>
      </w:rPr>
    </w:lvl>
    <w:lvl w:ilvl="1">
      <w:start w:val="1"/>
      <w:numFmt w:val="decimal"/>
      <w:isLgl/>
      <w:lvlText w:val="5.%2."/>
      <w:lvlJc w:val="left"/>
      <w:pPr>
        <w:ind w:left="1076" w:hanging="36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4" w:hanging="72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576" w:hanging="1080"/>
      </w:pPr>
      <w:rPr>
        <w:rFonts w:hint="default"/>
      </w:rPr>
    </w:lvl>
    <w:lvl w:ilvl="7">
      <w:start w:val="1"/>
      <w:numFmt w:val="decimal"/>
      <w:isLgl/>
      <w:lvlText w:val="%1.%2.%3.%4.%5.%6.%7.%8."/>
      <w:lvlJc w:val="left"/>
      <w:pPr>
        <w:ind w:left="4292" w:hanging="1440"/>
      </w:pPr>
      <w:rPr>
        <w:rFonts w:hint="default"/>
      </w:rPr>
    </w:lvl>
    <w:lvl w:ilvl="8">
      <w:start w:val="1"/>
      <w:numFmt w:val="decimal"/>
      <w:isLgl/>
      <w:lvlText w:val="%1.%2.%3.%4.%5.%6.%7.%8.%9."/>
      <w:lvlJc w:val="left"/>
      <w:pPr>
        <w:ind w:left="4648" w:hanging="1440"/>
      </w:pPr>
      <w:rPr>
        <w:rFonts w:hint="default"/>
      </w:rPr>
    </w:lvl>
  </w:abstractNum>
  <w:abstractNum w:abstractNumId="5" w15:restartNumberingAfterBreak="0">
    <w:nsid w:val="117E50B1"/>
    <w:multiLevelType w:val="multilevel"/>
    <w:tmpl w:val="B170887E"/>
    <w:lvl w:ilvl="0">
      <w:start w:val="2"/>
      <w:numFmt w:val="decimal"/>
      <w:lvlText w:val="%1."/>
      <w:lvlJc w:val="left"/>
      <w:pPr>
        <w:ind w:left="360" w:hanging="360"/>
      </w:pPr>
      <w:rPr>
        <w:rFonts w:ascii="Calibri" w:eastAsia="Calibri" w:hAnsi="Calibri" w:cs="Calibri"/>
        <w:sz w:val="20"/>
        <w:szCs w:val="20"/>
      </w:rPr>
    </w:lvl>
    <w:lvl w:ilvl="1">
      <w:start w:val="1"/>
      <w:numFmt w:val="lowerLetter"/>
      <w:lvlText w:val="%2)"/>
      <w:lvlJc w:val="left"/>
      <w:pPr>
        <w:ind w:left="720" w:hanging="360"/>
      </w:pPr>
      <w:rPr>
        <w:sz w:val="20"/>
        <w:szCs w:val="20"/>
      </w:rPr>
    </w:lvl>
    <w:lvl w:ilvl="2">
      <w:start w:val="3"/>
      <w:numFmt w:val="bullet"/>
      <w:lvlText w:val="-"/>
      <w:lvlJc w:val="left"/>
      <w:pPr>
        <w:ind w:left="1080" w:hanging="360"/>
      </w:pPr>
      <w:rPr>
        <w:rFonts w:ascii="Cambria" w:eastAsia="Cambria" w:hAnsi="Cambria" w:cs="Cambria"/>
        <w:b w:val="0"/>
        <w:sz w:val="20"/>
        <w:szCs w:val="20"/>
      </w:rPr>
    </w:lvl>
    <w:lvl w:ilvl="3">
      <w:start w:val="1"/>
      <w:numFmt w:val="decimal"/>
      <w:lvlText w:val="(%4)"/>
      <w:lvlJc w:val="left"/>
      <w:pPr>
        <w:ind w:left="1440" w:hanging="360"/>
      </w:pPr>
      <w:rPr>
        <w:strike w:val="0"/>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AF09ED"/>
    <w:multiLevelType w:val="hybridMultilevel"/>
    <w:tmpl w:val="FE1287DE"/>
    <w:lvl w:ilvl="0" w:tplc="D3D64AD2">
      <w:start w:val="1"/>
      <w:numFmt w:val="lowerLetter"/>
      <w:lvlText w:val="%1)"/>
      <w:lvlJc w:val="left"/>
      <w:pPr>
        <w:ind w:left="720" w:hanging="360"/>
      </w:pPr>
      <w:rPr>
        <w:rFonts w:ascii="Calibri" w:eastAsia="Calibri" w:hAnsi="Calibr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78390E"/>
    <w:multiLevelType w:val="multilevel"/>
    <w:tmpl w:val="61627E9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861" w:hanging="435"/>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13277164"/>
    <w:multiLevelType w:val="hybridMultilevel"/>
    <w:tmpl w:val="F47849AA"/>
    <w:lvl w:ilvl="0" w:tplc="FA286D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72E04EC"/>
    <w:multiLevelType w:val="multilevel"/>
    <w:tmpl w:val="97B43BDA"/>
    <w:lvl w:ilvl="0">
      <w:start w:val="3"/>
      <w:numFmt w:val="decimal"/>
      <w:lvlText w:val="%1."/>
      <w:lvlJc w:val="left"/>
      <w:pPr>
        <w:ind w:left="360" w:hanging="360"/>
      </w:pPr>
      <w:rPr>
        <w:rFonts w:ascii="Calibri" w:eastAsia="Calibri" w:hAnsi="Calibri" w:cs="Calibri"/>
        <w:sz w:val="20"/>
        <w:szCs w:val="20"/>
      </w:rPr>
    </w:lvl>
    <w:lvl w:ilvl="1">
      <w:start w:val="1"/>
      <w:numFmt w:val="lowerLetter"/>
      <w:lvlText w:val="%2)"/>
      <w:lvlJc w:val="left"/>
      <w:pPr>
        <w:ind w:left="720" w:hanging="360"/>
      </w:pPr>
      <w:rPr>
        <w:sz w:val="20"/>
        <w:szCs w:val="20"/>
      </w:rPr>
    </w:lvl>
    <w:lvl w:ilvl="2">
      <w:start w:val="3"/>
      <w:numFmt w:val="bullet"/>
      <w:lvlText w:val="-"/>
      <w:lvlJc w:val="left"/>
      <w:pPr>
        <w:ind w:left="1080" w:hanging="360"/>
      </w:pPr>
      <w:rPr>
        <w:rFonts w:ascii="Cambria" w:eastAsia="Cambria" w:hAnsi="Cambria" w:cs="Cambria"/>
        <w:b w:val="0"/>
        <w:sz w:val="20"/>
        <w:szCs w:val="20"/>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6F35D3"/>
    <w:multiLevelType w:val="hybridMultilevel"/>
    <w:tmpl w:val="1A105B5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79149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2B7B3A"/>
    <w:multiLevelType w:val="hybridMultilevel"/>
    <w:tmpl w:val="570CC3D4"/>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8C73B3"/>
    <w:multiLevelType w:val="multilevel"/>
    <w:tmpl w:val="BBCCFCDC"/>
    <w:lvl w:ilvl="0">
      <w:start w:val="1"/>
      <w:numFmt w:val="decimal"/>
      <w:lvlText w:val="%1"/>
      <w:lvlJc w:val="left"/>
      <w:pPr>
        <w:ind w:left="360" w:hanging="360"/>
      </w:pPr>
      <w:rPr>
        <w:rFonts w:hint="default"/>
      </w:rPr>
    </w:lvl>
    <w:lvl w:ilvl="1">
      <w:start w:val="1"/>
      <w:numFmt w:val="decimal"/>
      <w:lvlText w:val="%2)"/>
      <w:lvlJc w:val="left"/>
      <w:pPr>
        <w:ind w:left="12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0005689"/>
    <w:multiLevelType w:val="hybridMultilevel"/>
    <w:tmpl w:val="5E32312E"/>
    <w:lvl w:ilvl="0" w:tplc="73367FE2">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5" w15:restartNumberingAfterBreak="0">
    <w:nsid w:val="255575AC"/>
    <w:multiLevelType w:val="hybridMultilevel"/>
    <w:tmpl w:val="EA42806E"/>
    <w:lvl w:ilvl="0" w:tplc="04150005">
      <w:start w:val="1"/>
      <w:numFmt w:val="bullet"/>
      <w:lvlText w:val=""/>
      <w:lvlJc w:val="left"/>
      <w:pPr>
        <w:ind w:left="1748" w:hanging="360"/>
      </w:pPr>
      <w:rPr>
        <w:rFonts w:ascii="Wingdings" w:hAnsi="Wingdings" w:hint="default"/>
      </w:rPr>
    </w:lvl>
    <w:lvl w:ilvl="1" w:tplc="04150003">
      <w:start w:val="1"/>
      <w:numFmt w:val="bullet"/>
      <w:lvlText w:val="o"/>
      <w:lvlJc w:val="left"/>
      <w:pPr>
        <w:ind w:left="2468" w:hanging="360"/>
      </w:pPr>
      <w:rPr>
        <w:rFonts w:ascii="Courier New" w:hAnsi="Courier New" w:cs="Courier New" w:hint="default"/>
      </w:rPr>
    </w:lvl>
    <w:lvl w:ilvl="2" w:tplc="04150005" w:tentative="1">
      <w:start w:val="1"/>
      <w:numFmt w:val="bullet"/>
      <w:lvlText w:val=""/>
      <w:lvlJc w:val="left"/>
      <w:pPr>
        <w:ind w:left="3188" w:hanging="360"/>
      </w:pPr>
      <w:rPr>
        <w:rFonts w:ascii="Wingdings" w:hAnsi="Wingdings" w:hint="default"/>
      </w:rPr>
    </w:lvl>
    <w:lvl w:ilvl="3" w:tplc="04150001" w:tentative="1">
      <w:start w:val="1"/>
      <w:numFmt w:val="bullet"/>
      <w:lvlText w:val=""/>
      <w:lvlJc w:val="left"/>
      <w:pPr>
        <w:ind w:left="3908" w:hanging="360"/>
      </w:pPr>
      <w:rPr>
        <w:rFonts w:ascii="Symbol" w:hAnsi="Symbol" w:hint="default"/>
      </w:rPr>
    </w:lvl>
    <w:lvl w:ilvl="4" w:tplc="04150003" w:tentative="1">
      <w:start w:val="1"/>
      <w:numFmt w:val="bullet"/>
      <w:lvlText w:val="o"/>
      <w:lvlJc w:val="left"/>
      <w:pPr>
        <w:ind w:left="4628" w:hanging="360"/>
      </w:pPr>
      <w:rPr>
        <w:rFonts w:ascii="Courier New" w:hAnsi="Courier New" w:cs="Courier New" w:hint="default"/>
      </w:rPr>
    </w:lvl>
    <w:lvl w:ilvl="5" w:tplc="04150005" w:tentative="1">
      <w:start w:val="1"/>
      <w:numFmt w:val="bullet"/>
      <w:lvlText w:val=""/>
      <w:lvlJc w:val="left"/>
      <w:pPr>
        <w:ind w:left="5348" w:hanging="360"/>
      </w:pPr>
      <w:rPr>
        <w:rFonts w:ascii="Wingdings" w:hAnsi="Wingdings" w:hint="default"/>
      </w:rPr>
    </w:lvl>
    <w:lvl w:ilvl="6" w:tplc="04150001" w:tentative="1">
      <w:start w:val="1"/>
      <w:numFmt w:val="bullet"/>
      <w:lvlText w:val=""/>
      <w:lvlJc w:val="left"/>
      <w:pPr>
        <w:ind w:left="6068" w:hanging="360"/>
      </w:pPr>
      <w:rPr>
        <w:rFonts w:ascii="Symbol" w:hAnsi="Symbol" w:hint="default"/>
      </w:rPr>
    </w:lvl>
    <w:lvl w:ilvl="7" w:tplc="04150003" w:tentative="1">
      <w:start w:val="1"/>
      <w:numFmt w:val="bullet"/>
      <w:lvlText w:val="o"/>
      <w:lvlJc w:val="left"/>
      <w:pPr>
        <w:ind w:left="6788" w:hanging="360"/>
      </w:pPr>
      <w:rPr>
        <w:rFonts w:ascii="Courier New" w:hAnsi="Courier New" w:cs="Courier New" w:hint="default"/>
      </w:rPr>
    </w:lvl>
    <w:lvl w:ilvl="8" w:tplc="04150005" w:tentative="1">
      <w:start w:val="1"/>
      <w:numFmt w:val="bullet"/>
      <w:lvlText w:val=""/>
      <w:lvlJc w:val="left"/>
      <w:pPr>
        <w:ind w:left="7508" w:hanging="360"/>
      </w:pPr>
      <w:rPr>
        <w:rFonts w:ascii="Wingdings" w:hAnsi="Wingdings" w:hint="default"/>
      </w:rPr>
    </w:lvl>
  </w:abstractNum>
  <w:abstractNum w:abstractNumId="16" w15:restartNumberingAfterBreak="0">
    <w:nsid w:val="260121C9"/>
    <w:multiLevelType w:val="multilevel"/>
    <w:tmpl w:val="E036082A"/>
    <w:lvl w:ilvl="0">
      <w:start w:val="1"/>
      <w:numFmt w:val="decimal"/>
      <w:lvlText w:val="%1."/>
      <w:lvlJc w:val="left"/>
      <w:pPr>
        <w:ind w:left="716" w:hanging="360"/>
      </w:pPr>
      <w:rPr>
        <w:rFonts w:hint="default"/>
        <w:b w:val="0"/>
        <w:bCs w:val="0"/>
      </w:rPr>
    </w:lvl>
    <w:lvl w:ilvl="1">
      <w:start w:val="1"/>
      <w:numFmt w:val="decimal"/>
      <w:isLgl/>
      <w:lvlText w:val="%1.%2."/>
      <w:lvlJc w:val="left"/>
      <w:pPr>
        <w:ind w:left="716" w:hanging="36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076" w:hanging="72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436" w:hanging="108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1796" w:hanging="1440"/>
      </w:pPr>
      <w:rPr>
        <w:rFonts w:hint="default"/>
      </w:rPr>
    </w:lvl>
  </w:abstractNum>
  <w:abstractNum w:abstractNumId="17" w15:restartNumberingAfterBreak="0">
    <w:nsid w:val="2AA11D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2553E8"/>
    <w:multiLevelType w:val="multilevel"/>
    <w:tmpl w:val="4A8EB9A8"/>
    <w:lvl w:ilvl="0">
      <w:start w:val="1"/>
      <w:numFmt w:val="lowerLetter"/>
      <w:lvlText w:val="%1)"/>
      <w:lvlJc w:val="left"/>
      <w:pPr>
        <w:ind w:left="903" w:hanging="212"/>
      </w:pPr>
      <w:rPr>
        <w:rFonts w:ascii="Calibri" w:eastAsia="Calibri" w:hAnsi="Calibri" w:cs="Calibri"/>
        <w:sz w:val="20"/>
        <w:szCs w:val="20"/>
      </w:rPr>
    </w:lvl>
    <w:lvl w:ilvl="1">
      <w:start w:val="1"/>
      <w:numFmt w:val="bullet"/>
      <w:lvlText w:val="•"/>
      <w:lvlJc w:val="left"/>
      <w:pPr>
        <w:ind w:left="1820" w:hanging="212"/>
      </w:pPr>
    </w:lvl>
    <w:lvl w:ilvl="2">
      <w:start w:val="1"/>
      <w:numFmt w:val="bullet"/>
      <w:lvlText w:val="•"/>
      <w:lvlJc w:val="left"/>
      <w:pPr>
        <w:ind w:left="2741" w:hanging="210"/>
      </w:pPr>
    </w:lvl>
    <w:lvl w:ilvl="3">
      <w:start w:val="1"/>
      <w:numFmt w:val="bullet"/>
      <w:lvlText w:val="•"/>
      <w:lvlJc w:val="left"/>
      <w:pPr>
        <w:ind w:left="3661" w:hanging="211"/>
      </w:pPr>
    </w:lvl>
    <w:lvl w:ilvl="4">
      <w:start w:val="1"/>
      <w:numFmt w:val="bullet"/>
      <w:lvlText w:val="•"/>
      <w:lvlJc w:val="left"/>
      <w:pPr>
        <w:ind w:left="4582" w:hanging="212"/>
      </w:pPr>
    </w:lvl>
    <w:lvl w:ilvl="5">
      <w:start w:val="1"/>
      <w:numFmt w:val="bullet"/>
      <w:lvlText w:val="•"/>
      <w:lvlJc w:val="left"/>
      <w:pPr>
        <w:ind w:left="5503" w:hanging="212"/>
      </w:pPr>
    </w:lvl>
    <w:lvl w:ilvl="6">
      <w:start w:val="1"/>
      <w:numFmt w:val="bullet"/>
      <w:lvlText w:val="•"/>
      <w:lvlJc w:val="left"/>
      <w:pPr>
        <w:ind w:left="6423" w:hanging="212"/>
      </w:pPr>
    </w:lvl>
    <w:lvl w:ilvl="7">
      <w:start w:val="1"/>
      <w:numFmt w:val="bullet"/>
      <w:lvlText w:val="•"/>
      <w:lvlJc w:val="left"/>
      <w:pPr>
        <w:ind w:left="7344" w:hanging="212"/>
      </w:pPr>
    </w:lvl>
    <w:lvl w:ilvl="8">
      <w:start w:val="1"/>
      <w:numFmt w:val="bullet"/>
      <w:lvlText w:val="•"/>
      <w:lvlJc w:val="left"/>
      <w:pPr>
        <w:ind w:left="8265" w:hanging="212"/>
      </w:pPr>
    </w:lvl>
  </w:abstractNum>
  <w:abstractNum w:abstractNumId="19" w15:restartNumberingAfterBreak="0">
    <w:nsid w:val="2B2E3D98"/>
    <w:multiLevelType w:val="multilevel"/>
    <w:tmpl w:val="CB262D5E"/>
    <w:lvl w:ilvl="0">
      <w:start w:val="1"/>
      <w:numFmt w:val="decimal"/>
      <w:lvlText w:val="%1."/>
      <w:lvlJc w:val="left"/>
      <w:pPr>
        <w:ind w:left="466" w:hanging="228"/>
      </w:pPr>
      <w:rPr>
        <w:rFonts w:asciiTheme="minorHAnsi" w:eastAsiaTheme="minorHAnsi" w:hAnsiTheme="minorHAnsi" w:cstheme="minorBidi"/>
        <w:color w:val="000009"/>
        <w:sz w:val="20"/>
        <w:szCs w:val="20"/>
      </w:rPr>
    </w:lvl>
    <w:lvl w:ilvl="1">
      <w:start w:val="1"/>
      <w:numFmt w:val="lowerLetter"/>
      <w:lvlText w:val="%2)"/>
      <w:lvlJc w:val="left"/>
      <w:pPr>
        <w:ind w:left="3772" w:hanging="228"/>
      </w:pPr>
      <w:rPr>
        <w:rFonts w:ascii="Calibri" w:eastAsia="Calibri" w:hAnsi="Calibri" w:cs="Calibri"/>
        <w:color w:val="000009"/>
        <w:sz w:val="20"/>
        <w:szCs w:val="20"/>
      </w:rPr>
    </w:lvl>
    <w:lvl w:ilvl="2">
      <w:start w:val="1"/>
      <w:numFmt w:val="bullet"/>
      <w:lvlText w:val="•"/>
      <w:lvlJc w:val="left"/>
      <w:pPr>
        <w:ind w:left="1709" w:hanging="228"/>
      </w:pPr>
    </w:lvl>
    <w:lvl w:ilvl="3">
      <w:start w:val="1"/>
      <w:numFmt w:val="bullet"/>
      <w:lvlText w:val="•"/>
      <w:lvlJc w:val="left"/>
      <w:pPr>
        <w:ind w:left="2759" w:hanging="228"/>
      </w:pPr>
    </w:lvl>
    <w:lvl w:ilvl="4">
      <w:start w:val="1"/>
      <w:numFmt w:val="bullet"/>
      <w:lvlText w:val="•"/>
      <w:lvlJc w:val="left"/>
      <w:pPr>
        <w:ind w:left="3808" w:hanging="228"/>
      </w:pPr>
    </w:lvl>
    <w:lvl w:ilvl="5">
      <w:start w:val="1"/>
      <w:numFmt w:val="bullet"/>
      <w:lvlText w:val="•"/>
      <w:lvlJc w:val="left"/>
      <w:pPr>
        <w:ind w:left="4858" w:hanging="228"/>
      </w:pPr>
    </w:lvl>
    <w:lvl w:ilvl="6">
      <w:start w:val="1"/>
      <w:numFmt w:val="bullet"/>
      <w:lvlText w:val="•"/>
      <w:lvlJc w:val="left"/>
      <w:pPr>
        <w:ind w:left="5908" w:hanging="228"/>
      </w:pPr>
    </w:lvl>
    <w:lvl w:ilvl="7">
      <w:start w:val="1"/>
      <w:numFmt w:val="bullet"/>
      <w:lvlText w:val="•"/>
      <w:lvlJc w:val="left"/>
      <w:pPr>
        <w:ind w:left="6957" w:hanging="227"/>
      </w:pPr>
    </w:lvl>
    <w:lvl w:ilvl="8">
      <w:start w:val="1"/>
      <w:numFmt w:val="bullet"/>
      <w:lvlText w:val="•"/>
      <w:lvlJc w:val="left"/>
      <w:pPr>
        <w:ind w:left="8007" w:hanging="227"/>
      </w:pPr>
    </w:lvl>
  </w:abstractNum>
  <w:abstractNum w:abstractNumId="20" w15:restartNumberingAfterBreak="0">
    <w:nsid w:val="2C742725"/>
    <w:multiLevelType w:val="hybridMultilevel"/>
    <w:tmpl w:val="FEE673DE"/>
    <w:lvl w:ilvl="0" w:tplc="0BCCCD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D0431EA"/>
    <w:multiLevelType w:val="multilevel"/>
    <w:tmpl w:val="0B842CA6"/>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lvlText w:val="%2)"/>
      <w:lvlJc w:val="left"/>
      <w:pPr>
        <w:ind w:left="1146" w:hanging="720"/>
      </w:pPr>
      <w:rPr>
        <w:rFonts w:asciiTheme="minorHAnsi" w:eastAsiaTheme="minorHAnsi" w:hAnsiTheme="minorHAnsi" w:cstheme="minorHAnsi"/>
        <w:color w:val="auto"/>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22" w15:restartNumberingAfterBreak="0">
    <w:nsid w:val="2D59699D"/>
    <w:multiLevelType w:val="multilevel"/>
    <w:tmpl w:val="63A2C06A"/>
    <w:lvl w:ilvl="0">
      <w:start w:val="1"/>
      <w:numFmt w:val="lowerLetter"/>
      <w:lvlText w:val="%1)"/>
      <w:lvlJc w:val="left"/>
      <w:pPr>
        <w:ind w:left="466" w:hanging="228"/>
      </w:pPr>
      <w:rPr>
        <w:rFonts w:ascii="Calibri" w:eastAsia="Calibri" w:hAnsi="Calibri" w:cstheme="minorHAnsi"/>
        <w:color w:val="000009"/>
        <w:sz w:val="20"/>
        <w:szCs w:val="20"/>
      </w:rPr>
    </w:lvl>
    <w:lvl w:ilvl="1">
      <w:start w:val="1"/>
      <w:numFmt w:val="lowerLetter"/>
      <w:lvlText w:val="%2)"/>
      <w:lvlJc w:val="left"/>
      <w:pPr>
        <w:ind w:left="3772" w:hanging="228"/>
      </w:pPr>
      <w:rPr>
        <w:rFonts w:ascii="Calibri" w:eastAsia="Calibri" w:hAnsi="Calibri" w:cs="Calibri"/>
        <w:color w:val="000009"/>
        <w:sz w:val="20"/>
        <w:szCs w:val="20"/>
      </w:rPr>
    </w:lvl>
    <w:lvl w:ilvl="2">
      <w:start w:val="1"/>
      <w:numFmt w:val="bullet"/>
      <w:lvlText w:val="•"/>
      <w:lvlJc w:val="left"/>
      <w:pPr>
        <w:ind w:left="1709" w:hanging="228"/>
      </w:pPr>
    </w:lvl>
    <w:lvl w:ilvl="3">
      <w:start w:val="1"/>
      <w:numFmt w:val="bullet"/>
      <w:lvlText w:val="•"/>
      <w:lvlJc w:val="left"/>
      <w:pPr>
        <w:ind w:left="2759" w:hanging="228"/>
      </w:pPr>
    </w:lvl>
    <w:lvl w:ilvl="4">
      <w:start w:val="1"/>
      <w:numFmt w:val="bullet"/>
      <w:lvlText w:val="•"/>
      <w:lvlJc w:val="left"/>
      <w:pPr>
        <w:ind w:left="3808" w:hanging="228"/>
      </w:pPr>
    </w:lvl>
    <w:lvl w:ilvl="5">
      <w:start w:val="1"/>
      <w:numFmt w:val="bullet"/>
      <w:lvlText w:val="•"/>
      <w:lvlJc w:val="left"/>
      <w:pPr>
        <w:ind w:left="4858" w:hanging="228"/>
      </w:pPr>
    </w:lvl>
    <w:lvl w:ilvl="6">
      <w:start w:val="1"/>
      <w:numFmt w:val="bullet"/>
      <w:lvlText w:val="•"/>
      <w:lvlJc w:val="left"/>
      <w:pPr>
        <w:ind w:left="5908" w:hanging="228"/>
      </w:pPr>
    </w:lvl>
    <w:lvl w:ilvl="7">
      <w:start w:val="1"/>
      <w:numFmt w:val="bullet"/>
      <w:lvlText w:val="•"/>
      <w:lvlJc w:val="left"/>
      <w:pPr>
        <w:ind w:left="6957" w:hanging="227"/>
      </w:pPr>
    </w:lvl>
    <w:lvl w:ilvl="8">
      <w:start w:val="1"/>
      <w:numFmt w:val="bullet"/>
      <w:lvlText w:val="•"/>
      <w:lvlJc w:val="left"/>
      <w:pPr>
        <w:ind w:left="8007" w:hanging="227"/>
      </w:pPr>
    </w:lvl>
  </w:abstractNum>
  <w:abstractNum w:abstractNumId="23" w15:restartNumberingAfterBreak="0">
    <w:nsid w:val="2E4F4288"/>
    <w:multiLevelType w:val="hybridMultilevel"/>
    <w:tmpl w:val="B23C4FDE"/>
    <w:lvl w:ilvl="0" w:tplc="A378CA0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0212627"/>
    <w:multiLevelType w:val="hybridMultilevel"/>
    <w:tmpl w:val="B22CD33E"/>
    <w:lvl w:ilvl="0" w:tplc="1846B4FE">
      <w:start w:val="1"/>
      <w:numFmt w:val="decimal"/>
      <w:lvlText w:val="%1."/>
      <w:legacy w:legacy="1" w:legacySpace="0" w:legacyIndent="283"/>
      <w:lvlJc w:val="left"/>
      <w:pPr>
        <w:ind w:left="283" w:hanging="283"/>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2326530"/>
    <w:multiLevelType w:val="multilevel"/>
    <w:tmpl w:val="02B08DDA"/>
    <w:lvl w:ilvl="0">
      <w:start w:val="3"/>
      <w:numFmt w:val="decimal"/>
      <w:lvlText w:val="%1."/>
      <w:lvlJc w:val="left"/>
      <w:pPr>
        <w:ind w:left="360" w:hanging="360"/>
      </w:pPr>
      <w:rPr>
        <w:rFonts w:hint="default"/>
      </w:rPr>
    </w:lvl>
    <w:lvl w:ilvl="1">
      <w:start w:val="1"/>
      <w:numFmt w:val="decimal"/>
      <w:lvlText w:val="%1.%2."/>
      <w:lvlJc w:val="left"/>
      <w:pPr>
        <w:ind w:left="599" w:hanging="360"/>
      </w:pPr>
      <w:rPr>
        <w:rFonts w:hint="default"/>
      </w:rPr>
    </w:lvl>
    <w:lvl w:ilvl="2">
      <w:start w:val="1"/>
      <w:numFmt w:val="lowerLetter"/>
      <w:lvlText w:val="%3)"/>
      <w:lvlJc w:val="left"/>
      <w:pPr>
        <w:ind w:left="838" w:hanging="360"/>
      </w:pPr>
    </w:lvl>
    <w:lvl w:ilvl="3">
      <w:start w:val="1"/>
      <w:numFmt w:val="decimal"/>
      <w:lvlText w:val="%1.%2.%3.%4."/>
      <w:lvlJc w:val="left"/>
      <w:pPr>
        <w:ind w:left="1437" w:hanging="720"/>
      </w:pPr>
      <w:rPr>
        <w:rFonts w:hint="default"/>
      </w:rPr>
    </w:lvl>
    <w:lvl w:ilvl="4">
      <w:start w:val="1"/>
      <w:numFmt w:val="decimal"/>
      <w:lvlText w:val="%1.%2.%3.%4.%5."/>
      <w:lvlJc w:val="left"/>
      <w:pPr>
        <w:ind w:left="2036" w:hanging="1080"/>
      </w:pPr>
      <w:rPr>
        <w:rFonts w:hint="default"/>
      </w:rPr>
    </w:lvl>
    <w:lvl w:ilvl="5">
      <w:start w:val="1"/>
      <w:numFmt w:val="decimal"/>
      <w:lvlText w:val="%1.%2.%3.%4.%5.%6."/>
      <w:lvlJc w:val="left"/>
      <w:pPr>
        <w:ind w:left="2275" w:hanging="1080"/>
      </w:pPr>
      <w:rPr>
        <w:rFonts w:hint="default"/>
      </w:rPr>
    </w:lvl>
    <w:lvl w:ilvl="6">
      <w:start w:val="1"/>
      <w:numFmt w:val="decimal"/>
      <w:lvlText w:val="%1.%2.%3.%4.%5.%6.%7."/>
      <w:lvlJc w:val="left"/>
      <w:pPr>
        <w:ind w:left="2874" w:hanging="1440"/>
      </w:pPr>
      <w:rPr>
        <w:rFonts w:hint="default"/>
      </w:rPr>
    </w:lvl>
    <w:lvl w:ilvl="7">
      <w:start w:val="1"/>
      <w:numFmt w:val="decimal"/>
      <w:lvlText w:val="%1.%2.%3.%4.%5.%6.%7.%8."/>
      <w:lvlJc w:val="left"/>
      <w:pPr>
        <w:ind w:left="3113" w:hanging="1440"/>
      </w:pPr>
      <w:rPr>
        <w:rFonts w:hint="default"/>
      </w:rPr>
    </w:lvl>
    <w:lvl w:ilvl="8">
      <w:start w:val="1"/>
      <w:numFmt w:val="decimal"/>
      <w:lvlText w:val="%1.%2.%3.%4.%5.%6.%7.%8.%9."/>
      <w:lvlJc w:val="left"/>
      <w:pPr>
        <w:ind w:left="3712" w:hanging="1800"/>
      </w:pPr>
      <w:rPr>
        <w:rFonts w:hint="default"/>
      </w:rPr>
    </w:lvl>
  </w:abstractNum>
  <w:abstractNum w:abstractNumId="26" w15:restartNumberingAfterBreak="0">
    <w:nsid w:val="32CD13C7"/>
    <w:multiLevelType w:val="multilevel"/>
    <w:tmpl w:val="6362FCAE"/>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Times New Roman" w:hAnsi="Times New Roman" w:cs="Times New Roman"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3516D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7254AF"/>
    <w:multiLevelType w:val="multilevel"/>
    <w:tmpl w:val="02FCDF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C781209"/>
    <w:multiLevelType w:val="multilevel"/>
    <w:tmpl w:val="2DA464AE"/>
    <w:lvl w:ilvl="0">
      <w:start w:val="1"/>
      <w:numFmt w:val="decimal"/>
      <w:lvlText w:val="%1."/>
      <w:lvlJc w:val="left"/>
      <w:pPr>
        <w:ind w:left="238" w:hanging="262"/>
      </w:pPr>
      <w:rPr>
        <w:rFonts w:ascii="Calibri" w:eastAsia="Calibri" w:hAnsi="Calibri" w:cs="Calibri"/>
        <w:sz w:val="20"/>
        <w:szCs w:val="20"/>
      </w:rPr>
    </w:lvl>
    <w:lvl w:ilvl="1">
      <w:start w:val="1"/>
      <w:numFmt w:val="bullet"/>
      <w:lvlText w:val="●"/>
      <w:lvlJc w:val="left"/>
      <w:pPr>
        <w:ind w:left="1134" w:hanging="252"/>
      </w:pPr>
      <w:rPr>
        <w:rFonts w:ascii="Noto Sans Symbols" w:eastAsia="Noto Sans Symbols" w:hAnsi="Noto Sans Symbols" w:cs="Noto Sans Symbols"/>
        <w:sz w:val="22"/>
        <w:szCs w:val="22"/>
      </w:rPr>
    </w:lvl>
    <w:lvl w:ilvl="2">
      <w:start w:val="1"/>
      <w:numFmt w:val="bullet"/>
      <w:lvlText w:val="•"/>
      <w:lvlJc w:val="left"/>
      <w:pPr>
        <w:ind w:left="2136" w:hanging="252"/>
      </w:pPr>
    </w:lvl>
    <w:lvl w:ilvl="3">
      <w:start w:val="1"/>
      <w:numFmt w:val="bullet"/>
      <w:lvlText w:val="•"/>
      <w:lvlJc w:val="left"/>
      <w:pPr>
        <w:ind w:left="3132" w:hanging="252"/>
      </w:pPr>
    </w:lvl>
    <w:lvl w:ilvl="4">
      <w:start w:val="1"/>
      <w:numFmt w:val="bullet"/>
      <w:lvlText w:val="•"/>
      <w:lvlJc w:val="left"/>
      <w:pPr>
        <w:ind w:left="4128" w:hanging="252"/>
      </w:pPr>
    </w:lvl>
    <w:lvl w:ilvl="5">
      <w:start w:val="1"/>
      <w:numFmt w:val="bullet"/>
      <w:lvlText w:val="•"/>
      <w:lvlJc w:val="left"/>
      <w:pPr>
        <w:ind w:left="5125" w:hanging="252"/>
      </w:pPr>
    </w:lvl>
    <w:lvl w:ilvl="6">
      <w:start w:val="1"/>
      <w:numFmt w:val="bullet"/>
      <w:lvlText w:val="•"/>
      <w:lvlJc w:val="left"/>
      <w:pPr>
        <w:ind w:left="6121" w:hanging="252"/>
      </w:pPr>
    </w:lvl>
    <w:lvl w:ilvl="7">
      <w:start w:val="1"/>
      <w:numFmt w:val="bullet"/>
      <w:lvlText w:val="•"/>
      <w:lvlJc w:val="left"/>
      <w:pPr>
        <w:ind w:left="7117" w:hanging="252"/>
      </w:pPr>
    </w:lvl>
    <w:lvl w:ilvl="8">
      <w:start w:val="1"/>
      <w:numFmt w:val="bullet"/>
      <w:lvlText w:val="•"/>
      <w:lvlJc w:val="left"/>
      <w:pPr>
        <w:ind w:left="8113" w:hanging="252"/>
      </w:pPr>
    </w:lvl>
  </w:abstractNum>
  <w:abstractNum w:abstractNumId="30" w15:restartNumberingAfterBreak="0">
    <w:nsid w:val="3D715C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D8B3935"/>
    <w:multiLevelType w:val="hybridMultilevel"/>
    <w:tmpl w:val="1658B4B8"/>
    <w:lvl w:ilvl="0" w:tplc="FFFFFFFF">
      <w:start w:val="1"/>
      <w:numFmt w:val="decimal"/>
      <w:lvlText w:val="%1."/>
      <w:lvlJc w:val="left"/>
      <w:pPr>
        <w:ind w:left="720" w:hanging="360"/>
      </w:pPr>
      <w:rPr>
        <w:rFonts w:hint="default"/>
        <w:b w:val="0"/>
        <w:bCs/>
      </w:rPr>
    </w:lvl>
    <w:lvl w:ilvl="1" w:tplc="D3D64AD2">
      <w:start w:val="1"/>
      <w:numFmt w:val="lowerLetter"/>
      <w:lvlText w:val="%2)"/>
      <w:lvlJc w:val="left"/>
      <w:pPr>
        <w:ind w:left="720" w:hanging="360"/>
      </w:pPr>
      <w:rPr>
        <w:rFonts w:ascii="Calibri" w:eastAsia="Calibri" w:hAnsi="Calibri" w:cstheme="minorHAns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49E2DE0"/>
    <w:multiLevelType w:val="multilevel"/>
    <w:tmpl w:val="7068B9FC"/>
    <w:lvl w:ilvl="0">
      <w:start w:val="1"/>
      <w:numFmt w:val="bullet"/>
      <w:lvlText w:val="•"/>
      <w:lvlJc w:val="left"/>
      <w:pPr>
        <w:ind w:left="284" w:hanging="114"/>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7140EAB"/>
    <w:multiLevelType w:val="hybridMultilevel"/>
    <w:tmpl w:val="77627BDE"/>
    <w:lvl w:ilvl="0" w:tplc="99E69B26">
      <w:start w:val="1"/>
      <w:numFmt w:val="decimal"/>
      <w:lvlText w:val="%1."/>
      <w:lvlJc w:val="left"/>
      <w:pPr>
        <w:ind w:left="127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6F34B9"/>
    <w:multiLevelType w:val="multilevel"/>
    <w:tmpl w:val="2E5E1756"/>
    <w:lvl w:ilvl="0">
      <w:start w:val="1"/>
      <w:numFmt w:val="bullet"/>
      <w:lvlText w:val=""/>
      <w:lvlJc w:val="left"/>
      <w:pPr>
        <w:tabs>
          <w:tab w:val="num" w:pos="360"/>
        </w:tabs>
        <w:ind w:left="360" w:hanging="303"/>
      </w:pPr>
      <w:rPr>
        <w:rFonts w:ascii="Symbol" w:hAnsi="Symbol" w:cs="Symbol" w:hint="default"/>
      </w:rPr>
    </w:lvl>
    <w:lvl w:ilvl="1">
      <w:start w:val="1"/>
      <w:numFmt w:val="bullet"/>
      <w:lvlText w:val=""/>
      <w:lvlJc w:val="left"/>
      <w:pPr>
        <w:tabs>
          <w:tab w:val="num" w:pos="1364"/>
        </w:tabs>
        <w:ind w:left="1364" w:hanging="284"/>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4074E8F"/>
    <w:multiLevelType w:val="hybridMultilevel"/>
    <w:tmpl w:val="313E862C"/>
    <w:lvl w:ilvl="0" w:tplc="04150017">
      <w:start w:val="1"/>
      <w:numFmt w:val="lowerLetter"/>
      <w:lvlText w:val="%1)"/>
      <w:lvlJc w:val="left"/>
      <w:pPr>
        <w:ind w:left="1277"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2B66DD"/>
    <w:multiLevelType w:val="hybridMultilevel"/>
    <w:tmpl w:val="9CC4AA1A"/>
    <w:lvl w:ilvl="0" w:tplc="5CC0AAFC">
      <w:start w:val="1"/>
      <w:numFmt w:val="lowerLetter"/>
      <w:lvlText w:val="%1)"/>
      <w:lvlJc w:val="left"/>
      <w:pPr>
        <w:ind w:left="720" w:hanging="360"/>
      </w:pPr>
      <w:rPr>
        <w:rFonts w:asciiTheme="minorHAnsi" w:eastAsiaTheme="minorHAnsi" w:hAnsiTheme="minorHAnsi" w:cstheme="minorHAnsi"/>
      </w:rPr>
    </w:lvl>
    <w:lvl w:ilvl="1" w:tplc="A27AC802">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F5DED684">
      <w:start w:val="1"/>
      <w:numFmt w:val="decimal"/>
      <w:lvlText w:val="%4."/>
      <w:lvlJc w:val="left"/>
      <w:pPr>
        <w:ind w:left="705" w:hanging="705"/>
      </w:pPr>
      <w:rPr>
        <w:rFonts w:hint="default"/>
        <w:b w:val="0"/>
        <w:bCs w:val="0"/>
      </w:rPr>
    </w:lvl>
    <w:lvl w:ilvl="4" w:tplc="3EACA670">
      <w:start w:val="5"/>
      <w:numFmt w:val="bullet"/>
      <w:lvlText w:val=""/>
      <w:lvlJc w:val="left"/>
      <w:pPr>
        <w:ind w:left="3600" w:hanging="360"/>
      </w:pPr>
      <w:rPr>
        <w:rFonts w:ascii="Symbol" w:eastAsiaTheme="minorHAnsi" w:hAnsi="Symbol" w:cs="Calibr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E414F8"/>
    <w:multiLevelType w:val="multilevel"/>
    <w:tmpl w:val="37B806F0"/>
    <w:lvl w:ilvl="0">
      <w:start w:val="1"/>
      <w:numFmt w:val="lowerLetter"/>
      <w:lvlText w:val="%1)"/>
      <w:lvlJc w:val="left"/>
      <w:pPr>
        <w:ind w:left="902" w:hanging="334"/>
      </w:pPr>
      <w:rPr>
        <w:rFonts w:ascii="Calibri" w:eastAsia="Calibri" w:hAnsi="Calibri" w:cs="Calibri"/>
        <w:sz w:val="20"/>
        <w:szCs w:val="20"/>
      </w:rPr>
    </w:lvl>
    <w:lvl w:ilvl="1">
      <w:start w:val="1"/>
      <w:numFmt w:val="bullet"/>
      <w:lvlText w:val="•"/>
      <w:lvlJc w:val="left"/>
      <w:pPr>
        <w:ind w:left="1855" w:hanging="334"/>
      </w:pPr>
    </w:lvl>
    <w:lvl w:ilvl="2">
      <w:start w:val="1"/>
      <w:numFmt w:val="bullet"/>
      <w:lvlText w:val="•"/>
      <w:lvlJc w:val="left"/>
      <w:pPr>
        <w:ind w:left="2808" w:hanging="334"/>
      </w:pPr>
    </w:lvl>
    <w:lvl w:ilvl="3">
      <w:start w:val="1"/>
      <w:numFmt w:val="bullet"/>
      <w:lvlText w:val="•"/>
      <w:lvlJc w:val="left"/>
      <w:pPr>
        <w:ind w:left="3760" w:hanging="334"/>
      </w:pPr>
    </w:lvl>
    <w:lvl w:ilvl="4">
      <w:start w:val="1"/>
      <w:numFmt w:val="bullet"/>
      <w:lvlText w:val="•"/>
      <w:lvlJc w:val="left"/>
      <w:pPr>
        <w:ind w:left="4713" w:hanging="334"/>
      </w:pPr>
    </w:lvl>
    <w:lvl w:ilvl="5">
      <w:start w:val="1"/>
      <w:numFmt w:val="bullet"/>
      <w:lvlText w:val="•"/>
      <w:lvlJc w:val="left"/>
      <w:pPr>
        <w:ind w:left="5666" w:hanging="334"/>
      </w:pPr>
    </w:lvl>
    <w:lvl w:ilvl="6">
      <w:start w:val="1"/>
      <w:numFmt w:val="bullet"/>
      <w:lvlText w:val="•"/>
      <w:lvlJc w:val="left"/>
      <w:pPr>
        <w:ind w:left="6618" w:hanging="334"/>
      </w:pPr>
    </w:lvl>
    <w:lvl w:ilvl="7">
      <w:start w:val="1"/>
      <w:numFmt w:val="bullet"/>
      <w:lvlText w:val="•"/>
      <w:lvlJc w:val="left"/>
      <w:pPr>
        <w:ind w:left="7571" w:hanging="334"/>
      </w:pPr>
    </w:lvl>
    <w:lvl w:ilvl="8">
      <w:start w:val="1"/>
      <w:numFmt w:val="bullet"/>
      <w:lvlText w:val="•"/>
      <w:lvlJc w:val="left"/>
      <w:pPr>
        <w:ind w:left="8524" w:hanging="334"/>
      </w:pPr>
    </w:lvl>
  </w:abstractNum>
  <w:abstractNum w:abstractNumId="38" w15:restartNumberingAfterBreak="0">
    <w:nsid w:val="5B0C24F6"/>
    <w:multiLevelType w:val="multilevel"/>
    <w:tmpl w:val="E5AA3CFC"/>
    <w:lvl w:ilvl="0">
      <w:start w:val="1"/>
      <w:numFmt w:val="decimal"/>
      <w:lvlText w:val="%1."/>
      <w:lvlJc w:val="left"/>
      <w:pPr>
        <w:ind w:left="360" w:hanging="360"/>
      </w:pPr>
      <w:rPr>
        <w:rFonts w:ascii="Calibri" w:eastAsia="Calibri" w:hAnsi="Calibri" w:cs="Arial"/>
        <w:sz w:val="22"/>
        <w:szCs w:val="22"/>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B9E73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417119"/>
    <w:multiLevelType w:val="hybridMultilevel"/>
    <w:tmpl w:val="1B248492"/>
    <w:lvl w:ilvl="0" w:tplc="04150017">
      <w:start w:val="1"/>
      <w:numFmt w:val="lowerLetter"/>
      <w:lvlText w:val="%1)"/>
      <w:lvlJc w:val="left"/>
      <w:pPr>
        <w:ind w:left="720" w:hanging="360"/>
      </w:pPr>
      <w:rPr>
        <w:rFonts w:hint="default"/>
      </w:rPr>
    </w:lvl>
    <w:lvl w:ilvl="1" w:tplc="FFFFFFFF">
      <w:numFmt w:val="bullet"/>
      <w:lvlText w:val="•"/>
      <w:lvlJc w:val="left"/>
      <w:pPr>
        <w:ind w:left="1788" w:hanging="708"/>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F68620F"/>
    <w:multiLevelType w:val="multilevel"/>
    <w:tmpl w:val="6740791C"/>
    <w:lvl w:ilvl="0">
      <w:start w:val="3"/>
      <w:numFmt w:val="decimal"/>
      <w:lvlText w:val="%1."/>
      <w:lvlJc w:val="left"/>
      <w:pPr>
        <w:ind w:left="360" w:hanging="360"/>
      </w:pPr>
      <w:rPr>
        <w:rFonts w:hint="default"/>
      </w:rPr>
    </w:lvl>
    <w:lvl w:ilvl="1">
      <w:start w:val="1"/>
      <w:numFmt w:val="decimal"/>
      <w:lvlText w:val="%1.%2."/>
      <w:lvlJc w:val="left"/>
      <w:pPr>
        <w:ind w:left="599" w:hanging="360"/>
      </w:pPr>
      <w:rPr>
        <w:rFonts w:hint="default"/>
      </w:rPr>
    </w:lvl>
    <w:lvl w:ilvl="2">
      <w:start w:val="1"/>
      <w:numFmt w:val="decimal"/>
      <w:lvlText w:val="%1.%2.%3."/>
      <w:lvlJc w:val="left"/>
      <w:pPr>
        <w:ind w:left="1198" w:hanging="720"/>
      </w:pPr>
      <w:rPr>
        <w:rFonts w:hint="default"/>
      </w:rPr>
    </w:lvl>
    <w:lvl w:ilvl="3">
      <w:start w:val="1"/>
      <w:numFmt w:val="decimal"/>
      <w:lvlText w:val="%1.%2.%3.%4."/>
      <w:lvlJc w:val="left"/>
      <w:pPr>
        <w:ind w:left="1437" w:hanging="720"/>
      </w:pPr>
      <w:rPr>
        <w:rFonts w:hint="default"/>
      </w:rPr>
    </w:lvl>
    <w:lvl w:ilvl="4">
      <w:start w:val="1"/>
      <w:numFmt w:val="decimal"/>
      <w:lvlText w:val="%1.%2.%3.%4.%5."/>
      <w:lvlJc w:val="left"/>
      <w:pPr>
        <w:ind w:left="2036" w:hanging="1080"/>
      </w:pPr>
      <w:rPr>
        <w:rFonts w:hint="default"/>
      </w:rPr>
    </w:lvl>
    <w:lvl w:ilvl="5">
      <w:start w:val="1"/>
      <w:numFmt w:val="decimal"/>
      <w:lvlText w:val="%1.%2.%3.%4.%5.%6."/>
      <w:lvlJc w:val="left"/>
      <w:pPr>
        <w:ind w:left="2275" w:hanging="1080"/>
      </w:pPr>
      <w:rPr>
        <w:rFonts w:hint="default"/>
      </w:rPr>
    </w:lvl>
    <w:lvl w:ilvl="6">
      <w:start w:val="1"/>
      <w:numFmt w:val="decimal"/>
      <w:lvlText w:val="%1.%2.%3.%4.%5.%6.%7."/>
      <w:lvlJc w:val="left"/>
      <w:pPr>
        <w:ind w:left="2874" w:hanging="1440"/>
      </w:pPr>
      <w:rPr>
        <w:rFonts w:hint="default"/>
      </w:rPr>
    </w:lvl>
    <w:lvl w:ilvl="7">
      <w:start w:val="1"/>
      <w:numFmt w:val="decimal"/>
      <w:lvlText w:val="%1.%2.%3.%4.%5.%6.%7.%8."/>
      <w:lvlJc w:val="left"/>
      <w:pPr>
        <w:ind w:left="3113" w:hanging="1440"/>
      </w:pPr>
      <w:rPr>
        <w:rFonts w:hint="default"/>
      </w:rPr>
    </w:lvl>
    <w:lvl w:ilvl="8">
      <w:start w:val="1"/>
      <w:numFmt w:val="decimal"/>
      <w:lvlText w:val="%1.%2.%3.%4.%5.%6.%7.%8.%9."/>
      <w:lvlJc w:val="left"/>
      <w:pPr>
        <w:ind w:left="3712" w:hanging="1800"/>
      </w:pPr>
      <w:rPr>
        <w:rFonts w:hint="default"/>
      </w:rPr>
    </w:lvl>
  </w:abstractNum>
  <w:abstractNum w:abstractNumId="42" w15:restartNumberingAfterBreak="0">
    <w:nsid w:val="62AE011D"/>
    <w:multiLevelType w:val="hybridMultilevel"/>
    <w:tmpl w:val="4FD29C06"/>
    <w:lvl w:ilvl="0" w:tplc="0B78612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EC16E5"/>
    <w:multiLevelType w:val="multilevel"/>
    <w:tmpl w:val="CDE66778"/>
    <w:lvl w:ilvl="0">
      <w:start w:val="3"/>
      <w:numFmt w:val="decimal"/>
      <w:lvlText w:val="%1."/>
      <w:lvlJc w:val="left"/>
      <w:pPr>
        <w:ind w:left="360" w:hanging="360"/>
      </w:pPr>
      <w:rPr>
        <w:rFonts w:ascii="Calibri" w:eastAsia="Calibri" w:hAnsi="Calibri" w:cs="Calibri"/>
        <w:sz w:val="20"/>
        <w:szCs w:val="20"/>
      </w:rPr>
    </w:lvl>
    <w:lvl w:ilvl="1">
      <w:start w:val="1"/>
      <w:numFmt w:val="lowerLetter"/>
      <w:lvlText w:val="%2)"/>
      <w:lvlJc w:val="left"/>
      <w:pPr>
        <w:ind w:left="720" w:hanging="360"/>
      </w:pPr>
      <w:rPr>
        <w:sz w:val="20"/>
        <w:szCs w:val="20"/>
      </w:rPr>
    </w:lvl>
    <w:lvl w:ilvl="2">
      <w:start w:val="3"/>
      <w:numFmt w:val="bullet"/>
      <w:lvlText w:val="-"/>
      <w:lvlJc w:val="left"/>
      <w:pPr>
        <w:ind w:left="1080" w:hanging="360"/>
      </w:pPr>
      <w:rPr>
        <w:rFonts w:ascii="Cambria" w:eastAsia="Cambria" w:hAnsi="Cambria" w:cs="Cambria"/>
        <w:b w:val="0"/>
        <w:sz w:val="20"/>
        <w:szCs w:val="20"/>
      </w:rPr>
    </w:lvl>
    <w:lvl w:ilvl="3">
      <w:start w:val="1"/>
      <w:numFmt w:val="decimal"/>
      <w:lvlText w:val="(%4)"/>
      <w:lvlJc w:val="left"/>
      <w:pPr>
        <w:ind w:left="1440" w:hanging="360"/>
      </w:pPr>
      <w:rPr>
        <w:strike w:val="0"/>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4763C4F"/>
    <w:multiLevelType w:val="multilevel"/>
    <w:tmpl w:val="11789FEC"/>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5623114"/>
    <w:multiLevelType w:val="multilevel"/>
    <w:tmpl w:val="C3D68E20"/>
    <w:lvl w:ilvl="0">
      <w:start w:val="1"/>
      <w:numFmt w:val="decimal"/>
      <w:lvlText w:val="%1."/>
      <w:legacy w:legacy="1" w:legacySpace="0" w:legacyIndent="360"/>
      <w:lvlJc w:val="left"/>
      <w:pPr>
        <w:ind w:left="72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6" w15:restartNumberingAfterBreak="0">
    <w:nsid w:val="6ABB49FA"/>
    <w:multiLevelType w:val="multilevel"/>
    <w:tmpl w:val="A0788CE6"/>
    <w:lvl w:ilvl="0">
      <w:start w:val="1"/>
      <w:numFmt w:val="decimal"/>
      <w:lvlText w:val="%1."/>
      <w:lvlJc w:val="left"/>
      <w:pPr>
        <w:tabs>
          <w:tab w:val="num" w:pos="0"/>
        </w:tabs>
        <w:ind w:left="360" w:hanging="360"/>
      </w:pPr>
    </w:lvl>
    <w:lvl w:ilvl="1">
      <w:start w:val="1"/>
      <w:numFmt w:val="lowerLetter"/>
      <w:lvlText w:val="%2."/>
      <w:lvlJc w:val="left"/>
      <w:pPr>
        <w:tabs>
          <w:tab w:val="num" w:pos="7502"/>
        </w:tabs>
        <w:ind w:left="8582"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70500FFC"/>
    <w:multiLevelType w:val="hybridMultilevel"/>
    <w:tmpl w:val="434078C4"/>
    <w:lvl w:ilvl="0" w:tplc="6110FAFA">
      <w:start w:val="1"/>
      <w:numFmt w:val="decimal"/>
      <w:lvlText w:val="%1."/>
      <w:lvlJc w:val="left"/>
      <w:pPr>
        <w:ind w:left="360" w:hanging="360"/>
      </w:pPr>
      <w:rPr>
        <w:rFonts w:hint="default"/>
        <w:color w:val="auto"/>
      </w:rPr>
    </w:lvl>
    <w:lvl w:ilvl="1" w:tplc="04150019">
      <w:start w:val="1"/>
      <w:numFmt w:val="lowerLetter"/>
      <w:lvlText w:val="%2."/>
      <w:lvlJc w:val="left"/>
      <w:pPr>
        <w:ind w:left="523" w:hanging="360"/>
      </w:pPr>
    </w:lvl>
    <w:lvl w:ilvl="2" w:tplc="0415001B" w:tentative="1">
      <w:start w:val="1"/>
      <w:numFmt w:val="lowerRoman"/>
      <w:lvlText w:val="%3."/>
      <w:lvlJc w:val="right"/>
      <w:pPr>
        <w:ind w:left="1243" w:hanging="180"/>
      </w:pPr>
    </w:lvl>
    <w:lvl w:ilvl="3" w:tplc="0415000F" w:tentative="1">
      <w:start w:val="1"/>
      <w:numFmt w:val="decimal"/>
      <w:lvlText w:val="%4."/>
      <w:lvlJc w:val="left"/>
      <w:pPr>
        <w:ind w:left="1963" w:hanging="360"/>
      </w:pPr>
    </w:lvl>
    <w:lvl w:ilvl="4" w:tplc="04150019" w:tentative="1">
      <w:start w:val="1"/>
      <w:numFmt w:val="lowerLetter"/>
      <w:lvlText w:val="%5."/>
      <w:lvlJc w:val="left"/>
      <w:pPr>
        <w:ind w:left="2683" w:hanging="360"/>
      </w:pPr>
    </w:lvl>
    <w:lvl w:ilvl="5" w:tplc="0415001B" w:tentative="1">
      <w:start w:val="1"/>
      <w:numFmt w:val="lowerRoman"/>
      <w:lvlText w:val="%6."/>
      <w:lvlJc w:val="right"/>
      <w:pPr>
        <w:ind w:left="3403" w:hanging="180"/>
      </w:pPr>
    </w:lvl>
    <w:lvl w:ilvl="6" w:tplc="0415000F" w:tentative="1">
      <w:start w:val="1"/>
      <w:numFmt w:val="decimal"/>
      <w:lvlText w:val="%7."/>
      <w:lvlJc w:val="left"/>
      <w:pPr>
        <w:ind w:left="4123" w:hanging="360"/>
      </w:pPr>
    </w:lvl>
    <w:lvl w:ilvl="7" w:tplc="04150019" w:tentative="1">
      <w:start w:val="1"/>
      <w:numFmt w:val="lowerLetter"/>
      <w:lvlText w:val="%8."/>
      <w:lvlJc w:val="left"/>
      <w:pPr>
        <w:ind w:left="4843" w:hanging="360"/>
      </w:pPr>
    </w:lvl>
    <w:lvl w:ilvl="8" w:tplc="0415001B" w:tentative="1">
      <w:start w:val="1"/>
      <w:numFmt w:val="lowerRoman"/>
      <w:lvlText w:val="%9."/>
      <w:lvlJc w:val="right"/>
      <w:pPr>
        <w:ind w:left="5563" w:hanging="180"/>
      </w:pPr>
    </w:lvl>
  </w:abstractNum>
  <w:abstractNum w:abstractNumId="48" w15:restartNumberingAfterBreak="0">
    <w:nsid w:val="71785448"/>
    <w:multiLevelType w:val="hybridMultilevel"/>
    <w:tmpl w:val="190068C6"/>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E1644898">
      <w:start w:val="7"/>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5C23C3"/>
    <w:multiLevelType w:val="hybridMultilevel"/>
    <w:tmpl w:val="AC2C9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9D24865"/>
    <w:multiLevelType w:val="hybridMultilevel"/>
    <w:tmpl w:val="B274AE84"/>
    <w:lvl w:ilvl="0" w:tplc="11962DC8">
      <w:start w:val="1"/>
      <w:numFmt w:val="decimal"/>
      <w:lvlText w:val="%1."/>
      <w:lvlJc w:val="left"/>
      <w:pPr>
        <w:ind w:left="716" w:hanging="360"/>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51" w15:restartNumberingAfterBreak="0">
    <w:nsid w:val="7B5B2C61"/>
    <w:multiLevelType w:val="multilevel"/>
    <w:tmpl w:val="A3DA4CC0"/>
    <w:lvl w:ilvl="0">
      <w:start w:val="1"/>
      <w:numFmt w:val="lowerLetter"/>
      <w:lvlText w:val="%1)"/>
      <w:lvlJc w:val="left"/>
      <w:pPr>
        <w:ind w:left="466" w:hanging="228"/>
      </w:pPr>
    </w:lvl>
    <w:lvl w:ilvl="1">
      <w:start w:val="1"/>
      <w:numFmt w:val="bullet"/>
      <w:lvlText w:val="•"/>
      <w:lvlJc w:val="left"/>
      <w:pPr>
        <w:ind w:left="1424" w:hanging="228"/>
      </w:pPr>
    </w:lvl>
    <w:lvl w:ilvl="2">
      <w:start w:val="1"/>
      <w:numFmt w:val="bullet"/>
      <w:lvlText w:val="•"/>
      <w:lvlJc w:val="left"/>
      <w:pPr>
        <w:ind w:left="2389" w:hanging="228"/>
      </w:pPr>
    </w:lvl>
    <w:lvl w:ilvl="3">
      <w:start w:val="1"/>
      <w:numFmt w:val="bullet"/>
      <w:lvlText w:val="•"/>
      <w:lvlJc w:val="left"/>
      <w:pPr>
        <w:ind w:left="3353" w:hanging="228"/>
      </w:pPr>
    </w:lvl>
    <w:lvl w:ilvl="4">
      <w:start w:val="1"/>
      <w:numFmt w:val="bullet"/>
      <w:lvlText w:val="•"/>
      <w:lvlJc w:val="left"/>
      <w:pPr>
        <w:ind w:left="4318" w:hanging="228"/>
      </w:pPr>
    </w:lvl>
    <w:lvl w:ilvl="5">
      <w:start w:val="1"/>
      <w:numFmt w:val="bullet"/>
      <w:lvlText w:val="•"/>
      <w:lvlJc w:val="left"/>
      <w:pPr>
        <w:ind w:left="5283" w:hanging="228"/>
      </w:pPr>
    </w:lvl>
    <w:lvl w:ilvl="6">
      <w:start w:val="1"/>
      <w:numFmt w:val="bullet"/>
      <w:lvlText w:val="•"/>
      <w:lvlJc w:val="left"/>
      <w:pPr>
        <w:ind w:left="6247" w:hanging="227"/>
      </w:pPr>
    </w:lvl>
    <w:lvl w:ilvl="7">
      <w:start w:val="1"/>
      <w:numFmt w:val="bullet"/>
      <w:lvlText w:val="•"/>
      <w:lvlJc w:val="left"/>
      <w:pPr>
        <w:ind w:left="7212" w:hanging="227"/>
      </w:pPr>
    </w:lvl>
    <w:lvl w:ilvl="8">
      <w:start w:val="1"/>
      <w:numFmt w:val="bullet"/>
      <w:lvlText w:val="•"/>
      <w:lvlJc w:val="left"/>
      <w:pPr>
        <w:ind w:left="8177" w:hanging="227"/>
      </w:pPr>
    </w:lvl>
  </w:abstractNum>
  <w:num w:numId="1" w16cid:durableId="1439526507">
    <w:abstractNumId w:val="28"/>
  </w:num>
  <w:num w:numId="2" w16cid:durableId="205990730">
    <w:abstractNumId w:val="46"/>
  </w:num>
  <w:num w:numId="3" w16cid:durableId="1395851309">
    <w:abstractNumId w:val="36"/>
  </w:num>
  <w:num w:numId="4" w16cid:durableId="1201893300">
    <w:abstractNumId w:val="6"/>
  </w:num>
  <w:num w:numId="5" w16cid:durableId="928925875">
    <w:abstractNumId w:val="19"/>
  </w:num>
  <w:num w:numId="6" w16cid:durableId="664019933">
    <w:abstractNumId w:val="1"/>
  </w:num>
  <w:num w:numId="7" w16cid:durableId="744913068">
    <w:abstractNumId w:val="30"/>
  </w:num>
  <w:num w:numId="8" w16cid:durableId="2073312521">
    <w:abstractNumId w:val="42"/>
  </w:num>
  <w:num w:numId="9" w16cid:durableId="1483423048">
    <w:abstractNumId w:val="40"/>
  </w:num>
  <w:num w:numId="10" w16cid:durableId="1385331797">
    <w:abstractNumId w:val="31"/>
  </w:num>
  <w:num w:numId="11" w16cid:durableId="368721639">
    <w:abstractNumId w:val="26"/>
  </w:num>
  <w:num w:numId="12" w16cid:durableId="82340675">
    <w:abstractNumId w:val="22"/>
  </w:num>
  <w:num w:numId="13" w16cid:durableId="1624379566">
    <w:abstractNumId w:val="2"/>
  </w:num>
  <w:num w:numId="14" w16cid:durableId="534660045">
    <w:abstractNumId w:val="39"/>
  </w:num>
  <w:num w:numId="15" w16cid:durableId="1821462513">
    <w:abstractNumId w:val="33"/>
  </w:num>
  <w:num w:numId="16" w16cid:durableId="107966061">
    <w:abstractNumId w:val="35"/>
  </w:num>
  <w:num w:numId="17" w16cid:durableId="1634293546">
    <w:abstractNumId w:val="18"/>
  </w:num>
  <w:num w:numId="18" w16cid:durableId="1750614808">
    <w:abstractNumId w:val="37"/>
  </w:num>
  <w:num w:numId="19" w16cid:durableId="1200705247">
    <w:abstractNumId w:val="24"/>
  </w:num>
  <w:num w:numId="20" w16cid:durableId="281812003">
    <w:abstractNumId w:val="44"/>
  </w:num>
  <w:num w:numId="21" w16cid:durableId="519781960">
    <w:abstractNumId w:val="13"/>
  </w:num>
  <w:num w:numId="22" w16cid:durableId="292256325">
    <w:abstractNumId w:val="45"/>
  </w:num>
  <w:num w:numId="23" w16cid:durableId="244653127">
    <w:abstractNumId w:val="20"/>
  </w:num>
  <w:num w:numId="24" w16cid:durableId="2146773232">
    <w:abstractNumId w:val="10"/>
  </w:num>
  <w:num w:numId="25" w16cid:durableId="696926605">
    <w:abstractNumId w:val="38"/>
  </w:num>
  <w:num w:numId="26" w16cid:durableId="758985510">
    <w:abstractNumId w:val="27"/>
  </w:num>
  <w:num w:numId="27" w16cid:durableId="637610408">
    <w:abstractNumId w:val="11"/>
  </w:num>
  <w:num w:numId="28" w16cid:durableId="1552571494">
    <w:abstractNumId w:val="41"/>
  </w:num>
  <w:num w:numId="29" w16cid:durableId="736127463">
    <w:abstractNumId w:val="25"/>
  </w:num>
  <w:num w:numId="30" w16cid:durableId="1296568598">
    <w:abstractNumId w:val="47"/>
  </w:num>
  <w:num w:numId="31" w16cid:durableId="124665934">
    <w:abstractNumId w:val="32"/>
  </w:num>
  <w:num w:numId="32" w16cid:durableId="752167255">
    <w:abstractNumId w:val="5"/>
  </w:num>
  <w:num w:numId="33" w16cid:durableId="493646664">
    <w:abstractNumId w:val="7"/>
  </w:num>
  <w:num w:numId="34" w16cid:durableId="1392919697">
    <w:abstractNumId w:val="8"/>
  </w:num>
  <w:num w:numId="35" w16cid:durableId="966354791">
    <w:abstractNumId w:val="3"/>
  </w:num>
  <w:num w:numId="36" w16cid:durableId="650870287">
    <w:abstractNumId w:val="9"/>
  </w:num>
  <w:num w:numId="37" w16cid:durableId="1181429113">
    <w:abstractNumId w:val="43"/>
  </w:num>
  <w:num w:numId="38" w16cid:durableId="1798451119">
    <w:abstractNumId w:val="51"/>
  </w:num>
  <w:num w:numId="39" w16cid:durableId="111898920">
    <w:abstractNumId w:val="29"/>
  </w:num>
  <w:num w:numId="40" w16cid:durableId="1584340698">
    <w:abstractNumId w:val="0"/>
  </w:num>
  <w:num w:numId="41" w16cid:durableId="1163084233">
    <w:abstractNumId w:val="23"/>
  </w:num>
  <w:num w:numId="42" w16cid:durableId="57939632">
    <w:abstractNumId w:val="34"/>
  </w:num>
  <w:num w:numId="43" w16cid:durableId="279264626">
    <w:abstractNumId w:val="12"/>
  </w:num>
  <w:num w:numId="44" w16cid:durableId="1829133680">
    <w:abstractNumId w:val="4"/>
  </w:num>
  <w:num w:numId="45" w16cid:durableId="1333333691">
    <w:abstractNumId w:val="15"/>
  </w:num>
  <w:num w:numId="46" w16cid:durableId="1360202640">
    <w:abstractNumId w:val="48"/>
  </w:num>
  <w:num w:numId="47" w16cid:durableId="1114443329">
    <w:abstractNumId w:val="16"/>
  </w:num>
  <w:num w:numId="48" w16cid:durableId="223301049">
    <w:abstractNumId w:val="14"/>
  </w:num>
  <w:num w:numId="49" w16cid:durableId="1847088849">
    <w:abstractNumId w:val="50"/>
  </w:num>
  <w:num w:numId="50" w16cid:durableId="88014957">
    <w:abstractNumId w:val="49"/>
  </w:num>
  <w:num w:numId="51" w16cid:durableId="1262908994">
    <w:abstractNumId w:val="17"/>
  </w:num>
  <w:num w:numId="52" w16cid:durableId="5940257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9D1"/>
    <w:rsid w:val="00024B60"/>
    <w:rsid w:val="000417E3"/>
    <w:rsid w:val="000730EC"/>
    <w:rsid w:val="0007451B"/>
    <w:rsid w:val="00087BA7"/>
    <w:rsid w:val="00097454"/>
    <w:rsid w:val="000A01CF"/>
    <w:rsid w:val="000F41C6"/>
    <w:rsid w:val="000F6B65"/>
    <w:rsid w:val="0011724B"/>
    <w:rsid w:val="00124E6A"/>
    <w:rsid w:val="001466AB"/>
    <w:rsid w:val="00155748"/>
    <w:rsid w:val="00162F16"/>
    <w:rsid w:val="001677EE"/>
    <w:rsid w:val="001820F3"/>
    <w:rsid w:val="00194D1C"/>
    <w:rsid w:val="001A6232"/>
    <w:rsid w:val="001A64BF"/>
    <w:rsid w:val="001B5B15"/>
    <w:rsid w:val="001D2C8A"/>
    <w:rsid w:val="002009A1"/>
    <w:rsid w:val="00211C05"/>
    <w:rsid w:val="00214239"/>
    <w:rsid w:val="00226455"/>
    <w:rsid w:val="002270A5"/>
    <w:rsid w:val="002331B5"/>
    <w:rsid w:val="002343B9"/>
    <w:rsid w:val="00247B5E"/>
    <w:rsid w:val="00256C77"/>
    <w:rsid w:val="00262A6B"/>
    <w:rsid w:val="00282499"/>
    <w:rsid w:val="0029044F"/>
    <w:rsid w:val="00296ED0"/>
    <w:rsid w:val="002A09DC"/>
    <w:rsid w:val="002A179D"/>
    <w:rsid w:val="002B23A0"/>
    <w:rsid w:val="002B3F82"/>
    <w:rsid w:val="002C0C00"/>
    <w:rsid w:val="002D210C"/>
    <w:rsid w:val="002E7072"/>
    <w:rsid w:val="002F17E3"/>
    <w:rsid w:val="002F3B4E"/>
    <w:rsid w:val="002F782D"/>
    <w:rsid w:val="00301A36"/>
    <w:rsid w:val="0031787E"/>
    <w:rsid w:val="0032238D"/>
    <w:rsid w:val="0033656E"/>
    <w:rsid w:val="00346C91"/>
    <w:rsid w:val="0036358B"/>
    <w:rsid w:val="00372B2C"/>
    <w:rsid w:val="003749F7"/>
    <w:rsid w:val="003775C4"/>
    <w:rsid w:val="00380FC9"/>
    <w:rsid w:val="0038249C"/>
    <w:rsid w:val="00390E47"/>
    <w:rsid w:val="003A2CBB"/>
    <w:rsid w:val="003B0358"/>
    <w:rsid w:val="003B49D1"/>
    <w:rsid w:val="003B59BE"/>
    <w:rsid w:val="003F46A2"/>
    <w:rsid w:val="003F690E"/>
    <w:rsid w:val="003F6A82"/>
    <w:rsid w:val="00415472"/>
    <w:rsid w:val="00415BC9"/>
    <w:rsid w:val="004239CB"/>
    <w:rsid w:val="00432B4C"/>
    <w:rsid w:val="00432FAE"/>
    <w:rsid w:val="004354A0"/>
    <w:rsid w:val="00437361"/>
    <w:rsid w:val="0048221D"/>
    <w:rsid w:val="00495D32"/>
    <w:rsid w:val="004E1E40"/>
    <w:rsid w:val="00502445"/>
    <w:rsid w:val="0051265F"/>
    <w:rsid w:val="00515926"/>
    <w:rsid w:val="005164E1"/>
    <w:rsid w:val="0052434C"/>
    <w:rsid w:val="00546C33"/>
    <w:rsid w:val="005501D9"/>
    <w:rsid w:val="005737E5"/>
    <w:rsid w:val="00584601"/>
    <w:rsid w:val="005B00D8"/>
    <w:rsid w:val="005B05FE"/>
    <w:rsid w:val="005B0892"/>
    <w:rsid w:val="005B3894"/>
    <w:rsid w:val="005C00EA"/>
    <w:rsid w:val="005D703C"/>
    <w:rsid w:val="005D7433"/>
    <w:rsid w:val="005E733D"/>
    <w:rsid w:val="005F4AF1"/>
    <w:rsid w:val="00603DC4"/>
    <w:rsid w:val="00622D57"/>
    <w:rsid w:val="00624EAA"/>
    <w:rsid w:val="0064065E"/>
    <w:rsid w:val="006458AA"/>
    <w:rsid w:val="0067277F"/>
    <w:rsid w:val="00673EE1"/>
    <w:rsid w:val="0068645F"/>
    <w:rsid w:val="00697A81"/>
    <w:rsid w:val="006A0637"/>
    <w:rsid w:val="006A4603"/>
    <w:rsid w:val="006B594D"/>
    <w:rsid w:val="006C6592"/>
    <w:rsid w:val="006E22FA"/>
    <w:rsid w:val="006E2951"/>
    <w:rsid w:val="006E58A7"/>
    <w:rsid w:val="006E644E"/>
    <w:rsid w:val="006F0C83"/>
    <w:rsid w:val="00702C06"/>
    <w:rsid w:val="00707942"/>
    <w:rsid w:val="0071565C"/>
    <w:rsid w:val="007173CE"/>
    <w:rsid w:val="00720F91"/>
    <w:rsid w:val="00757E2C"/>
    <w:rsid w:val="0077768C"/>
    <w:rsid w:val="007A697F"/>
    <w:rsid w:val="007C4F1D"/>
    <w:rsid w:val="007F6F07"/>
    <w:rsid w:val="00817D79"/>
    <w:rsid w:val="0082149F"/>
    <w:rsid w:val="0082442D"/>
    <w:rsid w:val="0084231A"/>
    <w:rsid w:val="00867446"/>
    <w:rsid w:val="008A0014"/>
    <w:rsid w:val="008B3659"/>
    <w:rsid w:val="008D40D6"/>
    <w:rsid w:val="008E1850"/>
    <w:rsid w:val="009238D5"/>
    <w:rsid w:val="009474A2"/>
    <w:rsid w:val="00947BDC"/>
    <w:rsid w:val="00951399"/>
    <w:rsid w:val="0095442B"/>
    <w:rsid w:val="009631E8"/>
    <w:rsid w:val="00964AD5"/>
    <w:rsid w:val="00971AA0"/>
    <w:rsid w:val="0098011F"/>
    <w:rsid w:val="00987910"/>
    <w:rsid w:val="00992BC2"/>
    <w:rsid w:val="009A62D9"/>
    <w:rsid w:val="009D32D4"/>
    <w:rsid w:val="009D619F"/>
    <w:rsid w:val="009E19AA"/>
    <w:rsid w:val="009E48C9"/>
    <w:rsid w:val="009F2A8A"/>
    <w:rsid w:val="00A43649"/>
    <w:rsid w:val="00A44898"/>
    <w:rsid w:val="00A526BE"/>
    <w:rsid w:val="00A54F45"/>
    <w:rsid w:val="00A6053E"/>
    <w:rsid w:val="00A71DD8"/>
    <w:rsid w:val="00A778F3"/>
    <w:rsid w:val="00A82058"/>
    <w:rsid w:val="00AA1EE4"/>
    <w:rsid w:val="00AC52CC"/>
    <w:rsid w:val="00AC635E"/>
    <w:rsid w:val="00AC6F43"/>
    <w:rsid w:val="00AE34B4"/>
    <w:rsid w:val="00AE731B"/>
    <w:rsid w:val="00AF4489"/>
    <w:rsid w:val="00B04EDC"/>
    <w:rsid w:val="00B21368"/>
    <w:rsid w:val="00B30364"/>
    <w:rsid w:val="00B308B8"/>
    <w:rsid w:val="00B414BA"/>
    <w:rsid w:val="00B449EA"/>
    <w:rsid w:val="00B70B25"/>
    <w:rsid w:val="00B70D4A"/>
    <w:rsid w:val="00B815E7"/>
    <w:rsid w:val="00B81B1D"/>
    <w:rsid w:val="00B8289B"/>
    <w:rsid w:val="00B92C4F"/>
    <w:rsid w:val="00BA0731"/>
    <w:rsid w:val="00BA3263"/>
    <w:rsid w:val="00BC26FA"/>
    <w:rsid w:val="00BE0E37"/>
    <w:rsid w:val="00BF5B98"/>
    <w:rsid w:val="00C10C6F"/>
    <w:rsid w:val="00C164D9"/>
    <w:rsid w:val="00C575F1"/>
    <w:rsid w:val="00C87B96"/>
    <w:rsid w:val="00C87B9C"/>
    <w:rsid w:val="00CB47C5"/>
    <w:rsid w:val="00CC75EF"/>
    <w:rsid w:val="00CF567D"/>
    <w:rsid w:val="00D01A54"/>
    <w:rsid w:val="00D07CE5"/>
    <w:rsid w:val="00D10FAB"/>
    <w:rsid w:val="00D2727F"/>
    <w:rsid w:val="00D416D6"/>
    <w:rsid w:val="00D469AC"/>
    <w:rsid w:val="00D526C5"/>
    <w:rsid w:val="00D544EB"/>
    <w:rsid w:val="00D5704B"/>
    <w:rsid w:val="00D759AE"/>
    <w:rsid w:val="00D97D0A"/>
    <w:rsid w:val="00DA43B9"/>
    <w:rsid w:val="00DB4BC8"/>
    <w:rsid w:val="00DC1883"/>
    <w:rsid w:val="00DD27A1"/>
    <w:rsid w:val="00DE028B"/>
    <w:rsid w:val="00DE2472"/>
    <w:rsid w:val="00E22995"/>
    <w:rsid w:val="00E25455"/>
    <w:rsid w:val="00E30AFC"/>
    <w:rsid w:val="00E32091"/>
    <w:rsid w:val="00E46E39"/>
    <w:rsid w:val="00E94723"/>
    <w:rsid w:val="00EA58F8"/>
    <w:rsid w:val="00EC4787"/>
    <w:rsid w:val="00EE0D44"/>
    <w:rsid w:val="00EE70DE"/>
    <w:rsid w:val="00EE71F6"/>
    <w:rsid w:val="00EF4C86"/>
    <w:rsid w:val="00EF5CA4"/>
    <w:rsid w:val="00EF76E6"/>
    <w:rsid w:val="00F00705"/>
    <w:rsid w:val="00F062CE"/>
    <w:rsid w:val="00F11739"/>
    <w:rsid w:val="00F20D6C"/>
    <w:rsid w:val="00F32537"/>
    <w:rsid w:val="00F4244E"/>
    <w:rsid w:val="00F4340D"/>
    <w:rsid w:val="00F45145"/>
    <w:rsid w:val="00F5425E"/>
    <w:rsid w:val="00F73870"/>
    <w:rsid w:val="00F75797"/>
    <w:rsid w:val="00F76416"/>
    <w:rsid w:val="00F85F60"/>
    <w:rsid w:val="00FA3AFC"/>
    <w:rsid w:val="00FA4144"/>
    <w:rsid w:val="00FF4813"/>
    <w:rsid w:val="00FF4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EBF2"/>
  <w15:docId w15:val="{AA82D114-28D8-40F9-993F-68FBF83F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49D1"/>
    <w:pPr>
      <w:suppressAutoHyphens/>
    </w:pPr>
  </w:style>
  <w:style w:type="paragraph" w:styleId="Nagwek1">
    <w:name w:val="heading 1"/>
    <w:basedOn w:val="Normalny"/>
    <w:next w:val="Normalny"/>
    <w:link w:val="Nagwek1Znak"/>
    <w:uiPriority w:val="9"/>
    <w:qFormat/>
    <w:rsid w:val="006E58A7"/>
    <w:pPr>
      <w:widowControl w:val="0"/>
      <w:pBdr>
        <w:top w:val="nil"/>
        <w:left w:val="nil"/>
        <w:bottom w:val="nil"/>
        <w:right w:val="nil"/>
        <w:between w:val="nil"/>
      </w:pBdr>
      <w:suppressAutoHyphens w:val="0"/>
      <w:spacing w:after="0" w:line="240" w:lineRule="auto"/>
      <w:ind w:left="233" w:hanging="233"/>
      <w:outlineLvl w:val="0"/>
    </w:pPr>
    <w:rPr>
      <w:rFonts w:ascii="Calibri" w:eastAsia="Calibri" w:hAnsi="Calibri" w:cs="Calibri"/>
      <w:b/>
      <w:color w:val="000000"/>
      <w:sz w:val="24"/>
      <w:szCs w:val="24"/>
      <w:lang w:eastAsia="pl-PL"/>
    </w:rPr>
  </w:style>
  <w:style w:type="paragraph" w:styleId="Nagwek2">
    <w:name w:val="heading 2"/>
    <w:basedOn w:val="Normalny"/>
    <w:next w:val="Normalny"/>
    <w:link w:val="Nagwek2Znak"/>
    <w:uiPriority w:val="9"/>
    <w:semiHidden/>
    <w:unhideWhenUsed/>
    <w:qFormat/>
    <w:rsid w:val="00715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8">
    <w:name w:val="heading 8"/>
    <w:basedOn w:val="Normalny"/>
    <w:next w:val="Normalny"/>
    <w:link w:val="Nagwek8Znak"/>
    <w:uiPriority w:val="9"/>
    <w:semiHidden/>
    <w:unhideWhenUsed/>
    <w:qFormat/>
    <w:rsid w:val="00F7641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34"/>
    <w:qFormat/>
    <w:rsid w:val="003B49D1"/>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34"/>
    <w:qFormat/>
    <w:rsid w:val="003B49D1"/>
    <w:pPr>
      <w:ind w:left="720"/>
      <w:contextualSpacing/>
    </w:pPr>
  </w:style>
  <w:style w:type="paragraph" w:customStyle="1" w:styleId="NumberList">
    <w:name w:val="Number List"/>
    <w:qFormat/>
    <w:rsid w:val="003B49D1"/>
    <w:pPr>
      <w:suppressAutoHyphens/>
      <w:spacing w:after="0" w:line="240" w:lineRule="auto"/>
      <w:ind w:left="432"/>
      <w:jc w:val="both"/>
    </w:pPr>
    <w:rPr>
      <w:rFonts w:ascii="Times New Roman" w:eastAsia="Times New Roman" w:hAnsi="Times New Roman" w:cs="Times New Roman"/>
      <w:color w:val="000000"/>
      <w:sz w:val="24"/>
      <w:szCs w:val="20"/>
      <w:lang w:val="cs-CZ" w:eastAsia="pl-PL"/>
    </w:rPr>
  </w:style>
  <w:style w:type="paragraph" w:styleId="Nagwek">
    <w:name w:val="header"/>
    <w:basedOn w:val="Normalny"/>
    <w:link w:val="NagwekZnak"/>
    <w:uiPriority w:val="99"/>
    <w:unhideWhenUsed/>
    <w:rsid w:val="009E48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48C9"/>
  </w:style>
  <w:style w:type="paragraph" w:styleId="Stopka">
    <w:name w:val="footer"/>
    <w:aliases w:val=" Znak14 Znak, Znak14,Znak14"/>
    <w:basedOn w:val="Normalny"/>
    <w:link w:val="StopkaZnak"/>
    <w:uiPriority w:val="99"/>
    <w:unhideWhenUsed/>
    <w:rsid w:val="009E48C9"/>
    <w:pPr>
      <w:tabs>
        <w:tab w:val="center" w:pos="4536"/>
        <w:tab w:val="right" w:pos="9072"/>
      </w:tabs>
      <w:spacing w:after="0" w:line="240" w:lineRule="auto"/>
    </w:pPr>
  </w:style>
  <w:style w:type="character" w:customStyle="1" w:styleId="StopkaZnak">
    <w:name w:val="Stopka Znak"/>
    <w:aliases w:val=" Znak14 Znak Znak, Znak14 Znak1,Znak14 Znak"/>
    <w:basedOn w:val="Domylnaczcionkaakapitu"/>
    <w:link w:val="Stopka"/>
    <w:uiPriority w:val="99"/>
    <w:rsid w:val="009E48C9"/>
  </w:style>
  <w:style w:type="character" w:styleId="Wyrnieniedelikatne">
    <w:name w:val="Subtle Emphasis"/>
    <w:basedOn w:val="Domylnaczcionkaakapitu"/>
    <w:uiPriority w:val="99"/>
    <w:qFormat/>
    <w:rsid w:val="00B308B8"/>
    <w:rPr>
      <w:rFonts w:ascii="Times New Roman" w:hAnsi="Times New Roman" w:cs="Times New Roman" w:hint="default"/>
      <w:b/>
      <w:bCs/>
    </w:rPr>
  </w:style>
  <w:style w:type="paragraph" w:customStyle="1" w:styleId="P1">
    <w:name w:val="@P1"/>
    <w:basedOn w:val="Normalny"/>
    <w:rsid w:val="00B308B8"/>
    <w:pPr>
      <w:numPr>
        <w:numId w:val="6"/>
      </w:numPr>
      <w:spacing w:before="120" w:after="0" w:line="312" w:lineRule="auto"/>
    </w:pPr>
    <w:rPr>
      <w:rFonts w:ascii="Cambria" w:eastAsia="Times New Roman" w:hAnsi="Cambria" w:cs="Cambria"/>
      <w:szCs w:val="24"/>
      <w:lang w:eastAsia="ar-SA"/>
    </w:rPr>
  </w:style>
  <w:style w:type="paragraph" w:customStyle="1" w:styleId="Default">
    <w:name w:val="Default"/>
    <w:rsid w:val="00AF4489"/>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9F2A8A"/>
    <w:rPr>
      <w:sz w:val="16"/>
      <w:szCs w:val="16"/>
    </w:rPr>
  </w:style>
  <w:style w:type="paragraph" w:styleId="Tekstkomentarza">
    <w:name w:val="annotation text"/>
    <w:basedOn w:val="Normalny"/>
    <w:link w:val="TekstkomentarzaZnak"/>
    <w:uiPriority w:val="99"/>
    <w:semiHidden/>
    <w:unhideWhenUsed/>
    <w:rsid w:val="009F2A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2A8A"/>
    <w:rPr>
      <w:sz w:val="20"/>
      <w:szCs w:val="20"/>
    </w:rPr>
  </w:style>
  <w:style w:type="paragraph" w:styleId="Tematkomentarza">
    <w:name w:val="annotation subject"/>
    <w:basedOn w:val="Tekstkomentarza"/>
    <w:next w:val="Tekstkomentarza"/>
    <w:link w:val="TematkomentarzaZnak"/>
    <w:uiPriority w:val="99"/>
    <w:semiHidden/>
    <w:unhideWhenUsed/>
    <w:rsid w:val="009F2A8A"/>
    <w:rPr>
      <w:b/>
      <w:bCs/>
    </w:rPr>
  </w:style>
  <w:style w:type="character" w:customStyle="1" w:styleId="TematkomentarzaZnak">
    <w:name w:val="Temat komentarza Znak"/>
    <w:basedOn w:val="TekstkomentarzaZnak"/>
    <w:link w:val="Tematkomentarza"/>
    <w:uiPriority w:val="99"/>
    <w:semiHidden/>
    <w:rsid w:val="009F2A8A"/>
    <w:rPr>
      <w:b/>
      <w:bCs/>
      <w:sz w:val="20"/>
      <w:szCs w:val="20"/>
    </w:rPr>
  </w:style>
  <w:style w:type="paragraph" w:styleId="Tekstpodstawowy">
    <w:name w:val="Body Text"/>
    <w:basedOn w:val="Normalny"/>
    <w:link w:val="TekstpodstawowyZnak"/>
    <w:uiPriority w:val="99"/>
    <w:unhideWhenUsed/>
    <w:rsid w:val="00BF5B98"/>
    <w:pPr>
      <w:suppressAutoHyphens w:val="0"/>
      <w:spacing w:after="120" w:line="276" w:lineRule="auto"/>
    </w:pPr>
    <w:rPr>
      <w:rFonts w:ascii="Calibri" w:eastAsia="Times New Roman" w:hAnsi="Calibri" w:cs="Times New Roman"/>
      <w:sz w:val="20"/>
      <w:szCs w:val="20"/>
      <w:lang w:eastAsia="pl-PL"/>
    </w:rPr>
  </w:style>
  <w:style w:type="character" w:customStyle="1" w:styleId="TekstpodstawowyZnak">
    <w:name w:val="Tekst podstawowy Znak"/>
    <w:basedOn w:val="Domylnaczcionkaakapitu"/>
    <w:link w:val="Tekstpodstawowy"/>
    <w:uiPriority w:val="99"/>
    <w:rsid w:val="00BF5B98"/>
    <w:rPr>
      <w:rFonts w:ascii="Calibri" w:eastAsia="Times New Roman" w:hAnsi="Calibri" w:cs="Times New Roman"/>
      <w:sz w:val="20"/>
      <w:szCs w:val="20"/>
      <w:lang w:eastAsia="pl-PL"/>
    </w:rPr>
  </w:style>
  <w:style w:type="paragraph" w:styleId="Lista2">
    <w:name w:val="List 2"/>
    <w:basedOn w:val="Normalny"/>
    <w:rsid w:val="00BF5B98"/>
    <w:pPr>
      <w:suppressAutoHyphens w:val="0"/>
      <w:spacing w:before="120" w:after="0" w:line="240" w:lineRule="auto"/>
      <w:ind w:left="566" w:hanging="283"/>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E94723"/>
    <w:pPr>
      <w:spacing w:after="0" w:line="240" w:lineRule="auto"/>
    </w:pPr>
  </w:style>
  <w:style w:type="character" w:customStyle="1" w:styleId="Nagwek1Znak">
    <w:name w:val="Nagłówek 1 Znak"/>
    <w:basedOn w:val="Domylnaczcionkaakapitu"/>
    <w:link w:val="Nagwek1"/>
    <w:uiPriority w:val="9"/>
    <w:rsid w:val="006E58A7"/>
    <w:rPr>
      <w:rFonts w:ascii="Calibri" w:eastAsia="Calibri" w:hAnsi="Calibri" w:cs="Calibri"/>
      <w:b/>
      <w:color w:val="000000"/>
      <w:sz w:val="24"/>
      <w:szCs w:val="24"/>
      <w:lang w:eastAsia="pl-PL"/>
    </w:rPr>
  </w:style>
  <w:style w:type="paragraph" w:styleId="Tekstpodstawowy2">
    <w:name w:val="Body Text 2"/>
    <w:basedOn w:val="Normalny"/>
    <w:link w:val="Tekstpodstawowy2Znak"/>
    <w:uiPriority w:val="99"/>
    <w:unhideWhenUsed/>
    <w:rsid w:val="00155748"/>
    <w:pPr>
      <w:spacing w:after="120" w:line="480" w:lineRule="auto"/>
    </w:pPr>
  </w:style>
  <w:style w:type="character" w:customStyle="1" w:styleId="Tekstpodstawowy2Znak">
    <w:name w:val="Tekst podstawowy 2 Znak"/>
    <w:basedOn w:val="Domylnaczcionkaakapitu"/>
    <w:link w:val="Tekstpodstawowy2"/>
    <w:uiPriority w:val="99"/>
    <w:rsid w:val="00155748"/>
  </w:style>
  <w:style w:type="paragraph" w:styleId="Tytu">
    <w:name w:val="Title"/>
    <w:basedOn w:val="Normalny"/>
    <w:next w:val="Normalny"/>
    <w:link w:val="TytuZnak"/>
    <w:uiPriority w:val="10"/>
    <w:qFormat/>
    <w:rsid w:val="009D619F"/>
    <w:pPr>
      <w:widowControl w:val="0"/>
      <w:pBdr>
        <w:top w:val="nil"/>
        <w:left w:val="nil"/>
        <w:bottom w:val="nil"/>
        <w:right w:val="nil"/>
        <w:between w:val="nil"/>
      </w:pBdr>
      <w:suppressAutoHyphens w:val="0"/>
      <w:spacing w:after="0" w:line="240" w:lineRule="auto"/>
      <w:ind w:left="2627" w:right="2824" w:hanging="2627"/>
      <w:jc w:val="center"/>
    </w:pPr>
    <w:rPr>
      <w:rFonts w:ascii="Times New Roman" w:eastAsia="Times New Roman" w:hAnsi="Times New Roman" w:cs="Times New Roman"/>
      <w:b/>
      <w:color w:val="000000"/>
      <w:sz w:val="28"/>
      <w:szCs w:val="28"/>
      <w:lang w:eastAsia="pl-PL"/>
    </w:rPr>
  </w:style>
  <w:style w:type="character" w:customStyle="1" w:styleId="TytuZnak">
    <w:name w:val="Tytuł Znak"/>
    <w:basedOn w:val="Domylnaczcionkaakapitu"/>
    <w:link w:val="Tytu"/>
    <w:uiPriority w:val="10"/>
    <w:rsid w:val="009D619F"/>
    <w:rPr>
      <w:rFonts w:ascii="Times New Roman" w:eastAsia="Times New Roman" w:hAnsi="Times New Roman" w:cs="Times New Roman"/>
      <w:b/>
      <w:color w:val="000000"/>
      <w:sz w:val="28"/>
      <w:szCs w:val="28"/>
      <w:lang w:eastAsia="pl-PL"/>
    </w:rPr>
  </w:style>
  <w:style w:type="paragraph" w:customStyle="1" w:styleId="ZnakZnak">
    <w:name w:val="Znak Znak"/>
    <w:basedOn w:val="Normalny"/>
    <w:rsid w:val="002009A1"/>
    <w:pPr>
      <w:suppressAutoHyphens w:val="0"/>
      <w:spacing w:after="120" w:line="360" w:lineRule="auto"/>
      <w:jc w:val="both"/>
    </w:pPr>
    <w:rPr>
      <w:rFonts w:ascii="Verdana" w:eastAsia="Times New Roman" w:hAnsi="Verdana" w:cs="Times New Roman"/>
      <w:sz w:val="20"/>
      <w:szCs w:val="20"/>
      <w:lang w:eastAsia="pl-PL"/>
    </w:rPr>
  </w:style>
  <w:style w:type="character" w:customStyle="1" w:styleId="Nagwek8Znak">
    <w:name w:val="Nagłówek 8 Znak"/>
    <w:basedOn w:val="Domylnaczcionkaakapitu"/>
    <w:link w:val="Nagwek8"/>
    <w:uiPriority w:val="9"/>
    <w:semiHidden/>
    <w:rsid w:val="00F76416"/>
    <w:rPr>
      <w:rFonts w:asciiTheme="majorHAnsi" w:eastAsiaTheme="majorEastAsia" w:hAnsiTheme="majorHAnsi" w:cstheme="majorBidi"/>
      <w:color w:val="272727" w:themeColor="text1" w:themeTint="D8"/>
      <w:sz w:val="21"/>
      <w:szCs w:val="21"/>
    </w:rPr>
  </w:style>
  <w:style w:type="character" w:customStyle="1" w:styleId="Nagwek2Znak">
    <w:name w:val="Nagłówek 2 Znak"/>
    <w:basedOn w:val="Domylnaczcionkaakapitu"/>
    <w:link w:val="Nagwek2"/>
    <w:uiPriority w:val="9"/>
    <w:semiHidden/>
    <w:rsid w:val="007156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16</Pages>
  <Words>6149</Words>
  <Characters>36900</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Małgorzata Tkaczuk</cp:lastModifiedBy>
  <cp:revision>17</cp:revision>
  <cp:lastPrinted>2023-10-10T08:11:00Z</cp:lastPrinted>
  <dcterms:created xsi:type="dcterms:W3CDTF">2023-07-03T06:50:00Z</dcterms:created>
  <dcterms:modified xsi:type="dcterms:W3CDTF">2023-10-12T08:38:00Z</dcterms:modified>
</cp:coreProperties>
</file>