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6C9FC" w14:textId="77777777" w:rsidR="00A61B23" w:rsidRPr="00A61B23" w:rsidRDefault="00A61B23" w:rsidP="00A61B23">
      <w:pPr>
        <w:spacing w:after="0" w:line="240" w:lineRule="auto"/>
        <w:rPr>
          <w:rFonts w:ascii="Times New Roman" w:hAnsi="Times New Roman" w:cs="Times New Roman"/>
          <w:b/>
        </w:rPr>
      </w:pPr>
      <w:r w:rsidRPr="00A61B23">
        <w:rPr>
          <w:rFonts w:ascii="Times New Roman" w:hAnsi="Times New Roman" w:cs="Times New Roman"/>
          <w:b/>
        </w:rPr>
        <w:t>ZP/60/2024</w:t>
      </w:r>
    </w:p>
    <w:p w14:paraId="57208216" w14:textId="426F7E92" w:rsidR="00A61B23" w:rsidRDefault="00A61B23" w:rsidP="00A61B23">
      <w:pPr>
        <w:spacing w:after="0" w:line="240" w:lineRule="auto"/>
        <w:rPr>
          <w:rFonts w:ascii="Times New Roman" w:hAnsi="Times New Roman" w:cs="Times New Roman"/>
          <w:b/>
          <w:highlight w:val="cyan"/>
        </w:rPr>
      </w:pPr>
      <w:r w:rsidRPr="00A61B23">
        <w:rPr>
          <w:rFonts w:ascii="Times New Roman" w:hAnsi="Times New Roman" w:cs="Times New Roman"/>
          <w:b/>
        </w:rPr>
        <w:t>Załącznik nr 3</w:t>
      </w:r>
    </w:p>
    <w:p w14:paraId="3DDFAAD7" w14:textId="77777777" w:rsidR="00A61B23" w:rsidRDefault="00A61B23" w:rsidP="00A61B23">
      <w:pPr>
        <w:spacing w:after="0" w:line="240" w:lineRule="auto"/>
        <w:rPr>
          <w:rFonts w:ascii="Times New Roman" w:hAnsi="Times New Roman" w:cs="Times New Roman"/>
          <w:b/>
          <w:highlight w:val="cyan"/>
        </w:rPr>
      </w:pPr>
    </w:p>
    <w:p w14:paraId="5504DCAF" w14:textId="5DA51F01" w:rsidR="004022FF" w:rsidRDefault="004022FF" w:rsidP="00A61B23">
      <w:pPr>
        <w:spacing w:after="0" w:line="240" w:lineRule="auto"/>
        <w:rPr>
          <w:rFonts w:ascii="Times New Roman" w:hAnsi="Times New Roman" w:cs="Times New Roman"/>
          <w:b/>
        </w:rPr>
      </w:pPr>
      <w:r w:rsidRPr="00A61B23">
        <w:rPr>
          <w:rFonts w:ascii="Times New Roman" w:hAnsi="Times New Roman" w:cs="Times New Roman"/>
          <w:b/>
        </w:rPr>
        <w:t xml:space="preserve">Pakiet Nr </w:t>
      </w:r>
      <w:r w:rsidR="00A17639" w:rsidRPr="00A61B23">
        <w:rPr>
          <w:rFonts w:ascii="Times New Roman" w:hAnsi="Times New Roman" w:cs="Times New Roman"/>
          <w:b/>
        </w:rPr>
        <w:t xml:space="preserve"> 5</w:t>
      </w:r>
      <w:r w:rsidRPr="00A61B23">
        <w:rPr>
          <w:rFonts w:ascii="Times New Roman" w:hAnsi="Times New Roman" w:cs="Times New Roman"/>
          <w:b/>
        </w:rPr>
        <w:t xml:space="preserve"> - Odczynniki, kalibratory, materiały kontrolne, materiały zużywalne do wykonywania </w:t>
      </w:r>
      <w:r w:rsidR="00957DE0" w:rsidRPr="00A61B23">
        <w:rPr>
          <w:rFonts w:ascii="Times New Roman" w:hAnsi="Times New Roman" w:cs="Times New Roman"/>
          <w:b/>
        </w:rPr>
        <w:t>badań immunochemicznych wraz z dzierżawą analizatorów i urządzeń wspomagających</w:t>
      </w:r>
      <w:r w:rsidRPr="00A61B23">
        <w:rPr>
          <w:rFonts w:ascii="Times New Roman" w:hAnsi="Times New Roman" w:cs="Times New Roman"/>
          <w:b/>
        </w:rPr>
        <w:t xml:space="preserve"> dla ZAKŁADU DIAGNOSTYKI LABORATORYJNEJ CSK UM w Łodzi</w:t>
      </w:r>
    </w:p>
    <w:p w14:paraId="22A34DD8" w14:textId="77777777" w:rsidR="00A61B23" w:rsidRPr="005B1014" w:rsidRDefault="00A61B23" w:rsidP="00A61B23">
      <w:pPr>
        <w:spacing w:after="0" w:line="240" w:lineRule="auto"/>
        <w:rPr>
          <w:rFonts w:ascii="Times New Roman" w:hAnsi="Times New Roman" w:cs="Times New Roman"/>
          <w:b/>
        </w:rPr>
      </w:pPr>
    </w:p>
    <w:p w14:paraId="369318E4" w14:textId="77777777" w:rsidR="004022FF" w:rsidRPr="005B1014" w:rsidRDefault="004022FF" w:rsidP="008F4DDE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5B1014">
        <w:rPr>
          <w:rFonts w:ascii="Times New Roman" w:hAnsi="Times New Roman" w:cs="Times New Roman"/>
          <w:b/>
        </w:rPr>
        <w:t xml:space="preserve">Zapewnienie uczestnictwa w </w:t>
      </w:r>
      <w:proofErr w:type="spellStart"/>
      <w:r w:rsidRPr="005B1014">
        <w:rPr>
          <w:rFonts w:ascii="Times New Roman" w:hAnsi="Times New Roman" w:cs="Times New Roman"/>
          <w:b/>
        </w:rPr>
        <w:t>zewnątrzlaboratoryjnej</w:t>
      </w:r>
      <w:proofErr w:type="spellEnd"/>
      <w:r w:rsidRPr="005B1014">
        <w:rPr>
          <w:rFonts w:ascii="Times New Roman" w:hAnsi="Times New Roman" w:cs="Times New Roman"/>
          <w:b/>
        </w:rPr>
        <w:t xml:space="preserve"> kontroli międzynarodowej na koszt wykonawcy: </w:t>
      </w:r>
      <w:r w:rsidRPr="005B1014">
        <w:rPr>
          <w:rFonts w:ascii="Times New Roman" w:hAnsi="Times New Roman" w:cs="Times New Roman"/>
        </w:rPr>
        <w:tab/>
      </w:r>
    </w:p>
    <w:p w14:paraId="442EAB35" w14:textId="6A148D4F" w:rsidR="004022FF" w:rsidRPr="005B1014" w:rsidRDefault="004022FF" w:rsidP="004022FF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5B1014">
        <w:rPr>
          <w:rFonts w:ascii="Times New Roman" w:hAnsi="Times New Roman" w:cs="Times New Roman"/>
        </w:rPr>
        <w:t xml:space="preserve">Wykonawca dostarczy bezpłatnie </w:t>
      </w:r>
      <w:proofErr w:type="spellStart"/>
      <w:r w:rsidRPr="005B1014">
        <w:rPr>
          <w:rFonts w:ascii="Times New Roman" w:hAnsi="Times New Roman" w:cs="Times New Roman"/>
        </w:rPr>
        <w:t>zewnątrzlaboratoryjn</w:t>
      </w:r>
      <w:r w:rsidR="00BB2467">
        <w:rPr>
          <w:rFonts w:ascii="Times New Roman" w:hAnsi="Times New Roman" w:cs="Times New Roman"/>
        </w:rPr>
        <w:t>ą</w:t>
      </w:r>
      <w:proofErr w:type="spellEnd"/>
      <w:r w:rsidRPr="005B1014">
        <w:rPr>
          <w:rFonts w:ascii="Times New Roman" w:hAnsi="Times New Roman" w:cs="Times New Roman"/>
        </w:rPr>
        <w:t xml:space="preserve"> kontrol</w:t>
      </w:r>
      <w:r w:rsidR="00BB2467">
        <w:rPr>
          <w:rFonts w:ascii="Times New Roman" w:hAnsi="Times New Roman" w:cs="Times New Roman"/>
        </w:rPr>
        <w:t>ę</w:t>
      </w:r>
      <w:r w:rsidRPr="005B1014">
        <w:rPr>
          <w:rFonts w:ascii="Times New Roman" w:hAnsi="Times New Roman" w:cs="Times New Roman"/>
        </w:rPr>
        <w:t xml:space="preserve"> jakości dla oferowanych parametrów</w:t>
      </w:r>
    </w:p>
    <w:p w14:paraId="4D6AFBED" w14:textId="77777777" w:rsidR="004022FF" w:rsidRPr="005B1014" w:rsidRDefault="004022FF" w:rsidP="004022FF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LABQUALITY „2300 Hormony A: Podstawowe oznaczenia hormonów i immunochemia” dla parametrów</w:t>
      </w:r>
      <w:r w:rsidR="00FC5E72" w:rsidRPr="005B1014">
        <w:rPr>
          <w:rFonts w:ascii="Times New Roman" w:eastAsia="Times New Roman" w:hAnsi="Times New Roman" w:cs="Times New Roman"/>
          <w:color w:val="000000"/>
          <w:lang w:eastAsia="pl-PL"/>
        </w:rPr>
        <w:t>:</w:t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witamina B12, kwas foliowy- przynajmniej 2x </w:t>
      </w:r>
      <w:r w:rsidR="00423296" w:rsidRPr="005B1014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w roku </w:t>
      </w:r>
    </w:p>
    <w:p w14:paraId="1C4F8D9D" w14:textId="77777777" w:rsidR="004022FF" w:rsidRPr="005B1014" w:rsidRDefault="004022FF" w:rsidP="004022FF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LABQUALITY „5820 Czynnik reumatoidalny (RF) i przeciwciała przeciw cyklicznym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cytrulinowanym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peptydom (anty- CCP)” dla parametru</w:t>
      </w:r>
      <w:r w:rsidR="00FC5E72" w:rsidRPr="005B1014">
        <w:rPr>
          <w:rFonts w:ascii="Times New Roman" w:eastAsia="Times New Roman" w:hAnsi="Times New Roman" w:cs="Times New Roman"/>
          <w:color w:val="000000"/>
          <w:lang w:eastAsia="pl-PL"/>
        </w:rPr>
        <w:t>:</w:t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anty-CCP – przynamniej 2x w roku </w:t>
      </w:r>
    </w:p>
    <w:p w14:paraId="32F883B2" w14:textId="77777777" w:rsidR="004022FF" w:rsidRPr="005B1014" w:rsidRDefault="004022FF" w:rsidP="004022FF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LABQUALITY „5094 Markery HBV i HCV” dla parametrów</w:t>
      </w:r>
      <w:r w:rsidR="00FC5E72" w:rsidRPr="005B1014">
        <w:rPr>
          <w:rFonts w:ascii="Times New Roman" w:eastAsia="Times New Roman" w:hAnsi="Times New Roman" w:cs="Times New Roman"/>
          <w:color w:val="000000"/>
          <w:lang w:eastAsia="pl-PL"/>
        </w:rPr>
        <w:t>:</w:t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anty-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HBc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HBsAg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, anty-HCV, anty-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HBc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IgM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– przynajmniej 2x w roku</w:t>
      </w:r>
    </w:p>
    <w:p w14:paraId="02E11E55" w14:textId="77777777" w:rsidR="00BA358D" w:rsidRPr="005B1014" w:rsidRDefault="00BA358D" w:rsidP="00BA358D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LABQUALITY „5093 Przeciwciała anty-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HBs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, testy ilościowe” dla parametru</w:t>
      </w:r>
      <w:r w:rsidR="00FC5E72" w:rsidRPr="005B1014">
        <w:rPr>
          <w:rFonts w:ascii="Times New Roman" w:eastAsia="Times New Roman" w:hAnsi="Times New Roman" w:cs="Times New Roman"/>
          <w:color w:val="000000"/>
          <w:lang w:eastAsia="pl-PL"/>
        </w:rPr>
        <w:t>:</w:t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423296" w:rsidRPr="005B1014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anty-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HBs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– przynajmniej 2x w roku</w:t>
      </w:r>
    </w:p>
    <w:p w14:paraId="11554E1E" w14:textId="77777777" w:rsidR="00A10738" w:rsidRPr="005B1014" w:rsidRDefault="00A10738" w:rsidP="00A10738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LABQUALITY „5091 Wirus HIV- wykrywanie przeciwciał i antygenu” </w:t>
      </w:r>
      <w:r w:rsidR="00423296" w:rsidRPr="005B1014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dla parametru</w:t>
      </w:r>
      <w:r w:rsidR="00FC5E72" w:rsidRPr="005B1014">
        <w:rPr>
          <w:rFonts w:ascii="Times New Roman" w:eastAsia="Times New Roman" w:hAnsi="Times New Roman" w:cs="Times New Roman"/>
          <w:color w:val="000000"/>
          <w:lang w:eastAsia="pl-PL"/>
        </w:rPr>
        <w:t>:</w:t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423296"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HIV Ag/Ab – przynajmniej 2x w roku </w:t>
      </w:r>
    </w:p>
    <w:p w14:paraId="10A280F6" w14:textId="77777777" w:rsidR="00EB1D6C" w:rsidRPr="005B1014" w:rsidRDefault="00EB1D6C" w:rsidP="00EB1D6C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LABQUALITY „5880 Serologia kiły” dla parametru</w:t>
      </w:r>
      <w:r w:rsidR="00FC5E72" w:rsidRPr="005B1014">
        <w:rPr>
          <w:rFonts w:ascii="Times New Roman" w:eastAsia="Times New Roman" w:hAnsi="Times New Roman" w:cs="Times New Roman"/>
          <w:color w:val="000000"/>
          <w:lang w:eastAsia="pl-PL"/>
        </w:rPr>
        <w:t>:</w:t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spellStart"/>
      <w:r w:rsidR="00A456D2" w:rsidRPr="005B1014">
        <w:rPr>
          <w:rFonts w:ascii="Times New Roman" w:eastAsia="Times New Roman" w:hAnsi="Times New Roman" w:cs="Times New Roman"/>
          <w:color w:val="000000"/>
          <w:lang w:eastAsia="pl-PL"/>
        </w:rPr>
        <w:t>Syphilis</w:t>
      </w:r>
      <w:proofErr w:type="spellEnd"/>
      <w:r w:rsidR="00A456D2"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TP- przynajmniej </w:t>
      </w:r>
      <w:r w:rsidR="00423296" w:rsidRPr="005B1014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A456D2" w:rsidRPr="005B1014">
        <w:rPr>
          <w:rFonts w:ascii="Times New Roman" w:eastAsia="Times New Roman" w:hAnsi="Times New Roman" w:cs="Times New Roman"/>
          <w:color w:val="000000"/>
          <w:lang w:eastAsia="pl-PL"/>
        </w:rPr>
        <w:t>2x w roku</w:t>
      </w:r>
    </w:p>
    <w:p w14:paraId="453A205A" w14:textId="77777777" w:rsidR="00FC5E72" w:rsidRPr="005B1014" w:rsidRDefault="00FC5E72" w:rsidP="00FC5E72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LABQUALITY „2301 Hormony B: Hormony sterydowe i peptydowe” dla parametru: prolaktyna – przynajmniej 2x w roku</w:t>
      </w:r>
    </w:p>
    <w:p w14:paraId="61F8055E" w14:textId="77777777" w:rsidR="00FC5E72" w:rsidRPr="005B1014" w:rsidRDefault="00FC5E72" w:rsidP="00FC5E72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LABQUALITY „2480 Witaminy A i E oraz metabolity witaminy D” dla parametru: witamina D 25OH – przynajmniej 2x w roku</w:t>
      </w:r>
    </w:p>
    <w:p w14:paraId="02F2DDD7" w14:textId="77777777" w:rsidR="00FC5E72" w:rsidRPr="005B1014" w:rsidRDefault="00FC5E72" w:rsidP="00FC5E72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LABQUALITY „5555 Wirus opryszczki 1 i 2 – przeciwciała” dla parametrów: </w:t>
      </w:r>
      <w:r w:rsidR="00423296" w:rsidRPr="005B1014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HSV-1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IgG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, HSV-2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IgG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– przynajmniej 2x w roku </w:t>
      </w:r>
    </w:p>
    <w:p w14:paraId="3A3529CB" w14:textId="77777777" w:rsidR="005113ED" w:rsidRPr="005B1014" w:rsidRDefault="005113ED" w:rsidP="005113ED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LABQUALITY „5092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Hepatitis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A – przeciwciała” dla parametrów: HAV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IgG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423296" w:rsidRPr="005B1014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HAV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IgM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– przynajmniej 2x w roku</w:t>
      </w:r>
    </w:p>
    <w:p w14:paraId="24911C6E" w14:textId="77777777" w:rsidR="005113ED" w:rsidRPr="005B1014" w:rsidRDefault="005113ED" w:rsidP="005113ED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LABQUALITY „8816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Homocysteina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” dla parametru: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homocysteina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 – przynajmniej 2x w roku</w:t>
      </w:r>
    </w:p>
    <w:p w14:paraId="6DFC5D9B" w14:textId="77777777" w:rsidR="00BA358D" w:rsidRPr="005B1014" w:rsidRDefault="005113ED" w:rsidP="004022FF">
      <w:pPr>
        <w:pStyle w:val="Akapitzlist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RIQAS dla parametrów: TSH, fT3, fT4, T3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całk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 xml:space="preserve">., T4 </w:t>
      </w:r>
      <w:proofErr w:type="spellStart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całk</w:t>
      </w:r>
      <w:proofErr w:type="spellEnd"/>
      <w:r w:rsidRPr="005B1014">
        <w:rPr>
          <w:rFonts w:ascii="Times New Roman" w:eastAsia="Times New Roman" w:hAnsi="Times New Roman" w:cs="Times New Roman"/>
          <w:color w:val="000000"/>
          <w:lang w:eastAsia="pl-PL"/>
        </w:rPr>
        <w:t>., anty-TG, anty-TPO – przynajmniej 1x w miesiącu</w:t>
      </w:r>
    </w:p>
    <w:p w14:paraId="05A0059D" w14:textId="77777777" w:rsidR="004022FF" w:rsidRPr="005B1014" w:rsidRDefault="004022FF" w:rsidP="004022FF">
      <w:pPr>
        <w:pStyle w:val="Akapitzlist"/>
        <w:ind w:left="1440"/>
        <w:rPr>
          <w:rFonts w:ascii="Times New Roman" w:hAnsi="Times New Roman" w:cs="Times New Roman"/>
        </w:rPr>
      </w:pPr>
    </w:p>
    <w:p w14:paraId="670406B7" w14:textId="0DE3C913" w:rsidR="004022FF" w:rsidRPr="005B1014" w:rsidRDefault="004022FF" w:rsidP="004022FF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5B1014">
        <w:rPr>
          <w:rFonts w:ascii="Times New Roman" w:hAnsi="Times New Roman" w:cs="Times New Roman"/>
        </w:rPr>
        <w:t xml:space="preserve">W przypadku, gdy nie jest dostępna kontrola </w:t>
      </w:r>
      <w:proofErr w:type="spellStart"/>
      <w:r w:rsidRPr="005B1014">
        <w:rPr>
          <w:rFonts w:ascii="Times New Roman" w:hAnsi="Times New Roman" w:cs="Times New Roman"/>
        </w:rPr>
        <w:t>zewnątrzlaboratoryjna</w:t>
      </w:r>
      <w:proofErr w:type="spellEnd"/>
      <w:r w:rsidRPr="005B1014">
        <w:rPr>
          <w:rFonts w:ascii="Times New Roman" w:hAnsi="Times New Roman" w:cs="Times New Roman"/>
        </w:rPr>
        <w:t xml:space="preserve"> Wykonawca, na wniosek Zamawiającego</w:t>
      </w:r>
      <w:r w:rsidR="00BB2467">
        <w:rPr>
          <w:rFonts w:ascii="Times New Roman" w:hAnsi="Times New Roman" w:cs="Times New Roman"/>
        </w:rPr>
        <w:t xml:space="preserve">, </w:t>
      </w:r>
      <w:r w:rsidRPr="005B1014">
        <w:rPr>
          <w:rFonts w:ascii="Times New Roman" w:hAnsi="Times New Roman" w:cs="Times New Roman"/>
        </w:rPr>
        <w:t>zapewni (minimum 1x w roku) wykonanie badania w laboratorium referencyjnym, z zastosowaniem tej samej metody oznaczeń.</w:t>
      </w:r>
    </w:p>
    <w:p w14:paraId="20827A8A" w14:textId="77777777" w:rsidR="008F4DDE" w:rsidRPr="005B1014" w:rsidRDefault="004022FF" w:rsidP="008F4DDE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5B1014">
        <w:rPr>
          <w:rFonts w:ascii="Times New Roman" w:hAnsi="Times New Roman" w:cs="Times New Roman"/>
        </w:rPr>
        <w:t xml:space="preserve">Wykonawca do końca każdego roku jest zobowiązany do dostarczenia harmonogramu kontroli </w:t>
      </w:r>
      <w:proofErr w:type="spellStart"/>
      <w:r w:rsidRPr="005B1014">
        <w:rPr>
          <w:rFonts w:ascii="Times New Roman" w:hAnsi="Times New Roman" w:cs="Times New Roman"/>
        </w:rPr>
        <w:t>zewnątrzlaboratoryjnej</w:t>
      </w:r>
      <w:proofErr w:type="spellEnd"/>
      <w:r w:rsidRPr="005B1014">
        <w:rPr>
          <w:rFonts w:ascii="Times New Roman" w:hAnsi="Times New Roman" w:cs="Times New Roman"/>
        </w:rPr>
        <w:t xml:space="preserve"> na rok kolejny.   </w:t>
      </w:r>
    </w:p>
    <w:p w14:paraId="48A3D4BA" w14:textId="77777777" w:rsidR="008F4DDE" w:rsidRPr="005B1014" w:rsidRDefault="008F4DDE" w:rsidP="008F4DDE">
      <w:pPr>
        <w:pStyle w:val="Akapitzlist"/>
        <w:rPr>
          <w:rFonts w:ascii="Times New Roman" w:hAnsi="Times New Roman" w:cs="Times New Roman"/>
        </w:rPr>
      </w:pPr>
    </w:p>
    <w:p w14:paraId="5024C02E" w14:textId="77777777" w:rsidR="008F4DDE" w:rsidRDefault="00F94DF4" w:rsidP="008F4DDE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5B1014">
        <w:rPr>
          <w:rFonts w:ascii="Times New Roman" w:hAnsi="Times New Roman" w:cs="Times New Roman"/>
          <w:b/>
        </w:rPr>
        <w:t>Parametry funkcjonalne i techniczne analizatora</w:t>
      </w:r>
    </w:p>
    <w:p w14:paraId="2CED9208" w14:textId="77777777" w:rsidR="00354D36" w:rsidRPr="00354D36" w:rsidRDefault="00354D36" w:rsidP="00354D36">
      <w:pPr>
        <w:rPr>
          <w:rFonts w:ascii="Times New Roman" w:hAnsi="Times New Roman" w:cs="Times New Roman"/>
        </w:rPr>
      </w:pPr>
    </w:p>
    <w:tbl>
      <w:tblPr>
        <w:tblStyle w:val="Tabela-Siatka"/>
        <w:tblW w:w="8319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35"/>
        <w:gridCol w:w="7784"/>
      </w:tblGrid>
      <w:tr w:rsidR="00235231" w:rsidRPr="005B1014" w14:paraId="05675114" w14:textId="77777777" w:rsidTr="00235231">
        <w:tc>
          <w:tcPr>
            <w:tcW w:w="535" w:type="dxa"/>
            <w:shd w:val="clear" w:color="auto" w:fill="BFBFBF" w:themeFill="background1" w:themeFillShade="BF"/>
          </w:tcPr>
          <w:p w14:paraId="31081745" w14:textId="77777777" w:rsidR="00235231" w:rsidRPr="005B1014" w:rsidRDefault="00235231" w:rsidP="00DE4B1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Lp.</w:t>
            </w:r>
          </w:p>
        </w:tc>
        <w:tc>
          <w:tcPr>
            <w:tcW w:w="7784" w:type="dxa"/>
            <w:shd w:val="clear" w:color="auto" w:fill="BFBFBF" w:themeFill="background1" w:themeFillShade="BF"/>
          </w:tcPr>
          <w:p w14:paraId="1E718E28" w14:textId="77777777" w:rsidR="00235231" w:rsidRPr="005B1014" w:rsidRDefault="00235231" w:rsidP="00DE4B10">
            <w:pPr>
              <w:pStyle w:val="Akapitzlist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Parametry wymagane</w:t>
            </w:r>
          </w:p>
        </w:tc>
      </w:tr>
      <w:tr w:rsidR="00235231" w:rsidRPr="005B1014" w14:paraId="222B1C2D" w14:textId="77777777" w:rsidTr="00235231">
        <w:tc>
          <w:tcPr>
            <w:tcW w:w="535" w:type="dxa"/>
          </w:tcPr>
          <w:p w14:paraId="679E16BF" w14:textId="77777777" w:rsidR="00235231" w:rsidRPr="005B1014" w:rsidRDefault="00235231" w:rsidP="00DE4B10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1</w:t>
            </w:r>
          </w:p>
        </w:tc>
        <w:tc>
          <w:tcPr>
            <w:tcW w:w="7784" w:type="dxa"/>
          </w:tcPr>
          <w:p w14:paraId="36DB9D37" w14:textId="1C3E91BE" w:rsidR="00235231" w:rsidRPr="005B1014" w:rsidRDefault="00235231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Dwa</w:t>
            </w:r>
            <w:r w:rsid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, w pełni automatyczne </w:t>
            </w:r>
            <w:r w:rsidR="00EF48B4" w:rsidRPr="002C603C">
              <w:rPr>
                <w:rFonts w:cstheme="minorHAnsi"/>
              </w:rPr>
              <w:t>(</w:t>
            </w:r>
            <w:proofErr w:type="spellStart"/>
            <w:r w:rsidR="00EF48B4" w:rsidRPr="002C603C">
              <w:rPr>
                <w:rFonts w:cstheme="minorHAnsi"/>
              </w:rPr>
              <w:t>wykonując</w:t>
            </w:r>
            <w:r w:rsidR="00EF48B4">
              <w:rPr>
                <w:rFonts w:cstheme="minorHAnsi"/>
              </w:rPr>
              <w:t>e</w:t>
            </w:r>
            <w:proofErr w:type="spellEnd"/>
            <w:r w:rsidR="00EF48B4" w:rsidRPr="002C603C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t>proces</w:t>
            </w:r>
            <w:proofErr w:type="spellEnd"/>
            <w:r w:rsidR="00EF48B4" w:rsidRPr="002C603C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t>analityczny</w:t>
            </w:r>
            <w:proofErr w:type="spellEnd"/>
            <w:r w:rsidR="00EF48B4" w:rsidRPr="002C603C">
              <w:rPr>
                <w:rFonts w:cstheme="minorHAnsi"/>
              </w:rPr>
              <w:t xml:space="preserve"> bez </w:t>
            </w:r>
            <w:proofErr w:type="spellStart"/>
            <w:r w:rsidR="00EF48B4" w:rsidRPr="002C603C">
              <w:rPr>
                <w:rFonts w:cstheme="minorHAnsi"/>
              </w:rPr>
              <w:t>udziału</w:t>
            </w:r>
            <w:proofErr w:type="spellEnd"/>
            <w:r w:rsidR="00EF48B4" w:rsidRPr="002C603C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t>operatora</w:t>
            </w:r>
            <w:proofErr w:type="spellEnd"/>
            <w:r w:rsidR="00EF48B4" w:rsidRPr="002C603C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t>od</w:t>
            </w:r>
            <w:proofErr w:type="spellEnd"/>
            <w:r w:rsidR="00EF48B4" w:rsidRPr="002C603C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t>momentu</w:t>
            </w:r>
            <w:proofErr w:type="spellEnd"/>
            <w:r w:rsidR="00EF48B4" w:rsidRPr="002C603C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t>wstawienia</w:t>
            </w:r>
            <w:proofErr w:type="spellEnd"/>
            <w:r w:rsidR="00EF48B4" w:rsidRPr="002C603C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t>probówki</w:t>
            </w:r>
            <w:proofErr w:type="spellEnd"/>
            <w:r w:rsidR="00EF48B4" w:rsidRPr="002C603C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t>pierwotnej</w:t>
            </w:r>
            <w:proofErr w:type="spellEnd"/>
            <w:r w:rsidR="00EF48B4" w:rsidRPr="002C603C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t>na</w:t>
            </w:r>
            <w:proofErr w:type="spellEnd"/>
            <w:r w:rsidR="00EF48B4" w:rsidRPr="002C603C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t>pokład</w:t>
            </w:r>
            <w:proofErr w:type="spellEnd"/>
            <w:r w:rsidR="00EF48B4" w:rsidRPr="002C603C">
              <w:rPr>
                <w:rFonts w:cstheme="minorHAnsi"/>
              </w:rPr>
              <w:t xml:space="preserve"> do </w:t>
            </w:r>
            <w:proofErr w:type="spellStart"/>
            <w:r w:rsidR="00EF48B4" w:rsidRPr="002C603C">
              <w:rPr>
                <w:rFonts w:cstheme="minorHAnsi"/>
              </w:rPr>
              <w:t>momentu</w:t>
            </w:r>
            <w:proofErr w:type="spellEnd"/>
            <w:r w:rsidR="00EF48B4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lastRenderedPageBreak/>
              <w:t>wygenerowania</w:t>
            </w:r>
            <w:proofErr w:type="spellEnd"/>
            <w:r w:rsidR="00EF48B4" w:rsidRPr="002C603C">
              <w:rPr>
                <w:rFonts w:cstheme="minorHAnsi"/>
              </w:rPr>
              <w:t xml:space="preserve"> </w:t>
            </w:r>
            <w:proofErr w:type="spellStart"/>
            <w:r w:rsidR="00EF48B4" w:rsidRPr="002C603C">
              <w:rPr>
                <w:rFonts w:cstheme="minorHAnsi"/>
              </w:rPr>
              <w:t>wyniku</w:t>
            </w:r>
            <w:proofErr w:type="spellEnd"/>
            <w:r w:rsidR="00EF48B4" w:rsidRPr="002C603C">
              <w:rPr>
                <w:rFonts w:cstheme="minorHAnsi"/>
              </w:rPr>
              <w:t>)</w:t>
            </w:r>
            <w:r w:rsidR="00EF48B4">
              <w:rPr>
                <w:rFonts w:cstheme="minorHAnsi"/>
              </w:rPr>
              <w:t xml:space="preserve"> </w:t>
            </w: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analizatory immunochemiczne, jeden rok produkcji</w:t>
            </w:r>
            <w:r w:rsid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</w:t>
            </w: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nie starszy niż 2021</w:t>
            </w:r>
            <w:r w:rsid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, </w:t>
            </w: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drugi fabrycznie nowy</w:t>
            </w:r>
          </w:p>
        </w:tc>
      </w:tr>
      <w:tr w:rsidR="00235231" w:rsidRPr="005B1014" w14:paraId="4B438334" w14:textId="77777777" w:rsidTr="00235231">
        <w:tc>
          <w:tcPr>
            <w:tcW w:w="535" w:type="dxa"/>
          </w:tcPr>
          <w:p w14:paraId="6AE4B1FA" w14:textId="77777777" w:rsidR="00235231" w:rsidRPr="005B1014" w:rsidRDefault="00235231" w:rsidP="00DE4B1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7784" w:type="dxa"/>
          </w:tcPr>
          <w:p w14:paraId="628CB689" w14:textId="2769F513" w:rsidR="00235231" w:rsidRPr="005B1014" w:rsidRDefault="00235231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Dostarczone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produkty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muszą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być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zgodne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Rozporządzeniem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Parlamentu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Europejskiego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i Rady (UE) 2017/746 z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dnia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kwietnia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2017r. (IVDR) w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sprawie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wyrobów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medycznych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diagnostyki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in vitro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oraz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Ustawą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wyrobach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medycznych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dnia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7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kwietnia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2022r. (Dz. U. 2022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poz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 974)</w:t>
            </w:r>
          </w:p>
        </w:tc>
      </w:tr>
      <w:tr w:rsidR="00EF48B4" w:rsidRPr="005B1014" w14:paraId="7E147E12" w14:textId="77777777" w:rsidTr="00235231">
        <w:tc>
          <w:tcPr>
            <w:tcW w:w="535" w:type="dxa"/>
          </w:tcPr>
          <w:p w14:paraId="4F5DC5B8" w14:textId="77777777" w:rsidR="00EF48B4" w:rsidRDefault="00EF48B4" w:rsidP="00DE4B1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84" w:type="dxa"/>
          </w:tcPr>
          <w:p w14:paraId="5B76F7FD" w14:textId="2A2DC379" w:rsidR="00EF48B4" w:rsidRDefault="00EF48B4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C603C">
              <w:rPr>
                <w:rFonts w:cstheme="minorHAnsi"/>
              </w:rPr>
              <w:t>Analizator</w:t>
            </w:r>
            <w:r>
              <w:rPr>
                <w:rFonts w:cstheme="minorHAnsi"/>
              </w:rPr>
              <w:t>y</w:t>
            </w:r>
            <w:proofErr w:type="spellEnd"/>
            <w:r w:rsidRPr="002C603C">
              <w:rPr>
                <w:rFonts w:cstheme="minorHAnsi"/>
              </w:rPr>
              <w:t xml:space="preserve"> </w:t>
            </w:r>
            <w:proofErr w:type="spellStart"/>
            <w:r w:rsidRPr="002C603C">
              <w:rPr>
                <w:rFonts w:cstheme="minorHAnsi"/>
              </w:rPr>
              <w:t>nie</w:t>
            </w:r>
            <w:proofErr w:type="spellEnd"/>
            <w:r w:rsidRPr="002C603C">
              <w:rPr>
                <w:rFonts w:cstheme="minorHAnsi"/>
              </w:rPr>
              <w:t xml:space="preserve"> </w:t>
            </w:r>
            <w:proofErr w:type="spellStart"/>
            <w:r w:rsidRPr="002C603C">
              <w:rPr>
                <w:rFonts w:cstheme="minorHAnsi"/>
              </w:rPr>
              <w:t>wymagając</w:t>
            </w:r>
            <w:r>
              <w:rPr>
                <w:rFonts w:cstheme="minorHAnsi"/>
              </w:rPr>
              <w:t>e</w:t>
            </w:r>
            <w:proofErr w:type="spellEnd"/>
            <w:r w:rsidRPr="002C603C">
              <w:rPr>
                <w:rFonts w:cstheme="minorHAnsi"/>
              </w:rPr>
              <w:t xml:space="preserve"> </w:t>
            </w:r>
            <w:proofErr w:type="spellStart"/>
            <w:r w:rsidRPr="002C603C">
              <w:rPr>
                <w:rFonts w:cstheme="minorHAnsi"/>
              </w:rPr>
              <w:t>stołu</w:t>
            </w:r>
            <w:proofErr w:type="spellEnd"/>
            <w:r w:rsidRPr="002C603C">
              <w:rPr>
                <w:rFonts w:cstheme="minorHAnsi"/>
              </w:rPr>
              <w:t xml:space="preserve"> (</w:t>
            </w:r>
            <w:proofErr w:type="spellStart"/>
            <w:r w:rsidRPr="002C603C">
              <w:rPr>
                <w:rFonts w:cstheme="minorHAnsi"/>
              </w:rPr>
              <w:t>wolnostojąc</w:t>
            </w:r>
            <w:r>
              <w:rPr>
                <w:rFonts w:cstheme="minorHAnsi"/>
              </w:rPr>
              <w:t>e</w:t>
            </w:r>
            <w:proofErr w:type="spellEnd"/>
            <w:r w:rsidRPr="002C603C">
              <w:rPr>
                <w:rFonts w:cstheme="minorHAnsi"/>
              </w:rPr>
              <w:t xml:space="preserve">) </w:t>
            </w:r>
            <w:proofErr w:type="spellStart"/>
            <w:r w:rsidRPr="002C603C">
              <w:rPr>
                <w:rFonts w:cstheme="minorHAnsi"/>
              </w:rPr>
              <w:t>sterowan</w:t>
            </w:r>
            <w:r>
              <w:rPr>
                <w:rFonts w:cstheme="minorHAnsi"/>
              </w:rPr>
              <w:t>e</w:t>
            </w:r>
            <w:proofErr w:type="spellEnd"/>
            <w:r w:rsidRPr="002C603C">
              <w:rPr>
                <w:rFonts w:cstheme="minorHAnsi"/>
              </w:rPr>
              <w:t xml:space="preserve"> za </w:t>
            </w:r>
            <w:proofErr w:type="spellStart"/>
            <w:r w:rsidRPr="002C603C">
              <w:rPr>
                <w:rFonts w:cstheme="minorHAnsi"/>
              </w:rPr>
              <w:t>pomocą</w:t>
            </w:r>
            <w:proofErr w:type="spellEnd"/>
            <w:r w:rsidRPr="002C603C">
              <w:rPr>
                <w:rFonts w:cstheme="minorHAnsi"/>
              </w:rPr>
              <w:t xml:space="preserve"> </w:t>
            </w:r>
            <w:proofErr w:type="spellStart"/>
            <w:r w:rsidRPr="002C603C">
              <w:rPr>
                <w:rFonts w:cstheme="minorHAnsi"/>
              </w:rPr>
              <w:t>zintegrowanego</w:t>
            </w:r>
            <w:proofErr w:type="spellEnd"/>
            <w:r w:rsidRPr="002C603C">
              <w:rPr>
                <w:rFonts w:cstheme="minorHAnsi"/>
              </w:rPr>
              <w:t xml:space="preserve"> </w:t>
            </w:r>
            <w:proofErr w:type="spellStart"/>
            <w:r w:rsidRPr="002C603C">
              <w:rPr>
                <w:rFonts w:cstheme="minorHAnsi"/>
              </w:rPr>
              <w:t>komputera</w:t>
            </w:r>
            <w:proofErr w:type="spellEnd"/>
            <w:r w:rsidRPr="002C603C">
              <w:rPr>
                <w:rFonts w:cstheme="minorHAnsi"/>
              </w:rPr>
              <w:t xml:space="preserve"> </w:t>
            </w:r>
            <w:proofErr w:type="spellStart"/>
            <w:r w:rsidRPr="002C603C">
              <w:rPr>
                <w:rFonts w:cstheme="minorHAnsi"/>
              </w:rPr>
              <w:t>wyposażon</w:t>
            </w:r>
            <w:r>
              <w:rPr>
                <w:rFonts w:cstheme="minorHAnsi"/>
              </w:rPr>
              <w:t>e</w:t>
            </w:r>
            <w:proofErr w:type="spellEnd"/>
            <w:r w:rsidRPr="002C603C">
              <w:rPr>
                <w:rFonts w:cstheme="minorHAnsi"/>
              </w:rPr>
              <w:t xml:space="preserve"> w </w:t>
            </w:r>
            <w:proofErr w:type="spellStart"/>
            <w:r w:rsidRPr="002C603C">
              <w:rPr>
                <w:rFonts w:cstheme="minorHAnsi"/>
              </w:rPr>
              <w:t>zewnętrzne</w:t>
            </w:r>
            <w:proofErr w:type="spellEnd"/>
            <w:r w:rsidRPr="002C603C">
              <w:rPr>
                <w:rFonts w:cstheme="minorHAnsi"/>
              </w:rPr>
              <w:t xml:space="preserve"> </w:t>
            </w:r>
            <w:proofErr w:type="spellStart"/>
            <w:r w:rsidRPr="002C603C">
              <w:rPr>
                <w:rFonts w:cstheme="minorHAnsi"/>
              </w:rPr>
              <w:t>urządzenie</w:t>
            </w:r>
            <w:proofErr w:type="spellEnd"/>
            <w:r w:rsidRPr="002C603C">
              <w:rPr>
                <w:rFonts w:cstheme="minorHAnsi"/>
              </w:rPr>
              <w:t xml:space="preserve"> </w:t>
            </w:r>
            <w:proofErr w:type="spellStart"/>
            <w:r w:rsidRPr="002C603C">
              <w:rPr>
                <w:rFonts w:cstheme="minorHAnsi"/>
              </w:rPr>
              <w:t>zasilania</w:t>
            </w:r>
            <w:proofErr w:type="spellEnd"/>
            <w:r w:rsidRPr="002C603C">
              <w:rPr>
                <w:rFonts w:cstheme="minorHAnsi"/>
              </w:rPr>
              <w:t xml:space="preserve"> </w:t>
            </w:r>
            <w:proofErr w:type="spellStart"/>
            <w:r w:rsidRPr="002C603C">
              <w:rPr>
                <w:rFonts w:cstheme="minorHAnsi"/>
              </w:rPr>
              <w:t>awaryjnego</w:t>
            </w:r>
            <w:proofErr w:type="spellEnd"/>
            <w:r w:rsidRPr="002C603C">
              <w:rPr>
                <w:rFonts w:cstheme="minorHAnsi"/>
              </w:rPr>
              <w:t xml:space="preserve"> UPS.</w:t>
            </w:r>
          </w:p>
        </w:tc>
      </w:tr>
      <w:tr w:rsidR="00235231" w:rsidRPr="005B1014" w14:paraId="2613A375" w14:textId="77777777" w:rsidTr="00235231">
        <w:tc>
          <w:tcPr>
            <w:tcW w:w="535" w:type="dxa"/>
          </w:tcPr>
          <w:p w14:paraId="780D4F22" w14:textId="77777777" w:rsidR="00235231" w:rsidRPr="005B1014" w:rsidRDefault="00235231" w:rsidP="00DE4B10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pl-PL"/>
              </w:rPr>
              <w:t>3</w:t>
            </w:r>
          </w:p>
        </w:tc>
        <w:tc>
          <w:tcPr>
            <w:tcW w:w="7784" w:type="dxa"/>
          </w:tcPr>
          <w:p w14:paraId="31A1C51C" w14:textId="77777777" w:rsidR="00235231" w:rsidRPr="005B1014" w:rsidRDefault="00235231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Dostawianie i wyjmowanie probówek z systemu, bez przerywania ciągłości jego pracy. Możliwość jednoczesnego wstawienia do podajnika minimum 140 próbek.</w:t>
            </w:r>
          </w:p>
        </w:tc>
      </w:tr>
      <w:tr w:rsidR="00235231" w:rsidRPr="005B1014" w14:paraId="1055961A" w14:textId="77777777" w:rsidTr="00235231">
        <w:tc>
          <w:tcPr>
            <w:tcW w:w="535" w:type="dxa"/>
          </w:tcPr>
          <w:p w14:paraId="5A7282A3" w14:textId="77777777" w:rsidR="00235231" w:rsidRPr="005B1014" w:rsidRDefault="00235231" w:rsidP="00DE4B10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pl-PL"/>
              </w:rPr>
              <w:t>4</w:t>
            </w:r>
          </w:p>
        </w:tc>
        <w:tc>
          <w:tcPr>
            <w:tcW w:w="7784" w:type="dxa"/>
          </w:tcPr>
          <w:p w14:paraId="760A9DD3" w14:textId="77777777" w:rsidR="00235231" w:rsidRPr="005B1014" w:rsidRDefault="00235231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Wykonywanie oznaczeń w próbkach pierwotnych oraz kubeczkach pediatrycznych.</w:t>
            </w:r>
          </w:p>
        </w:tc>
      </w:tr>
      <w:tr w:rsidR="00235231" w:rsidRPr="005B1014" w14:paraId="415CB372" w14:textId="77777777" w:rsidTr="00235231">
        <w:tc>
          <w:tcPr>
            <w:tcW w:w="535" w:type="dxa"/>
          </w:tcPr>
          <w:p w14:paraId="3E6C0D08" w14:textId="77777777" w:rsidR="00235231" w:rsidRPr="005B1014" w:rsidRDefault="00235231" w:rsidP="00DE4B10">
            <w:pPr>
              <w:ind w:left="1080"/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523CBE7A" w14:textId="77777777" w:rsidR="00235231" w:rsidRPr="005B1014" w:rsidRDefault="00235231" w:rsidP="00DE4B10">
            <w:pPr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</w:t>
            </w:r>
          </w:p>
        </w:tc>
        <w:tc>
          <w:tcPr>
            <w:tcW w:w="7784" w:type="dxa"/>
          </w:tcPr>
          <w:p w14:paraId="7F642E9A" w14:textId="77777777" w:rsidR="00235231" w:rsidRPr="005B1014" w:rsidRDefault="00235231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Brak wpływu wysokich dawek biotyny &gt; 5mg/dobę na wyniki oznaczeń immunochemicznych. Zamawiający nie dopuszcza zaoferowania testów opartych o reakcję biotyna-</w:t>
            </w:r>
            <w:proofErr w:type="spellStart"/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streptawidyna</w:t>
            </w:r>
            <w:proofErr w:type="spellEnd"/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.</w:t>
            </w:r>
          </w:p>
        </w:tc>
      </w:tr>
      <w:tr w:rsidR="00235231" w:rsidRPr="005B1014" w14:paraId="61CBB8EA" w14:textId="77777777" w:rsidTr="00235231">
        <w:tc>
          <w:tcPr>
            <w:tcW w:w="535" w:type="dxa"/>
          </w:tcPr>
          <w:p w14:paraId="1C5CECAA" w14:textId="77777777" w:rsidR="00235231" w:rsidRPr="005B1014" w:rsidRDefault="00235231" w:rsidP="00DE4B10">
            <w:pPr>
              <w:ind w:left="1080"/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33EFFDD7" w14:textId="77777777" w:rsidR="00235231" w:rsidRPr="005B1014" w:rsidRDefault="00235231" w:rsidP="00DE4B10">
            <w:pPr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</w:t>
            </w:r>
          </w:p>
        </w:tc>
        <w:tc>
          <w:tcPr>
            <w:tcW w:w="7784" w:type="dxa"/>
          </w:tcPr>
          <w:p w14:paraId="18E9F0E8" w14:textId="77777777" w:rsidR="00235231" w:rsidRPr="005B1014" w:rsidRDefault="00235231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Dwie stacje uzdatniania wody umożliwiające prawidłową pracę analizatora w systemie. Koszt wszystkich materiałów zużywalnych stacji wliczony w cenę dzierżawy.</w:t>
            </w:r>
          </w:p>
        </w:tc>
      </w:tr>
      <w:tr w:rsidR="00235231" w:rsidRPr="005B1014" w14:paraId="5F37F994" w14:textId="77777777" w:rsidTr="00235231">
        <w:tc>
          <w:tcPr>
            <w:tcW w:w="535" w:type="dxa"/>
          </w:tcPr>
          <w:p w14:paraId="5F81D188" w14:textId="77777777" w:rsidR="00235231" w:rsidRPr="005B1014" w:rsidRDefault="00235231" w:rsidP="00DE4B10">
            <w:pPr>
              <w:ind w:left="1080"/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  <w:p w14:paraId="12503729" w14:textId="77777777" w:rsidR="00235231" w:rsidRPr="005B1014" w:rsidRDefault="00235231" w:rsidP="00DE4B10">
            <w:pPr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7</w:t>
            </w:r>
          </w:p>
        </w:tc>
        <w:tc>
          <w:tcPr>
            <w:tcW w:w="7784" w:type="dxa"/>
          </w:tcPr>
          <w:p w14:paraId="2A60D0D3" w14:textId="77777777" w:rsidR="00235231" w:rsidRPr="005B1014" w:rsidRDefault="00235231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Dwukierunkowa komunikacja systemu z Laboratoryjnym Systemem Informatycznym. Wykonawca zapewni podłączenie oferowanego systemu i uruchomienie dwukierunkowej transmisji danych na własny koszt.</w:t>
            </w:r>
          </w:p>
        </w:tc>
      </w:tr>
      <w:tr w:rsidR="00235231" w:rsidRPr="005B1014" w14:paraId="603690A2" w14:textId="77777777" w:rsidTr="00235231">
        <w:tc>
          <w:tcPr>
            <w:tcW w:w="535" w:type="dxa"/>
          </w:tcPr>
          <w:p w14:paraId="016E952F" w14:textId="77777777" w:rsidR="00235231" w:rsidRPr="005B1014" w:rsidRDefault="00235231" w:rsidP="00DE4B10">
            <w:pPr>
              <w:ind w:left="1080"/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7</w:t>
            </w:r>
          </w:p>
          <w:p w14:paraId="0A5DED91" w14:textId="77777777" w:rsidR="00235231" w:rsidRPr="005B1014" w:rsidRDefault="00235231" w:rsidP="00DE4B10">
            <w:pPr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8</w:t>
            </w:r>
          </w:p>
        </w:tc>
        <w:tc>
          <w:tcPr>
            <w:tcW w:w="7784" w:type="dxa"/>
          </w:tcPr>
          <w:p w14:paraId="506F7DB6" w14:textId="77777777" w:rsidR="00235231" w:rsidRPr="0073799D" w:rsidRDefault="00235231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pl-PL"/>
              </w:rPr>
              <w:t>Wymiary: szerokość 120 cm, głębokość 120</w:t>
            </w:r>
            <w:r w:rsidRPr="0073799D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cm, wysokość 1</w:t>
            </w:r>
            <w:r>
              <w:rPr>
                <w:rFonts w:ascii="Times New Roman" w:hAnsi="Times New Roman" w:cs="Times New Roman"/>
                <w:color w:val="000000" w:themeColor="text1"/>
                <w:lang w:val="pl-PL"/>
              </w:rPr>
              <w:t>35 cm (± 5</w:t>
            </w:r>
            <w:r w:rsidRPr="0073799D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cm dla każdego wymiaru)</w:t>
            </w:r>
          </w:p>
        </w:tc>
      </w:tr>
      <w:tr w:rsidR="00235231" w:rsidRPr="005B1014" w14:paraId="0B17383A" w14:textId="77777777" w:rsidTr="00235231">
        <w:tc>
          <w:tcPr>
            <w:tcW w:w="535" w:type="dxa"/>
          </w:tcPr>
          <w:p w14:paraId="28579362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7784" w:type="dxa"/>
          </w:tcPr>
          <w:p w14:paraId="42BDEC18" w14:textId="58E90185" w:rsidR="00235231" w:rsidRPr="005B1014" w:rsidRDefault="00BB2467" w:rsidP="00BB2467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pl-PL"/>
              </w:rPr>
              <w:t>Zewnętrzne zasilacze awaryjne (UPS) podtrzymujące pracę analizatora</w:t>
            </w:r>
          </w:p>
        </w:tc>
      </w:tr>
      <w:tr w:rsidR="00235231" w:rsidRPr="005B1014" w14:paraId="6752468C" w14:textId="77777777" w:rsidTr="00235231">
        <w:tc>
          <w:tcPr>
            <w:tcW w:w="535" w:type="dxa"/>
          </w:tcPr>
          <w:p w14:paraId="14D4C4F1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7784" w:type="dxa"/>
          </w:tcPr>
          <w:p w14:paraId="41940A0C" w14:textId="77777777" w:rsidR="00235231" w:rsidRPr="005B1014" w:rsidRDefault="00235231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Oprogramowanie analizatora w języku polskim.</w:t>
            </w:r>
          </w:p>
        </w:tc>
      </w:tr>
      <w:tr w:rsidR="00235231" w:rsidRPr="005B1014" w14:paraId="40AA9823" w14:textId="77777777" w:rsidTr="00235231">
        <w:tc>
          <w:tcPr>
            <w:tcW w:w="535" w:type="dxa"/>
          </w:tcPr>
          <w:p w14:paraId="5A69610B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7784" w:type="dxa"/>
          </w:tcPr>
          <w:p w14:paraId="17BCCA53" w14:textId="77777777" w:rsidR="00235231" w:rsidRPr="005B1014" w:rsidRDefault="00235231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Zdalna diagnostyka serwisowa oferowanego systemu – podłączenie na koszt Wykonawcy</w:t>
            </w:r>
          </w:p>
        </w:tc>
      </w:tr>
      <w:tr w:rsidR="00235231" w:rsidRPr="005B1014" w14:paraId="091EFA49" w14:textId="77777777" w:rsidTr="00235231">
        <w:tc>
          <w:tcPr>
            <w:tcW w:w="535" w:type="dxa"/>
          </w:tcPr>
          <w:p w14:paraId="6B9B4337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7784" w:type="dxa"/>
          </w:tcPr>
          <w:p w14:paraId="303C01D4" w14:textId="6D82C307" w:rsidR="00235231" w:rsidRPr="00EF48B4" w:rsidRDefault="00235231" w:rsidP="00EF48B4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 w:themeColor="text1"/>
                <w:lang w:val="pl-PL"/>
              </w:rPr>
              <w:t>System chłodzenia odczynników w analizatorze do temperatury lodówki (zakres temperaturowy</w:t>
            </w:r>
            <w:r w:rsid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</w:t>
            </w: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2-12 st. C.),</w:t>
            </w:r>
            <w:r w:rsid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</w:t>
            </w: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pozwalający na przechowywanie odczynników na pokładzie, bez konieczności chowania ich do lodówki zewnętrznej.</w:t>
            </w:r>
          </w:p>
        </w:tc>
      </w:tr>
      <w:tr w:rsidR="00235231" w:rsidRPr="005B1014" w14:paraId="4CC9AA9E" w14:textId="77777777" w:rsidTr="00235231">
        <w:tc>
          <w:tcPr>
            <w:tcW w:w="535" w:type="dxa"/>
          </w:tcPr>
          <w:p w14:paraId="047474F3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7784" w:type="dxa"/>
          </w:tcPr>
          <w:p w14:paraId="02B74B20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Możliwość wstawiania próbek cito na dowolne miejsce w podajniku próbek w ilości min. 15.</w:t>
            </w:r>
          </w:p>
        </w:tc>
      </w:tr>
      <w:tr w:rsidR="00235231" w:rsidRPr="005B1014" w14:paraId="040145B1" w14:textId="77777777" w:rsidTr="00235231">
        <w:tc>
          <w:tcPr>
            <w:tcW w:w="535" w:type="dxa"/>
          </w:tcPr>
          <w:p w14:paraId="6FA35EBE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14</w:t>
            </w:r>
          </w:p>
        </w:tc>
        <w:tc>
          <w:tcPr>
            <w:tcW w:w="7784" w:type="dxa"/>
          </w:tcPr>
          <w:p w14:paraId="69768CB7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Jeden rodzaj statywów do każdego rodzaju probówek.</w:t>
            </w:r>
          </w:p>
        </w:tc>
      </w:tr>
      <w:tr w:rsidR="00235231" w:rsidRPr="005B1014" w14:paraId="034CD6E9" w14:textId="77777777" w:rsidTr="00235231">
        <w:tc>
          <w:tcPr>
            <w:tcW w:w="535" w:type="dxa"/>
          </w:tcPr>
          <w:p w14:paraId="3FDB386B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7784" w:type="dxa"/>
          </w:tcPr>
          <w:p w14:paraId="581045A6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Analizator wyposażony w detektor skrzepów i pęcherzyków dla próbek i odczynników.</w:t>
            </w:r>
          </w:p>
        </w:tc>
      </w:tr>
      <w:tr w:rsidR="00235231" w:rsidRPr="005B1014" w14:paraId="16AE622A" w14:textId="77777777" w:rsidTr="00235231">
        <w:tc>
          <w:tcPr>
            <w:tcW w:w="535" w:type="dxa"/>
          </w:tcPr>
          <w:p w14:paraId="35DD67CF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16</w:t>
            </w:r>
          </w:p>
        </w:tc>
        <w:tc>
          <w:tcPr>
            <w:tcW w:w="7784" w:type="dxa"/>
          </w:tcPr>
          <w:p w14:paraId="09E44EC4" w14:textId="77777777" w:rsidR="00235231" w:rsidRPr="005B101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color w:val="000000"/>
                <w:lang w:val="pl-PL"/>
              </w:rPr>
              <w:t>Brak strat odczynnikowych – w przypadku wadliwego pobrania materiału badanego (skrzep, pęcherzyk powietrza, niewystarczająca objętość) analizator sygnalizuje zaistniałą sytuację i nie pobiera odczynnika</w:t>
            </w:r>
          </w:p>
        </w:tc>
      </w:tr>
      <w:tr w:rsidR="00235231" w:rsidRPr="005B1014" w14:paraId="59D7F55B" w14:textId="77777777" w:rsidTr="00235231">
        <w:tc>
          <w:tcPr>
            <w:tcW w:w="535" w:type="dxa"/>
          </w:tcPr>
          <w:p w14:paraId="3AF89822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17</w:t>
            </w:r>
          </w:p>
        </w:tc>
        <w:tc>
          <w:tcPr>
            <w:tcW w:w="7784" w:type="dxa"/>
          </w:tcPr>
          <w:p w14:paraId="6DF13700" w14:textId="77777777" w:rsidR="00235231" w:rsidRPr="00EF48B4" w:rsidRDefault="00235231" w:rsidP="00EF48B4">
            <w:pPr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Zamawiający wymaga możliwości dokładania odczynników i materiałów zużywalnych bez konieczności zatrzymywania pracy analizatora lub wprowadzania w tryb „Stand By”</w:t>
            </w:r>
          </w:p>
        </w:tc>
      </w:tr>
      <w:tr w:rsidR="00235231" w:rsidRPr="005B1014" w14:paraId="3C87BDB1" w14:textId="77777777" w:rsidTr="00235231">
        <w:tc>
          <w:tcPr>
            <w:tcW w:w="535" w:type="dxa"/>
          </w:tcPr>
          <w:p w14:paraId="4CEC95B9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18</w:t>
            </w:r>
          </w:p>
        </w:tc>
        <w:tc>
          <w:tcPr>
            <w:tcW w:w="7784" w:type="dxa"/>
          </w:tcPr>
          <w:p w14:paraId="2B38C91A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Każdy analizator immunochemiczny pracujący w technologii chemiluminescencji, o wydajności maksymalnej nie mniejszej niż 190 testów/h.</w:t>
            </w:r>
          </w:p>
        </w:tc>
      </w:tr>
      <w:tr w:rsidR="00235231" w:rsidRPr="005B1014" w14:paraId="281C872F" w14:textId="77777777" w:rsidTr="00235231">
        <w:tc>
          <w:tcPr>
            <w:tcW w:w="535" w:type="dxa"/>
          </w:tcPr>
          <w:p w14:paraId="3E850193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19</w:t>
            </w:r>
          </w:p>
        </w:tc>
        <w:tc>
          <w:tcPr>
            <w:tcW w:w="7784" w:type="dxa"/>
          </w:tcPr>
          <w:p w14:paraId="0F9A28D1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Możliwość wykonania wszystkich oznaczeń podanych w specyfikacji</w:t>
            </w:r>
          </w:p>
        </w:tc>
      </w:tr>
      <w:tr w:rsidR="00235231" w:rsidRPr="005B1014" w14:paraId="3B5B75C8" w14:textId="77777777" w:rsidTr="00235231">
        <w:tc>
          <w:tcPr>
            <w:tcW w:w="535" w:type="dxa"/>
          </w:tcPr>
          <w:p w14:paraId="697AE4D2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  <w:tc>
          <w:tcPr>
            <w:tcW w:w="7784" w:type="dxa"/>
          </w:tcPr>
          <w:p w14:paraId="2AA948D2" w14:textId="77777777" w:rsidR="00235231" w:rsidRPr="005B1014" w:rsidRDefault="00235231" w:rsidP="00EF48B4">
            <w:pPr>
              <w:rPr>
                <w:rFonts w:ascii="Times New Roman" w:eastAsia="Calibri" w:hAnsi="Times New Roman" w:cs="Times New Roman"/>
                <w:color w:val="000000" w:themeColor="text1"/>
                <w:lang w:val="pl-PL"/>
              </w:rPr>
            </w:pPr>
            <w:r w:rsidRPr="005B1014">
              <w:rPr>
                <w:rFonts w:ascii="Times New Roman" w:eastAsia="Calibri" w:hAnsi="Times New Roman" w:cs="Times New Roman"/>
                <w:color w:val="000000" w:themeColor="text1"/>
                <w:lang w:val="pl-PL"/>
              </w:rPr>
              <w:t>Zweryfikowany system mycia sond umożliwiający pracę analizatora bez konieczności stosowania końcówek jednorazowych, potwierdzony efekt przeniesienia poniżej istności klinicznej.</w:t>
            </w:r>
          </w:p>
        </w:tc>
      </w:tr>
      <w:tr w:rsidR="00235231" w:rsidRPr="005B1014" w14:paraId="6C493A7B" w14:textId="77777777" w:rsidTr="00235231">
        <w:tc>
          <w:tcPr>
            <w:tcW w:w="535" w:type="dxa"/>
          </w:tcPr>
          <w:p w14:paraId="3EC25D29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21</w:t>
            </w:r>
          </w:p>
        </w:tc>
        <w:tc>
          <w:tcPr>
            <w:tcW w:w="7784" w:type="dxa"/>
          </w:tcPr>
          <w:p w14:paraId="417CD020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Automatyczne powtórzenia, rozcieńczenia i zlecenie testów dodatkowych.</w:t>
            </w:r>
          </w:p>
        </w:tc>
      </w:tr>
      <w:tr w:rsidR="00235231" w:rsidRPr="005B1014" w14:paraId="27711C62" w14:textId="77777777" w:rsidTr="00235231">
        <w:tc>
          <w:tcPr>
            <w:tcW w:w="535" w:type="dxa"/>
          </w:tcPr>
          <w:p w14:paraId="50557F3D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22</w:t>
            </w:r>
          </w:p>
        </w:tc>
        <w:tc>
          <w:tcPr>
            <w:tcW w:w="7784" w:type="dxa"/>
          </w:tcPr>
          <w:p w14:paraId="7AFF190E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Trwałość odczynników po otwarciu do terminu ważności odczynnika – potwierdzona zapisem w ulotce odczynnikowej.</w:t>
            </w:r>
          </w:p>
        </w:tc>
      </w:tr>
      <w:tr w:rsidR="00235231" w:rsidRPr="005B1014" w14:paraId="124C1296" w14:textId="77777777" w:rsidTr="00235231">
        <w:tc>
          <w:tcPr>
            <w:tcW w:w="535" w:type="dxa"/>
          </w:tcPr>
          <w:p w14:paraId="395A9D77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23</w:t>
            </w:r>
          </w:p>
        </w:tc>
        <w:tc>
          <w:tcPr>
            <w:tcW w:w="7784" w:type="dxa"/>
          </w:tcPr>
          <w:p w14:paraId="6457AB1B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Odczynniki, kontrole i kalibratory gotowe do użycia bez konieczności </w:t>
            </w:r>
            <w:proofErr w:type="spellStart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rekonstytucji</w:t>
            </w:r>
            <w:proofErr w:type="spellEnd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.</w:t>
            </w:r>
          </w:p>
        </w:tc>
      </w:tr>
      <w:tr w:rsidR="00235231" w:rsidRPr="005B1014" w14:paraId="178F488F" w14:textId="77777777" w:rsidTr="00235231">
        <w:tc>
          <w:tcPr>
            <w:tcW w:w="535" w:type="dxa"/>
          </w:tcPr>
          <w:p w14:paraId="0B71CDED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24</w:t>
            </w:r>
          </w:p>
        </w:tc>
        <w:tc>
          <w:tcPr>
            <w:tcW w:w="7784" w:type="dxa"/>
          </w:tcPr>
          <w:p w14:paraId="27F5B0E0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Identyfikacja w aparacie odczynników, kalibratorów, kontroli za pomocą wewnętrznego czytnika kodów kreskowych.</w:t>
            </w:r>
          </w:p>
        </w:tc>
      </w:tr>
      <w:tr w:rsidR="00235231" w:rsidRPr="005B1014" w14:paraId="5857F92F" w14:textId="77777777" w:rsidTr="00235231">
        <w:tc>
          <w:tcPr>
            <w:tcW w:w="535" w:type="dxa"/>
          </w:tcPr>
          <w:p w14:paraId="6EDF5EDA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>25</w:t>
            </w:r>
          </w:p>
        </w:tc>
        <w:tc>
          <w:tcPr>
            <w:tcW w:w="7784" w:type="dxa"/>
          </w:tcPr>
          <w:p w14:paraId="0A46C749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Możliwość dostawiania próbek pilnych, kontroli, kalibratorów, w trakcie pracy analizatora, bez konieczności przerywania cyklu analitycznego.</w:t>
            </w:r>
          </w:p>
        </w:tc>
      </w:tr>
      <w:tr w:rsidR="00235231" w:rsidRPr="005B1014" w14:paraId="7353BA27" w14:textId="77777777" w:rsidTr="00235231">
        <w:tc>
          <w:tcPr>
            <w:tcW w:w="535" w:type="dxa"/>
          </w:tcPr>
          <w:p w14:paraId="41FF6CB8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26</w:t>
            </w:r>
          </w:p>
        </w:tc>
        <w:tc>
          <w:tcPr>
            <w:tcW w:w="7784" w:type="dxa"/>
          </w:tcPr>
          <w:p w14:paraId="7EFAB737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Możliwość dowolnego definiowania pozycji CITO w analizatorze poprzez naciśnięcie jednego przycisku.</w:t>
            </w:r>
          </w:p>
        </w:tc>
      </w:tr>
      <w:tr w:rsidR="00235231" w:rsidRPr="005B1014" w14:paraId="001C841B" w14:textId="77777777" w:rsidTr="00235231">
        <w:tc>
          <w:tcPr>
            <w:tcW w:w="535" w:type="dxa"/>
          </w:tcPr>
          <w:p w14:paraId="6E197010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27</w:t>
            </w:r>
          </w:p>
        </w:tc>
        <w:tc>
          <w:tcPr>
            <w:tcW w:w="7784" w:type="dxa"/>
          </w:tcPr>
          <w:p w14:paraId="60ED066E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Automatyczne monitorowanie zużycia odczynników i materiałów zużywalnych, oraz ilości powstałych odpadów.</w:t>
            </w:r>
          </w:p>
        </w:tc>
      </w:tr>
      <w:tr w:rsidR="00235231" w:rsidRPr="005B1014" w14:paraId="68DC45CD" w14:textId="77777777" w:rsidTr="00235231">
        <w:tc>
          <w:tcPr>
            <w:tcW w:w="535" w:type="dxa"/>
          </w:tcPr>
          <w:p w14:paraId="6104A0A0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28</w:t>
            </w:r>
          </w:p>
        </w:tc>
        <w:tc>
          <w:tcPr>
            <w:tcW w:w="7784" w:type="dxa"/>
          </w:tcPr>
          <w:p w14:paraId="09930966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Objętość martwa kubeczka pediatrycznego nie większa niż 50µl</w:t>
            </w:r>
          </w:p>
        </w:tc>
      </w:tr>
      <w:tr w:rsidR="00235231" w:rsidRPr="005B1014" w14:paraId="14C29ED1" w14:textId="77777777" w:rsidTr="00235231">
        <w:tc>
          <w:tcPr>
            <w:tcW w:w="535" w:type="dxa"/>
          </w:tcPr>
          <w:p w14:paraId="656EA8B4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29</w:t>
            </w:r>
          </w:p>
        </w:tc>
        <w:tc>
          <w:tcPr>
            <w:tcW w:w="7784" w:type="dxa"/>
          </w:tcPr>
          <w:p w14:paraId="614AFC6C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Wymaga się przebiegu i odczytu reakcji w jednorazowej kuwecie.</w:t>
            </w:r>
          </w:p>
        </w:tc>
      </w:tr>
      <w:tr w:rsidR="00235231" w:rsidRPr="005B1014" w14:paraId="31DAB755" w14:textId="77777777" w:rsidTr="00235231">
        <w:tc>
          <w:tcPr>
            <w:tcW w:w="535" w:type="dxa"/>
          </w:tcPr>
          <w:p w14:paraId="09537AC4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30</w:t>
            </w:r>
          </w:p>
        </w:tc>
        <w:tc>
          <w:tcPr>
            <w:tcW w:w="7784" w:type="dxa"/>
          </w:tcPr>
          <w:p w14:paraId="62996594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Test do oznaczania witaminy D oznaczający całkowitą witaminę D 25 (OH) o precyzji wewnątrzlaboratoryjnej &lt;10%, posiadający certyfikację za rok 2019 „CDC Witamin D </w:t>
            </w:r>
            <w:proofErr w:type="spellStart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Standaryzation-Certyfication</w:t>
            </w:r>
            <w:proofErr w:type="spellEnd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Program”, charakteryzujący się reaktywnością krzyżową z epimerami witaminy D3 oraz D2 poniżej 2%</w:t>
            </w:r>
          </w:p>
        </w:tc>
      </w:tr>
      <w:tr w:rsidR="00235231" w:rsidRPr="005B1014" w14:paraId="635B9B2E" w14:textId="77777777" w:rsidTr="00235231">
        <w:tc>
          <w:tcPr>
            <w:tcW w:w="535" w:type="dxa"/>
          </w:tcPr>
          <w:p w14:paraId="2EB8062E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31</w:t>
            </w:r>
          </w:p>
        </w:tc>
        <w:tc>
          <w:tcPr>
            <w:tcW w:w="7784" w:type="dxa"/>
          </w:tcPr>
          <w:p w14:paraId="64D1E56E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Dla testów HIV, </w:t>
            </w:r>
            <w:proofErr w:type="spellStart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HBsAg</w:t>
            </w:r>
            <w:proofErr w:type="spellEnd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, HCV wyniki muszą być jednoznacznie interpretowane w oparciu o wyznaczony punkt odcięcia bez podawania tzw. szarej strefy</w:t>
            </w:r>
          </w:p>
        </w:tc>
      </w:tr>
      <w:tr w:rsidR="00235231" w:rsidRPr="005B1014" w14:paraId="00533CC3" w14:textId="77777777" w:rsidTr="00235231">
        <w:tc>
          <w:tcPr>
            <w:tcW w:w="535" w:type="dxa"/>
          </w:tcPr>
          <w:p w14:paraId="4C5D14F8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32</w:t>
            </w:r>
          </w:p>
        </w:tc>
        <w:tc>
          <w:tcPr>
            <w:tcW w:w="7784" w:type="dxa"/>
          </w:tcPr>
          <w:p w14:paraId="29FA3F18" w14:textId="16A23C20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Wykonawca Zapewni</w:t>
            </w:r>
            <w:r w:rsidR="00BB2467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, </w:t>
            </w: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w sposób ciągły</w:t>
            </w:r>
            <w:r w:rsidR="00BB2467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, </w:t>
            </w: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weryfikację wyników wątpliwych dla HCV, HIV, </w:t>
            </w:r>
            <w:proofErr w:type="spellStart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HBsAg</w:t>
            </w:r>
            <w:proofErr w:type="spellEnd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 inną metodą.</w:t>
            </w:r>
          </w:p>
        </w:tc>
      </w:tr>
      <w:tr w:rsidR="00235231" w:rsidRPr="005B1014" w14:paraId="67D6FAA5" w14:textId="77777777" w:rsidTr="00235231">
        <w:tc>
          <w:tcPr>
            <w:tcW w:w="535" w:type="dxa"/>
          </w:tcPr>
          <w:p w14:paraId="144EAB6E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33</w:t>
            </w:r>
          </w:p>
        </w:tc>
        <w:tc>
          <w:tcPr>
            <w:tcW w:w="7784" w:type="dxa"/>
          </w:tcPr>
          <w:p w14:paraId="29136358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Średnie zużycie wody modułu immunochemicznego nie większe niż 12L/h</w:t>
            </w:r>
          </w:p>
        </w:tc>
      </w:tr>
      <w:tr w:rsidR="00235231" w:rsidRPr="005B1014" w14:paraId="26B4207C" w14:textId="77777777" w:rsidTr="00235231">
        <w:tc>
          <w:tcPr>
            <w:tcW w:w="535" w:type="dxa"/>
          </w:tcPr>
          <w:p w14:paraId="113522A6" w14:textId="5C570F0F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="00BB2467">
              <w:rPr>
                <w:lang w:val="pl-PL"/>
              </w:rPr>
              <w:t>4</w:t>
            </w:r>
          </w:p>
        </w:tc>
        <w:tc>
          <w:tcPr>
            <w:tcW w:w="7784" w:type="dxa"/>
          </w:tcPr>
          <w:p w14:paraId="3E7EEF6E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Możliwość zaprogramowania automatycznej procedury konserwacji codziennej.</w:t>
            </w:r>
          </w:p>
        </w:tc>
      </w:tr>
      <w:tr w:rsidR="00235231" w:rsidRPr="005B1014" w14:paraId="26726919" w14:textId="77777777" w:rsidTr="00235231">
        <w:tc>
          <w:tcPr>
            <w:tcW w:w="535" w:type="dxa"/>
          </w:tcPr>
          <w:p w14:paraId="674F007F" w14:textId="27DCA058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="00BB2467">
              <w:rPr>
                <w:lang w:val="pl-PL"/>
              </w:rPr>
              <w:t>5</w:t>
            </w:r>
          </w:p>
        </w:tc>
        <w:tc>
          <w:tcPr>
            <w:tcW w:w="7784" w:type="dxa"/>
          </w:tcPr>
          <w:p w14:paraId="5CD304F7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W ramach czasu trwania umowy Wykonawca zapewni uczestnictwo w odpowiednich programach </w:t>
            </w:r>
            <w:proofErr w:type="spellStart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międzylaboratoryjnych</w:t>
            </w:r>
            <w:proofErr w:type="spellEnd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zgodnie ze wskazaniem odpowiedniego programu przez Zamawiającego. Wykonawca w grudniu roku poprzedzającego przekaże Zmawiającemu harmonogram kontroli.</w:t>
            </w:r>
          </w:p>
        </w:tc>
      </w:tr>
      <w:tr w:rsidR="00235231" w:rsidRPr="005B1014" w14:paraId="05134320" w14:textId="77777777" w:rsidTr="00235231">
        <w:tc>
          <w:tcPr>
            <w:tcW w:w="535" w:type="dxa"/>
          </w:tcPr>
          <w:p w14:paraId="0E36B71B" w14:textId="669D2C6E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="00BB2467">
              <w:rPr>
                <w:lang w:val="pl-PL"/>
              </w:rPr>
              <w:t>6.</w:t>
            </w:r>
          </w:p>
        </w:tc>
        <w:tc>
          <w:tcPr>
            <w:tcW w:w="7784" w:type="dxa"/>
          </w:tcPr>
          <w:p w14:paraId="641B442C" w14:textId="73014628" w:rsidR="00E830EE" w:rsidRPr="00EF48B4" w:rsidRDefault="00235231" w:rsidP="00A61B23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Wykonawca zapewni udział w szkoleniach podnoszących kwalifikacj</w:t>
            </w:r>
            <w:r w:rsidR="003C010D">
              <w:rPr>
                <w:rFonts w:ascii="Times New Roman" w:hAnsi="Times New Roman" w:cs="Times New Roman"/>
                <w:color w:val="000000" w:themeColor="text1"/>
                <w:lang w:val="pl-PL"/>
              </w:rPr>
              <w:t>e</w:t>
            </w: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zawodowe </w:t>
            </w:r>
            <w:r w:rsidR="00A61B23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dla minimum 2 </w:t>
            </w:r>
            <w:r w:rsidR="007570F0">
              <w:rPr>
                <w:rFonts w:ascii="Times New Roman" w:hAnsi="Times New Roman" w:cs="Times New Roman"/>
                <w:color w:val="000000" w:themeColor="text1"/>
                <w:lang w:val="pl-PL"/>
              </w:rPr>
              <w:t>pracowników</w:t>
            </w:r>
            <w:r w:rsidR="00A61B23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raz w roku, w zakresie związanym z przedmiotem zamówienia.</w:t>
            </w:r>
          </w:p>
        </w:tc>
      </w:tr>
      <w:tr w:rsidR="00235231" w:rsidRPr="005B1014" w14:paraId="7F915000" w14:textId="77777777" w:rsidTr="00235231">
        <w:tc>
          <w:tcPr>
            <w:tcW w:w="535" w:type="dxa"/>
          </w:tcPr>
          <w:p w14:paraId="4F02CEC2" w14:textId="77777777" w:rsidR="00235231" w:rsidRPr="005B1014" w:rsidRDefault="00235231" w:rsidP="008623A7">
            <w:pPr>
              <w:rPr>
                <w:b/>
                <w:lang w:val="pl-PL"/>
              </w:rPr>
            </w:pPr>
          </w:p>
        </w:tc>
        <w:tc>
          <w:tcPr>
            <w:tcW w:w="7784" w:type="dxa"/>
          </w:tcPr>
          <w:p w14:paraId="39C2C1CB" w14:textId="77777777" w:rsidR="00235231" w:rsidRPr="005B1014" w:rsidRDefault="00235231" w:rsidP="00DE4B10">
            <w:pPr>
              <w:pStyle w:val="Akapitzlist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5B1014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SERWIS I GWARANCJA</w:t>
            </w:r>
          </w:p>
        </w:tc>
      </w:tr>
      <w:tr w:rsidR="00235231" w:rsidRPr="005B1014" w14:paraId="00C365FD" w14:textId="77777777" w:rsidTr="00235231">
        <w:tc>
          <w:tcPr>
            <w:tcW w:w="535" w:type="dxa"/>
          </w:tcPr>
          <w:p w14:paraId="04B7063E" w14:textId="52E57A6F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="000E4B8D">
              <w:rPr>
                <w:lang w:val="pl-PL"/>
              </w:rPr>
              <w:t>7.</w:t>
            </w:r>
          </w:p>
        </w:tc>
        <w:tc>
          <w:tcPr>
            <w:tcW w:w="7784" w:type="dxa"/>
          </w:tcPr>
          <w:p w14:paraId="7C771DE9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Serwis techniczny analizatora w czasie trwania umowy (naprawy, konserwacja, przeglądy techniczne, jeżeli są zalecane przez producenta, wraz ze wszystkimi częściami zamiennymi i zużywalnymi), zapewniający jego ciągłą pracę (z przerwami nie dłuższymi niż 2 dni robocze) w cenie czynszu dzierżawnego.</w:t>
            </w:r>
          </w:p>
        </w:tc>
      </w:tr>
      <w:tr w:rsidR="00235231" w:rsidRPr="005B1014" w14:paraId="2EC1F093" w14:textId="77777777" w:rsidTr="00235231">
        <w:tc>
          <w:tcPr>
            <w:tcW w:w="535" w:type="dxa"/>
          </w:tcPr>
          <w:p w14:paraId="632C5594" w14:textId="5C9DF0DC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="000E4B8D">
              <w:rPr>
                <w:lang w:val="pl-PL"/>
              </w:rPr>
              <w:t>8</w:t>
            </w:r>
          </w:p>
        </w:tc>
        <w:tc>
          <w:tcPr>
            <w:tcW w:w="7784" w:type="dxa"/>
          </w:tcPr>
          <w:p w14:paraId="36DBF139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W przypadku wystąpienia wad i usterek, Wykonawca zobowiązany jest do ich usunięcia w ciągu max. 2 dni roboczych od podjęcia naprawy. Czas reakcji serwisu „przyjęte zgłoszenie – podjęta naprawa” – max. 1 dzień roboczy od zgłoszenia awarii.</w:t>
            </w:r>
          </w:p>
        </w:tc>
      </w:tr>
      <w:tr w:rsidR="00235231" w:rsidRPr="005B1014" w14:paraId="403040B3" w14:textId="77777777" w:rsidTr="00235231">
        <w:tc>
          <w:tcPr>
            <w:tcW w:w="535" w:type="dxa"/>
          </w:tcPr>
          <w:p w14:paraId="6136FB36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40</w:t>
            </w:r>
          </w:p>
        </w:tc>
        <w:tc>
          <w:tcPr>
            <w:tcW w:w="7784" w:type="dxa"/>
          </w:tcPr>
          <w:p w14:paraId="15502F38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Instalacja i uruchomienie analizatora w cenie czynszu dzierżawnego.</w:t>
            </w:r>
          </w:p>
        </w:tc>
      </w:tr>
      <w:tr w:rsidR="00235231" w:rsidRPr="005B1014" w14:paraId="1EB39CE9" w14:textId="77777777" w:rsidTr="00235231">
        <w:tc>
          <w:tcPr>
            <w:tcW w:w="535" w:type="dxa"/>
          </w:tcPr>
          <w:p w14:paraId="162EE633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41</w:t>
            </w:r>
          </w:p>
        </w:tc>
        <w:tc>
          <w:tcPr>
            <w:tcW w:w="7784" w:type="dxa"/>
          </w:tcPr>
          <w:p w14:paraId="2041FDD5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Potwierdzone certyfikatem szkolenie z obsługi analizatora </w:t>
            </w: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br/>
              <w:t>w siedzibie Zamawiającego dla wszystkich osób obsługujących analizatory, w cenie czynszu dzierżawnego</w:t>
            </w:r>
          </w:p>
        </w:tc>
      </w:tr>
      <w:tr w:rsidR="00235231" w:rsidRPr="005B1014" w14:paraId="0E170402" w14:textId="77777777" w:rsidTr="00235231">
        <w:tc>
          <w:tcPr>
            <w:tcW w:w="535" w:type="dxa"/>
          </w:tcPr>
          <w:p w14:paraId="6B9769E3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42</w:t>
            </w:r>
          </w:p>
        </w:tc>
        <w:tc>
          <w:tcPr>
            <w:tcW w:w="7784" w:type="dxa"/>
          </w:tcPr>
          <w:p w14:paraId="2AC6221A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Trzy awarie tego samego podzespołu / części danego analizatora w ciągu kolejnych 6 m-</w:t>
            </w:r>
            <w:proofErr w:type="spellStart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cy</w:t>
            </w:r>
            <w:proofErr w:type="spellEnd"/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skutkują koniecznością wymiany analizatora.</w:t>
            </w:r>
          </w:p>
        </w:tc>
      </w:tr>
      <w:tr w:rsidR="00235231" w:rsidRPr="005B1014" w14:paraId="42E3C871" w14:textId="77777777" w:rsidTr="00235231">
        <w:tc>
          <w:tcPr>
            <w:tcW w:w="535" w:type="dxa"/>
          </w:tcPr>
          <w:p w14:paraId="24017BEC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43</w:t>
            </w:r>
          </w:p>
        </w:tc>
        <w:tc>
          <w:tcPr>
            <w:tcW w:w="7784" w:type="dxa"/>
          </w:tcPr>
          <w:p w14:paraId="67FBD33D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Dwustronna komunikacja z LIS.</w:t>
            </w:r>
          </w:p>
        </w:tc>
      </w:tr>
      <w:tr w:rsidR="00235231" w:rsidRPr="005B1014" w14:paraId="1487A483" w14:textId="77777777" w:rsidTr="00235231">
        <w:tc>
          <w:tcPr>
            <w:tcW w:w="535" w:type="dxa"/>
          </w:tcPr>
          <w:p w14:paraId="378D6580" w14:textId="77777777" w:rsidR="00235231" w:rsidRPr="005B1014" w:rsidRDefault="00235231" w:rsidP="008623A7">
            <w:pPr>
              <w:rPr>
                <w:lang w:val="pl-PL"/>
              </w:rPr>
            </w:pPr>
            <w:bookmarkStart w:id="0" w:name="_Hlk19637098"/>
            <w:r>
              <w:rPr>
                <w:lang w:val="pl-PL"/>
              </w:rPr>
              <w:t>44</w:t>
            </w:r>
          </w:p>
        </w:tc>
        <w:tc>
          <w:tcPr>
            <w:tcW w:w="7784" w:type="dxa"/>
          </w:tcPr>
          <w:p w14:paraId="467BC028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W ramach dostawy Zamawiający wymaga zintegrowania oferowanego analizatora z użytkowanym przez Zamawiającego systemem informatycznym.</w:t>
            </w:r>
          </w:p>
        </w:tc>
      </w:tr>
      <w:tr w:rsidR="00235231" w:rsidRPr="005B1014" w14:paraId="4C752E4E" w14:textId="77777777" w:rsidTr="00235231">
        <w:tc>
          <w:tcPr>
            <w:tcW w:w="535" w:type="dxa"/>
          </w:tcPr>
          <w:p w14:paraId="32BEF13C" w14:textId="7777777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45</w:t>
            </w:r>
          </w:p>
        </w:tc>
        <w:tc>
          <w:tcPr>
            <w:tcW w:w="7784" w:type="dxa"/>
          </w:tcPr>
          <w:p w14:paraId="623954C0" w14:textId="1C82FABC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Wykonawca zapewni</w:t>
            </w:r>
            <w:r w:rsidR="000E4B8D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adaptację pomieszczeń do pracy przy użyciu analizatorów (opis pod tabelą)</w:t>
            </w:r>
          </w:p>
        </w:tc>
      </w:tr>
      <w:tr w:rsidR="00235231" w:rsidRPr="005B1014" w14:paraId="507EF1F8" w14:textId="77777777" w:rsidTr="00235231">
        <w:tc>
          <w:tcPr>
            <w:tcW w:w="535" w:type="dxa"/>
          </w:tcPr>
          <w:p w14:paraId="47806BD1" w14:textId="78E01CAA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4</w:t>
            </w:r>
            <w:r w:rsidR="00A61B23">
              <w:rPr>
                <w:lang w:val="pl-PL"/>
              </w:rPr>
              <w:t>6</w:t>
            </w:r>
          </w:p>
        </w:tc>
        <w:tc>
          <w:tcPr>
            <w:tcW w:w="7784" w:type="dxa"/>
          </w:tcPr>
          <w:p w14:paraId="24B50B4B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Zamówienia realizowane zgodnie z bieżącym zapotrzebowaniem Zamawiającego.</w:t>
            </w:r>
          </w:p>
        </w:tc>
      </w:tr>
      <w:tr w:rsidR="00235231" w:rsidRPr="005B1014" w14:paraId="385CD84C" w14:textId="77777777" w:rsidTr="00235231">
        <w:tc>
          <w:tcPr>
            <w:tcW w:w="535" w:type="dxa"/>
          </w:tcPr>
          <w:p w14:paraId="31159A00" w14:textId="6B9344D7" w:rsidR="00235231" w:rsidRPr="005B1014" w:rsidRDefault="00235231" w:rsidP="008623A7">
            <w:pPr>
              <w:rPr>
                <w:lang w:val="pl-PL"/>
              </w:rPr>
            </w:pPr>
            <w:r>
              <w:rPr>
                <w:lang w:val="pl-PL"/>
              </w:rPr>
              <w:t>4</w:t>
            </w:r>
            <w:r w:rsidR="00A61B23">
              <w:rPr>
                <w:lang w:val="pl-PL"/>
              </w:rPr>
              <w:t>7</w:t>
            </w:r>
          </w:p>
        </w:tc>
        <w:tc>
          <w:tcPr>
            <w:tcW w:w="7784" w:type="dxa"/>
          </w:tcPr>
          <w:p w14:paraId="24C1C2DA" w14:textId="77777777" w:rsidR="00235231" w:rsidRPr="00EF48B4" w:rsidRDefault="00235231" w:rsidP="00EF48B4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EF48B4">
              <w:rPr>
                <w:rFonts w:ascii="Times New Roman" w:hAnsi="Times New Roman" w:cs="Times New Roman"/>
                <w:color w:val="000000" w:themeColor="text1"/>
                <w:lang w:val="pl-PL"/>
              </w:rPr>
              <w:t>Instrukcja obsługi w języku polskim w wersji papierowej lub elektronicznej</w:t>
            </w:r>
          </w:p>
        </w:tc>
      </w:tr>
      <w:bookmarkEnd w:id="0"/>
    </w:tbl>
    <w:p w14:paraId="5CE2B0CD" w14:textId="77777777" w:rsidR="00ED2B27" w:rsidRDefault="00ED2B27" w:rsidP="00ED2B27">
      <w:pPr>
        <w:pStyle w:val="Akapitzlist"/>
        <w:suppressAutoHyphens/>
        <w:spacing w:after="160"/>
        <w:jc w:val="both"/>
        <w:rPr>
          <w:rFonts w:ascii="Times New Roman" w:eastAsia="Arial" w:hAnsi="Times New Roman" w:cs="Times New Roman"/>
          <w:color w:val="000000" w:themeColor="text1"/>
        </w:rPr>
      </w:pPr>
    </w:p>
    <w:p w14:paraId="7FA59677" w14:textId="77777777" w:rsidR="00ED2B27" w:rsidRPr="00A91E74" w:rsidRDefault="00ED2B27" w:rsidP="00ED2B27">
      <w:pPr>
        <w:pStyle w:val="Akapitzlist"/>
        <w:numPr>
          <w:ilvl w:val="0"/>
          <w:numId w:val="9"/>
        </w:numPr>
        <w:suppressAutoHyphens/>
        <w:spacing w:after="160"/>
        <w:jc w:val="both"/>
        <w:rPr>
          <w:rFonts w:ascii="Times New Roman" w:eastAsia="Arial" w:hAnsi="Times New Roman" w:cs="Times New Roman"/>
          <w:color w:val="000000" w:themeColor="text1"/>
        </w:rPr>
      </w:pPr>
      <w:r w:rsidRPr="000A1F36">
        <w:rPr>
          <w:rFonts w:ascii="Times New Roman" w:eastAsia="Arial" w:hAnsi="Times New Roman" w:cs="Times New Roman"/>
          <w:color w:val="000000" w:themeColor="text1"/>
        </w:rPr>
        <w:t xml:space="preserve">W ramach obowiązywania umowy Dostawca zobowiązany jest do dokonania raz w roku, w terminie uprzednio uzgodnionym z Zamawiającym, autoryzowanego przeglądu serwisowego sprzętu w zakresie wymaganym przez producenta wraz z dostarczeniem części. Po zakończeniu przeglądu wystawiony zostanie stosowny dokument (świadectwo) podpisany przez Wykonawcę zawierający zapis, że przeglądu dokonano zgodnie z zaleceniami Producenta oraz, </w:t>
      </w:r>
      <w:r w:rsidRPr="000A1F36">
        <w:rPr>
          <w:rFonts w:ascii="Times New Roman" w:eastAsia="Arial" w:hAnsi="Times New Roman" w:cs="Times New Roman"/>
          <w:color w:val="000000" w:themeColor="text1"/>
        </w:rPr>
        <w:lastRenderedPageBreak/>
        <w:t>że aparat jest sprawny i dopuszczony do użytkowania. Niniejszy zapis winien zostać również zamieszczony w paszporcie technicznym urządzenia. Dokumenty powinny być opatrzone datą, pieczęcią i podpisem osoby dokonującej przegląd.</w:t>
      </w:r>
    </w:p>
    <w:p w14:paraId="0E8A45F3" w14:textId="77777777" w:rsidR="005B1014" w:rsidRPr="005B1014" w:rsidRDefault="005B1014" w:rsidP="005B1014">
      <w:pPr>
        <w:pStyle w:val="Akapitzlist"/>
        <w:ind w:left="1080"/>
        <w:rPr>
          <w:rFonts w:ascii="Times New Roman" w:hAnsi="Times New Roman" w:cs="Times New Roman"/>
          <w:b/>
        </w:rPr>
      </w:pPr>
    </w:p>
    <w:p w14:paraId="37D44445" w14:textId="77777777" w:rsidR="005B1014" w:rsidRPr="005B1014" w:rsidRDefault="00C020C5" w:rsidP="008F4DDE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Specyfikacja wyposażenia dodatkowego</w:t>
      </w:r>
      <w:r w:rsidR="00CC154C">
        <w:rPr>
          <w:rFonts w:ascii="Times New Roman" w:hAnsi="Times New Roman" w:cs="Times New Roman"/>
          <w:b/>
        </w:rPr>
        <w:t xml:space="preserve"> </w:t>
      </w:r>
    </w:p>
    <w:p w14:paraId="654BDB3D" w14:textId="77777777" w:rsidR="00CC154C" w:rsidRPr="000A1F36" w:rsidRDefault="007F4151" w:rsidP="00CC154C">
      <w:pPr>
        <w:pStyle w:val="Akapitzlist"/>
        <w:numPr>
          <w:ilvl w:val="1"/>
          <w:numId w:val="7"/>
        </w:numPr>
        <w:suppressAutoHyphens/>
        <w:spacing w:after="16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</w:t>
      </w:r>
      <w:r w:rsidR="00CC154C" w:rsidRPr="000A1F36">
        <w:rPr>
          <w:rFonts w:ascii="Times New Roman" w:eastAsia="Arial" w:hAnsi="Times New Roman" w:cs="Times New Roman"/>
        </w:rPr>
        <w:t>asilacz</w:t>
      </w:r>
      <w:r>
        <w:rPr>
          <w:rFonts w:ascii="Times New Roman" w:eastAsia="Arial" w:hAnsi="Times New Roman" w:cs="Times New Roman"/>
        </w:rPr>
        <w:t xml:space="preserve"> awaryjny</w:t>
      </w:r>
      <w:r w:rsidR="00CC154C">
        <w:rPr>
          <w:rFonts w:ascii="Times New Roman" w:eastAsia="Arial" w:hAnsi="Times New Roman" w:cs="Times New Roman"/>
        </w:rPr>
        <w:t xml:space="preserve"> tzw. UPS, podtrzymując</w:t>
      </w:r>
      <w:r>
        <w:rPr>
          <w:rFonts w:ascii="Times New Roman" w:eastAsia="Arial" w:hAnsi="Times New Roman" w:cs="Times New Roman"/>
        </w:rPr>
        <w:t>y pracę analizatora</w:t>
      </w:r>
      <w:r w:rsidR="00CC154C" w:rsidRPr="000A1F36">
        <w:rPr>
          <w:rFonts w:ascii="Times New Roman" w:eastAsia="Arial" w:hAnsi="Times New Roman" w:cs="Times New Roman"/>
        </w:rPr>
        <w:t>, co najmniej przez czas potrzeb</w:t>
      </w:r>
      <w:r w:rsidR="00CC154C">
        <w:rPr>
          <w:rFonts w:ascii="Times New Roman" w:eastAsia="Arial" w:hAnsi="Times New Roman" w:cs="Times New Roman"/>
        </w:rPr>
        <w:t>ny do zakończenia wykonywanej analizy najdłużej oznaczanego parametru</w:t>
      </w:r>
    </w:p>
    <w:p w14:paraId="2A269AA3" w14:textId="77777777" w:rsidR="008F4DDE" w:rsidRDefault="000F5B48" w:rsidP="00CC154C">
      <w:pPr>
        <w:pStyle w:val="Akapitzlist"/>
        <w:numPr>
          <w:ilvl w:val="1"/>
          <w:numId w:val="7"/>
        </w:numPr>
        <w:rPr>
          <w:rFonts w:ascii="Times New Roman" w:hAnsi="Times New Roman" w:cs="Times New Roman"/>
        </w:rPr>
      </w:pPr>
      <w:r w:rsidRPr="007F4151">
        <w:rPr>
          <w:rFonts w:ascii="Times New Roman" w:hAnsi="Times New Roman" w:cs="Times New Roman"/>
        </w:rPr>
        <w:t>Oprogramowanie</w:t>
      </w:r>
      <w:r w:rsidR="00182AEF" w:rsidRPr="007F4151">
        <w:rPr>
          <w:rFonts w:ascii="Times New Roman" w:hAnsi="Times New Roman" w:cs="Times New Roman"/>
        </w:rPr>
        <w:t xml:space="preserve"> </w:t>
      </w:r>
      <w:r w:rsidR="007F4151">
        <w:rPr>
          <w:rFonts w:ascii="Times New Roman" w:hAnsi="Times New Roman" w:cs="Times New Roman"/>
        </w:rPr>
        <w:t>i</w:t>
      </w:r>
      <w:r w:rsidRPr="007F4151">
        <w:rPr>
          <w:rFonts w:ascii="Times New Roman" w:hAnsi="Times New Roman" w:cs="Times New Roman"/>
        </w:rPr>
        <w:t xml:space="preserve"> zestaw komputerowy pracujący jako stacja robocza</w:t>
      </w:r>
      <w:r>
        <w:rPr>
          <w:rFonts w:ascii="Times New Roman" w:hAnsi="Times New Roman" w:cs="Times New Roman"/>
        </w:rPr>
        <w:t xml:space="preserve"> systemu Marcel (protokoły z transmisji z analizatorów do LIS po stronie Wykonawcy)</w:t>
      </w:r>
    </w:p>
    <w:p w14:paraId="26073323" w14:textId="77777777" w:rsidR="000F5B48" w:rsidRDefault="000F5B48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procesor czterordzeniowy, 8 GB RAM</w:t>
      </w:r>
      <w:r w:rsidR="0047035D">
        <w:rPr>
          <w:rFonts w:ascii="Times New Roman" w:hAnsi="Times New Roman" w:cs="Times New Roman"/>
        </w:rPr>
        <w:t>, dysk SSD</w:t>
      </w:r>
    </w:p>
    <w:p w14:paraId="7D4189F9" w14:textId="77777777" w:rsidR="000F5B48" w:rsidRDefault="000F5B48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7035D">
        <w:rPr>
          <w:rFonts w:ascii="Times New Roman" w:hAnsi="Times New Roman" w:cs="Times New Roman"/>
        </w:rPr>
        <w:t xml:space="preserve"> </w:t>
      </w:r>
      <w:r w:rsidR="007F4151">
        <w:rPr>
          <w:rFonts w:ascii="Times New Roman" w:hAnsi="Times New Roman" w:cs="Times New Roman"/>
        </w:rPr>
        <w:t xml:space="preserve"> </w:t>
      </w:r>
      <w:r w:rsidR="0047035D">
        <w:rPr>
          <w:rFonts w:ascii="Times New Roman" w:hAnsi="Times New Roman" w:cs="Times New Roman"/>
        </w:rPr>
        <w:t>monitor panoramiczny co najmniej 24”LCD</w:t>
      </w:r>
    </w:p>
    <w:p w14:paraId="56570181" w14:textId="77777777" w:rsidR="0047035D" w:rsidRDefault="0047035D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karta sieciowa PCI Ethernet 1000</w:t>
      </w:r>
    </w:p>
    <w:p w14:paraId="62E18901" w14:textId="77777777" w:rsidR="0047035D" w:rsidRDefault="0047035D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minimum 6 wejść USB</w:t>
      </w:r>
    </w:p>
    <w:p w14:paraId="0151CEB9" w14:textId="77777777" w:rsidR="0047035D" w:rsidRDefault="0047035D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karta dźwiękowa + głośniki</w:t>
      </w:r>
    </w:p>
    <w:p w14:paraId="3A743D24" w14:textId="77777777" w:rsidR="0047035D" w:rsidRDefault="0047035D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switch</w:t>
      </w:r>
      <w:proofErr w:type="spellEnd"/>
      <w:r>
        <w:rPr>
          <w:rFonts w:ascii="Times New Roman" w:hAnsi="Times New Roman" w:cs="Times New Roman"/>
        </w:rPr>
        <w:t xml:space="preserve"> 8-portowy</w:t>
      </w:r>
    </w:p>
    <w:p w14:paraId="185A4ED2" w14:textId="77777777" w:rsidR="0047035D" w:rsidRDefault="0047035D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UPS odpowiedni do modelu komputera</w:t>
      </w:r>
    </w:p>
    <w:p w14:paraId="5B8E8AD4" w14:textId="77777777" w:rsidR="0047035D" w:rsidRDefault="0047035D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Zainstalowany system operacyjny Windows</w:t>
      </w:r>
      <w:r w:rsidR="00FF43E3">
        <w:rPr>
          <w:rFonts w:ascii="Times New Roman" w:hAnsi="Times New Roman" w:cs="Times New Roman"/>
        </w:rPr>
        <w:t xml:space="preserve"> 11</w:t>
      </w:r>
    </w:p>
    <w:p w14:paraId="0670DE3B" w14:textId="77777777" w:rsidR="00FF43E3" w:rsidRDefault="00FF43E3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r w:rsidR="00965C4E">
        <w:rPr>
          <w:rFonts w:ascii="Times New Roman" w:hAnsi="Times New Roman" w:cs="Times New Roman"/>
        </w:rPr>
        <w:t>Oprogramowanie antywirusowe na okres</w:t>
      </w:r>
      <w:r w:rsidR="00182AEF">
        <w:rPr>
          <w:rFonts w:ascii="Times New Roman" w:hAnsi="Times New Roman" w:cs="Times New Roman"/>
        </w:rPr>
        <w:t xml:space="preserve"> </w:t>
      </w:r>
      <w:r w:rsidR="00965C4E">
        <w:rPr>
          <w:rFonts w:ascii="Times New Roman" w:hAnsi="Times New Roman" w:cs="Times New Roman"/>
        </w:rPr>
        <w:t>3 lat, zainstalowane, z aktualizacją dostępną w trakcie trwania umowy</w:t>
      </w:r>
    </w:p>
    <w:p w14:paraId="330A3089" w14:textId="77777777" w:rsidR="00965C4E" w:rsidRDefault="00965C4E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Myszka</w:t>
      </w:r>
      <w:r w:rsidR="00203342">
        <w:rPr>
          <w:rFonts w:ascii="Times New Roman" w:hAnsi="Times New Roman" w:cs="Times New Roman"/>
        </w:rPr>
        <w:t xml:space="preserve"> </w:t>
      </w:r>
      <w:r w:rsidR="007F4151">
        <w:rPr>
          <w:rFonts w:ascii="Times New Roman" w:hAnsi="Times New Roman" w:cs="Times New Roman"/>
        </w:rPr>
        <w:t>bezprzewodowa</w:t>
      </w:r>
    </w:p>
    <w:p w14:paraId="28F4CCF7" w14:textId="77777777" w:rsidR="007F4151" w:rsidRDefault="00965C4E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Klawiatura</w:t>
      </w:r>
      <w:r w:rsidR="00203342">
        <w:rPr>
          <w:rFonts w:ascii="Times New Roman" w:hAnsi="Times New Roman" w:cs="Times New Roman"/>
        </w:rPr>
        <w:t xml:space="preserve"> </w:t>
      </w:r>
      <w:r w:rsidR="007F4151">
        <w:rPr>
          <w:rFonts w:ascii="Times New Roman" w:hAnsi="Times New Roman" w:cs="Times New Roman"/>
        </w:rPr>
        <w:t>bezprzewodowa</w:t>
      </w:r>
    </w:p>
    <w:p w14:paraId="5267E75C" w14:textId="77777777" w:rsidR="00965C4E" w:rsidRDefault="00965C4E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Bezprzewodowy skaner kodów kreskowych typu Zebra</w:t>
      </w:r>
    </w:p>
    <w:p w14:paraId="7723A722" w14:textId="77777777" w:rsidR="00965C4E" w:rsidRDefault="00965C4E" w:rsidP="000F5B48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Konwerter/ adapter USV do RS232</w:t>
      </w:r>
    </w:p>
    <w:p w14:paraId="2DCFC714" w14:textId="77777777" w:rsidR="00965C4E" w:rsidRDefault="00965C4E" w:rsidP="00965C4E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F4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Listwa antyprzepięciowa 5 metrowa; minimum 5 gniazd </w:t>
      </w:r>
    </w:p>
    <w:p w14:paraId="17150A55" w14:textId="77777777" w:rsidR="00965C4E" w:rsidRPr="000F5B48" w:rsidRDefault="00965C4E" w:rsidP="00965C4E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W przypadku analizatora nieposiadającego możliwości komunikacji za pomocą protokołu TCP/IP konieczny N-port 5210A (2x RS232) </w:t>
      </w:r>
    </w:p>
    <w:p w14:paraId="1D3A1DF9" w14:textId="77777777" w:rsidR="000F5B48" w:rsidRDefault="007F4151" w:rsidP="00CC154C">
      <w:pPr>
        <w:pStyle w:val="Akapitzlist"/>
        <w:numPr>
          <w:ilvl w:val="1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0E54F9" w:rsidRPr="007F4151">
        <w:rPr>
          <w:rFonts w:ascii="Times New Roman" w:hAnsi="Times New Roman" w:cs="Times New Roman"/>
        </w:rPr>
        <w:t>tacja robocza do współpracy</w:t>
      </w:r>
      <w:r w:rsidR="000E54F9">
        <w:rPr>
          <w:rFonts w:ascii="Times New Roman" w:hAnsi="Times New Roman" w:cs="Times New Roman"/>
        </w:rPr>
        <w:t xml:space="preserve"> z LSI Marcel w celach administracyjnych – </w:t>
      </w:r>
      <w:r w:rsidR="00182AEF">
        <w:rPr>
          <w:rFonts w:ascii="Times New Roman" w:hAnsi="Times New Roman" w:cs="Times New Roman"/>
        </w:rPr>
        <w:t xml:space="preserve"> </w:t>
      </w:r>
      <w:r w:rsidR="00182AEF">
        <w:rPr>
          <w:rFonts w:ascii="Times New Roman" w:hAnsi="Times New Roman" w:cs="Times New Roman"/>
        </w:rPr>
        <w:br/>
      </w:r>
      <w:r w:rsidR="000E54F9">
        <w:rPr>
          <w:rFonts w:ascii="Times New Roman" w:hAnsi="Times New Roman" w:cs="Times New Roman"/>
        </w:rPr>
        <w:t>laptop z ekranem co najmniej 16 cali zainstalowanym systemem operacyjnym Windows 11</w:t>
      </w:r>
      <w:r w:rsidR="00D41B55">
        <w:rPr>
          <w:rFonts w:ascii="Times New Roman" w:hAnsi="Times New Roman" w:cs="Times New Roman"/>
        </w:rPr>
        <w:t>,</w:t>
      </w:r>
      <w:r w:rsidR="000E54F9">
        <w:rPr>
          <w:rFonts w:ascii="Times New Roman" w:hAnsi="Times New Roman" w:cs="Times New Roman"/>
        </w:rPr>
        <w:t xml:space="preserve"> ze zintegrowaną klawiaturą numeryczną, obsługą sieci przewodowej i bezprzewodowej, pozostałe parametry techniczne nie gorsze, niż w serii laptopów typu Lenovo </w:t>
      </w:r>
      <w:proofErr w:type="spellStart"/>
      <w:r w:rsidR="000E54F9">
        <w:rPr>
          <w:rFonts w:ascii="Times New Roman" w:hAnsi="Times New Roman" w:cs="Times New Roman"/>
        </w:rPr>
        <w:t>IdeaPad</w:t>
      </w:r>
      <w:proofErr w:type="spellEnd"/>
      <w:r w:rsidR="000E54F9">
        <w:rPr>
          <w:rFonts w:ascii="Times New Roman" w:hAnsi="Times New Roman" w:cs="Times New Roman"/>
        </w:rPr>
        <w:t>. Z zainstalowanym oprogramowaniem antywirusowym aktualizującym się automatycznie na okres trwania umowy.</w:t>
      </w:r>
    </w:p>
    <w:p w14:paraId="599C8AAF" w14:textId="77777777" w:rsidR="00083475" w:rsidRPr="00816402" w:rsidRDefault="00D41B55" w:rsidP="00816402">
      <w:pPr>
        <w:pStyle w:val="Akapitzlist"/>
        <w:numPr>
          <w:ilvl w:val="1"/>
          <w:numId w:val="7"/>
        </w:numPr>
        <w:rPr>
          <w:rFonts w:ascii="Times New Roman" w:hAnsi="Times New Roman" w:cs="Times New Roman"/>
        </w:rPr>
      </w:pPr>
      <w:r w:rsidRPr="00083475">
        <w:rPr>
          <w:rFonts w:ascii="Times New Roman" w:hAnsi="Times New Roman" w:cs="Times New Roman"/>
        </w:rPr>
        <w:t>Zainstalowany i aktywny na czas trwania umowy przetargowej podstawowy pakiet Office (Word, Excel, PowerPoint</w:t>
      </w:r>
      <w:r w:rsidR="00083475">
        <w:rPr>
          <w:rFonts w:ascii="Times New Roman" w:hAnsi="Times New Roman" w:cs="Times New Roman"/>
        </w:rPr>
        <w:t>)</w:t>
      </w:r>
    </w:p>
    <w:p w14:paraId="65814260" w14:textId="37C50FEF" w:rsidR="000E54F9" w:rsidRPr="00F6454E" w:rsidRDefault="000E54F9" w:rsidP="00CC154C">
      <w:pPr>
        <w:pStyle w:val="Akapitzlist"/>
        <w:numPr>
          <w:ilvl w:val="1"/>
          <w:numId w:val="7"/>
        </w:numPr>
        <w:rPr>
          <w:rFonts w:ascii="Times New Roman" w:hAnsi="Times New Roman" w:cs="Times New Roman"/>
        </w:rPr>
      </w:pPr>
      <w:r w:rsidRPr="00F6454E">
        <w:rPr>
          <w:rFonts w:ascii="Times New Roman" w:hAnsi="Times New Roman" w:cs="Times New Roman"/>
        </w:rPr>
        <w:t>2 pipety jednokanałowe automatyczne nastawcze 100-1000 µl z walidacją i certyfikatem.</w:t>
      </w:r>
    </w:p>
    <w:p w14:paraId="2ADC3ECF" w14:textId="368CA2D7" w:rsidR="00C16395" w:rsidRPr="006D15D0" w:rsidRDefault="00C16395" w:rsidP="00CC154C">
      <w:pPr>
        <w:pStyle w:val="Akapitzlist"/>
        <w:numPr>
          <w:ilvl w:val="1"/>
          <w:numId w:val="7"/>
        </w:numPr>
        <w:rPr>
          <w:rFonts w:ascii="Times New Roman" w:hAnsi="Times New Roman" w:cs="Times New Roman"/>
        </w:rPr>
      </w:pPr>
      <w:r w:rsidRPr="006D15D0">
        <w:rPr>
          <w:rFonts w:ascii="Times New Roman" w:hAnsi="Times New Roman" w:cs="Times New Roman"/>
        </w:rPr>
        <w:lastRenderedPageBreak/>
        <w:t xml:space="preserve">Akomodacja pracowni do pracy na zaoferowanym analizatorze poprzez dostarczenie i montaż </w:t>
      </w:r>
      <w:r w:rsidRPr="003C010D">
        <w:rPr>
          <w:rFonts w:ascii="Times New Roman" w:hAnsi="Times New Roman" w:cs="Times New Roman"/>
          <w:highlight w:val="yellow"/>
        </w:rPr>
        <w:t xml:space="preserve">laboratoryjnego stołu roboczego </w:t>
      </w:r>
      <w:r w:rsidR="003C010D" w:rsidRPr="003C010D">
        <w:rPr>
          <w:rFonts w:ascii="Times New Roman" w:hAnsi="Times New Roman" w:cs="Times New Roman"/>
          <w:highlight w:val="yellow"/>
        </w:rPr>
        <w:t>……………………………..</w:t>
      </w:r>
      <w:r w:rsidRPr="006D15D0">
        <w:rPr>
          <w:rFonts w:ascii="Times New Roman" w:hAnsi="Times New Roman" w:cs="Times New Roman"/>
        </w:rPr>
        <w:t>niezbędnego do przygotowania materiałów, odczynników itd.</w:t>
      </w:r>
      <w:bookmarkStart w:id="1" w:name="_GoBack"/>
      <w:bookmarkEnd w:id="1"/>
    </w:p>
    <w:p w14:paraId="5E624E2F" w14:textId="77777777" w:rsidR="0079469B" w:rsidRDefault="00C16395" w:rsidP="0092741C">
      <w:pPr>
        <w:pStyle w:val="Akapitzlist"/>
        <w:numPr>
          <w:ilvl w:val="1"/>
          <w:numId w:val="7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Drukarka etykiet</w:t>
      </w:r>
      <w:r w:rsidR="000B0A01">
        <w:rPr>
          <w:rFonts w:ascii="Times New Roman" w:hAnsi="Times New Roman" w:cs="Times New Roman"/>
        </w:rPr>
        <w:t xml:space="preserve"> o parametrach nie gorszych niż:</w:t>
      </w:r>
    </w:p>
    <w:p w14:paraId="7C5E49BF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Rodzaj druku</w:t>
      </w:r>
      <w:r>
        <w:rPr>
          <w:rFonts w:ascii="Times New Roman" w:hAnsi="Times New Roman" w:cs="Times New Roman"/>
        </w:rPr>
        <w:t xml:space="preserve">: </w:t>
      </w:r>
      <w:r w:rsidRPr="000B0A01">
        <w:rPr>
          <w:rFonts w:ascii="Times New Roman" w:hAnsi="Times New Roman" w:cs="Times New Roman"/>
        </w:rPr>
        <w:t>termiczny/</w:t>
      </w:r>
      <w:r>
        <w:rPr>
          <w:rFonts w:ascii="Times New Roman" w:hAnsi="Times New Roman" w:cs="Times New Roman"/>
        </w:rPr>
        <w:t>termo transferowy</w:t>
      </w:r>
    </w:p>
    <w:p w14:paraId="48401B13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Rozdzielczość drukowania</w:t>
      </w:r>
      <w:r>
        <w:rPr>
          <w:rFonts w:ascii="Times New Roman" w:hAnsi="Times New Roman" w:cs="Times New Roman"/>
        </w:rPr>
        <w:t>:</w:t>
      </w:r>
      <w:r w:rsidRPr="000B0A01">
        <w:t xml:space="preserve"> </w:t>
      </w:r>
      <w:r w:rsidRPr="000B0A01">
        <w:rPr>
          <w:rFonts w:ascii="Times New Roman" w:hAnsi="Times New Roman" w:cs="Times New Roman"/>
        </w:rPr>
        <w:t xml:space="preserve">203 </w:t>
      </w:r>
      <w:proofErr w:type="spellStart"/>
      <w:r w:rsidRPr="000B0A01">
        <w:rPr>
          <w:rFonts w:ascii="Times New Roman" w:hAnsi="Times New Roman" w:cs="Times New Roman"/>
        </w:rPr>
        <w:t>dpi</w:t>
      </w:r>
      <w:proofErr w:type="spellEnd"/>
      <w:r w:rsidRPr="000B0A01">
        <w:rPr>
          <w:rFonts w:ascii="Times New Roman" w:hAnsi="Times New Roman" w:cs="Times New Roman"/>
        </w:rPr>
        <w:t xml:space="preserve"> (8ptk/mm)</w:t>
      </w:r>
    </w:p>
    <w:p w14:paraId="5E5B76F3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Prędkość drukowania</w:t>
      </w:r>
      <w:r>
        <w:rPr>
          <w:rFonts w:ascii="Times New Roman" w:hAnsi="Times New Roman" w:cs="Times New Roman"/>
        </w:rPr>
        <w:t>:</w:t>
      </w:r>
      <w:r w:rsidRPr="000B0A01">
        <w:t xml:space="preserve"> </w:t>
      </w:r>
      <w:r w:rsidRPr="000B0A01">
        <w:rPr>
          <w:rFonts w:ascii="Times New Roman" w:hAnsi="Times New Roman" w:cs="Times New Roman"/>
        </w:rPr>
        <w:t>102 mm/s</w:t>
      </w:r>
    </w:p>
    <w:p w14:paraId="75EF3A51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Pamięć</w:t>
      </w:r>
      <w:r>
        <w:rPr>
          <w:rFonts w:ascii="Times New Roman" w:hAnsi="Times New Roman" w:cs="Times New Roman"/>
        </w:rPr>
        <w:t>:</w:t>
      </w:r>
      <w:r w:rsidRPr="000B0A01">
        <w:t xml:space="preserve"> </w:t>
      </w:r>
      <w:r w:rsidRPr="000B0A01">
        <w:rPr>
          <w:rFonts w:ascii="Times New Roman" w:hAnsi="Times New Roman" w:cs="Times New Roman"/>
        </w:rPr>
        <w:t>4 MB; SDRAM 8 MB</w:t>
      </w:r>
    </w:p>
    <w:p w14:paraId="759D20CC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Języki programowania</w:t>
      </w:r>
      <w:r>
        <w:rPr>
          <w:rFonts w:ascii="Times New Roman" w:hAnsi="Times New Roman" w:cs="Times New Roman"/>
        </w:rPr>
        <w:t>:</w:t>
      </w:r>
      <w:r w:rsidRPr="000B0A01">
        <w:t xml:space="preserve"> </w:t>
      </w:r>
      <w:r w:rsidRPr="000B0A01">
        <w:rPr>
          <w:rFonts w:ascii="Times New Roman" w:hAnsi="Times New Roman" w:cs="Times New Roman"/>
        </w:rPr>
        <w:t>EPL, EPLII, ZPL, ZPLII</w:t>
      </w:r>
    </w:p>
    <w:p w14:paraId="28001730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Obsługiwane kody</w:t>
      </w:r>
      <w:r>
        <w:rPr>
          <w:rFonts w:ascii="Times New Roman" w:hAnsi="Times New Roman" w:cs="Times New Roman"/>
        </w:rPr>
        <w:t>:</w:t>
      </w:r>
      <w:r w:rsidRPr="000B0A01">
        <w:t xml:space="preserve"> </w:t>
      </w:r>
      <w:r w:rsidRPr="000B0A01">
        <w:rPr>
          <w:rFonts w:ascii="Times New Roman" w:hAnsi="Times New Roman" w:cs="Times New Roman"/>
        </w:rPr>
        <w:t xml:space="preserve">1D: </w:t>
      </w:r>
      <w:proofErr w:type="spellStart"/>
      <w:r w:rsidRPr="000B0A01">
        <w:rPr>
          <w:rFonts w:ascii="Times New Roman" w:hAnsi="Times New Roman" w:cs="Times New Roman"/>
        </w:rPr>
        <w:t>Code</w:t>
      </w:r>
      <w:proofErr w:type="spellEnd"/>
      <w:r w:rsidRPr="000B0A01">
        <w:rPr>
          <w:rFonts w:ascii="Times New Roman" w:hAnsi="Times New Roman" w:cs="Times New Roman"/>
        </w:rPr>
        <w:t xml:space="preserve"> 39 UPC-A, UPC-E, EAN 8, EAN 13 with 2 </w:t>
      </w:r>
      <w:proofErr w:type="spellStart"/>
      <w:r w:rsidRPr="000B0A01">
        <w:rPr>
          <w:rFonts w:ascii="Times New Roman" w:hAnsi="Times New Roman" w:cs="Times New Roman"/>
        </w:rPr>
        <w:t>or</w:t>
      </w:r>
      <w:proofErr w:type="spellEnd"/>
      <w:r w:rsidRPr="000B0A01">
        <w:rPr>
          <w:rFonts w:ascii="Times New Roman" w:hAnsi="Times New Roman" w:cs="Times New Roman"/>
        </w:rPr>
        <w:t xml:space="preserve"> 5 </w:t>
      </w:r>
      <w:proofErr w:type="spellStart"/>
      <w:r w:rsidRPr="000B0A01">
        <w:rPr>
          <w:rFonts w:ascii="Times New Roman" w:hAnsi="Times New Roman" w:cs="Times New Roman"/>
        </w:rPr>
        <w:t>digit</w:t>
      </w:r>
      <w:proofErr w:type="spellEnd"/>
      <w:r w:rsidRPr="000B0A01">
        <w:rPr>
          <w:rFonts w:ascii="Times New Roman" w:hAnsi="Times New Roman" w:cs="Times New Roman"/>
        </w:rPr>
        <w:t xml:space="preserve"> </w:t>
      </w:r>
      <w:proofErr w:type="spellStart"/>
      <w:r w:rsidRPr="000B0A01">
        <w:rPr>
          <w:rFonts w:ascii="Times New Roman" w:hAnsi="Times New Roman" w:cs="Times New Roman"/>
        </w:rPr>
        <w:t>add-on</w:t>
      </w:r>
      <w:proofErr w:type="spellEnd"/>
      <w:r w:rsidRPr="000B0A01">
        <w:rPr>
          <w:rFonts w:ascii="Times New Roman" w:hAnsi="Times New Roman" w:cs="Times New Roman"/>
        </w:rPr>
        <w:t xml:space="preserve"> </w:t>
      </w:r>
      <w:proofErr w:type="spellStart"/>
      <w:r w:rsidRPr="000B0A01">
        <w:rPr>
          <w:rFonts w:ascii="Times New Roman" w:hAnsi="Times New Roman" w:cs="Times New Roman"/>
        </w:rPr>
        <w:t>Code</w:t>
      </w:r>
      <w:proofErr w:type="spellEnd"/>
      <w:r w:rsidRPr="000B0A01">
        <w:rPr>
          <w:rFonts w:ascii="Times New Roman" w:hAnsi="Times New Roman" w:cs="Times New Roman"/>
        </w:rPr>
        <w:t xml:space="preserve"> 93 UCC/EAN-128 </w:t>
      </w:r>
      <w:proofErr w:type="spellStart"/>
      <w:r w:rsidRPr="000B0A01">
        <w:rPr>
          <w:rFonts w:ascii="Times New Roman" w:hAnsi="Times New Roman" w:cs="Times New Roman"/>
        </w:rPr>
        <w:t>Code</w:t>
      </w:r>
      <w:proofErr w:type="spellEnd"/>
      <w:r w:rsidRPr="000B0A01">
        <w:rPr>
          <w:rFonts w:ascii="Times New Roman" w:hAnsi="Times New Roman" w:cs="Times New Roman"/>
        </w:rPr>
        <w:t xml:space="preserve"> 128 with </w:t>
      </w:r>
      <w:proofErr w:type="spellStart"/>
      <w:r w:rsidRPr="000B0A01">
        <w:rPr>
          <w:rFonts w:ascii="Times New Roman" w:hAnsi="Times New Roman" w:cs="Times New Roman"/>
        </w:rPr>
        <w:t>subsets</w:t>
      </w:r>
      <w:proofErr w:type="spellEnd"/>
      <w:r w:rsidRPr="000B0A01">
        <w:rPr>
          <w:rFonts w:ascii="Times New Roman" w:hAnsi="Times New Roman" w:cs="Times New Roman"/>
        </w:rPr>
        <w:t xml:space="preserve"> A/B/C oraz UCC Case </w:t>
      </w:r>
      <w:proofErr w:type="spellStart"/>
      <w:r w:rsidRPr="000B0A01">
        <w:rPr>
          <w:rFonts w:ascii="Times New Roman" w:hAnsi="Times New Roman" w:cs="Times New Roman"/>
        </w:rPr>
        <w:t>Codes</w:t>
      </w:r>
      <w:proofErr w:type="spellEnd"/>
      <w:r w:rsidRPr="000B0A01">
        <w:rPr>
          <w:rFonts w:ascii="Times New Roman" w:hAnsi="Times New Roman" w:cs="Times New Roman"/>
        </w:rPr>
        <w:t xml:space="preserve"> </w:t>
      </w:r>
      <w:proofErr w:type="spellStart"/>
      <w:r w:rsidRPr="000B0A01">
        <w:rPr>
          <w:rFonts w:ascii="Times New Roman" w:hAnsi="Times New Roman" w:cs="Times New Roman"/>
        </w:rPr>
        <w:t>Plessey</w:t>
      </w:r>
      <w:proofErr w:type="spellEnd"/>
      <w:r w:rsidRPr="000B0A01">
        <w:rPr>
          <w:rFonts w:ascii="Times New Roman" w:hAnsi="Times New Roman" w:cs="Times New Roman"/>
        </w:rPr>
        <w:t xml:space="preserve"> </w:t>
      </w:r>
      <w:proofErr w:type="spellStart"/>
      <w:r w:rsidRPr="000B0A01">
        <w:rPr>
          <w:rFonts w:ascii="Times New Roman" w:hAnsi="Times New Roman" w:cs="Times New Roman"/>
        </w:rPr>
        <w:t>Codabar</w:t>
      </w:r>
      <w:proofErr w:type="spellEnd"/>
      <w:r w:rsidRPr="000B0A01">
        <w:rPr>
          <w:rFonts w:ascii="Times New Roman" w:hAnsi="Times New Roman" w:cs="Times New Roman"/>
        </w:rPr>
        <w:t xml:space="preserve"> </w:t>
      </w:r>
      <w:proofErr w:type="spellStart"/>
      <w:r w:rsidRPr="000B0A01">
        <w:rPr>
          <w:rFonts w:ascii="Times New Roman" w:hAnsi="Times New Roman" w:cs="Times New Roman"/>
        </w:rPr>
        <w:t>Interleaved</w:t>
      </w:r>
      <w:proofErr w:type="spellEnd"/>
      <w:r w:rsidRPr="000B0A01">
        <w:rPr>
          <w:rFonts w:ascii="Times New Roman" w:hAnsi="Times New Roman" w:cs="Times New Roman"/>
        </w:rPr>
        <w:t xml:space="preserve"> 2 of 5, German Post </w:t>
      </w:r>
      <w:proofErr w:type="spellStart"/>
      <w:r w:rsidRPr="000B0A01">
        <w:rPr>
          <w:rFonts w:ascii="Times New Roman" w:hAnsi="Times New Roman" w:cs="Times New Roman"/>
        </w:rPr>
        <w:t>Code</w:t>
      </w:r>
      <w:proofErr w:type="spellEnd"/>
      <w:r w:rsidRPr="000B0A01">
        <w:rPr>
          <w:rFonts w:ascii="Times New Roman" w:hAnsi="Times New Roman" w:cs="Times New Roman"/>
        </w:rPr>
        <w:t xml:space="preserve">, </w:t>
      </w:r>
      <w:proofErr w:type="spellStart"/>
      <w:r w:rsidRPr="000B0A01">
        <w:rPr>
          <w:rFonts w:ascii="Times New Roman" w:hAnsi="Times New Roman" w:cs="Times New Roman"/>
        </w:rPr>
        <w:t>Japanese</w:t>
      </w:r>
      <w:proofErr w:type="spellEnd"/>
      <w:r w:rsidRPr="000B0A01">
        <w:rPr>
          <w:rFonts w:ascii="Times New Roman" w:hAnsi="Times New Roman" w:cs="Times New Roman"/>
        </w:rPr>
        <w:t xml:space="preserve">, </w:t>
      </w:r>
      <w:proofErr w:type="spellStart"/>
      <w:r w:rsidRPr="000B0A01">
        <w:rPr>
          <w:rFonts w:ascii="Times New Roman" w:hAnsi="Times New Roman" w:cs="Times New Roman"/>
        </w:rPr>
        <w:t>Postnet</w:t>
      </w:r>
      <w:proofErr w:type="spellEnd"/>
      <w:r w:rsidRPr="000B0A01">
        <w:rPr>
          <w:rFonts w:ascii="Times New Roman" w:hAnsi="Times New Roman" w:cs="Times New Roman"/>
        </w:rPr>
        <w:t xml:space="preserve">, </w:t>
      </w:r>
      <w:proofErr w:type="spellStart"/>
      <w:r w:rsidRPr="000B0A01">
        <w:rPr>
          <w:rFonts w:ascii="Times New Roman" w:hAnsi="Times New Roman" w:cs="Times New Roman"/>
        </w:rPr>
        <w:t>Postnet</w:t>
      </w:r>
      <w:proofErr w:type="spellEnd"/>
      <w:r w:rsidRPr="000B0A01">
        <w:rPr>
          <w:rFonts w:ascii="Times New Roman" w:hAnsi="Times New Roman" w:cs="Times New Roman"/>
        </w:rPr>
        <w:t xml:space="preserve"> 2D: </w:t>
      </w:r>
      <w:proofErr w:type="spellStart"/>
      <w:r w:rsidRPr="000B0A01">
        <w:rPr>
          <w:rFonts w:ascii="Times New Roman" w:hAnsi="Times New Roman" w:cs="Times New Roman"/>
        </w:rPr>
        <w:t>MaxiCode</w:t>
      </w:r>
      <w:proofErr w:type="spellEnd"/>
      <w:r w:rsidRPr="000B0A01">
        <w:rPr>
          <w:rFonts w:ascii="Times New Roman" w:hAnsi="Times New Roman" w:cs="Times New Roman"/>
        </w:rPr>
        <w:t xml:space="preserve"> Data Matrix, Macro PDF-417, QR-</w:t>
      </w:r>
      <w:proofErr w:type="spellStart"/>
      <w:r w:rsidRPr="000B0A01">
        <w:rPr>
          <w:rFonts w:ascii="Times New Roman" w:hAnsi="Times New Roman" w:cs="Times New Roman"/>
        </w:rPr>
        <w:t>Code</w:t>
      </w:r>
      <w:proofErr w:type="spellEnd"/>
    </w:p>
    <w:p w14:paraId="268667A1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Temperatura robocza</w:t>
      </w:r>
      <w:r>
        <w:rPr>
          <w:rFonts w:ascii="Times New Roman" w:hAnsi="Times New Roman" w:cs="Times New Roman"/>
        </w:rPr>
        <w:t>:</w:t>
      </w:r>
      <w:r w:rsidRPr="000B0A01">
        <w:t xml:space="preserve"> </w:t>
      </w:r>
      <w:r w:rsidRPr="000B0A01">
        <w:rPr>
          <w:rFonts w:ascii="Times New Roman" w:hAnsi="Times New Roman" w:cs="Times New Roman"/>
        </w:rPr>
        <w:t>4,4°C do 41°C</w:t>
      </w:r>
    </w:p>
    <w:p w14:paraId="0D424124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Wilgotność robocza</w:t>
      </w:r>
      <w:r>
        <w:rPr>
          <w:rFonts w:ascii="Times New Roman" w:hAnsi="Times New Roman" w:cs="Times New Roman"/>
        </w:rPr>
        <w:t>:</w:t>
      </w:r>
      <w:r w:rsidRPr="000B0A01">
        <w:t xml:space="preserve"> </w:t>
      </w:r>
      <w:r w:rsidRPr="000B0A01">
        <w:rPr>
          <w:rFonts w:ascii="Times New Roman" w:hAnsi="Times New Roman" w:cs="Times New Roman"/>
        </w:rPr>
        <w:t>5% do 95% bez kondensacji</w:t>
      </w:r>
    </w:p>
    <w:p w14:paraId="41C9B7A7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USB</w:t>
      </w:r>
      <w:r>
        <w:rPr>
          <w:rFonts w:ascii="Times New Roman" w:hAnsi="Times New Roman" w:cs="Times New Roman"/>
        </w:rPr>
        <w:t>: tak</w:t>
      </w:r>
    </w:p>
    <w:p w14:paraId="729756A2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Interfejs: </w:t>
      </w:r>
      <w:r w:rsidRPr="000B0A01">
        <w:rPr>
          <w:rFonts w:ascii="Times New Roman" w:hAnsi="Times New Roman" w:cs="Times New Roman"/>
        </w:rPr>
        <w:t>RS-232, USB</w:t>
      </w:r>
    </w:p>
    <w:p w14:paraId="32E3844E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Maksymalna szerokość druku</w:t>
      </w:r>
      <w:r>
        <w:rPr>
          <w:rFonts w:ascii="Times New Roman" w:hAnsi="Times New Roman" w:cs="Times New Roman"/>
        </w:rPr>
        <w:t>: 56 mm</w:t>
      </w:r>
    </w:p>
    <w:p w14:paraId="5D577D20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Maksymalna długość druku</w:t>
      </w:r>
      <w:r>
        <w:rPr>
          <w:rFonts w:ascii="Times New Roman" w:hAnsi="Times New Roman" w:cs="Times New Roman"/>
        </w:rPr>
        <w:t>: 990 mm</w:t>
      </w:r>
    </w:p>
    <w:p w14:paraId="006817D6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Minimalna szerokość etykiety</w:t>
      </w:r>
      <w:r>
        <w:rPr>
          <w:rFonts w:ascii="Times New Roman" w:hAnsi="Times New Roman" w:cs="Times New Roman"/>
        </w:rPr>
        <w:t>: 25 mm</w:t>
      </w:r>
    </w:p>
    <w:p w14:paraId="34670CBD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Maksymalna szerokość etykiety</w:t>
      </w:r>
      <w:r>
        <w:rPr>
          <w:rFonts w:ascii="Times New Roman" w:hAnsi="Times New Roman" w:cs="Times New Roman"/>
        </w:rPr>
        <w:t>: 60 mm</w:t>
      </w:r>
    </w:p>
    <w:p w14:paraId="706077A4" w14:textId="77777777" w:rsidR="000B0A01" w:rsidRDefault="000B0A01" w:rsidP="000B0A01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B0A01">
        <w:rPr>
          <w:rFonts w:ascii="Times New Roman" w:hAnsi="Times New Roman" w:cs="Times New Roman"/>
        </w:rPr>
        <w:t>Maksymalna długość etykiety</w:t>
      </w:r>
      <w:r>
        <w:rPr>
          <w:rFonts w:ascii="Times New Roman" w:hAnsi="Times New Roman" w:cs="Times New Roman"/>
        </w:rPr>
        <w:t>: 990 mm</w:t>
      </w:r>
    </w:p>
    <w:p w14:paraId="3FDAB3A8" w14:textId="77777777" w:rsidR="000630AB" w:rsidRPr="000630AB" w:rsidRDefault="000630AB" w:rsidP="000630AB">
      <w:pPr>
        <w:rPr>
          <w:rFonts w:ascii="Times New Roman" w:hAnsi="Times New Roman" w:cs="Times New Roman"/>
        </w:rPr>
      </w:pPr>
      <w:r w:rsidRPr="000630AB">
        <w:rPr>
          <w:rFonts w:ascii="Times New Roman" w:hAnsi="Times New Roman" w:cs="Times New Roman"/>
        </w:rPr>
        <w:t xml:space="preserve"> </w:t>
      </w:r>
    </w:p>
    <w:tbl>
      <w:tblPr>
        <w:tblW w:w="160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0"/>
        <w:gridCol w:w="10418"/>
      </w:tblGrid>
      <w:tr w:rsidR="000B0A01" w:rsidRPr="000B0A01" w14:paraId="1A348600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442B0F38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42F3B35B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3B2A44D8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6C055C9A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24BE7F66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2E2E1E3C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5F9FF5AC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16A0B435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5C946972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3A4ABA7D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5FE12D51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1ED43ED7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449E1F45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01226047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5434188A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4F7B76AD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4E84B582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154848C7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6D9E3794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69C7139C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1DF16569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111CAC80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14125271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16A10EFA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50CC3500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451A2242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0A0402C2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3BC84DDC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0E5FBDE0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74EC996D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56EA91C9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7FE7A688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339F1764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33C6EBB3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714D0AAA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4D40AEF7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79512613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392EA36F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4F560011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45852B2C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20D610FA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68FE9EB2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314D5D53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00020822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6763CDA2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0B1B022A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262EAB06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7152CFBA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7AD4B27D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4CD0622A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3BDF0C1A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10F8170C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1898E03C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6827A3F9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76E02506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0FF94062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576ACD6C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53CA8662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1B925244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0A01" w:rsidRPr="000B0A01" w14:paraId="7A8F370D" w14:textId="77777777" w:rsidTr="000B0A01">
        <w:tc>
          <w:tcPr>
            <w:tcW w:w="5610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37579674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8" w:type="dxa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14:paraId="3633C166" w14:textId="77777777" w:rsidR="000B0A01" w:rsidRPr="000B0A01" w:rsidRDefault="000B0A01" w:rsidP="000B0A01">
            <w:pPr>
              <w:spacing w:before="376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33FD51F" w14:textId="77777777" w:rsidR="000B0A01" w:rsidRPr="000B0A01" w:rsidRDefault="000B0A01" w:rsidP="000B0A01">
      <w:pPr>
        <w:pStyle w:val="Akapitzlist"/>
        <w:ind w:left="1440"/>
        <w:rPr>
          <w:rFonts w:ascii="Times New Roman" w:hAnsi="Times New Roman" w:cs="Times New Roman"/>
        </w:rPr>
      </w:pPr>
    </w:p>
    <w:sectPr w:rsidR="000B0A01" w:rsidRPr="000B0A01" w:rsidSect="001C4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12F3C"/>
    <w:multiLevelType w:val="hybridMultilevel"/>
    <w:tmpl w:val="95265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534AC"/>
    <w:multiLevelType w:val="hybridMultilevel"/>
    <w:tmpl w:val="D1F2C09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A37A4D"/>
    <w:multiLevelType w:val="hybridMultilevel"/>
    <w:tmpl w:val="2ACC2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66219"/>
    <w:multiLevelType w:val="hybridMultilevel"/>
    <w:tmpl w:val="2E5A7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B2000"/>
    <w:multiLevelType w:val="multilevel"/>
    <w:tmpl w:val="99EA46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3906476B"/>
    <w:multiLevelType w:val="hybridMultilevel"/>
    <w:tmpl w:val="0EB6BB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522C04"/>
    <w:multiLevelType w:val="hybridMultilevel"/>
    <w:tmpl w:val="9DE274F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895CFF"/>
    <w:multiLevelType w:val="hybridMultilevel"/>
    <w:tmpl w:val="0EB6BB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DF08C1"/>
    <w:multiLevelType w:val="hybridMultilevel"/>
    <w:tmpl w:val="5DE45D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61EF2"/>
    <w:multiLevelType w:val="hybridMultilevel"/>
    <w:tmpl w:val="C922C34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61553BEF"/>
    <w:multiLevelType w:val="multilevel"/>
    <w:tmpl w:val="0756D1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4234D2"/>
    <w:multiLevelType w:val="hybridMultilevel"/>
    <w:tmpl w:val="8C0C4EAC"/>
    <w:lvl w:ilvl="0" w:tplc="BD2A7D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2FF"/>
    <w:rsid w:val="00000139"/>
    <w:rsid w:val="0005642B"/>
    <w:rsid w:val="000630AB"/>
    <w:rsid w:val="00083475"/>
    <w:rsid w:val="000B0A01"/>
    <w:rsid w:val="000D7582"/>
    <w:rsid w:val="000E4B8D"/>
    <w:rsid w:val="000E54F9"/>
    <w:rsid w:val="000F5B48"/>
    <w:rsid w:val="001503DD"/>
    <w:rsid w:val="00182AEF"/>
    <w:rsid w:val="001B6A30"/>
    <w:rsid w:val="001C43FD"/>
    <w:rsid w:val="00203342"/>
    <w:rsid w:val="00235231"/>
    <w:rsid w:val="0025614F"/>
    <w:rsid w:val="002D24FD"/>
    <w:rsid w:val="00322CA2"/>
    <w:rsid w:val="00354D36"/>
    <w:rsid w:val="00395F0B"/>
    <w:rsid w:val="003C010D"/>
    <w:rsid w:val="004022FF"/>
    <w:rsid w:val="00423296"/>
    <w:rsid w:val="0047035D"/>
    <w:rsid w:val="004A221C"/>
    <w:rsid w:val="005113ED"/>
    <w:rsid w:val="00561F0C"/>
    <w:rsid w:val="005B1014"/>
    <w:rsid w:val="005B7AA6"/>
    <w:rsid w:val="005C6241"/>
    <w:rsid w:val="00621879"/>
    <w:rsid w:val="006D15D0"/>
    <w:rsid w:val="0071040D"/>
    <w:rsid w:val="00725AD3"/>
    <w:rsid w:val="0073799D"/>
    <w:rsid w:val="007570F0"/>
    <w:rsid w:val="0079469B"/>
    <w:rsid w:val="007F4151"/>
    <w:rsid w:val="00816402"/>
    <w:rsid w:val="008623A7"/>
    <w:rsid w:val="008F4DDE"/>
    <w:rsid w:val="00917E4F"/>
    <w:rsid w:val="0092741C"/>
    <w:rsid w:val="00957DE0"/>
    <w:rsid w:val="00965C4E"/>
    <w:rsid w:val="009868D4"/>
    <w:rsid w:val="00A10738"/>
    <w:rsid w:val="00A17639"/>
    <w:rsid w:val="00A27CA4"/>
    <w:rsid w:val="00A456D2"/>
    <w:rsid w:val="00A61B23"/>
    <w:rsid w:val="00AD72DE"/>
    <w:rsid w:val="00AF73E3"/>
    <w:rsid w:val="00BA358D"/>
    <w:rsid w:val="00BB2467"/>
    <w:rsid w:val="00BC38C4"/>
    <w:rsid w:val="00C020C5"/>
    <w:rsid w:val="00C16395"/>
    <w:rsid w:val="00CC154C"/>
    <w:rsid w:val="00D41B55"/>
    <w:rsid w:val="00E830EE"/>
    <w:rsid w:val="00EB1D6C"/>
    <w:rsid w:val="00EC0F05"/>
    <w:rsid w:val="00ED2B27"/>
    <w:rsid w:val="00EF48B4"/>
    <w:rsid w:val="00F6454E"/>
    <w:rsid w:val="00F94DF4"/>
    <w:rsid w:val="00FC5E72"/>
    <w:rsid w:val="00F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561D"/>
  <w15:docId w15:val="{35B6BAB9-A792-4973-A411-00178F31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22FF"/>
    <w:pPr>
      <w:ind w:left="720"/>
      <w:contextualSpacing/>
    </w:pPr>
  </w:style>
  <w:style w:type="table" w:styleId="Tabela-Siatka">
    <w:name w:val="Table Grid"/>
    <w:basedOn w:val="Standardowy"/>
    <w:uiPriority w:val="59"/>
    <w:rsid w:val="005B101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1713</Words>
  <Characters>10280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Phadia</dc:creator>
  <cp:lastModifiedBy>Agnieszka Bartczak</cp:lastModifiedBy>
  <cp:revision>5</cp:revision>
  <cp:lastPrinted>2024-06-10T12:25:00Z</cp:lastPrinted>
  <dcterms:created xsi:type="dcterms:W3CDTF">2024-06-10T10:48:00Z</dcterms:created>
  <dcterms:modified xsi:type="dcterms:W3CDTF">2024-06-10T13:09:00Z</dcterms:modified>
</cp:coreProperties>
</file>