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FA2012">
        <w:rPr>
          <w:rFonts w:ascii="Times New Roman" w:hAnsi="Times New Roman" w:cs="Times New Roman"/>
          <w:b/>
          <w:sz w:val="24"/>
          <w:szCs w:val="24"/>
        </w:rPr>
        <w:t xml:space="preserve">i dostawa </w:t>
      </w:r>
      <w:r w:rsidR="00934D1C">
        <w:rPr>
          <w:rFonts w:ascii="Times New Roman" w:hAnsi="Times New Roman" w:cs="Times New Roman"/>
          <w:b/>
          <w:sz w:val="24"/>
          <w:szCs w:val="24"/>
        </w:rPr>
        <w:t xml:space="preserve">opału na potrzeby </w:t>
      </w:r>
      <w:r w:rsidR="00243931">
        <w:rPr>
          <w:rFonts w:ascii="Times New Roman" w:hAnsi="Times New Roman" w:cs="Times New Roman"/>
          <w:b/>
          <w:sz w:val="24"/>
          <w:szCs w:val="24"/>
        </w:rPr>
        <w:t>gminnych jednostek organizacyjnych</w:t>
      </w:r>
      <w:r w:rsidR="00C07FC9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 w:rsidR="00F62705" w:rsidRPr="00F62705" w:rsidRDefault="002657A1" w:rsidP="00F627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cenę: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2126"/>
        <w:gridCol w:w="1417"/>
        <w:gridCol w:w="1985"/>
        <w:gridCol w:w="1559"/>
        <w:gridCol w:w="1843"/>
      </w:tblGrid>
      <w:tr w:rsidR="007C3132" w:rsidTr="00383A03">
        <w:tc>
          <w:tcPr>
            <w:tcW w:w="1844" w:type="dxa"/>
            <w:vAlign w:val="center"/>
          </w:tcPr>
          <w:p w:rsidR="007C3132" w:rsidRDefault="007C3132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Rodzaj opału</w:t>
            </w:r>
          </w:p>
        </w:tc>
        <w:tc>
          <w:tcPr>
            <w:tcW w:w="2126" w:type="dxa"/>
            <w:vAlign w:val="center"/>
          </w:tcPr>
          <w:p w:rsidR="007C313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7" w:type="dxa"/>
            <w:vAlign w:val="center"/>
          </w:tcPr>
          <w:p w:rsidR="007C3132" w:rsidRDefault="007C3132" w:rsidP="007C313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1</w:t>
            </w:r>
            <w:r w:rsidR="0051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51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ony</w:t>
            </w:r>
          </w:p>
        </w:tc>
        <w:tc>
          <w:tcPr>
            <w:tcW w:w="1985" w:type="dxa"/>
            <w:vAlign w:val="center"/>
          </w:tcPr>
          <w:p w:rsidR="007C3132" w:rsidRDefault="0051528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(kol 2 x kol 3</w:t>
            </w:r>
            <w:r w:rsidR="007C3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vAlign w:val="center"/>
          </w:tcPr>
          <w:p w:rsidR="007C3132" w:rsidRDefault="007C3132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7C3132" w:rsidRDefault="007C3132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</w:t>
            </w:r>
            <w:r w:rsidR="0051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 brutto </w:t>
            </w:r>
            <w:r w:rsidR="0051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(kol 4 + kol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7C3132" w:rsidTr="00383A03">
        <w:trPr>
          <w:trHeight w:val="284"/>
        </w:trPr>
        <w:tc>
          <w:tcPr>
            <w:tcW w:w="1844" w:type="dxa"/>
            <w:vAlign w:val="center"/>
          </w:tcPr>
          <w:p w:rsidR="007C3132" w:rsidRPr="00CE0DE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0D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:rsidR="007C3132" w:rsidRPr="00CE0DE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vAlign w:val="center"/>
          </w:tcPr>
          <w:p w:rsidR="007C3132" w:rsidRPr="00CE0DE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:rsidR="007C3132" w:rsidRPr="00CE0DE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7C3132" w:rsidRPr="00CE0DE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:rsidR="007C313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C3132" w:rsidRPr="00CE0DE2" w:rsidRDefault="007C3132" w:rsidP="0051528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7C3132" w:rsidTr="004E2862">
        <w:tc>
          <w:tcPr>
            <w:tcW w:w="1844" w:type="dxa"/>
            <w:vAlign w:val="center"/>
          </w:tcPr>
          <w:p w:rsidR="007C3132" w:rsidRDefault="007C3132" w:rsidP="000061E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 – groszek </w:t>
            </w:r>
          </w:p>
        </w:tc>
        <w:tc>
          <w:tcPr>
            <w:tcW w:w="2126" w:type="dxa"/>
            <w:vAlign w:val="center"/>
          </w:tcPr>
          <w:p w:rsidR="007C3132" w:rsidRDefault="00383A03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 ton</w:t>
            </w:r>
          </w:p>
        </w:tc>
        <w:tc>
          <w:tcPr>
            <w:tcW w:w="1417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132" w:rsidTr="004E2862">
        <w:tc>
          <w:tcPr>
            <w:tcW w:w="1844" w:type="dxa"/>
            <w:vAlign w:val="center"/>
          </w:tcPr>
          <w:p w:rsidR="007C3132" w:rsidRDefault="007C3132" w:rsidP="000061E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 – miał </w:t>
            </w:r>
          </w:p>
        </w:tc>
        <w:tc>
          <w:tcPr>
            <w:tcW w:w="2126" w:type="dxa"/>
            <w:vAlign w:val="center"/>
          </w:tcPr>
          <w:p w:rsidR="007C3132" w:rsidRDefault="004E286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ton</w:t>
            </w:r>
          </w:p>
        </w:tc>
        <w:tc>
          <w:tcPr>
            <w:tcW w:w="1417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132" w:rsidTr="004E2862">
        <w:tc>
          <w:tcPr>
            <w:tcW w:w="1844" w:type="dxa"/>
            <w:vAlign w:val="center"/>
          </w:tcPr>
          <w:p w:rsidR="007C3132" w:rsidRDefault="007C3132" w:rsidP="000061E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Węgiel kostka</w:t>
            </w:r>
          </w:p>
        </w:tc>
        <w:tc>
          <w:tcPr>
            <w:tcW w:w="2126" w:type="dxa"/>
            <w:vAlign w:val="center"/>
          </w:tcPr>
          <w:p w:rsidR="007C3132" w:rsidRDefault="004E286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ton</w:t>
            </w:r>
          </w:p>
        </w:tc>
        <w:tc>
          <w:tcPr>
            <w:tcW w:w="1417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3132" w:rsidTr="004E2862">
        <w:tc>
          <w:tcPr>
            <w:tcW w:w="8931" w:type="dxa"/>
            <w:gridSpan w:val="5"/>
            <w:vAlign w:val="center"/>
          </w:tcPr>
          <w:p w:rsidR="007C3132" w:rsidRPr="00515287" w:rsidRDefault="00515287" w:rsidP="00515287">
            <w:pPr>
              <w:pStyle w:val="Akapitzlist"/>
              <w:spacing w:before="100" w:beforeAutospacing="1" w:after="24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843" w:type="dxa"/>
            <w:vAlign w:val="center"/>
          </w:tcPr>
          <w:p w:rsidR="007C3132" w:rsidRDefault="007C3132" w:rsidP="004E2862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6C16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16" w:rsidRPr="00E37E89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E89">
        <w:rPr>
          <w:rFonts w:ascii="Times New Roman" w:hAnsi="Times New Roman" w:cs="Times New Roman"/>
          <w:b/>
          <w:sz w:val="24"/>
          <w:szCs w:val="24"/>
        </w:rPr>
        <w:t>Całkowita wartość brutto: ………………</w:t>
      </w:r>
      <w:r w:rsidR="00E37E89">
        <w:rPr>
          <w:rFonts w:ascii="Times New Roman" w:hAnsi="Times New Roman" w:cs="Times New Roman"/>
          <w:b/>
          <w:sz w:val="24"/>
          <w:szCs w:val="24"/>
        </w:rPr>
        <w:t>....</w:t>
      </w:r>
      <w:r w:rsidRPr="00E37E89">
        <w:rPr>
          <w:rFonts w:ascii="Times New Roman" w:hAnsi="Times New Roman" w:cs="Times New Roman"/>
          <w:b/>
          <w:sz w:val="24"/>
          <w:szCs w:val="24"/>
        </w:rPr>
        <w:t>…. (słownie: …………………………)</w:t>
      </w:r>
    </w:p>
    <w:p w:rsidR="001B5A16" w:rsidRPr="00333A94" w:rsidRDefault="001B5A16" w:rsidP="00333A94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Pr="00D43693" w:rsidRDefault="001B5A16" w:rsidP="00333A9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1EA0" w:rsidRPr="00140520" w:rsidRDefault="00140520" w:rsidP="00171EA0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</w:rPr>
        <w:t>OŚWIADCZAMY, iż war</w:t>
      </w:r>
      <w:r w:rsidR="00F90399">
        <w:rPr>
          <w:rFonts w:ascii="Times New Roman" w:hAnsi="Times New Roman"/>
          <w:b/>
          <w:bCs/>
        </w:rPr>
        <w:t>tość opałowa oferowanego</w:t>
      </w:r>
      <w:r>
        <w:rPr>
          <w:rFonts w:ascii="Times New Roman" w:hAnsi="Times New Roman"/>
          <w:b/>
          <w:bCs/>
        </w:rPr>
        <w:t>:</w:t>
      </w:r>
    </w:p>
    <w:p w:rsidR="00140520" w:rsidRPr="00C32D8F" w:rsidRDefault="00C32D8F" w:rsidP="00140520">
      <w:pPr>
        <w:pStyle w:val="Standard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2D8F">
        <w:rPr>
          <w:rFonts w:ascii="Times New Roman" w:hAnsi="Times New Roman" w:cs="Times New Roman"/>
        </w:rPr>
        <w:t>eko –</w:t>
      </w:r>
      <w:r>
        <w:rPr>
          <w:rFonts w:ascii="Times New Roman" w:hAnsi="Times New Roman" w:cs="Times New Roman"/>
        </w:rPr>
        <w:t xml:space="preserve"> groszku wynosi: </w:t>
      </w:r>
      <w:r w:rsidR="00F90399">
        <w:rPr>
          <w:rFonts w:ascii="Times New Roman" w:hAnsi="Times New Roman" w:cs="Times New Roman"/>
        </w:rPr>
        <w:t>………………..</w:t>
      </w:r>
    </w:p>
    <w:p w:rsidR="00C32D8F" w:rsidRPr="00C32D8F" w:rsidRDefault="00C32D8F" w:rsidP="00140520">
      <w:pPr>
        <w:pStyle w:val="Standard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32D8F">
        <w:rPr>
          <w:rFonts w:ascii="Times New Roman" w:hAnsi="Times New Roman" w:cs="Times New Roman"/>
        </w:rPr>
        <w:t>eko –</w:t>
      </w:r>
      <w:r>
        <w:rPr>
          <w:rFonts w:ascii="Times New Roman" w:hAnsi="Times New Roman" w:cs="Times New Roman"/>
        </w:rPr>
        <w:t xml:space="preserve"> miału wynosi: …………………..</w:t>
      </w:r>
    </w:p>
    <w:p w:rsidR="00C32D8F" w:rsidRPr="00C32D8F" w:rsidRDefault="00F90399" w:rsidP="00140520">
      <w:pPr>
        <w:pStyle w:val="Standard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węgla </w:t>
      </w:r>
      <w:r w:rsidR="00C32D8F">
        <w:rPr>
          <w:rFonts w:ascii="Times New Roman" w:hAnsi="Times New Roman" w:cs="Times New Roman"/>
        </w:rPr>
        <w:t>wynosi: …………………………</w:t>
      </w:r>
    </w:p>
    <w:p w:rsidR="00171EA0" w:rsidRPr="00171EA0" w:rsidRDefault="00171EA0" w:rsidP="00171EA0">
      <w:pPr>
        <w:pStyle w:val="Standard"/>
        <w:ind w:left="720"/>
        <w:jc w:val="both"/>
      </w:pPr>
    </w:p>
    <w:p w:rsidR="00C07FC9" w:rsidRPr="00333A94" w:rsidRDefault="00D43693" w:rsidP="00333A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>się wykonać przedmiot zamówienia</w:t>
      </w:r>
      <w:r w:rsidR="00C07FC9">
        <w:rPr>
          <w:rFonts w:ascii="Times New Roman" w:hAnsi="Times New Roman" w:cs="Times New Roman"/>
          <w:sz w:val="24"/>
          <w:szCs w:val="24"/>
        </w:rPr>
        <w:t xml:space="preserve"> </w:t>
      </w:r>
      <w:r w:rsidR="004E2862">
        <w:rPr>
          <w:rFonts w:ascii="Times New Roman" w:hAnsi="Times New Roman" w:cs="Times New Roman"/>
          <w:b/>
          <w:sz w:val="24"/>
          <w:szCs w:val="24"/>
        </w:rPr>
        <w:t>zgodnie z zapisami SWZ.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F90399">
        <w:rPr>
          <w:rFonts w:ascii="Times New Roman" w:hAnsi="Times New Roman" w:cs="Times New Roman"/>
          <w:sz w:val="24"/>
          <w:szCs w:val="24"/>
        </w:rPr>
        <w:t>4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71EA0" w:rsidRPr="00F90399" w:rsidRDefault="001D22C5" w:rsidP="00F903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17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4E2862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D268B" w:rsidRDefault="00ED268B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6C" w:rsidRDefault="00B94199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3B0076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3B0076" w:rsidRDefault="003B0076" w:rsidP="003B007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3B0076" w:rsidRPr="00EA3190" w:rsidRDefault="003B0076" w:rsidP="003B0076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3B0076" w:rsidRPr="00AA5A73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0076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1B" w:rsidRDefault="0006491B" w:rsidP="0086052B">
      <w:pPr>
        <w:spacing w:after="0" w:line="240" w:lineRule="auto"/>
      </w:pPr>
      <w:r>
        <w:separator/>
      </w:r>
    </w:p>
  </w:endnote>
  <w:endnote w:type="continuationSeparator" w:id="0">
    <w:p w:rsidR="0006491B" w:rsidRDefault="0006491B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1B" w:rsidRDefault="0006491B" w:rsidP="0086052B">
      <w:pPr>
        <w:spacing w:after="0" w:line="240" w:lineRule="auto"/>
      </w:pPr>
      <w:r>
        <w:separator/>
      </w:r>
    </w:p>
  </w:footnote>
  <w:footnote w:type="continuationSeparator" w:id="0">
    <w:p w:rsidR="0006491B" w:rsidRDefault="0006491B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Default="0086052B" w:rsidP="00F62705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514C65">
      <w:rPr>
        <w:rFonts w:ascii="Times New Roman" w:eastAsia="Calibri" w:hAnsi="Times New Roman" w:cs="Times New Roman"/>
        <w:b/>
      </w:rPr>
      <w:t>W.VI.271.16.</w:t>
    </w:r>
    <w:r w:rsidR="00B6732A">
      <w:rPr>
        <w:rFonts w:ascii="Times New Roman" w:eastAsia="Calibri" w:hAnsi="Times New Roman" w:cs="Times New Roman"/>
        <w:b/>
      </w:rPr>
      <w:t>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="00F62705">
      <w:rPr>
        <w:rFonts w:ascii="Times New Roman" w:eastAsia="Calibri" w:hAnsi="Times New Roman" w:cs="Times New Roman"/>
        <w:b/>
      </w:rPr>
      <w:t xml:space="preserve"> do SWZ</w:t>
    </w:r>
  </w:p>
  <w:p w:rsidR="00B6732A" w:rsidRPr="009231B0" w:rsidRDefault="00B6732A" w:rsidP="00F62705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D79E6"/>
    <w:multiLevelType w:val="hybridMultilevel"/>
    <w:tmpl w:val="88D4B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B5FF6"/>
    <w:multiLevelType w:val="hybridMultilevel"/>
    <w:tmpl w:val="4912AD78"/>
    <w:lvl w:ilvl="0" w:tplc="55503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B3AFD"/>
    <w:multiLevelType w:val="hybridMultilevel"/>
    <w:tmpl w:val="6FCAF5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061EC"/>
    <w:rsid w:val="0006491B"/>
    <w:rsid w:val="000807B0"/>
    <w:rsid w:val="0008127D"/>
    <w:rsid w:val="00140520"/>
    <w:rsid w:val="00152A5F"/>
    <w:rsid w:val="00171EA0"/>
    <w:rsid w:val="0017336C"/>
    <w:rsid w:val="00173B55"/>
    <w:rsid w:val="001B5A16"/>
    <w:rsid w:val="001D22C5"/>
    <w:rsid w:val="00243931"/>
    <w:rsid w:val="002455B8"/>
    <w:rsid w:val="0024612E"/>
    <w:rsid w:val="00246C16"/>
    <w:rsid w:val="002657A1"/>
    <w:rsid w:val="0029146C"/>
    <w:rsid w:val="002B30A6"/>
    <w:rsid w:val="002F247B"/>
    <w:rsid w:val="00315F27"/>
    <w:rsid w:val="00332072"/>
    <w:rsid w:val="00333A94"/>
    <w:rsid w:val="00383A03"/>
    <w:rsid w:val="00384836"/>
    <w:rsid w:val="003B0076"/>
    <w:rsid w:val="003D4F37"/>
    <w:rsid w:val="004C3CCA"/>
    <w:rsid w:val="004E2862"/>
    <w:rsid w:val="00514C65"/>
    <w:rsid w:val="00515287"/>
    <w:rsid w:val="00516A2E"/>
    <w:rsid w:val="00536A19"/>
    <w:rsid w:val="00565DA2"/>
    <w:rsid w:val="005A25B6"/>
    <w:rsid w:val="005B3FA6"/>
    <w:rsid w:val="00632B1D"/>
    <w:rsid w:val="00654461"/>
    <w:rsid w:val="00683FC2"/>
    <w:rsid w:val="006F347B"/>
    <w:rsid w:val="007467A0"/>
    <w:rsid w:val="0076714D"/>
    <w:rsid w:val="00780F9E"/>
    <w:rsid w:val="0078673D"/>
    <w:rsid w:val="007C3132"/>
    <w:rsid w:val="007C4CDA"/>
    <w:rsid w:val="008360F8"/>
    <w:rsid w:val="0086052B"/>
    <w:rsid w:val="008E2559"/>
    <w:rsid w:val="008E3F0B"/>
    <w:rsid w:val="009231B0"/>
    <w:rsid w:val="00934814"/>
    <w:rsid w:val="00934D1C"/>
    <w:rsid w:val="0094706E"/>
    <w:rsid w:val="009D4D85"/>
    <w:rsid w:val="00A647A2"/>
    <w:rsid w:val="00A662B7"/>
    <w:rsid w:val="00AA5A73"/>
    <w:rsid w:val="00B6732A"/>
    <w:rsid w:val="00B94199"/>
    <w:rsid w:val="00B973E1"/>
    <w:rsid w:val="00BE3761"/>
    <w:rsid w:val="00C04BC1"/>
    <w:rsid w:val="00C07FC9"/>
    <w:rsid w:val="00C32D8F"/>
    <w:rsid w:val="00C405DB"/>
    <w:rsid w:val="00CA1DFC"/>
    <w:rsid w:val="00CC4BAE"/>
    <w:rsid w:val="00D07DE0"/>
    <w:rsid w:val="00D43693"/>
    <w:rsid w:val="00D5770C"/>
    <w:rsid w:val="00DD5092"/>
    <w:rsid w:val="00E37539"/>
    <w:rsid w:val="00E37E43"/>
    <w:rsid w:val="00E37E89"/>
    <w:rsid w:val="00E905F6"/>
    <w:rsid w:val="00E9634A"/>
    <w:rsid w:val="00ED268B"/>
    <w:rsid w:val="00F15E3D"/>
    <w:rsid w:val="00F62705"/>
    <w:rsid w:val="00F90399"/>
    <w:rsid w:val="00FA2012"/>
    <w:rsid w:val="00FB0956"/>
    <w:rsid w:val="00FD6711"/>
    <w:rsid w:val="00FE733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6EF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71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33</cp:revision>
  <cp:lastPrinted>2021-02-17T07:19:00Z</cp:lastPrinted>
  <dcterms:created xsi:type="dcterms:W3CDTF">2021-02-02T12:08:00Z</dcterms:created>
  <dcterms:modified xsi:type="dcterms:W3CDTF">2022-09-02T09:09:00Z</dcterms:modified>
</cp:coreProperties>
</file>