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BDED" w14:textId="77777777"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Zamawiający określił przedmiot zamówienia jako: Świadczenie usług pocztowych w obrocie krajowym </w:t>
      </w:r>
      <w:r>
        <w:rPr>
          <w:rFonts w:ascii="Arial" w:hAnsi="Arial" w:cs="Arial"/>
          <w:sz w:val="18"/>
          <w:szCs w:val="18"/>
          <w:bdr w:val="none" w:sz="0" w:space="0" w:color="auto" w:frame="1"/>
        </w:rPr>
        <w:br/>
        <w:t xml:space="preserve">i zagranicznym. Jednocześnie Zamawiający zobowiązał wykonawcę do świadczenia usług na podstawie ustawy z dnia 23 listopada 2012 r. Prawo pocztowe (dalej Ustawa), czyli także zgodnie z przepisami wykonawczymi do Ustawy. </w:t>
      </w:r>
    </w:p>
    <w:p w14:paraId="1B543372" w14:textId="120E0E4F"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 umowy o świadczenie usług pocztowych zawierane między nadawcami a operatorami pocztowymi, umowy o współpracę zawierane między operatorami pocztowymi? 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nadawcą przesyłek będzie Zamawiający, tj. Przedsiębiorstwo Gospodarki Komunalnej Sp. z o.o. w Koszalinie, który wybierze jednego operatora pocztowego i zawrze z tym operatorem umowę o świadczenie usług pocztowych?</w:t>
      </w:r>
    </w:p>
    <w:p w14:paraId="152071EC" w14:textId="7A2AC185"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Zamawiający potwierdza, że wybierze jednego operatora, z którym zawrze umowę -taki zapis widnieje w SOPZ. Potwierdzamy, że podstawą prawną zgodnie z art. 14 Ustawy świadczenia usług pocztowych są: umowy o świadczenie usług pocztowych zawierane między nadawcami a operatorami pocztowymi. </w:t>
      </w:r>
    </w:p>
    <w:p w14:paraId="4047B6E1" w14:textId="1A3FA8D6" w:rsidR="00457C62" w:rsidRDefault="00457C62" w:rsidP="00457C62">
      <w:pPr>
        <w:spacing w:before="120"/>
        <w:ind w:left="360"/>
        <w:jc w:val="both"/>
        <w:rPr>
          <w:rFonts w:ascii="Arial" w:hAnsi="Arial" w:cs="Arial"/>
          <w:sz w:val="18"/>
          <w:szCs w:val="18"/>
          <w:bdr w:val="none" w:sz="0" w:space="0" w:color="auto" w:frame="1"/>
        </w:rPr>
      </w:pPr>
    </w:p>
    <w:p w14:paraId="173CDE14" w14:textId="77777777" w:rsidR="00457C62" w:rsidRDefault="00457C62" w:rsidP="00457C62">
      <w:pPr>
        <w:spacing w:before="120"/>
        <w:ind w:left="360"/>
        <w:jc w:val="both"/>
        <w:rPr>
          <w:rFonts w:ascii="Arial" w:hAnsi="Arial" w:cs="Arial"/>
          <w:sz w:val="18"/>
          <w:szCs w:val="18"/>
          <w:bdr w:val="none" w:sz="0" w:space="0" w:color="auto" w:frame="1"/>
        </w:rPr>
      </w:pPr>
    </w:p>
    <w:p w14:paraId="08466A1E" w14:textId="554F054C"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Czy Zamawiający wyraża zgodę na zmianę formy otrzymywania faktur VAT bezpośrednio z systemu fakturującego Wykonawcy?. Wygenerowane e-faktury w formacie PDF byłyby automatycznie wysyłane                     na wskazane przez  Zamawiającego adresy e-mail</w:t>
      </w:r>
    </w:p>
    <w:p w14:paraId="538B29B9" w14:textId="4A45EB6A"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Tak. </w:t>
      </w:r>
    </w:p>
    <w:p w14:paraId="1061C23D" w14:textId="776519B2" w:rsidR="00457C62" w:rsidRDefault="00457C62" w:rsidP="00457C62">
      <w:pPr>
        <w:numPr>
          <w:ilvl w:val="0"/>
          <w:numId w:val="1"/>
        </w:numPr>
        <w:spacing w:before="12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W przypadku zgody na otrzymywanie faktury drogą elektroniczną Zamawiający zobowiązany będzie </w:t>
      </w:r>
      <w:r>
        <w:rPr>
          <w:rFonts w:ascii="Arial" w:hAnsi="Arial" w:cs="Arial"/>
          <w:sz w:val="18"/>
          <w:szCs w:val="18"/>
          <w:bdr w:val="none" w:sz="0" w:space="0" w:color="auto" w:frame="1"/>
        </w:rPr>
        <w:br/>
        <w:t xml:space="preserve">do aktywowania funkcji generowania informacji zwrotnych w postaci </w:t>
      </w:r>
      <w:proofErr w:type="spellStart"/>
      <w:r>
        <w:rPr>
          <w:rFonts w:ascii="Arial" w:hAnsi="Arial" w:cs="Arial"/>
          <w:sz w:val="18"/>
          <w:szCs w:val="18"/>
          <w:bdr w:val="none" w:sz="0" w:space="0" w:color="auto" w:frame="1"/>
        </w:rPr>
        <w:t>autorespondera</w:t>
      </w:r>
      <w:proofErr w:type="spellEnd"/>
      <w:r>
        <w:rPr>
          <w:rFonts w:ascii="Arial" w:hAnsi="Arial" w:cs="Arial"/>
          <w:sz w:val="18"/>
          <w:szCs w:val="18"/>
          <w:bdr w:val="none" w:sz="0" w:space="0" w:color="auto" w:frame="1"/>
        </w:rPr>
        <w:t xml:space="preserve"> i każdorazowego automatycznego potwierdzania otrzymania wiadomości z wykorzystaniem tej funkcji lub przekazywania każdorazowo na adres Wykonawcy informacji zwrotnej potwierdzającej odbiór faktury.</w:t>
      </w:r>
    </w:p>
    <w:p w14:paraId="7C97B9D8" w14:textId="0BABD0BF" w:rsidR="00457C62" w:rsidRDefault="00457C62" w:rsidP="00457C62">
      <w:pPr>
        <w:spacing w:before="120"/>
        <w:ind w:left="360"/>
        <w:jc w:val="both"/>
        <w:rPr>
          <w:rFonts w:ascii="Arial" w:hAnsi="Arial" w:cs="Arial"/>
          <w:sz w:val="18"/>
          <w:szCs w:val="18"/>
          <w:bdr w:val="none" w:sz="0" w:space="0" w:color="auto" w:frame="1"/>
        </w:rPr>
      </w:pPr>
      <w:r>
        <w:rPr>
          <w:rFonts w:ascii="Arial" w:hAnsi="Arial" w:cs="Arial"/>
          <w:sz w:val="18"/>
          <w:szCs w:val="18"/>
          <w:bdr w:val="none" w:sz="0" w:space="0" w:color="auto" w:frame="1"/>
        </w:rPr>
        <w:t xml:space="preserve">Tak. </w:t>
      </w:r>
    </w:p>
    <w:p w14:paraId="116560A0" w14:textId="77777777" w:rsidR="00457C62" w:rsidRDefault="00457C62" w:rsidP="00457C62">
      <w:pPr>
        <w:spacing w:after="120"/>
        <w:ind w:left="284"/>
        <w:jc w:val="both"/>
        <w:rPr>
          <w:rFonts w:ascii="Arial" w:hAnsi="Arial" w:cs="Arial"/>
          <w:sz w:val="18"/>
          <w:szCs w:val="18"/>
        </w:rPr>
      </w:pPr>
    </w:p>
    <w:p w14:paraId="79389205" w14:textId="77777777" w:rsidR="00457C62" w:rsidRDefault="00457C62" w:rsidP="00457C62">
      <w:pPr>
        <w:numPr>
          <w:ilvl w:val="0"/>
          <w:numId w:val="1"/>
        </w:numPr>
        <w:spacing w:line="256" w:lineRule="auto"/>
        <w:ind w:left="284" w:hanging="284"/>
        <w:contextualSpacing/>
        <w:jc w:val="both"/>
        <w:rPr>
          <w:rFonts w:ascii="Arial" w:hAnsi="Arial" w:cs="Arial"/>
          <w:bCs/>
          <w:sz w:val="18"/>
          <w:szCs w:val="18"/>
        </w:rPr>
      </w:pPr>
      <w:r>
        <w:rPr>
          <w:rFonts w:ascii="Arial" w:hAnsi="Arial" w:cs="Arial"/>
          <w:bCs/>
          <w:sz w:val="18"/>
          <w:szCs w:val="18"/>
        </w:rPr>
        <w:t xml:space="preserve">Czy Zamawiający uzna za dopuszczalne nadawanie przesyłek Zamawiającego przez wyłonionego </w:t>
      </w:r>
      <w:r>
        <w:rPr>
          <w:rFonts w:ascii="Arial" w:hAnsi="Arial" w:cs="Arial"/>
          <w:bCs/>
          <w:sz w:val="18"/>
          <w:szCs w:val="18"/>
        </w:rPr>
        <w:br/>
        <w:t>w postępowaniu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14:paraId="0A46B6FE" w14:textId="77777777" w:rsidR="00457C62" w:rsidRDefault="00457C62" w:rsidP="00457C62">
      <w:pPr>
        <w:spacing w:line="256"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w:t>
      </w:r>
    </w:p>
    <w:p w14:paraId="55E6D469" w14:textId="34C146B7" w:rsidR="00457C62" w:rsidRDefault="00457C62" w:rsidP="00457C62">
      <w:pPr>
        <w:spacing w:line="256"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Zgodnie Art. 35. ust 1. ustawy Prawo pocztowe operator pocztowy, który zawarł z nadawcą umowę </w:t>
      </w:r>
      <w:r>
        <w:rPr>
          <w:rFonts w:ascii="Arial" w:eastAsiaTheme="minorHAnsi" w:hAnsi="Arial" w:cs="Arial"/>
          <w:bCs/>
          <w:sz w:val="18"/>
          <w:szCs w:val="18"/>
          <w:lang w:eastAsia="en-US"/>
        </w:rPr>
        <w:br/>
        <w:t>o świadczenie usługi pocztowej, może po przyjęciu przesyłki pocztowej powierzyć dalsze wykonanie usługi innemu operatorowi pocztowemu na podstawie umowy o współpracę zawieranej w formie pisemnej.</w:t>
      </w:r>
    </w:p>
    <w:p w14:paraId="00D02F4D" w14:textId="3225DDFB" w:rsidR="00457C62" w:rsidRPr="00457C62" w:rsidRDefault="00457C62" w:rsidP="00457C62">
      <w:pPr>
        <w:spacing w:after="160" w:line="259" w:lineRule="auto"/>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Pr="00457C62">
        <w:rPr>
          <w:rFonts w:ascii="Arial" w:eastAsiaTheme="minorHAnsi" w:hAnsi="Arial" w:cs="Arial"/>
          <w:bCs/>
          <w:sz w:val="18"/>
          <w:szCs w:val="18"/>
          <w:lang w:eastAsia="en-US"/>
        </w:rPr>
        <w:t xml:space="preserve">Istotna w przedmiotowej sprawie jest również regulacja ust. 2- zgodnie, z którą w umowie o współpracę </w:t>
      </w:r>
      <w:r>
        <w:rPr>
          <w:rFonts w:ascii="Arial" w:eastAsiaTheme="minorHAnsi" w:hAnsi="Arial" w:cs="Arial"/>
          <w:bCs/>
          <w:sz w:val="18"/>
          <w:szCs w:val="18"/>
          <w:lang w:eastAsia="en-US"/>
        </w:rPr>
        <w:t xml:space="preserve">    </w:t>
      </w:r>
      <w:r w:rsidRPr="00457C62">
        <w:rPr>
          <w:rFonts w:ascii="Arial" w:eastAsiaTheme="minorHAnsi" w:hAnsi="Arial" w:cs="Arial"/>
          <w:bCs/>
          <w:sz w:val="18"/>
          <w:szCs w:val="18"/>
          <w:lang w:eastAsia="en-US"/>
        </w:rPr>
        <w:t>operatorzy pocztowi określają w szczególności:</w:t>
      </w:r>
    </w:p>
    <w:p w14:paraId="4DB341C3"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1) zakres współpracy;</w:t>
      </w:r>
    </w:p>
    <w:p w14:paraId="70EEB6CC"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2) wynagrodzenie za wykonane przez operatora pocztowego czynności związane z realizacją umowy;</w:t>
      </w:r>
    </w:p>
    <w:p w14:paraId="10E79710"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3) zakres i sposób przekazywania informacji w sprawie zabezpieczenia przesyłek pocztowych w celu zapewnienia bezpieczeństwa obrotu pocztowego oraz zatrzymania i zabezpieczenia przesyłek pocztowych w przypadkach, o których mowa w art. 36;</w:t>
      </w:r>
    </w:p>
    <w:p w14:paraId="1F9B0A78"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4) zasady przekazywania operatorowi pocztowemu, który zawarł z nadawcą umowę o świadczenie usługi pocztowej, przesyłek niedoręczalnych oraz przesyłek pocztowych, których dotyczy prawo zastawu;</w:t>
      </w:r>
    </w:p>
    <w:p w14:paraId="19ED6647"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 xml:space="preserve">5) zasady przekazywania przesyłek pocztowych zwróconych z powodu niewłaściwego doręczenia </w:t>
      </w:r>
      <w:r w:rsidRPr="00457C62">
        <w:rPr>
          <w:rFonts w:ascii="Arial" w:eastAsiaTheme="minorHAnsi" w:hAnsi="Arial" w:cs="Arial"/>
          <w:bCs/>
          <w:sz w:val="18"/>
          <w:szCs w:val="18"/>
          <w:lang w:eastAsia="en-US"/>
        </w:rPr>
        <w:br/>
        <w:t>do oddawczej skrzynki pocztowej;</w:t>
      </w:r>
    </w:p>
    <w:p w14:paraId="43796C9D"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6) terminy wykonania przez operatora pocztowego czynności określonych w umowie;</w:t>
      </w:r>
    </w:p>
    <w:p w14:paraId="24488D11"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t>7) zasady odpowiedzialności za naruszenie warunków umowy.</w:t>
      </w:r>
    </w:p>
    <w:p w14:paraId="0E588A57" w14:textId="71C1C4BE" w:rsidR="00457C62" w:rsidRDefault="00457C62" w:rsidP="00457C62">
      <w:pPr>
        <w:spacing w:after="160" w:line="259" w:lineRule="auto"/>
        <w:ind w:left="284"/>
        <w:contextualSpacing/>
        <w:jc w:val="both"/>
        <w:rPr>
          <w:rFonts w:ascii="Arial" w:eastAsiaTheme="minorHAnsi" w:hAnsi="Arial" w:cs="Arial"/>
          <w:bCs/>
          <w:sz w:val="18"/>
          <w:szCs w:val="18"/>
          <w:lang w:eastAsia="en-US"/>
        </w:rPr>
      </w:pPr>
      <w:r w:rsidRPr="00457C62">
        <w:rPr>
          <w:rFonts w:ascii="Arial" w:eastAsiaTheme="minorHAnsi" w:hAnsi="Arial" w:cs="Arial"/>
          <w:bCs/>
          <w:sz w:val="18"/>
          <w:szCs w:val="18"/>
          <w:lang w:eastAsia="en-US"/>
        </w:rPr>
        <w:lastRenderedPageBreak/>
        <w:t>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w:t>
      </w:r>
    </w:p>
    <w:p w14:paraId="31A58FB5" w14:textId="3786CEC6" w:rsidR="00457C62" w:rsidRDefault="00457C62" w:rsidP="00457C62">
      <w:pPr>
        <w:spacing w:after="160" w:line="259" w:lineRule="auto"/>
        <w:ind w:left="284"/>
        <w:contextualSpacing/>
        <w:jc w:val="both"/>
        <w:rPr>
          <w:rFonts w:ascii="Arial" w:eastAsiaTheme="minorHAnsi" w:hAnsi="Arial" w:cs="Arial"/>
          <w:bCs/>
          <w:sz w:val="18"/>
          <w:szCs w:val="18"/>
          <w:lang w:eastAsia="en-US"/>
        </w:rPr>
      </w:pPr>
    </w:p>
    <w:p w14:paraId="49B7485D" w14:textId="1DECBB8A"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r>
        <w:rPr>
          <w:rFonts w:ascii="Arial" w:eastAsiaTheme="minorHAnsi" w:hAnsi="Arial" w:cs="Arial"/>
          <w:bCs/>
          <w:sz w:val="18"/>
          <w:szCs w:val="18"/>
          <w:lang w:eastAsia="en-US"/>
        </w:rPr>
        <w:t xml:space="preserve">Tak, </w:t>
      </w:r>
      <w:r w:rsidR="00470772">
        <w:rPr>
          <w:rFonts w:ascii="Arial" w:eastAsiaTheme="minorHAnsi" w:hAnsi="Arial" w:cs="Arial"/>
          <w:bCs/>
          <w:sz w:val="18"/>
          <w:szCs w:val="18"/>
          <w:lang w:eastAsia="en-US"/>
        </w:rPr>
        <w:t>pod warunkiem zawarcia umowy o podwykonawstwo i współpracę</w:t>
      </w:r>
      <w:r w:rsidR="00EC3EFF">
        <w:rPr>
          <w:rFonts w:ascii="Arial" w:eastAsiaTheme="minorHAnsi" w:hAnsi="Arial" w:cs="Arial"/>
          <w:bCs/>
          <w:sz w:val="18"/>
          <w:szCs w:val="18"/>
          <w:lang w:eastAsia="en-US"/>
        </w:rPr>
        <w:t>.</w:t>
      </w:r>
      <w:r w:rsidR="00470772">
        <w:rPr>
          <w:rFonts w:ascii="Arial" w:eastAsiaTheme="minorHAnsi" w:hAnsi="Arial" w:cs="Arial"/>
          <w:bCs/>
          <w:sz w:val="18"/>
          <w:szCs w:val="18"/>
          <w:lang w:eastAsia="en-US"/>
        </w:rPr>
        <w:t xml:space="preserve"> </w:t>
      </w:r>
    </w:p>
    <w:p w14:paraId="75BFD1D1" w14:textId="77777777" w:rsidR="00457C62" w:rsidRPr="00457C62" w:rsidRDefault="00457C62" w:rsidP="00457C62">
      <w:pPr>
        <w:spacing w:after="160" w:line="259" w:lineRule="auto"/>
        <w:ind w:left="284"/>
        <w:contextualSpacing/>
        <w:jc w:val="both"/>
        <w:rPr>
          <w:rFonts w:ascii="Arial" w:eastAsiaTheme="minorHAnsi" w:hAnsi="Arial" w:cs="Arial"/>
          <w:bCs/>
          <w:sz w:val="18"/>
          <w:szCs w:val="18"/>
          <w:lang w:eastAsia="en-US"/>
        </w:rPr>
      </w:pPr>
    </w:p>
    <w:p w14:paraId="5AE13131" w14:textId="78C51AF9"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 xml:space="preserve">Czy Zamawiający, w przypadku dopuszczenia możliwości nadawania przesyłek przez operatora pocztowego </w:t>
      </w:r>
      <w:r w:rsidRPr="00457C62">
        <w:rPr>
          <w:rFonts w:ascii="Arial" w:hAnsi="Arial" w:cs="Arial"/>
          <w:bCs/>
          <w:sz w:val="18"/>
          <w:szCs w:val="18"/>
        </w:rPr>
        <w:br/>
        <w:t>w imieniu i na rzecz Zamawiającego, jest świadomy, iż faktycznie nadawcą przesyłek będzie wówczas operator pocztowy, a nie Zamawiający? Powyższe może budzić wątpliwości adresatów przesyłek oraz organów, którym Zamawiający będzie przedstawiał dowody nadania korespondencji.</w:t>
      </w:r>
    </w:p>
    <w:p w14:paraId="3CA8B5C6" w14:textId="60AA223D"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Art. 3 ust. 10</w:t>
      </w:r>
      <w:r w:rsidR="003904CC">
        <w:rPr>
          <w:rFonts w:ascii="Arial" w:hAnsi="Arial" w:cs="Arial"/>
          <w:bCs/>
          <w:sz w:val="18"/>
          <w:szCs w:val="18"/>
        </w:rPr>
        <w:t xml:space="preserve"> „Prawa pocztowego”-</w:t>
      </w:r>
      <w:r>
        <w:rPr>
          <w:rFonts w:ascii="Arial" w:hAnsi="Arial" w:cs="Arial"/>
          <w:bCs/>
          <w:sz w:val="18"/>
          <w:szCs w:val="18"/>
        </w:rPr>
        <w:t xml:space="preserve"> -nadawca to podmiot, który zawarł umowę z na świadczenie usług pocztowych</w:t>
      </w:r>
      <w:r w:rsidR="003904CC">
        <w:rPr>
          <w:rFonts w:ascii="Arial" w:hAnsi="Arial" w:cs="Arial"/>
          <w:bCs/>
          <w:sz w:val="18"/>
          <w:szCs w:val="18"/>
        </w:rPr>
        <w:t xml:space="preserve">, więc  nadawcą ma pozostać Zamawiający. </w:t>
      </w:r>
    </w:p>
    <w:p w14:paraId="0C28FECB" w14:textId="10CC0746"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Czy Zamawiający dopuszcza, iż odbiór awizowanych przesyłek, które nie byłyby realizowane przez operatora pocztowego, byłby możliwy w różnych placówkach pocztowych – zarówno operatora wyznaczonego jak i innego operatora?</w:t>
      </w:r>
      <w:r w:rsidR="00470772">
        <w:rPr>
          <w:rFonts w:ascii="Arial" w:hAnsi="Arial" w:cs="Arial"/>
          <w:bCs/>
          <w:sz w:val="18"/>
          <w:szCs w:val="18"/>
        </w:rPr>
        <w:t>\</w:t>
      </w:r>
    </w:p>
    <w:p w14:paraId="7E3FC4E5" w14:textId="7FEBB71B"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1BC36AFE" w14:textId="10DC91BB"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14:paraId="78CF5D6A" w14:textId="01728977"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32EC636C" w14:textId="22105CFE" w:rsidR="00457C62" w:rsidRDefault="00457C62" w:rsidP="00457C62">
      <w:pPr>
        <w:numPr>
          <w:ilvl w:val="0"/>
          <w:numId w:val="2"/>
        </w:numPr>
        <w:spacing w:before="120" w:after="160" w:line="259" w:lineRule="auto"/>
        <w:ind w:left="283" w:hanging="357"/>
        <w:jc w:val="both"/>
        <w:rPr>
          <w:rFonts w:ascii="Arial" w:hAnsi="Arial" w:cs="Arial"/>
          <w:bCs/>
          <w:sz w:val="18"/>
          <w:szCs w:val="18"/>
        </w:rPr>
      </w:pPr>
      <w:r w:rsidRPr="00457C62">
        <w:rPr>
          <w:rFonts w:ascii="Arial" w:hAnsi="Arial" w:cs="Arial"/>
          <w:bCs/>
          <w:sz w:val="18"/>
          <w:szCs w:val="18"/>
        </w:rPr>
        <w:t xml:space="preserve">Czy Zamawiający jest świadomy, iż będzie zobowiązany dołączać różne druki potwierdzenia odbioru </w:t>
      </w:r>
      <w:r w:rsidRPr="00457C62">
        <w:rPr>
          <w:rFonts w:ascii="Arial" w:hAnsi="Arial" w:cs="Arial"/>
          <w:bCs/>
          <w:sz w:val="18"/>
          <w:szCs w:val="18"/>
        </w:rPr>
        <w:br/>
        <w:t xml:space="preserve">do nadawanych przesyłek – jedne wymagane przez operatora wyznaczonego, zaś drugie wymagane </w:t>
      </w:r>
      <w:r w:rsidRPr="00457C62">
        <w:rPr>
          <w:rFonts w:ascii="Arial" w:hAnsi="Arial" w:cs="Arial"/>
          <w:bCs/>
          <w:sz w:val="18"/>
          <w:szCs w:val="18"/>
        </w:rPr>
        <w:br/>
        <w:t>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w:t>
      </w:r>
      <w:r w:rsidRPr="00457C62">
        <w:rPr>
          <w:rFonts w:ascii="Arial" w:hAnsi="Arial" w:cs="Arial"/>
          <w:bCs/>
          <w:color w:val="FF0000"/>
          <w:sz w:val="18"/>
          <w:szCs w:val="18"/>
        </w:rPr>
        <w:t xml:space="preserve"> </w:t>
      </w:r>
      <w:r w:rsidRPr="00457C62">
        <w:rPr>
          <w:rFonts w:ascii="Arial" w:hAnsi="Arial" w:cs="Arial"/>
          <w:bCs/>
          <w:sz w:val="18"/>
          <w:szCs w:val="18"/>
        </w:rPr>
        <w:t>Zamawiającego.</w:t>
      </w:r>
      <w:r w:rsidRPr="00457C62">
        <w:rPr>
          <w:rFonts w:ascii="Arial" w:hAnsi="Arial" w:cs="Arial"/>
          <w:bCs/>
          <w:color w:val="FF0000"/>
          <w:sz w:val="18"/>
          <w:szCs w:val="18"/>
        </w:rPr>
        <w:t xml:space="preserve"> </w:t>
      </w:r>
      <w:r w:rsidRPr="00457C62">
        <w:rPr>
          <w:rFonts w:ascii="Arial" w:hAnsi="Arial" w:cs="Arial"/>
          <w:bCs/>
          <w:sz w:val="18"/>
          <w:szCs w:val="18"/>
        </w:rPr>
        <w:t>Powyższe budzi ryzyko, możliwości wykorzystania takiego dowodu odbioru przesyłki w postępowaniach prowadzonych przez Zamawiającego, jako dowodu.</w:t>
      </w:r>
    </w:p>
    <w:p w14:paraId="68CC500B" w14:textId="486D7A05" w:rsidR="00470772" w:rsidRPr="00457C62" w:rsidRDefault="00470772" w:rsidP="00470772">
      <w:pPr>
        <w:spacing w:before="120" w:after="160" w:line="259" w:lineRule="auto"/>
        <w:ind w:left="283"/>
        <w:jc w:val="both"/>
        <w:rPr>
          <w:rFonts w:ascii="Arial" w:hAnsi="Arial" w:cs="Arial"/>
          <w:bCs/>
          <w:sz w:val="18"/>
          <w:szCs w:val="18"/>
        </w:rPr>
      </w:pPr>
      <w:r>
        <w:rPr>
          <w:rFonts w:ascii="Arial" w:hAnsi="Arial" w:cs="Arial"/>
          <w:bCs/>
          <w:sz w:val="18"/>
          <w:szCs w:val="18"/>
        </w:rPr>
        <w:t>Tak.</w:t>
      </w:r>
    </w:p>
    <w:p w14:paraId="31AEF536" w14:textId="2AEEE5F6" w:rsidR="00457C62" w:rsidRPr="00470772" w:rsidRDefault="00457C62" w:rsidP="00457C62">
      <w:pPr>
        <w:numPr>
          <w:ilvl w:val="0"/>
          <w:numId w:val="2"/>
        </w:numPr>
        <w:spacing w:before="120" w:after="160" w:line="259" w:lineRule="auto"/>
        <w:ind w:left="283" w:hanging="357"/>
        <w:jc w:val="both"/>
        <w:rPr>
          <w:rFonts w:ascii="Arial" w:hAnsi="Arial" w:cs="Arial"/>
          <w:bCs/>
          <w:color w:val="FF0000"/>
          <w:sz w:val="18"/>
          <w:szCs w:val="18"/>
        </w:rPr>
      </w:pPr>
      <w:r w:rsidRPr="00457C62">
        <w:rPr>
          <w:rFonts w:ascii="Arial" w:hAnsi="Arial" w:cs="Arial"/>
          <w:sz w:val="18"/>
          <w:szCs w:val="18"/>
        </w:rPr>
        <w:lastRenderedPageBreak/>
        <w:t>Czy Zamawiający wymaga w celu zabezpieczenia prawidłowej realizacji usług, aby Wykonawca, który polega na zdolnościach lub sytuacji innych podmiotów,  udowodnił Zamawiającemu, że realizując zamówienie, będzie dysponował niezbędnymi zasobami tych podmiotów, w szczególności przedstawiając zobowiązanie tych podmiotów (oryginał) umowy mówiący o oddaniu mu do dyspozycji niezbędnych zasobów na potrzeby realizacji zamówienia?</w:t>
      </w:r>
    </w:p>
    <w:p w14:paraId="29F8E789" w14:textId="676FA2B8" w:rsidR="00470772" w:rsidRPr="00457C62" w:rsidRDefault="00470772" w:rsidP="00470772">
      <w:pPr>
        <w:spacing w:before="120" w:after="160" w:line="259" w:lineRule="auto"/>
        <w:ind w:left="283"/>
        <w:jc w:val="both"/>
        <w:rPr>
          <w:rFonts w:ascii="Arial" w:hAnsi="Arial" w:cs="Arial"/>
          <w:bCs/>
          <w:color w:val="FF0000"/>
          <w:sz w:val="18"/>
          <w:szCs w:val="18"/>
        </w:rPr>
      </w:pPr>
      <w:r>
        <w:rPr>
          <w:rFonts w:ascii="Arial" w:hAnsi="Arial" w:cs="Arial"/>
          <w:sz w:val="18"/>
          <w:szCs w:val="18"/>
        </w:rPr>
        <w:t>Tak.</w:t>
      </w:r>
    </w:p>
    <w:p w14:paraId="2001DD54" w14:textId="40C25FC9" w:rsidR="00457C62" w:rsidRDefault="00457C62" w:rsidP="00457C62">
      <w:pPr>
        <w:numPr>
          <w:ilvl w:val="0"/>
          <w:numId w:val="2"/>
        </w:numPr>
        <w:spacing w:before="120"/>
        <w:jc w:val="both"/>
        <w:rPr>
          <w:rFonts w:ascii="Arial" w:hAnsi="Arial" w:cs="Arial"/>
          <w:sz w:val="18"/>
          <w:szCs w:val="18"/>
        </w:rPr>
      </w:pPr>
      <w:r w:rsidRPr="00457C62">
        <w:rPr>
          <w:rFonts w:ascii="Arial" w:hAnsi="Arial" w:cs="Arial"/>
          <w:sz w:val="18"/>
          <w:szCs w:val="18"/>
        </w:rPr>
        <w:t>Czy Zamawiający dopuszcza możliwość, aby świadcząc usługi w ramach niniejszego postepowania Wykonawca umieszczał przesyłki Zamawiającego w innych kopertach w tym zawierających inne nadruki niż Zamawiającego?</w:t>
      </w:r>
    </w:p>
    <w:p w14:paraId="7BE16DEB" w14:textId="34E376AD" w:rsidR="00470772" w:rsidRPr="00457C62" w:rsidRDefault="00470772" w:rsidP="00470772">
      <w:pPr>
        <w:spacing w:before="120"/>
        <w:ind w:left="360"/>
        <w:jc w:val="both"/>
        <w:rPr>
          <w:rFonts w:ascii="Arial" w:hAnsi="Arial" w:cs="Arial"/>
          <w:sz w:val="18"/>
          <w:szCs w:val="18"/>
        </w:rPr>
      </w:pPr>
      <w:r>
        <w:rPr>
          <w:rFonts w:ascii="Arial" w:hAnsi="Arial" w:cs="Arial"/>
          <w:sz w:val="18"/>
          <w:szCs w:val="18"/>
        </w:rPr>
        <w:t>Nie.</w:t>
      </w:r>
    </w:p>
    <w:p w14:paraId="0294A8A6" w14:textId="77777777" w:rsidR="00457C62" w:rsidRPr="00457C62" w:rsidRDefault="00457C62" w:rsidP="00457C62">
      <w:pPr>
        <w:spacing w:before="120"/>
        <w:ind w:left="360"/>
        <w:jc w:val="both"/>
        <w:rPr>
          <w:rFonts w:ascii="Arial" w:hAnsi="Arial" w:cs="Arial"/>
          <w:sz w:val="18"/>
          <w:szCs w:val="18"/>
        </w:rPr>
      </w:pPr>
    </w:p>
    <w:p w14:paraId="1C16A693" w14:textId="77777777" w:rsidR="00457C62" w:rsidRPr="00457C62" w:rsidRDefault="00457C62" w:rsidP="00457C62">
      <w:pPr>
        <w:numPr>
          <w:ilvl w:val="0"/>
          <w:numId w:val="2"/>
        </w:numPr>
        <w:autoSpaceDE w:val="0"/>
        <w:autoSpaceDN w:val="0"/>
        <w:adjustRightInd w:val="0"/>
        <w:spacing w:before="120"/>
        <w:jc w:val="both"/>
        <w:rPr>
          <w:rFonts w:ascii="Arial" w:eastAsia="Calibri" w:hAnsi="Arial" w:cs="Arial"/>
          <w:iCs/>
          <w:sz w:val="18"/>
          <w:szCs w:val="18"/>
          <w:lang w:eastAsia="en-US"/>
        </w:rPr>
      </w:pPr>
      <w:r w:rsidRPr="00457C62">
        <w:rPr>
          <w:rFonts w:ascii="Arial" w:eastAsia="Calibri" w:hAnsi="Arial" w:cs="Arial"/>
          <w:iCs/>
          <w:sz w:val="18"/>
          <w:szCs w:val="18"/>
          <w:lang w:eastAsia="en-US"/>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w:t>
      </w:r>
    </w:p>
    <w:p w14:paraId="2C0106B6" w14:textId="77777777" w:rsidR="00457C62" w:rsidRP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457C62">
        <w:rPr>
          <w:rFonts w:ascii="Arial" w:eastAsia="Calibri" w:hAnsi="Arial" w:cs="Arial"/>
          <w:iCs/>
          <w:sz w:val="18"/>
          <w:szCs w:val="18"/>
          <w:lang w:eastAsia="en-US"/>
        </w:rPr>
        <w:t>WebAPI</w:t>
      </w:r>
      <w:proofErr w:type="spellEnd"/>
      <w:r w:rsidRPr="00457C62">
        <w:rPr>
          <w:rFonts w:ascii="Arial" w:eastAsia="Calibri" w:hAnsi="Arial" w:cs="Arial"/>
          <w:iCs/>
          <w:sz w:val="18"/>
          <w:szCs w:val="18"/>
          <w:lang w:eastAsia="en-US"/>
        </w:rPr>
        <w:t xml:space="preserve"> lub XML zgodny z wymaganiami Wykonawcy oraz z plików XLS. </w:t>
      </w:r>
    </w:p>
    <w:p w14:paraId="3E6B2C2A" w14:textId="154C9328" w:rsid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Czy Zamawiający jest zainteresowany wykorzystaniem powyższej aplikacji przy świadczeniu usług?</w:t>
      </w:r>
    </w:p>
    <w:p w14:paraId="35B623DF" w14:textId="278B00A6" w:rsidR="00470772" w:rsidRDefault="0047077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p>
    <w:p w14:paraId="1AA4A398" w14:textId="2BB7EFD7" w:rsidR="00470772" w:rsidRPr="00457C62" w:rsidRDefault="0047077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r>
        <w:rPr>
          <w:rFonts w:ascii="Arial" w:eastAsia="Calibri" w:hAnsi="Arial" w:cs="Arial"/>
          <w:iCs/>
          <w:sz w:val="18"/>
          <w:szCs w:val="18"/>
          <w:lang w:eastAsia="en-US"/>
        </w:rPr>
        <w:t>Tak.</w:t>
      </w:r>
    </w:p>
    <w:p w14:paraId="308A1C01" w14:textId="77777777" w:rsidR="00457C62" w:rsidRPr="00457C62" w:rsidRDefault="00457C62" w:rsidP="00457C62">
      <w:pPr>
        <w:autoSpaceDE w:val="0"/>
        <w:autoSpaceDN w:val="0"/>
        <w:adjustRightInd w:val="0"/>
        <w:spacing w:after="160" w:line="259" w:lineRule="auto"/>
        <w:ind w:left="360"/>
        <w:contextualSpacing/>
        <w:jc w:val="both"/>
        <w:rPr>
          <w:rFonts w:ascii="Arial" w:eastAsia="Calibri" w:hAnsi="Arial" w:cs="Arial"/>
          <w:iCs/>
          <w:sz w:val="18"/>
          <w:szCs w:val="18"/>
          <w:lang w:eastAsia="en-US"/>
        </w:rPr>
      </w:pPr>
    </w:p>
    <w:p w14:paraId="3D61168C" w14:textId="77777777" w:rsidR="00457C62" w:rsidRPr="00457C62" w:rsidRDefault="00457C62" w:rsidP="00457C62">
      <w:pPr>
        <w:numPr>
          <w:ilvl w:val="0"/>
          <w:numId w:val="2"/>
        </w:numPr>
        <w:spacing w:after="120" w:line="259" w:lineRule="auto"/>
        <w:contextualSpacing/>
        <w:jc w:val="both"/>
        <w:rPr>
          <w:rFonts w:ascii="Arial" w:eastAsiaTheme="minorHAnsi" w:hAnsi="Arial" w:cs="Arial"/>
          <w:sz w:val="18"/>
          <w:szCs w:val="18"/>
          <w:lang w:eastAsia="en-US"/>
        </w:rPr>
      </w:pPr>
      <w:r w:rsidRPr="00457C62">
        <w:rPr>
          <w:rFonts w:ascii="Arial" w:eastAsia="Calibri" w:hAnsi="Arial" w:cs="Arial"/>
          <w:sz w:val="18"/>
          <w:szCs w:val="18"/>
          <w:lang w:eastAsia="en-US"/>
        </w:rPr>
        <w:t xml:space="preserve">Wykonawca </w:t>
      </w:r>
      <w:r w:rsidRPr="00457C62">
        <w:rPr>
          <w:rFonts w:ascii="Arial" w:eastAsiaTheme="minorHAnsi" w:hAnsi="Arial" w:cs="Arial"/>
          <w:color w:val="000000" w:themeColor="text1"/>
          <w:sz w:val="18"/>
          <w:szCs w:val="18"/>
          <w:lang w:eastAsia="en-US"/>
        </w:rPr>
        <w:t>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14:paraId="50AADDF0" w14:textId="77777777" w:rsidR="00457C62" w:rsidRPr="00457C62" w:rsidRDefault="00457C62" w:rsidP="00457C62">
      <w:pPr>
        <w:spacing w:before="120"/>
        <w:ind w:left="709" w:right="140"/>
        <w:jc w:val="both"/>
        <w:rPr>
          <w:rFonts w:ascii="Arial" w:hAnsi="Arial" w:cs="Arial"/>
          <w:color w:val="000000" w:themeColor="text1"/>
          <w:sz w:val="18"/>
          <w:szCs w:val="18"/>
        </w:rPr>
      </w:pPr>
      <w:r w:rsidRPr="00457C62">
        <w:rPr>
          <w:rFonts w:ascii="Arial" w:hAnsi="Arial" w:cs="Arial"/>
          <w:color w:val="000000" w:themeColor="text1"/>
          <w:sz w:val="18"/>
          <w:szCs w:val="18"/>
        </w:rPr>
        <w:t>W związku z powyższym Wykonawca proponuje dodanie treści do umowy:</w:t>
      </w:r>
    </w:p>
    <w:p w14:paraId="46111B4D" w14:textId="77777777" w:rsidR="00457C62" w:rsidRPr="00457C62" w:rsidRDefault="00457C62" w:rsidP="00457C62">
      <w:pPr>
        <w:spacing w:before="120"/>
        <w:ind w:left="709" w:right="140"/>
        <w:jc w:val="both"/>
        <w:rPr>
          <w:rFonts w:ascii="Arial" w:hAnsi="Arial" w:cs="Arial"/>
          <w:color w:val="000000" w:themeColor="text1"/>
          <w:sz w:val="18"/>
          <w:szCs w:val="18"/>
        </w:rPr>
      </w:pPr>
      <w:r w:rsidRPr="00457C62">
        <w:rPr>
          <w:rFonts w:ascii="Arial" w:hAnsi="Arial" w:cs="Arial"/>
          <w:color w:val="000000" w:themeColor="text1"/>
          <w:sz w:val="18"/>
          <w:szCs w:val="18"/>
        </w:rPr>
        <w:t>„Nadawca zobowiązuje się do przestrzegania zapisów określonych w klauzuli antykorupcyjnej, stanowiącej Załącznik nr … do umowy”.</w:t>
      </w:r>
    </w:p>
    <w:p w14:paraId="19512E05" w14:textId="77777777" w:rsidR="00457C62" w:rsidRPr="00457C62" w:rsidRDefault="00457C62" w:rsidP="00457C62">
      <w:pPr>
        <w:spacing w:before="120"/>
        <w:ind w:left="284" w:right="140"/>
        <w:jc w:val="both"/>
        <w:rPr>
          <w:rFonts w:ascii="Arial" w:hAnsi="Arial" w:cs="Arial"/>
          <w:color w:val="000000" w:themeColor="text1"/>
          <w:sz w:val="18"/>
          <w:szCs w:val="18"/>
        </w:rPr>
      </w:pPr>
    </w:p>
    <w:p w14:paraId="5A5F2F83" w14:textId="77777777" w:rsidR="00457C62" w:rsidRPr="00457C62" w:rsidRDefault="00457C62" w:rsidP="00457C62">
      <w:pPr>
        <w:widowControl w:val="0"/>
        <w:spacing w:after="160"/>
        <w:ind w:right="140" w:firstLine="284"/>
        <w:jc w:val="both"/>
        <w:rPr>
          <w:rFonts w:ascii="Arial" w:hAnsi="Arial" w:cs="Arial"/>
          <w:iCs/>
          <w:color w:val="000000" w:themeColor="text1"/>
          <w:sz w:val="18"/>
          <w:szCs w:val="18"/>
          <w:lang w:eastAsia="en-US" w:bidi="pl-PL"/>
        </w:rPr>
      </w:pPr>
      <w:r w:rsidRPr="00457C62">
        <w:rPr>
          <w:rFonts w:ascii="Arial" w:eastAsia="Arial" w:hAnsi="Arial" w:cs="Arial"/>
          <w:bCs/>
          <w:iCs/>
          <w:color w:val="000000" w:themeColor="text1"/>
          <w:sz w:val="18"/>
          <w:szCs w:val="18"/>
          <w:lang w:eastAsia="en-US" w:bidi="pl-PL"/>
        </w:rPr>
        <w:t xml:space="preserve">        Oświadczenie do Umowy nr……………zawartej dnia………………..</w:t>
      </w:r>
    </w:p>
    <w:p w14:paraId="10AE8930" w14:textId="77777777" w:rsidR="00457C62" w:rsidRPr="00457C62" w:rsidRDefault="00457C62" w:rsidP="00457C62">
      <w:pPr>
        <w:autoSpaceDE w:val="0"/>
        <w:autoSpaceDN w:val="0"/>
        <w:adjustRightInd w:val="0"/>
        <w:spacing w:after="160"/>
        <w:ind w:left="709" w:right="140" w:hanging="283"/>
        <w:jc w:val="both"/>
        <w:rPr>
          <w:rFonts w:ascii="Arial" w:eastAsia="Calibri" w:hAnsi="Arial" w:cs="Arial"/>
          <w:bCs/>
          <w:color w:val="000000" w:themeColor="text1"/>
          <w:sz w:val="18"/>
          <w:szCs w:val="18"/>
          <w:lang w:eastAsia="en-US"/>
        </w:rPr>
      </w:pPr>
      <w:r w:rsidRPr="00457C62">
        <w:rPr>
          <w:rFonts w:ascii="Arial" w:eastAsia="Calibri" w:hAnsi="Arial" w:cs="Arial"/>
          <w:bCs/>
          <w:color w:val="000000" w:themeColor="text1"/>
          <w:sz w:val="18"/>
          <w:szCs w:val="18"/>
          <w:lang w:eastAsia="en-US"/>
        </w:rPr>
        <w:t>Klauzula antykorupcyjna</w:t>
      </w:r>
    </w:p>
    <w:p w14:paraId="12D1ACB0"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457C62">
        <w:rPr>
          <w:rFonts w:ascii="Arial" w:eastAsia="Segoe UI" w:hAnsi="Arial" w:cs="Arial"/>
          <w:color w:val="000000" w:themeColor="text1"/>
          <w:sz w:val="18"/>
          <w:szCs w:val="18"/>
          <w:lang w:eastAsia="en-US" w:bidi="en-US"/>
        </w:rPr>
        <w:t>zarówno bezpośrednio, jak i działając poprzez kontrolowane lub powiązane podmioty gospodarcze Stron.</w:t>
      </w:r>
    </w:p>
    <w:p w14:paraId="10DAA2E6"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 xml:space="preserve">Każda ze Stron dodatkowo zapewnia, że w związku z wykonywaniem Umowy stosować się będzie do obowiązujących Strony  procedur antykorupcyjnych, zgodnego z prawem rozliczania transakcji, kosztów i wydatków, </w:t>
      </w:r>
      <w:r w:rsidRPr="00457C62">
        <w:rPr>
          <w:rFonts w:ascii="Arial" w:eastAsia="Segoe UI" w:hAnsi="Arial" w:cs="Arial"/>
          <w:color w:val="000000" w:themeColor="text1"/>
          <w:sz w:val="18"/>
          <w:szCs w:val="18"/>
          <w:lang w:eastAsia="en-US" w:bidi="en-US"/>
        </w:rPr>
        <w:t xml:space="preserve">przestrzegania postanowień aktów wewnętrznych obowiązujących Strony w zakresie przeciwdziałania </w:t>
      </w:r>
      <w:r w:rsidRPr="00457C62">
        <w:rPr>
          <w:rFonts w:ascii="Arial" w:eastAsia="Calibri" w:hAnsi="Arial" w:cs="Arial"/>
          <w:color w:val="000000" w:themeColor="text1"/>
          <w:sz w:val="18"/>
          <w:szCs w:val="18"/>
          <w:lang w:eastAsia="en-US"/>
        </w:rPr>
        <w:t xml:space="preserve">konfliktowi interesów, wręczania i przyjmowania upominków oraz anonimowego zgłaszania i wyjaśniania nieprawidłowości </w:t>
      </w:r>
      <w:r w:rsidRPr="00457C62">
        <w:rPr>
          <w:rFonts w:ascii="Arial" w:eastAsia="Calibri" w:hAnsi="Arial" w:cs="Arial"/>
          <w:color w:val="000000" w:themeColor="text1"/>
          <w:sz w:val="18"/>
          <w:szCs w:val="18"/>
          <w:lang w:eastAsia="en-US" w:bidi="en-US"/>
        </w:rPr>
        <w:t>zarówno bezpośrednio, jak i działając poprzez kontrolowane lub powiązane podmioty gospodarcze Stron.</w:t>
      </w:r>
    </w:p>
    <w:p w14:paraId="2EA8058E" w14:textId="77777777" w:rsidR="00457C62" w:rsidRPr="00457C62" w:rsidRDefault="00457C62" w:rsidP="00457C62">
      <w:pPr>
        <w:numPr>
          <w:ilvl w:val="0"/>
          <w:numId w:val="3"/>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7EE9F4AB" w14:textId="77777777" w:rsidR="00457C62" w:rsidRPr="00457C62" w:rsidRDefault="00457C62" w:rsidP="00457C62">
      <w:pPr>
        <w:numPr>
          <w:ilvl w:val="0"/>
          <w:numId w:val="5"/>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żadnemu członkowi zarządu lub pracownikowi Strony;</w:t>
      </w:r>
    </w:p>
    <w:p w14:paraId="705C4D63"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lastRenderedPageBreak/>
        <w:t>żadnemu funkcjonariuszowi państwowemu rozumianemu jako osobie fizycznej pełniącej funkcję publiczną w znaczeniu nadanym temu pojęciu w systemie prawnym kraju, w którym następuje realizacja Umowy;</w:t>
      </w:r>
    </w:p>
    <w:p w14:paraId="2011C62E"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żadnej partii politycznej, członkowi partii politycznej, ani kandydatowi na urząd państwowy;</w:t>
      </w:r>
    </w:p>
    <w:p w14:paraId="64EC85E3" w14:textId="77777777" w:rsidR="00457C62" w:rsidRPr="00457C62" w:rsidRDefault="00457C62" w:rsidP="00457C62">
      <w:pPr>
        <w:numPr>
          <w:ilvl w:val="0"/>
          <w:numId w:val="6"/>
        </w:numPr>
        <w:suppressAutoHyphens/>
        <w:spacing w:after="160" w:line="259" w:lineRule="auto"/>
        <w:ind w:left="709" w:right="140" w:hanging="283"/>
        <w:jc w:val="both"/>
        <w:rPr>
          <w:rFonts w:ascii="Arial" w:eastAsia="Calibri" w:hAnsi="Arial" w:cs="Arial"/>
          <w:color w:val="000000" w:themeColor="text1"/>
          <w:sz w:val="18"/>
          <w:szCs w:val="18"/>
          <w:lang w:eastAsia="en-US"/>
        </w:rPr>
      </w:pPr>
      <w:r w:rsidRPr="00457C62">
        <w:rPr>
          <w:rFonts w:ascii="Arial" w:eastAsia="Calibri" w:hAnsi="Arial" w:cs="Arial"/>
          <w:color w:val="000000" w:themeColor="text1"/>
          <w:sz w:val="18"/>
          <w:szCs w:val="18"/>
          <w:lang w:eastAsia="en-US"/>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60D931A0"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 xml:space="preserve">Kontrahent akceptuje, że naruszenie postanowień zawartych w niniejszej klauzuli antykorupcyjnej może spowodować rozwiązanie Umowy bez zachowania okresu wypowiedzenia w niej przewidzianego, zaś </w:t>
      </w:r>
      <w:r w:rsidRPr="00457C62">
        <w:rPr>
          <w:rFonts w:ascii="Arial" w:eastAsia="Calibri" w:hAnsi="Arial" w:cs="Arial"/>
          <w:bCs/>
          <w:color w:val="000000" w:themeColor="text1"/>
          <w:sz w:val="18"/>
          <w:szCs w:val="18"/>
        </w:rPr>
        <w:t>Kontrahentowi nie będą przysługiwać żadne roszczenia z tego tytułu.</w:t>
      </w:r>
    </w:p>
    <w:p w14:paraId="0751B101"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640019BA"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color w:val="000000" w:themeColor="text1"/>
          <w:sz w:val="18"/>
          <w:szCs w:val="18"/>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5" w:history="1">
        <w:r w:rsidRPr="00457C62">
          <w:rPr>
            <w:rFonts w:ascii="Arial" w:eastAsia="Calibri" w:hAnsi="Arial" w:cs="Arial"/>
            <w:color w:val="000000" w:themeColor="text1"/>
            <w:sz w:val="18"/>
            <w:szCs w:val="18"/>
            <w:u w:val="single"/>
          </w:rPr>
          <w:t>etyka@poczta-polska.pl</w:t>
        </w:r>
      </w:hyperlink>
      <w:r w:rsidRPr="00457C62">
        <w:rPr>
          <w:rFonts w:ascii="Arial" w:eastAsia="Calibri" w:hAnsi="Arial" w:cs="Arial"/>
          <w:color w:val="000000" w:themeColor="text1"/>
          <w:sz w:val="18"/>
          <w:szCs w:val="18"/>
        </w:rPr>
        <w:t>.</w:t>
      </w:r>
    </w:p>
    <w:p w14:paraId="72E7CE68" w14:textId="77777777" w:rsidR="00457C62" w:rsidRPr="00457C62" w:rsidRDefault="00457C62" w:rsidP="00457C62">
      <w:pPr>
        <w:numPr>
          <w:ilvl w:val="0"/>
          <w:numId w:val="4"/>
        </w:numPr>
        <w:suppressAutoHyphens/>
        <w:spacing w:after="160" w:line="259" w:lineRule="auto"/>
        <w:ind w:left="709" w:right="140" w:hanging="283"/>
        <w:jc w:val="both"/>
        <w:rPr>
          <w:rFonts w:ascii="Arial" w:eastAsia="Calibri" w:hAnsi="Arial" w:cs="Arial"/>
          <w:color w:val="000000" w:themeColor="text1"/>
          <w:sz w:val="18"/>
          <w:szCs w:val="18"/>
        </w:rPr>
      </w:pPr>
      <w:r w:rsidRPr="00457C62">
        <w:rPr>
          <w:rFonts w:ascii="Arial" w:eastAsia="Calibri" w:hAnsi="Arial" w:cs="Arial"/>
          <w:bCs/>
          <w:color w:val="000000" w:themeColor="text1"/>
          <w:sz w:val="18"/>
          <w:szCs w:val="18"/>
        </w:rPr>
        <w:t>S</w:t>
      </w:r>
      <w:r w:rsidRPr="00457C62">
        <w:rPr>
          <w:rFonts w:ascii="Arial" w:eastAsia="Calibri" w:hAnsi="Arial" w:cs="Arial"/>
          <w:color w:val="000000" w:themeColor="text1"/>
          <w:sz w:val="18"/>
          <w:szCs w:val="18"/>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41E663D1" w14:textId="77777777" w:rsidR="00457C62" w:rsidRPr="00457C62" w:rsidRDefault="00457C62" w:rsidP="00457C62">
      <w:pPr>
        <w:suppressAutoHyphens/>
        <w:ind w:left="709" w:right="140" w:hanging="283"/>
        <w:jc w:val="both"/>
        <w:rPr>
          <w:rFonts w:ascii="Arial" w:eastAsia="Calibri" w:hAnsi="Arial" w:cs="Arial"/>
          <w:bCs/>
          <w:color w:val="000000" w:themeColor="text1"/>
          <w:sz w:val="18"/>
          <w:szCs w:val="18"/>
          <w:lang w:eastAsia="en-US"/>
        </w:rPr>
      </w:pPr>
    </w:p>
    <w:p w14:paraId="3E902277" w14:textId="4A78CA6B" w:rsidR="00457C62" w:rsidRDefault="00457C62" w:rsidP="00457C62">
      <w:pPr>
        <w:spacing w:after="160"/>
        <w:ind w:left="709" w:right="140" w:hanging="1"/>
        <w:jc w:val="both"/>
        <w:rPr>
          <w:rFonts w:ascii="Arial" w:hAnsi="Arial" w:cs="Arial"/>
          <w:bCs/>
          <w:color w:val="000000" w:themeColor="text1"/>
          <w:sz w:val="18"/>
          <w:szCs w:val="18"/>
          <w:lang w:eastAsia="en-US"/>
        </w:rPr>
      </w:pPr>
      <w:r w:rsidRPr="00457C62">
        <w:rPr>
          <w:rFonts w:ascii="Arial" w:hAnsi="Arial" w:cs="Arial"/>
          <w:bCs/>
          <w:color w:val="000000" w:themeColor="text1"/>
          <w:sz w:val="18"/>
          <w:szCs w:val="18"/>
          <w:lang w:eastAsia="en-US"/>
        </w:rPr>
        <w:t>Podpisy osób reprezentujących Stronu Umowy nr……………. zawartej dnia…………….</w:t>
      </w:r>
    </w:p>
    <w:p w14:paraId="16FA575F" w14:textId="087D1C2B" w:rsidR="00470772" w:rsidRPr="00457C62" w:rsidRDefault="00470772" w:rsidP="00457C62">
      <w:pPr>
        <w:spacing w:after="160"/>
        <w:ind w:left="709" w:right="140" w:hanging="1"/>
        <w:jc w:val="both"/>
        <w:rPr>
          <w:rFonts w:ascii="Arial" w:hAnsi="Arial" w:cs="Arial"/>
          <w:bCs/>
          <w:color w:val="000000" w:themeColor="text1"/>
          <w:sz w:val="18"/>
          <w:szCs w:val="18"/>
          <w:lang w:eastAsia="en-US"/>
        </w:rPr>
      </w:pPr>
      <w:r>
        <w:rPr>
          <w:rFonts w:ascii="Arial" w:hAnsi="Arial" w:cs="Arial"/>
          <w:bCs/>
          <w:color w:val="000000" w:themeColor="text1"/>
          <w:sz w:val="18"/>
          <w:szCs w:val="18"/>
          <w:lang w:eastAsia="en-US"/>
        </w:rPr>
        <w:t>Tak.</w:t>
      </w:r>
    </w:p>
    <w:p w14:paraId="3A870B65" w14:textId="77777777" w:rsidR="00457C62" w:rsidRPr="00457C62" w:rsidRDefault="00457C62" w:rsidP="00457C62">
      <w:pPr>
        <w:ind w:left="360"/>
        <w:jc w:val="both"/>
        <w:rPr>
          <w:rFonts w:ascii="Arial" w:hAnsi="Arial" w:cs="Arial"/>
          <w:color w:val="000000"/>
          <w:sz w:val="18"/>
          <w:szCs w:val="18"/>
        </w:rPr>
      </w:pPr>
    </w:p>
    <w:p w14:paraId="69CCE533" w14:textId="77777777" w:rsidR="00457C62" w:rsidRPr="00457C62" w:rsidRDefault="00457C62" w:rsidP="00457C62">
      <w:pPr>
        <w:numPr>
          <w:ilvl w:val="0"/>
          <w:numId w:val="2"/>
        </w:numPr>
        <w:tabs>
          <w:tab w:val="left" w:pos="708"/>
          <w:tab w:val="center" w:pos="4536"/>
          <w:tab w:val="right" w:pos="9072"/>
        </w:tabs>
        <w:jc w:val="both"/>
        <w:rPr>
          <w:rFonts w:ascii="Arial" w:hAnsi="Arial" w:cs="Arial"/>
          <w:color w:val="000000"/>
          <w:sz w:val="18"/>
          <w:szCs w:val="18"/>
          <w:lang w:val="x-none" w:eastAsia="x-none"/>
        </w:rPr>
      </w:pPr>
      <w:r w:rsidRPr="00457C62">
        <w:rPr>
          <w:rFonts w:ascii="Arial" w:hAnsi="Arial" w:cs="Arial"/>
          <w:sz w:val="18"/>
          <w:szCs w:val="18"/>
          <w:bdr w:val="none" w:sz="0" w:space="0" w:color="auto" w:frame="1"/>
        </w:rPr>
        <w:t xml:space="preserve">Czy </w:t>
      </w:r>
      <w:r w:rsidRPr="00457C62">
        <w:rPr>
          <w:rFonts w:ascii="Arial" w:hAnsi="Arial" w:cs="Arial"/>
          <w:sz w:val="18"/>
          <w:szCs w:val="18"/>
        </w:rPr>
        <w:t xml:space="preserve">Zamawiający wyraża zgodę, aby zapisy Umowy uwzględniały zmiany wynagrodzenia należnego Wykonawcy, w </w:t>
      </w:r>
      <w:r w:rsidRPr="00457C62">
        <w:rPr>
          <w:rFonts w:ascii="Arial" w:hAnsi="Arial" w:cs="Arial"/>
          <w:sz w:val="18"/>
          <w:szCs w:val="18"/>
          <w:lang w:val="x-none" w:eastAsia="x-none"/>
        </w:rPr>
        <w:t xml:space="preserve">poniższych przypadkach: </w:t>
      </w:r>
    </w:p>
    <w:p w14:paraId="7481C89D" w14:textId="77777777" w:rsidR="00457C62" w:rsidRPr="00457C62" w:rsidRDefault="00457C62" w:rsidP="00457C62">
      <w:pPr>
        <w:ind w:left="708"/>
        <w:jc w:val="both"/>
        <w:rPr>
          <w:rFonts w:ascii="Arial" w:hAnsi="Arial" w:cs="Arial"/>
          <w:sz w:val="18"/>
          <w:szCs w:val="18"/>
        </w:rPr>
      </w:pPr>
      <w:r w:rsidRPr="00457C62">
        <w:rPr>
          <w:rFonts w:ascii="Arial" w:hAnsi="Arial" w:cs="Arial"/>
          <w:sz w:val="18"/>
          <w:szCs w:val="18"/>
        </w:rPr>
        <w:t xml:space="preserve">1)    wysokości minimalnego wynagrodzenia za pracę ustalonego na podstawie art. 2 ust. 3-5 ustawy z dnia </w:t>
      </w:r>
    </w:p>
    <w:p w14:paraId="31FA2F3D" w14:textId="77777777" w:rsidR="00457C62" w:rsidRPr="00457C62" w:rsidRDefault="00457C62" w:rsidP="00457C62">
      <w:pPr>
        <w:ind w:left="708"/>
        <w:jc w:val="both"/>
        <w:rPr>
          <w:rFonts w:ascii="Arial" w:hAnsi="Arial" w:cs="Arial"/>
          <w:sz w:val="18"/>
          <w:szCs w:val="18"/>
        </w:rPr>
      </w:pPr>
      <w:r w:rsidRPr="00457C62">
        <w:rPr>
          <w:rFonts w:ascii="Arial" w:hAnsi="Arial" w:cs="Arial"/>
          <w:sz w:val="18"/>
          <w:szCs w:val="18"/>
        </w:rPr>
        <w:t xml:space="preserve">       10   października 2002 r. o minimalnym wynagrodzeniu za pracę,</w:t>
      </w:r>
    </w:p>
    <w:p w14:paraId="65F308E8" w14:textId="77777777" w:rsidR="00457C62" w:rsidRPr="00457C62" w:rsidRDefault="00457C62" w:rsidP="00457C62">
      <w:pPr>
        <w:ind w:firstLine="708"/>
        <w:jc w:val="both"/>
        <w:rPr>
          <w:rFonts w:ascii="Arial" w:hAnsi="Arial" w:cs="Arial"/>
          <w:sz w:val="18"/>
          <w:szCs w:val="18"/>
        </w:rPr>
      </w:pPr>
      <w:r w:rsidRPr="00457C62">
        <w:rPr>
          <w:rFonts w:ascii="Arial" w:hAnsi="Arial" w:cs="Arial"/>
          <w:sz w:val="18"/>
          <w:szCs w:val="18"/>
        </w:rPr>
        <w:t xml:space="preserve">2)    zasad podlegania ubezpieczeniom społecznym lub ubezpieczeniu zdrowotnemu lub wysokości stawki </w:t>
      </w:r>
    </w:p>
    <w:p w14:paraId="37A98CA4" w14:textId="77777777" w:rsidR="00457C62" w:rsidRPr="00457C62" w:rsidRDefault="00457C62" w:rsidP="00457C62">
      <w:pPr>
        <w:ind w:firstLine="708"/>
        <w:jc w:val="both"/>
        <w:rPr>
          <w:rFonts w:ascii="Arial" w:hAnsi="Arial" w:cs="Arial"/>
          <w:sz w:val="18"/>
          <w:szCs w:val="18"/>
        </w:rPr>
      </w:pPr>
      <w:r w:rsidRPr="00457C62">
        <w:rPr>
          <w:rFonts w:ascii="Arial" w:hAnsi="Arial" w:cs="Arial"/>
          <w:sz w:val="18"/>
          <w:szCs w:val="18"/>
        </w:rPr>
        <w:t xml:space="preserve">       składki na ubezpieczenia społeczne lub zdrowotne </w:t>
      </w:r>
    </w:p>
    <w:p w14:paraId="7E8539AE" w14:textId="77777777" w:rsidR="00457C62" w:rsidRPr="00457C62" w:rsidRDefault="00457C62" w:rsidP="00457C62">
      <w:pPr>
        <w:jc w:val="both"/>
        <w:rPr>
          <w:rFonts w:ascii="Arial" w:hAnsi="Arial" w:cs="Arial"/>
          <w:sz w:val="18"/>
          <w:szCs w:val="18"/>
        </w:rPr>
      </w:pPr>
      <w:r w:rsidRPr="00457C62">
        <w:rPr>
          <w:rFonts w:ascii="Arial" w:hAnsi="Arial" w:cs="Arial"/>
          <w:sz w:val="18"/>
          <w:szCs w:val="18"/>
        </w:rPr>
        <w:t xml:space="preserve">      </w:t>
      </w:r>
      <w:r w:rsidRPr="00457C62">
        <w:rPr>
          <w:rFonts w:ascii="Arial" w:hAnsi="Arial" w:cs="Arial"/>
          <w:sz w:val="18"/>
          <w:szCs w:val="18"/>
        </w:rPr>
        <w:tab/>
        <w:t xml:space="preserve">       - jeżeli zmiany te będą miały wpływ na koszty wykonania zamówienia przez Wykonawcę. </w:t>
      </w:r>
    </w:p>
    <w:p w14:paraId="5802BAB3" w14:textId="77777777" w:rsidR="00457C62" w:rsidRPr="00457C62" w:rsidRDefault="00457C62" w:rsidP="00457C62">
      <w:pPr>
        <w:autoSpaceDE w:val="0"/>
        <w:autoSpaceDN w:val="0"/>
        <w:jc w:val="both"/>
        <w:rPr>
          <w:rFonts w:ascii="Arial" w:hAnsi="Arial" w:cs="Arial"/>
          <w:sz w:val="18"/>
          <w:szCs w:val="18"/>
        </w:rPr>
      </w:pPr>
    </w:p>
    <w:p w14:paraId="7BC153D8" w14:textId="77777777" w:rsidR="00457C62" w:rsidRPr="00457C62" w:rsidRDefault="00457C62" w:rsidP="00457C62">
      <w:pPr>
        <w:autoSpaceDE w:val="0"/>
        <w:autoSpaceDN w:val="0"/>
        <w:ind w:left="360"/>
        <w:jc w:val="both"/>
        <w:rPr>
          <w:rFonts w:ascii="Arial" w:eastAsia="Calibri" w:hAnsi="Arial" w:cs="Arial"/>
          <w:sz w:val="18"/>
          <w:szCs w:val="18"/>
          <w:lang w:eastAsia="en-US"/>
        </w:rPr>
      </w:pPr>
      <w:r w:rsidRPr="00457C62">
        <w:rPr>
          <w:rFonts w:ascii="Arial" w:eastAsia="Calibri" w:hAnsi="Arial" w:cs="Arial"/>
          <w:sz w:val="18"/>
          <w:szCs w:val="18"/>
        </w:rPr>
        <w:t xml:space="preserve">Zwracamy uwagę, że nawet Umowy zawierane na okres krótszy (mniej niż 12 miesięcy), bywają </w:t>
      </w:r>
      <w:r w:rsidRPr="00457C62">
        <w:rPr>
          <w:rFonts w:ascii="Arial" w:eastAsia="Calibri" w:hAnsi="Arial" w:cs="Arial"/>
          <w:sz w:val="18"/>
          <w:szCs w:val="18"/>
        </w:rPr>
        <w:br/>
        <w:t>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14:paraId="42BA781C" w14:textId="77777777" w:rsidR="00457C62" w:rsidRPr="00457C62" w:rsidRDefault="00457C62" w:rsidP="00457C62">
      <w:pPr>
        <w:autoSpaceDE w:val="0"/>
        <w:autoSpaceDN w:val="0"/>
        <w:ind w:left="360"/>
        <w:jc w:val="both"/>
        <w:rPr>
          <w:rFonts w:ascii="Arial" w:eastAsia="Calibri" w:hAnsi="Arial" w:cs="Arial"/>
          <w:sz w:val="18"/>
          <w:szCs w:val="18"/>
        </w:rPr>
      </w:pPr>
      <w:r w:rsidRPr="00457C62">
        <w:rPr>
          <w:rFonts w:ascii="Arial" w:eastAsia="Calibri" w:hAnsi="Arial" w:cs="Arial"/>
          <w:sz w:val="18"/>
          <w:szCs w:val="18"/>
        </w:rPr>
        <w:t xml:space="preserve">Bez wątpienia istotnym celem wprowadzenia ww. zmian jest zapewnienie bezpieczeństwa zatrudnienia </w:t>
      </w:r>
      <w:r w:rsidRPr="00457C62">
        <w:rPr>
          <w:rFonts w:ascii="Arial" w:eastAsia="Calibri" w:hAnsi="Arial" w:cs="Arial"/>
          <w:sz w:val="18"/>
          <w:szCs w:val="18"/>
        </w:rPr>
        <w:br/>
        <w:t xml:space="preserve">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14:paraId="069EA0B8" w14:textId="42AE4D33" w:rsidR="00457C62" w:rsidRDefault="00457C62" w:rsidP="00457C62">
      <w:pPr>
        <w:autoSpaceDE w:val="0"/>
        <w:autoSpaceDN w:val="0"/>
        <w:ind w:left="360"/>
        <w:jc w:val="both"/>
        <w:rPr>
          <w:rFonts w:ascii="Arial" w:eastAsia="Calibri" w:hAnsi="Arial" w:cs="Arial"/>
          <w:sz w:val="18"/>
          <w:szCs w:val="18"/>
          <w:lang w:eastAsia="en-US"/>
        </w:rPr>
      </w:pPr>
    </w:p>
    <w:p w14:paraId="33D4847B" w14:textId="2C464970" w:rsidR="00470772" w:rsidRDefault="00470772" w:rsidP="00457C62">
      <w:pPr>
        <w:autoSpaceDE w:val="0"/>
        <w:autoSpaceDN w:val="0"/>
        <w:ind w:left="360"/>
        <w:jc w:val="both"/>
        <w:rPr>
          <w:rFonts w:ascii="Arial" w:eastAsia="Calibri" w:hAnsi="Arial" w:cs="Arial"/>
          <w:sz w:val="18"/>
          <w:szCs w:val="18"/>
          <w:lang w:eastAsia="en-US"/>
        </w:rPr>
      </w:pPr>
      <w:r>
        <w:rPr>
          <w:rFonts w:ascii="Arial" w:eastAsia="Calibri" w:hAnsi="Arial" w:cs="Arial"/>
          <w:sz w:val="18"/>
          <w:szCs w:val="18"/>
          <w:lang w:eastAsia="en-US"/>
        </w:rPr>
        <w:t xml:space="preserve">Nie, zapisy zmiany wynagrodzenia reguluje Ustawa z dnia 07.10.2022r. Dz. U z 26.10.2022r. </w:t>
      </w:r>
      <w:proofErr w:type="spellStart"/>
      <w:r>
        <w:rPr>
          <w:rFonts w:ascii="Arial" w:eastAsia="Calibri" w:hAnsi="Arial" w:cs="Arial"/>
          <w:sz w:val="18"/>
          <w:szCs w:val="18"/>
          <w:lang w:eastAsia="en-US"/>
        </w:rPr>
        <w:t>poz</w:t>
      </w:r>
      <w:proofErr w:type="spellEnd"/>
      <w:r>
        <w:rPr>
          <w:rFonts w:ascii="Arial" w:eastAsia="Calibri" w:hAnsi="Arial" w:cs="Arial"/>
          <w:sz w:val="18"/>
          <w:szCs w:val="18"/>
          <w:lang w:eastAsia="en-US"/>
        </w:rPr>
        <w:t xml:space="preserve"> 2185.</w:t>
      </w:r>
    </w:p>
    <w:p w14:paraId="2B0B0E8C" w14:textId="77777777" w:rsidR="00470772" w:rsidRPr="00457C62" w:rsidRDefault="00470772" w:rsidP="00457C62">
      <w:pPr>
        <w:autoSpaceDE w:val="0"/>
        <w:autoSpaceDN w:val="0"/>
        <w:ind w:left="360"/>
        <w:jc w:val="both"/>
        <w:rPr>
          <w:rFonts w:ascii="Arial" w:eastAsia="Calibri" w:hAnsi="Arial" w:cs="Arial"/>
          <w:sz w:val="18"/>
          <w:szCs w:val="18"/>
          <w:lang w:eastAsia="en-US"/>
        </w:rPr>
      </w:pPr>
    </w:p>
    <w:p w14:paraId="0E885E75" w14:textId="77777777" w:rsidR="00457C62" w:rsidRPr="00457C62" w:rsidRDefault="00457C62" w:rsidP="00457C62">
      <w:pPr>
        <w:numPr>
          <w:ilvl w:val="0"/>
          <w:numId w:val="2"/>
        </w:numPr>
        <w:autoSpaceDE w:val="0"/>
        <w:autoSpaceDN w:val="0"/>
        <w:jc w:val="both"/>
        <w:rPr>
          <w:rFonts w:ascii="Arial" w:eastAsia="Calibri" w:hAnsi="Arial" w:cs="Arial"/>
          <w:sz w:val="18"/>
          <w:szCs w:val="18"/>
          <w:lang w:eastAsia="en-US"/>
        </w:rPr>
      </w:pPr>
      <w:r w:rsidRPr="00457C62">
        <w:rPr>
          <w:rFonts w:ascii="Arial" w:eastAsia="Calibri" w:hAnsi="Arial" w:cs="Arial"/>
          <w:sz w:val="18"/>
          <w:szCs w:val="18"/>
          <w:lang w:eastAsia="en-US"/>
        </w:rPr>
        <w:t xml:space="preserve">Czy </w:t>
      </w:r>
      <w:r w:rsidRPr="00457C62">
        <w:rPr>
          <w:rFonts w:ascii="Arial" w:eastAsiaTheme="minorHAnsi" w:hAnsi="Arial" w:cs="Arial"/>
          <w:color w:val="000000"/>
          <w:sz w:val="18"/>
          <w:szCs w:val="18"/>
          <w:lang w:eastAsia="x-none"/>
        </w:rPr>
        <w:t>Zamawiający dopuszcza zmianę cen usług pocztowych w trakcie trwania Umowy w przypadku                              ich akceptacji przez Prezesa Urzędu Komunikacji Elektronicznej lub w sposób dopuszczony przez Prawo Pocztowe?</w:t>
      </w:r>
    </w:p>
    <w:p w14:paraId="209C570B" w14:textId="6C542F78" w:rsidR="00457C62" w:rsidRDefault="00457C62" w:rsidP="00457C62">
      <w:pPr>
        <w:autoSpaceDE w:val="0"/>
        <w:autoSpaceDN w:val="0"/>
        <w:ind w:left="360"/>
        <w:jc w:val="both"/>
        <w:rPr>
          <w:rFonts w:ascii="Arial" w:eastAsia="Calibri" w:hAnsi="Arial" w:cs="Arial"/>
          <w:sz w:val="18"/>
          <w:szCs w:val="18"/>
          <w:lang w:eastAsia="en-US"/>
        </w:rPr>
      </w:pPr>
    </w:p>
    <w:p w14:paraId="74ADFB9D" w14:textId="1A9DD2E1" w:rsidR="00470772" w:rsidRDefault="00470772" w:rsidP="00457C62">
      <w:pPr>
        <w:autoSpaceDE w:val="0"/>
        <w:autoSpaceDN w:val="0"/>
        <w:ind w:left="360"/>
        <w:jc w:val="both"/>
        <w:rPr>
          <w:rFonts w:ascii="Arial" w:eastAsia="Calibri" w:hAnsi="Arial" w:cs="Arial"/>
          <w:sz w:val="18"/>
          <w:szCs w:val="18"/>
          <w:lang w:eastAsia="en-US"/>
        </w:rPr>
      </w:pPr>
      <w:r>
        <w:rPr>
          <w:rFonts w:ascii="Arial" w:eastAsia="Calibri" w:hAnsi="Arial" w:cs="Arial"/>
          <w:sz w:val="18"/>
          <w:szCs w:val="18"/>
          <w:lang w:eastAsia="en-US"/>
        </w:rPr>
        <w:t>Tak.</w:t>
      </w:r>
    </w:p>
    <w:p w14:paraId="767E74CF" w14:textId="77777777" w:rsidR="00470772" w:rsidRPr="00457C62" w:rsidRDefault="00470772" w:rsidP="00457C62">
      <w:pPr>
        <w:autoSpaceDE w:val="0"/>
        <w:autoSpaceDN w:val="0"/>
        <w:ind w:left="360"/>
        <w:jc w:val="both"/>
        <w:rPr>
          <w:rFonts w:ascii="Arial" w:eastAsia="Calibri" w:hAnsi="Arial" w:cs="Arial"/>
          <w:sz w:val="18"/>
          <w:szCs w:val="18"/>
          <w:lang w:eastAsia="en-US"/>
        </w:rPr>
      </w:pPr>
    </w:p>
    <w:p w14:paraId="28C3FEBD" w14:textId="33AFB777" w:rsidR="00457C62" w:rsidRDefault="00457C62" w:rsidP="00457C62">
      <w:pPr>
        <w:numPr>
          <w:ilvl w:val="0"/>
          <w:numId w:val="2"/>
        </w:numPr>
        <w:autoSpaceDE w:val="0"/>
        <w:autoSpaceDN w:val="0"/>
        <w:adjustRightInd w:val="0"/>
        <w:spacing w:line="276" w:lineRule="auto"/>
        <w:jc w:val="both"/>
        <w:rPr>
          <w:rFonts w:ascii="Arial" w:hAnsi="Arial" w:cs="Arial"/>
          <w:sz w:val="18"/>
          <w:szCs w:val="18"/>
        </w:rPr>
      </w:pPr>
      <w:r w:rsidRPr="00457C62">
        <w:rPr>
          <w:rFonts w:ascii="Arial" w:hAnsi="Arial" w:cs="Arial"/>
          <w:sz w:val="18"/>
          <w:szCs w:val="18"/>
        </w:rPr>
        <w:t>Prosimy o potwierdzenie, że w przypadku nadania przesyłek  innych, nie wskazanych w formularzu zamówieniowym, Zamawiający dokona płatności w oparciu o aktualny cennik usług Wykonawcy?</w:t>
      </w:r>
    </w:p>
    <w:p w14:paraId="771E0CC5" w14:textId="4CBF5E28" w:rsidR="00470772" w:rsidRPr="00457C62" w:rsidRDefault="00470772" w:rsidP="00470772">
      <w:pPr>
        <w:autoSpaceDE w:val="0"/>
        <w:autoSpaceDN w:val="0"/>
        <w:adjustRightInd w:val="0"/>
        <w:spacing w:line="276" w:lineRule="auto"/>
        <w:ind w:left="360"/>
        <w:jc w:val="both"/>
        <w:rPr>
          <w:rFonts w:ascii="Arial" w:hAnsi="Arial" w:cs="Arial"/>
          <w:sz w:val="18"/>
          <w:szCs w:val="18"/>
        </w:rPr>
      </w:pPr>
      <w:r>
        <w:rPr>
          <w:rFonts w:ascii="Arial" w:hAnsi="Arial" w:cs="Arial"/>
          <w:sz w:val="18"/>
          <w:szCs w:val="18"/>
        </w:rPr>
        <w:lastRenderedPageBreak/>
        <w:t>Tak.</w:t>
      </w:r>
    </w:p>
    <w:p w14:paraId="021065EA" w14:textId="77777777" w:rsidR="00457C62" w:rsidRPr="00457C62" w:rsidRDefault="00457C62" w:rsidP="00457C62">
      <w:pPr>
        <w:autoSpaceDE w:val="0"/>
        <w:autoSpaceDN w:val="0"/>
        <w:adjustRightInd w:val="0"/>
        <w:spacing w:line="276" w:lineRule="auto"/>
        <w:jc w:val="both"/>
        <w:rPr>
          <w:rFonts w:ascii="Arial" w:hAnsi="Arial" w:cs="Arial"/>
          <w:sz w:val="18"/>
          <w:szCs w:val="18"/>
        </w:rPr>
      </w:pPr>
    </w:p>
    <w:p w14:paraId="4A227FE6" w14:textId="77777777" w:rsidR="00457C62" w:rsidRPr="00457C62" w:rsidRDefault="00457C62" w:rsidP="00457C62">
      <w:pPr>
        <w:numPr>
          <w:ilvl w:val="0"/>
          <w:numId w:val="2"/>
        </w:numPr>
        <w:tabs>
          <w:tab w:val="left" w:pos="708"/>
          <w:tab w:val="center" w:pos="4536"/>
          <w:tab w:val="right" w:pos="9072"/>
        </w:tabs>
        <w:spacing w:after="160" w:line="259" w:lineRule="auto"/>
        <w:contextualSpacing/>
        <w:jc w:val="both"/>
        <w:rPr>
          <w:rFonts w:ascii="Arial" w:eastAsiaTheme="minorHAnsi" w:hAnsi="Arial" w:cs="Arial"/>
          <w:sz w:val="18"/>
          <w:szCs w:val="18"/>
          <w:lang w:eastAsia="x-none"/>
        </w:rPr>
      </w:pPr>
      <w:r w:rsidRPr="00457C62">
        <w:rPr>
          <w:rFonts w:ascii="Arial" w:eastAsiaTheme="minorHAnsi" w:hAnsi="Arial" w:cs="Arial"/>
          <w:sz w:val="18"/>
          <w:szCs w:val="18"/>
          <w:lang w:eastAsia="x-none"/>
        </w:rPr>
        <w:t>Zamawiający w Specyfikacji Warunków Zamówienia- Opis przedmiotu zamówienia określił, że  przedmiotem zamówienia jest świadczenie usług pocztowych w obrocie krajowym i zagranicznym.</w:t>
      </w:r>
    </w:p>
    <w:p w14:paraId="289175BF"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Wykonawca  informuje, że dostarcza korespondencję do każdego miejsca w kraju oraz do każdego miejsca za granicą objętego Porozumieniem ze Światowym Związkiem Pocztowym.</w:t>
      </w:r>
    </w:p>
    <w:p w14:paraId="6F5EED09" w14:textId="648BFF31" w:rsid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Czy takie określenie miejsca doręczenia jest dla  Zamawiającego wystarczające?</w:t>
      </w:r>
    </w:p>
    <w:p w14:paraId="69C9F2C2" w14:textId="0372F544" w:rsidR="00470772" w:rsidRDefault="00470772" w:rsidP="00457C62">
      <w:pPr>
        <w:autoSpaceDE w:val="0"/>
        <w:autoSpaceDN w:val="0"/>
        <w:adjustRightInd w:val="0"/>
        <w:ind w:firstLine="360"/>
        <w:jc w:val="both"/>
        <w:rPr>
          <w:rFonts w:ascii="Arial" w:eastAsia="Calibri" w:hAnsi="Arial" w:cs="Arial"/>
          <w:iCs/>
          <w:sz w:val="18"/>
          <w:szCs w:val="18"/>
        </w:rPr>
      </w:pPr>
    </w:p>
    <w:p w14:paraId="6C37DDAF" w14:textId="1576346E" w:rsidR="00470772" w:rsidRPr="00457C62" w:rsidRDefault="00470772" w:rsidP="00457C62">
      <w:pPr>
        <w:autoSpaceDE w:val="0"/>
        <w:autoSpaceDN w:val="0"/>
        <w:adjustRightInd w:val="0"/>
        <w:ind w:firstLine="360"/>
        <w:jc w:val="both"/>
        <w:rPr>
          <w:rFonts w:ascii="Arial" w:eastAsia="Calibri" w:hAnsi="Arial" w:cs="Arial"/>
          <w:iCs/>
          <w:sz w:val="18"/>
          <w:szCs w:val="18"/>
        </w:rPr>
      </w:pPr>
      <w:r>
        <w:rPr>
          <w:rFonts w:ascii="Arial" w:eastAsia="Calibri" w:hAnsi="Arial" w:cs="Arial"/>
          <w:iCs/>
          <w:sz w:val="18"/>
          <w:szCs w:val="18"/>
        </w:rPr>
        <w:t xml:space="preserve">W SOPZ  nie ma zapisu o przesyłkach zagranicznych. </w:t>
      </w:r>
    </w:p>
    <w:p w14:paraId="27B86B81" w14:textId="77777777" w:rsidR="00457C62" w:rsidRPr="00457C62" w:rsidRDefault="00457C6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690109CE" w14:textId="77777777" w:rsidR="00457C62" w:rsidRPr="00457C62" w:rsidRDefault="00457C62" w:rsidP="00457C62">
      <w:pPr>
        <w:numPr>
          <w:ilvl w:val="0"/>
          <w:numId w:val="2"/>
        </w:numPr>
        <w:autoSpaceDE w:val="0"/>
        <w:autoSpaceDN w:val="0"/>
        <w:adjustRightInd w:val="0"/>
        <w:spacing w:after="160" w:line="259" w:lineRule="auto"/>
        <w:contextualSpacing/>
        <w:jc w:val="both"/>
        <w:rPr>
          <w:rFonts w:ascii="Arial" w:eastAsia="Calibri" w:hAnsi="Arial" w:cs="Arial"/>
          <w:iCs/>
          <w:sz w:val="18"/>
          <w:szCs w:val="18"/>
          <w:lang w:eastAsia="en-US"/>
        </w:rPr>
      </w:pPr>
      <w:r w:rsidRPr="00457C62">
        <w:rPr>
          <w:rFonts w:ascii="Arial" w:eastAsia="Calibri" w:hAnsi="Arial" w:cs="Arial"/>
          <w:iCs/>
          <w:sz w:val="18"/>
          <w:szCs w:val="18"/>
          <w:lang w:eastAsia="en-US"/>
        </w:rPr>
        <w:t>Zamawiający na platformie zakupowej wskazał jako kryteria i warunki formalne:</w:t>
      </w:r>
    </w:p>
    <w:p w14:paraId="67E20AC9"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xml:space="preserve">- Cenę – wartość oferty - 100% wagi </w:t>
      </w:r>
    </w:p>
    <w:p w14:paraId="65C4B0E3"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xml:space="preserve">- Warunki płatności (przelew 30 dni od dostarczenia prawidłowo wystawionej faktury), </w:t>
      </w:r>
    </w:p>
    <w:p w14:paraId="45C2D592" w14:textId="77777777" w:rsidR="00457C62" w:rsidRPr="00457C62" w:rsidRDefault="00457C62" w:rsidP="00457C62">
      <w:pPr>
        <w:autoSpaceDE w:val="0"/>
        <w:autoSpaceDN w:val="0"/>
        <w:adjustRightInd w:val="0"/>
        <w:ind w:firstLine="360"/>
        <w:jc w:val="both"/>
        <w:rPr>
          <w:rFonts w:ascii="Arial" w:eastAsia="Calibri" w:hAnsi="Arial" w:cs="Arial"/>
          <w:iCs/>
          <w:sz w:val="18"/>
          <w:szCs w:val="18"/>
        </w:rPr>
      </w:pPr>
      <w:r w:rsidRPr="00457C62">
        <w:rPr>
          <w:rFonts w:ascii="Arial" w:eastAsia="Calibri" w:hAnsi="Arial" w:cs="Arial"/>
          <w:iCs/>
          <w:sz w:val="18"/>
          <w:szCs w:val="18"/>
        </w:rPr>
        <w:t>- Termin realizacji (…dni od otrzymania zamówienia),</w:t>
      </w:r>
    </w:p>
    <w:p w14:paraId="5E882B76"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 xml:space="preserve">- Dodatkowe koszty(wszelkie dodatkowe koszty, w tym koszty transportu po stronie Wykonawcy) bez wskazania    </w:t>
      </w:r>
    </w:p>
    <w:p w14:paraId="28F83D83" w14:textId="77777777" w:rsidR="00457C62" w:rsidRPr="00457C62" w:rsidRDefault="00457C62" w:rsidP="00457C62">
      <w:pPr>
        <w:autoSpaceDE w:val="0"/>
        <w:autoSpaceDN w:val="0"/>
        <w:adjustRightInd w:val="0"/>
        <w:ind w:left="360"/>
        <w:jc w:val="both"/>
        <w:rPr>
          <w:rFonts w:ascii="Arial" w:eastAsia="Calibri" w:hAnsi="Arial" w:cs="Arial"/>
          <w:iCs/>
          <w:sz w:val="18"/>
          <w:szCs w:val="18"/>
        </w:rPr>
      </w:pPr>
      <w:r w:rsidRPr="00457C62">
        <w:rPr>
          <w:rFonts w:ascii="Arial" w:eastAsia="Calibri" w:hAnsi="Arial" w:cs="Arial"/>
          <w:iCs/>
          <w:sz w:val="18"/>
          <w:szCs w:val="18"/>
        </w:rPr>
        <w:t xml:space="preserve">  wagi. </w:t>
      </w:r>
    </w:p>
    <w:p w14:paraId="565C96CA"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3911B92C"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 xml:space="preserve">Zamawiający wymaga od Wykonawcy potwierdzenia poprzez wpisanie słowa „Akceptuję”. </w:t>
      </w:r>
    </w:p>
    <w:p w14:paraId="77F99523"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Powyższy zapis jest niezrozumiały dla Wykonawcy. Prosimy o wyjaśnienie.</w:t>
      </w:r>
    </w:p>
    <w:p w14:paraId="3CDB5CD8"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4685B17F"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11F7259D"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Pytanie 1:</w:t>
      </w:r>
    </w:p>
    <w:p w14:paraId="516AAEA8"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W związku z powyższym Wykonawca wnosi o doprecyzowanie powyższych zapisów. Jak należy wypełnić kryteria i warunki formalne oraz co podlega ocenie?</w:t>
      </w:r>
    </w:p>
    <w:p w14:paraId="04BB4CD5" w14:textId="72C61336" w:rsidR="00457C62" w:rsidRDefault="00457C6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33DBE1C0" w14:textId="3E7849A4" w:rsidR="00470772" w:rsidRDefault="00470772" w:rsidP="00470772">
      <w:pPr>
        <w:autoSpaceDE w:val="0"/>
        <w:autoSpaceDN w:val="0"/>
        <w:adjustRightInd w:val="0"/>
        <w:spacing w:after="160" w:line="259" w:lineRule="auto"/>
        <w:contextualSpacing/>
        <w:jc w:val="both"/>
        <w:rPr>
          <w:rFonts w:ascii="Arial" w:eastAsia="Calibri" w:hAnsi="Arial" w:cs="Arial"/>
          <w:iCs/>
          <w:sz w:val="18"/>
          <w:szCs w:val="18"/>
          <w:lang w:eastAsia="en-US"/>
        </w:rPr>
      </w:pPr>
      <w:r>
        <w:rPr>
          <w:rFonts w:ascii="Arial" w:eastAsia="Calibri" w:hAnsi="Arial" w:cs="Arial"/>
          <w:iCs/>
          <w:sz w:val="18"/>
          <w:szCs w:val="18"/>
          <w:lang w:eastAsia="en-US"/>
        </w:rPr>
        <w:t xml:space="preserve">Ceny według formularza ofertowego. </w:t>
      </w:r>
    </w:p>
    <w:p w14:paraId="0EA90C0E" w14:textId="77777777" w:rsidR="00470772" w:rsidRPr="00457C62" w:rsidRDefault="00470772" w:rsidP="00457C62">
      <w:pPr>
        <w:autoSpaceDE w:val="0"/>
        <w:autoSpaceDN w:val="0"/>
        <w:adjustRightInd w:val="0"/>
        <w:spacing w:after="160" w:line="259" w:lineRule="auto"/>
        <w:ind w:left="720"/>
        <w:contextualSpacing/>
        <w:jc w:val="both"/>
        <w:rPr>
          <w:rFonts w:ascii="Arial" w:eastAsia="Calibri" w:hAnsi="Arial" w:cs="Arial"/>
          <w:iCs/>
          <w:sz w:val="18"/>
          <w:szCs w:val="18"/>
          <w:lang w:eastAsia="en-US"/>
        </w:rPr>
      </w:pPr>
    </w:p>
    <w:p w14:paraId="207F4D24"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Pytanie 2:</w:t>
      </w:r>
    </w:p>
    <w:p w14:paraId="4EBF15AD" w14:textId="77777777" w:rsidR="00457C62" w:rsidRP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Do Kryterium i warunków formalnych istnieje możliwość dołączenia załącznika.</w:t>
      </w:r>
    </w:p>
    <w:p w14:paraId="13AF5F26" w14:textId="27ADF198" w:rsidR="00457C62" w:rsidRDefault="00457C62" w:rsidP="00457C62">
      <w:pPr>
        <w:autoSpaceDE w:val="0"/>
        <w:autoSpaceDN w:val="0"/>
        <w:adjustRightInd w:val="0"/>
        <w:jc w:val="both"/>
        <w:rPr>
          <w:rFonts w:ascii="Arial" w:eastAsia="Calibri" w:hAnsi="Arial" w:cs="Arial"/>
          <w:iCs/>
          <w:sz w:val="18"/>
          <w:szCs w:val="18"/>
        </w:rPr>
      </w:pPr>
      <w:r w:rsidRPr="00457C62">
        <w:rPr>
          <w:rFonts w:ascii="Arial" w:eastAsia="Calibri" w:hAnsi="Arial" w:cs="Arial"/>
          <w:iCs/>
          <w:sz w:val="18"/>
          <w:szCs w:val="18"/>
        </w:rPr>
        <w:t>Jaki dokument ma być dołączony do czterech wskazanych pozycji?</w:t>
      </w:r>
    </w:p>
    <w:p w14:paraId="571A25F7" w14:textId="212F5517" w:rsidR="00470772" w:rsidRDefault="00470772" w:rsidP="00457C62">
      <w:pPr>
        <w:autoSpaceDE w:val="0"/>
        <w:autoSpaceDN w:val="0"/>
        <w:adjustRightInd w:val="0"/>
        <w:jc w:val="both"/>
        <w:rPr>
          <w:rFonts w:ascii="Arial" w:eastAsia="Calibri" w:hAnsi="Arial" w:cs="Arial"/>
          <w:iCs/>
          <w:sz w:val="18"/>
          <w:szCs w:val="18"/>
        </w:rPr>
      </w:pPr>
    </w:p>
    <w:p w14:paraId="2FE01D76" w14:textId="6871392B" w:rsidR="00470772" w:rsidRPr="00457C62" w:rsidRDefault="00470772" w:rsidP="00457C62">
      <w:pPr>
        <w:autoSpaceDE w:val="0"/>
        <w:autoSpaceDN w:val="0"/>
        <w:adjustRightInd w:val="0"/>
        <w:jc w:val="both"/>
        <w:rPr>
          <w:rFonts w:ascii="Arial" w:eastAsia="Calibri" w:hAnsi="Arial" w:cs="Arial"/>
          <w:iCs/>
          <w:sz w:val="18"/>
          <w:szCs w:val="18"/>
        </w:rPr>
      </w:pPr>
      <w:r>
        <w:rPr>
          <w:rFonts w:ascii="Arial" w:eastAsia="Calibri" w:hAnsi="Arial" w:cs="Arial"/>
          <w:iCs/>
          <w:sz w:val="18"/>
          <w:szCs w:val="18"/>
        </w:rPr>
        <w:t>Proszę przeczytać SOPZ.</w:t>
      </w:r>
    </w:p>
    <w:p w14:paraId="49E1EB5A" w14:textId="77777777" w:rsidR="00457C62" w:rsidRPr="00457C62" w:rsidRDefault="00457C62" w:rsidP="00457C62">
      <w:pPr>
        <w:autoSpaceDE w:val="0"/>
        <w:autoSpaceDN w:val="0"/>
        <w:adjustRightInd w:val="0"/>
        <w:jc w:val="both"/>
        <w:rPr>
          <w:rFonts w:ascii="Arial" w:eastAsia="Calibri" w:hAnsi="Arial" w:cs="Arial"/>
          <w:iCs/>
          <w:sz w:val="18"/>
          <w:szCs w:val="18"/>
        </w:rPr>
      </w:pPr>
    </w:p>
    <w:p w14:paraId="7B0EBE86" w14:textId="77777777" w:rsidR="00457C62" w:rsidRPr="00457C62" w:rsidRDefault="00457C62" w:rsidP="00457C62">
      <w:pPr>
        <w:numPr>
          <w:ilvl w:val="0"/>
          <w:numId w:val="2"/>
        </w:numPr>
        <w:spacing w:before="120" w:after="160" w:line="259" w:lineRule="auto"/>
        <w:contextualSpacing/>
        <w:jc w:val="both"/>
        <w:rPr>
          <w:rFonts w:ascii="Arial" w:eastAsiaTheme="minorHAnsi" w:hAnsi="Arial" w:cs="Arial"/>
          <w:sz w:val="18"/>
          <w:szCs w:val="18"/>
          <w:lang w:eastAsia="en-US"/>
        </w:rPr>
      </w:pPr>
      <w:r w:rsidRPr="00457C62">
        <w:rPr>
          <w:rFonts w:ascii="Arial" w:eastAsiaTheme="minorHAnsi" w:hAnsi="Arial" w:cs="Arial"/>
          <w:sz w:val="18"/>
          <w:szCs w:val="18"/>
          <w:lang w:eastAsia="en-US"/>
        </w:rPr>
        <w:t>W zapytaniu ofertowym w pkt. 2 przedmiot zamówienia Zamawiający wpisał:</w:t>
      </w:r>
    </w:p>
    <w:p w14:paraId="7FB00AEB" w14:textId="77777777" w:rsidR="00457C62" w:rsidRPr="00457C62" w:rsidRDefault="00457C62" w:rsidP="00457C62">
      <w:pPr>
        <w:ind w:left="360"/>
        <w:jc w:val="both"/>
        <w:rPr>
          <w:rFonts w:ascii="Arial" w:eastAsiaTheme="minorHAnsi" w:hAnsi="Arial" w:cs="Arial"/>
          <w:sz w:val="18"/>
          <w:szCs w:val="18"/>
        </w:rPr>
      </w:pPr>
      <w:r w:rsidRPr="00457C62">
        <w:rPr>
          <w:rFonts w:ascii="Arial" w:eastAsiaTheme="minorHAnsi" w:hAnsi="Arial" w:cs="Arial"/>
          <w:sz w:val="18"/>
          <w:szCs w:val="18"/>
          <w:lang w:eastAsia="en-US"/>
        </w:rPr>
        <w:t>„</w:t>
      </w:r>
      <w:r w:rsidRPr="00457C62">
        <w:rPr>
          <w:rFonts w:ascii="Arial" w:eastAsiaTheme="minorHAnsi" w:hAnsi="Arial" w:cs="Arial"/>
          <w:sz w:val="18"/>
          <w:szCs w:val="18"/>
        </w:rPr>
        <w:t xml:space="preserve">Przedsiębiorstwo Gospodarki Komunalnej Spółka z o.o. w Koszalinie będzie wysyłać przesyłki tylko </w:t>
      </w:r>
      <w:r w:rsidRPr="00457C62">
        <w:rPr>
          <w:rFonts w:ascii="Arial" w:eastAsiaTheme="minorHAnsi" w:hAnsi="Arial" w:cs="Arial"/>
          <w:sz w:val="18"/>
          <w:szCs w:val="18"/>
        </w:rPr>
        <w:br/>
        <w:t xml:space="preserve">i wyłącznie we własnym imieniu. W każdej sytuacji  Przedsiębiorstwo Gospodarki Komunalnej Spółka z o.o. </w:t>
      </w:r>
      <w:r w:rsidRPr="00457C62">
        <w:rPr>
          <w:rFonts w:ascii="Arial" w:eastAsiaTheme="minorHAnsi" w:hAnsi="Arial" w:cs="Arial"/>
          <w:sz w:val="18"/>
          <w:szCs w:val="18"/>
        </w:rPr>
        <w:br/>
        <w:t>w Koszalinie  musi figurować jako nadawca”.</w:t>
      </w:r>
    </w:p>
    <w:p w14:paraId="1F9FDD79" w14:textId="77777777" w:rsidR="00457C62" w:rsidRPr="00457C62" w:rsidRDefault="00457C62" w:rsidP="00457C62">
      <w:pPr>
        <w:ind w:left="360"/>
        <w:jc w:val="both"/>
        <w:rPr>
          <w:rFonts w:ascii="Arial" w:eastAsiaTheme="minorHAnsi" w:hAnsi="Arial" w:cs="Arial"/>
          <w:sz w:val="18"/>
          <w:szCs w:val="18"/>
        </w:rPr>
      </w:pPr>
      <w:r w:rsidRPr="00457C62">
        <w:rPr>
          <w:rFonts w:ascii="Arial" w:eastAsiaTheme="minorHAnsi" w:hAnsi="Arial" w:cs="Arial"/>
          <w:sz w:val="18"/>
          <w:szCs w:val="18"/>
        </w:rPr>
        <w:t>W związku z powyższym, czy w przypadku nadawania przesyłek przez wybranego operatora – Wykonawcę               u operatora wyznaczonego na podstawie umowy na nadawanie przesyłek „w imieniu i na rzecz” Zamawiający zaakceptuje nadruk na przesyłce w miejscu nadawcy:</w:t>
      </w:r>
    </w:p>
    <w:p w14:paraId="5300276C" w14:textId="77777777" w:rsidR="00457C62" w:rsidRPr="00457C62" w:rsidRDefault="00457C62" w:rsidP="00457C62">
      <w:pPr>
        <w:ind w:left="709"/>
        <w:jc w:val="both"/>
        <w:rPr>
          <w:rFonts w:ascii="Arial" w:eastAsiaTheme="minorHAnsi" w:hAnsi="Arial" w:cs="Arial"/>
          <w:sz w:val="18"/>
          <w:szCs w:val="18"/>
        </w:rPr>
      </w:pPr>
    </w:p>
    <w:p w14:paraId="47F54A7A"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Nazwa Wykonawcy</w:t>
      </w:r>
    </w:p>
    <w:p w14:paraId="283707E8"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Adres</w:t>
      </w:r>
    </w:p>
    <w:p w14:paraId="62372419"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Kod pocztowy i Miejscowość</w:t>
      </w:r>
    </w:p>
    <w:p w14:paraId="7870C498" w14:textId="77777777" w:rsidR="00457C62" w:rsidRPr="00457C62" w:rsidRDefault="00457C62" w:rsidP="00457C62">
      <w:pPr>
        <w:ind w:left="709"/>
        <w:jc w:val="both"/>
        <w:rPr>
          <w:rFonts w:ascii="Arial" w:eastAsiaTheme="minorHAnsi" w:hAnsi="Arial" w:cs="Arial"/>
          <w:sz w:val="18"/>
          <w:szCs w:val="18"/>
        </w:rPr>
      </w:pPr>
    </w:p>
    <w:p w14:paraId="1933028B" w14:textId="77777777" w:rsidR="00457C62" w:rsidRPr="00457C62" w:rsidRDefault="00457C62" w:rsidP="00457C62">
      <w:pPr>
        <w:ind w:firstLine="360"/>
        <w:jc w:val="both"/>
        <w:rPr>
          <w:rFonts w:ascii="Arial" w:eastAsiaTheme="minorHAnsi" w:hAnsi="Arial" w:cs="Arial"/>
          <w:sz w:val="18"/>
          <w:szCs w:val="18"/>
        </w:rPr>
      </w:pPr>
      <w:r w:rsidRPr="00457C62">
        <w:rPr>
          <w:rFonts w:ascii="Arial" w:eastAsiaTheme="minorHAnsi" w:hAnsi="Arial" w:cs="Arial"/>
          <w:sz w:val="18"/>
          <w:szCs w:val="18"/>
        </w:rPr>
        <w:t>W imieniu i na rzecz:</w:t>
      </w:r>
    </w:p>
    <w:p w14:paraId="54F543C5" w14:textId="77777777" w:rsidR="00457C62" w:rsidRPr="00457C62" w:rsidRDefault="00457C62" w:rsidP="00457C62">
      <w:pPr>
        <w:ind w:left="709"/>
        <w:jc w:val="both"/>
        <w:rPr>
          <w:rFonts w:ascii="Arial" w:eastAsiaTheme="minorHAnsi" w:hAnsi="Arial" w:cs="Arial"/>
          <w:sz w:val="18"/>
          <w:szCs w:val="18"/>
        </w:rPr>
      </w:pPr>
    </w:p>
    <w:p w14:paraId="6035BC06" w14:textId="5AAB0674" w:rsidR="00457C62" w:rsidRDefault="00457C62" w:rsidP="00457C62">
      <w:pPr>
        <w:ind w:firstLine="360"/>
        <w:rPr>
          <w:rFonts w:ascii="Arial" w:eastAsiaTheme="minorHAnsi" w:hAnsi="Arial" w:cs="Arial"/>
          <w:sz w:val="18"/>
          <w:szCs w:val="18"/>
        </w:rPr>
      </w:pPr>
      <w:r w:rsidRPr="00457C62">
        <w:rPr>
          <w:rFonts w:ascii="Arial" w:eastAsiaTheme="minorHAnsi" w:hAnsi="Arial" w:cs="Arial"/>
          <w:sz w:val="18"/>
          <w:szCs w:val="18"/>
        </w:rPr>
        <w:t>Przedsiębiorstwo Gospodarki Komunalnej Spółka z o.o. w Koszalinie</w:t>
      </w:r>
    </w:p>
    <w:p w14:paraId="6E237631" w14:textId="617A1EC6" w:rsidR="00470772" w:rsidRDefault="00470772" w:rsidP="00457C62">
      <w:pPr>
        <w:ind w:firstLine="360"/>
        <w:rPr>
          <w:rFonts w:ascii="Arial" w:eastAsiaTheme="minorHAnsi" w:hAnsi="Arial" w:cs="Arial"/>
          <w:sz w:val="18"/>
          <w:szCs w:val="18"/>
        </w:rPr>
      </w:pPr>
    </w:p>
    <w:p w14:paraId="24FB7E34" w14:textId="1A188551" w:rsidR="00470772" w:rsidRPr="00457C62" w:rsidRDefault="004E154A" w:rsidP="00457C62">
      <w:pPr>
        <w:ind w:firstLine="360"/>
        <w:rPr>
          <w:rFonts w:ascii="Arial" w:eastAsiaTheme="minorHAnsi" w:hAnsi="Arial" w:cs="Arial"/>
          <w:sz w:val="18"/>
          <w:szCs w:val="18"/>
        </w:rPr>
      </w:pPr>
      <w:r>
        <w:rPr>
          <w:rFonts w:ascii="Arial" w:eastAsiaTheme="minorHAnsi" w:hAnsi="Arial" w:cs="Arial"/>
          <w:sz w:val="18"/>
          <w:szCs w:val="18"/>
        </w:rPr>
        <w:t xml:space="preserve">Tak. </w:t>
      </w:r>
    </w:p>
    <w:p w14:paraId="087B1BC2" w14:textId="77777777" w:rsidR="00457C62" w:rsidRPr="00457C62" w:rsidRDefault="00457C62" w:rsidP="00457C62">
      <w:pPr>
        <w:ind w:firstLine="360"/>
        <w:rPr>
          <w:rFonts w:ascii="Arial" w:eastAsiaTheme="minorHAnsi" w:hAnsi="Arial" w:cs="Arial"/>
          <w:sz w:val="18"/>
          <w:szCs w:val="18"/>
        </w:rPr>
      </w:pPr>
    </w:p>
    <w:p w14:paraId="75E49254" w14:textId="77777777" w:rsidR="00457C62" w:rsidRPr="00457C62" w:rsidRDefault="00457C62" w:rsidP="00457C62">
      <w:pPr>
        <w:numPr>
          <w:ilvl w:val="0"/>
          <w:numId w:val="2"/>
        </w:numPr>
        <w:rPr>
          <w:rFonts w:ascii="Arial" w:eastAsiaTheme="minorHAnsi" w:hAnsi="Arial" w:cs="Arial"/>
          <w:sz w:val="18"/>
          <w:szCs w:val="18"/>
        </w:rPr>
      </w:pPr>
      <w:bookmarkStart w:id="0" w:name="_Hlk122008339"/>
      <w:r w:rsidRPr="00457C62">
        <w:rPr>
          <w:rFonts w:ascii="Arial" w:eastAsiaTheme="minorHAnsi" w:hAnsi="Arial" w:cs="Arial"/>
          <w:sz w:val="18"/>
          <w:szCs w:val="18"/>
        </w:rPr>
        <w:t>W zapytaniu ofertowym- Istotne warunki zamówienia pkt 10, Zamawiający wymaga, aby</w:t>
      </w:r>
      <w:bookmarkEnd w:id="0"/>
      <w:r w:rsidRPr="00457C62">
        <w:rPr>
          <w:rFonts w:ascii="Arial" w:eastAsiaTheme="minorHAnsi" w:hAnsi="Arial" w:cs="Arial"/>
          <w:sz w:val="18"/>
          <w:szCs w:val="18"/>
        </w:rPr>
        <w:t xml:space="preserve"> Wykonawca rozpoczął doręczanie przesyłek nie później niż na drugi dzień od ich pobrania od Zamawiającego.</w:t>
      </w:r>
    </w:p>
    <w:p w14:paraId="5CCE8AD6" w14:textId="2828CD8C" w:rsidR="00457C62" w:rsidRDefault="00457C62" w:rsidP="00457C62">
      <w:pPr>
        <w:ind w:left="360"/>
        <w:rPr>
          <w:rFonts w:ascii="Arial" w:eastAsiaTheme="minorHAnsi" w:hAnsi="Arial" w:cs="Arial"/>
          <w:sz w:val="18"/>
          <w:szCs w:val="18"/>
        </w:rPr>
      </w:pPr>
      <w:r w:rsidRPr="00457C62">
        <w:rPr>
          <w:rFonts w:ascii="Arial" w:eastAsiaTheme="minorHAnsi" w:hAnsi="Arial" w:cs="Arial"/>
          <w:sz w:val="18"/>
          <w:szCs w:val="18"/>
        </w:rPr>
        <w:t>Czy Wykonawca wyrazi zgodę, aby doręczenie przesyłek następowało w terminie przewidywanym do dwóch dni roboczych po dniu nadania?</w:t>
      </w:r>
    </w:p>
    <w:p w14:paraId="40623B31" w14:textId="13859DA5" w:rsidR="00470772" w:rsidRDefault="00470772" w:rsidP="00457C62">
      <w:pPr>
        <w:ind w:left="360"/>
        <w:rPr>
          <w:rFonts w:ascii="Arial" w:eastAsiaTheme="minorHAnsi" w:hAnsi="Arial" w:cs="Arial"/>
          <w:sz w:val="18"/>
          <w:szCs w:val="18"/>
        </w:rPr>
      </w:pPr>
    </w:p>
    <w:p w14:paraId="07FD8A6D" w14:textId="1587A894" w:rsidR="00470772" w:rsidRPr="00457C62" w:rsidRDefault="00470772" w:rsidP="00457C62">
      <w:pPr>
        <w:ind w:left="360"/>
        <w:rPr>
          <w:rFonts w:ascii="Arial" w:eastAsiaTheme="minorHAnsi" w:hAnsi="Arial" w:cs="Arial"/>
          <w:sz w:val="18"/>
          <w:szCs w:val="18"/>
        </w:rPr>
      </w:pPr>
      <w:r>
        <w:rPr>
          <w:rFonts w:ascii="Arial" w:eastAsiaTheme="minorHAnsi" w:hAnsi="Arial" w:cs="Arial"/>
          <w:sz w:val="18"/>
          <w:szCs w:val="18"/>
        </w:rPr>
        <w:t>Tak.</w:t>
      </w:r>
    </w:p>
    <w:p w14:paraId="7AB12A5A" w14:textId="77777777" w:rsidR="00457C62" w:rsidRPr="00457C62" w:rsidRDefault="00457C62" w:rsidP="00457C62">
      <w:pPr>
        <w:ind w:left="360"/>
        <w:rPr>
          <w:rFonts w:ascii="Arial" w:eastAsiaTheme="minorHAnsi" w:hAnsi="Arial" w:cs="Arial"/>
          <w:sz w:val="18"/>
          <w:szCs w:val="18"/>
        </w:rPr>
      </w:pPr>
    </w:p>
    <w:p w14:paraId="79B2AD23" w14:textId="77777777" w:rsidR="00457C62" w:rsidRPr="00457C62" w:rsidRDefault="00457C62" w:rsidP="00457C62">
      <w:pPr>
        <w:numPr>
          <w:ilvl w:val="0"/>
          <w:numId w:val="2"/>
        </w:numPr>
        <w:rPr>
          <w:rFonts w:ascii="Arial" w:eastAsiaTheme="minorHAnsi" w:hAnsi="Arial" w:cs="Arial"/>
          <w:sz w:val="18"/>
          <w:szCs w:val="18"/>
        </w:rPr>
      </w:pPr>
      <w:r w:rsidRPr="00457C62">
        <w:rPr>
          <w:rFonts w:ascii="Arial" w:eastAsiaTheme="minorHAnsi" w:hAnsi="Arial" w:cs="Arial"/>
          <w:sz w:val="18"/>
          <w:szCs w:val="18"/>
        </w:rPr>
        <w:t>W zapytaniu ofertowym- Istotne warunki zamówienia pkt 24, Zamawiający wymaga, aby odbiór przesyłek od Zamawiającego odbywał się w godz. 13.00-13.15.</w:t>
      </w:r>
    </w:p>
    <w:p w14:paraId="56A90E07" w14:textId="105AF216" w:rsidR="00457C62" w:rsidRDefault="00457C62" w:rsidP="00457C62">
      <w:pPr>
        <w:ind w:left="360"/>
        <w:rPr>
          <w:rFonts w:ascii="Arial" w:eastAsiaTheme="minorHAnsi" w:hAnsi="Arial" w:cs="Arial"/>
          <w:sz w:val="18"/>
          <w:szCs w:val="18"/>
        </w:rPr>
      </w:pPr>
      <w:r w:rsidRPr="00457C62">
        <w:rPr>
          <w:rFonts w:ascii="Arial" w:eastAsiaTheme="minorHAnsi" w:hAnsi="Arial" w:cs="Arial"/>
          <w:sz w:val="18"/>
          <w:szCs w:val="18"/>
        </w:rPr>
        <w:t>Czy Zamawiający wyrazi zgodę na zmianę przedziału czasowego na 13.00-14.00 aby umożliwić dojazd po przesyłki uwzględniając ewentualne utrudnienia komunikacyjne w mieście?</w:t>
      </w:r>
    </w:p>
    <w:p w14:paraId="0C05F1F0" w14:textId="5B1F43A7" w:rsidR="00470772" w:rsidRDefault="00470772" w:rsidP="00457C62">
      <w:pPr>
        <w:ind w:left="360"/>
        <w:rPr>
          <w:rFonts w:ascii="Arial" w:eastAsiaTheme="minorHAnsi" w:hAnsi="Arial" w:cs="Arial"/>
          <w:sz w:val="18"/>
          <w:szCs w:val="18"/>
        </w:rPr>
      </w:pPr>
    </w:p>
    <w:p w14:paraId="597331BC" w14:textId="6599266A" w:rsidR="00470772" w:rsidRPr="00457C62" w:rsidRDefault="00470772" w:rsidP="00457C62">
      <w:pPr>
        <w:ind w:left="360"/>
        <w:rPr>
          <w:rFonts w:ascii="Arial" w:eastAsiaTheme="minorHAnsi" w:hAnsi="Arial" w:cs="Arial"/>
          <w:sz w:val="18"/>
          <w:szCs w:val="18"/>
        </w:rPr>
      </w:pPr>
      <w:r>
        <w:rPr>
          <w:rFonts w:ascii="Arial" w:eastAsiaTheme="minorHAnsi" w:hAnsi="Arial" w:cs="Arial"/>
          <w:sz w:val="18"/>
          <w:szCs w:val="18"/>
        </w:rPr>
        <w:t>Nie.</w:t>
      </w:r>
    </w:p>
    <w:p w14:paraId="2E8BF531" w14:textId="77777777" w:rsidR="00457C62" w:rsidRPr="00457C62" w:rsidRDefault="00457C62" w:rsidP="00457C62">
      <w:pPr>
        <w:rPr>
          <w:rFonts w:ascii="Arial" w:eastAsiaTheme="minorHAnsi" w:hAnsi="Arial" w:cs="Arial"/>
          <w:sz w:val="18"/>
          <w:szCs w:val="18"/>
        </w:rPr>
      </w:pPr>
    </w:p>
    <w:p w14:paraId="4A4A19B0" w14:textId="77777777" w:rsidR="00457C62" w:rsidRPr="00457C62" w:rsidRDefault="00457C62" w:rsidP="00457C62">
      <w:pPr>
        <w:numPr>
          <w:ilvl w:val="0"/>
          <w:numId w:val="2"/>
        </w:numPr>
        <w:spacing w:after="160" w:line="259" w:lineRule="auto"/>
        <w:contextualSpacing/>
        <w:jc w:val="both"/>
        <w:rPr>
          <w:rFonts w:ascii="Arial" w:eastAsiaTheme="minorHAnsi" w:hAnsi="Arial" w:cs="Arial"/>
          <w:sz w:val="18"/>
          <w:szCs w:val="18"/>
          <w:lang w:eastAsia="en-US"/>
        </w:rPr>
      </w:pPr>
      <w:r w:rsidRPr="00457C62">
        <w:rPr>
          <w:rFonts w:ascii="Arial" w:eastAsia="Calibri" w:hAnsi="Arial" w:cs="Arial"/>
          <w:sz w:val="18"/>
          <w:szCs w:val="18"/>
          <w:lang w:eastAsia="en-US"/>
        </w:rPr>
        <w:lastRenderedPageBreak/>
        <w:t xml:space="preserve">Zamawiający w </w:t>
      </w:r>
      <w:bookmarkStart w:id="1" w:name="_Hlk122007672"/>
      <w:r w:rsidRPr="00457C62">
        <w:rPr>
          <w:rFonts w:ascii="Arial" w:eastAsia="Calibri" w:hAnsi="Arial" w:cs="Arial"/>
          <w:sz w:val="18"/>
          <w:szCs w:val="18"/>
          <w:lang w:eastAsia="en-US"/>
        </w:rPr>
        <w:t>Szczegółowym zakresie przedmiotu zamówienia</w:t>
      </w:r>
      <w:bookmarkEnd w:id="1"/>
      <w:r w:rsidRPr="00457C62">
        <w:rPr>
          <w:rFonts w:ascii="Arial" w:eastAsia="Calibri" w:hAnsi="Arial" w:cs="Arial"/>
          <w:sz w:val="18"/>
          <w:szCs w:val="18"/>
          <w:lang w:eastAsia="en-US"/>
        </w:rPr>
        <w:t xml:space="preserve">- </w:t>
      </w:r>
      <w:r w:rsidRPr="00457C62">
        <w:rPr>
          <w:rFonts w:ascii="Arial" w:eastAsiaTheme="minorHAnsi" w:hAnsi="Arial" w:cs="Arial"/>
          <w:sz w:val="18"/>
          <w:szCs w:val="18"/>
          <w:lang w:eastAsia="en-US"/>
        </w:rPr>
        <w:t>wskazuje przesyłki listowe zwykłe i polecone.</w:t>
      </w:r>
    </w:p>
    <w:p w14:paraId="17C85A51" w14:textId="77777777" w:rsidR="00457C62" w:rsidRPr="00457C62" w:rsidRDefault="00457C62" w:rsidP="00457C62">
      <w:pPr>
        <w:ind w:left="360"/>
        <w:jc w:val="both"/>
        <w:rPr>
          <w:rFonts w:ascii="Arial" w:hAnsi="Arial" w:cs="Arial"/>
          <w:sz w:val="18"/>
          <w:szCs w:val="18"/>
        </w:rPr>
      </w:pPr>
      <w:r w:rsidRPr="00457C62">
        <w:rPr>
          <w:rFonts w:ascii="Arial" w:hAnsi="Arial" w:cs="Arial"/>
          <w:sz w:val="18"/>
          <w:szCs w:val="18"/>
        </w:rPr>
        <w:t>W celu optymalnego oszacowania ceny Wykonawca wnosi o uwzględnienie i podanie w pozycjach    dotyczących przesyłek listowych podziału na gramaturę przesyłek:</w:t>
      </w:r>
    </w:p>
    <w:p w14:paraId="7C3DA60C" w14:textId="77777777" w:rsidR="00457C62" w:rsidRPr="00457C62" w:rsidRDefault="00457C62" w:rsidP="00457C62">
      <w:pPr>
        <w:ind w:left="720"/>
        <w:jc w:val="both"/>
        <w:rPr>
          <w:rFonts w:ascii="Arial" w:hAnsi="Arial" w:cs="Arial"/>
          <w:sz w:val="18"/>
          <w:szCs w:val="18"/>
        </w:rPr>
      </w:pPr>
      <w:r w:rsidRPr="00457C62">
        <w:rPr>
          <w:rFonts w:ascii="Arial" w:hAnsi="Arial" w:cs="Arial"/>
          <w:sz w:val="18"/>
          <w:szCs w:val="18"/>
        </w:rPr>
        <w:t xml:space="preserve">- </w:t>
      </w:r>
      <w:r w:rsidRPr="00457C62">
        <w:rPr>
          <w:rFonts w:ascii="Arial" w:hAnsi="Arial" w:cs="Arial"/>
          <w:color w:val="000000"/>
          <w:sz w:val="18"/>
          <w:szCs w:val="18"/>
        </w:rPr>
        <w:t>listowe  do 50 g ,</w:t>
      </w:r>
    </w:p>
    <w:p w14:paraId="64180548" w14:textId="77777777" w:rsidR="00457C62" w:rsidRPr="00457C62" w:rsidRDefault="00457C62" w:rsidP="00457C62">
      <w:pPr>
        <w:ind w:left="720"/>
        <w:jc w:val="both"/>
        <w:rPr>
          <w:rFonts w:ascii="Arial" w:hAnsi="Arial" w:cs="Arial"/>
          <w:color w:val="000000"/>
          <w:sz w:val="18"/>
          <w:szCs w:val="18"/>
        </w:rPr>
      </w:pPr>
      <w:r w:rsidRPr="00457C62">
        <w:rPr>
          <w:rFonts w:ascii="Arial" w:hAnsi="Arial" w:cs="Arial"/>
          <w:sz w:val="18"/>
          <w:szCs w:val="18"/>
        </w:rPr>
        <w:t xml:space="preserve">- </w:t>
      </w:r>
      <w:r w:rsidRPr="00457C62">
        <w:rPr>
          <w:rFonts w:ascii="Arial" w:hAnsi="Arial" w:cs="Arial"/>
          <w:color w:val="000000"/>
          <w:sz w:val="18"/>
          <w:szCs w:val="18"/>
        </w:rPr>
        <w:t>listowe  od 50 do100 g ,</w:t>
      </w:r>
    </w:p>
    <w:p w14:paraId="088F7CCB" w14:textId="77777777" w:rsidR="00457C62" w:rsidRPr="00457C62" w:rsidRDefault="00457C62" w:rsidP="00457C62">
      <w:pPr>
        <w:ind w:left="720"/>
        <w:jc w:val="both"/>
        <w:rPr>
          <w:rFonts w:ascii="Arial" w:hAnsi="Arial" w:cs="Arial"/>
          <w:color w:val="000000"/>
          <w:sz w:val="18"/>
          <w:szCs w:val="18"/>
        </w:rPr>
      </w:pPr>
      <w:r w:rsidRPr="00457C62">
        <w:rPr>
          <w:rFonts w:ascii="Arial" w:hAnsi="Arial" w:cs="Arial"/>
          <w:sz w:val="18"/>
          <w:szCs w:val="18"/>
        </w:rPr>
        <w:t xml:space="preserve">- </w:t>
      </w:r>
      <w:r w:rsidRPr="00457C62">
        <w:rPr>
          <w:rFonts w:ascii="Arial" w:hAnsi="Arial" w:cs="Arial"/>
          <w:color w:val="000000"/>
          <w:sz w:val="18"/>
          <w:szCs w:val="18"/>
        </w:rPr>
        <w:t>listowe  od 100 do 350 g ,</w:t>
      </w:r>
    </w:p>
    <w:p w14:paraId="03B31EDD" w14:textId="77777777" w:rsidR="00457C62" w:rsidRPr="00457C62" w:rsidRDefault="00457C62" w:rsidP="00457C62">
      <w:pPr>
        <w:ind w:left="720"/>
        <w:jc w:val="both"/>
        <w:rPr>
          <w:rFonts w:ascii="Arial" w:hAnsi="Arial" w:cs="Arial"/>
          <w:sz w:val="18"/>
          <w:szCs w:val="18"/>
        </w:rPr>
      </w:pPr>
      <w:r w:rsidRPr="00457C62">
        <w:rPr>
          <w:rFonts w:ascii="Arial" w:hAnsi="Arial" w:cs="Arial"/>
          <w:color w:val="000000"/>
          <w:sz w:val="18"/>
          <w:szCs w:val="18"/>
        </w:rPr>
        <w:t>- listowe  od 350 do 500g ,</w:t>
      </w:r>
    </w:p>
    <w:p w14:paraId="09B3B0B9" w14:textId="77777777" w:rsidR="00457C62" w:rsidRPr="00457C62" w:rsidRDefault="00457C62" w:rsidP="00457C62">
      <w:pPr>
        <w:ind w:left="720"/>
        <w:jc w:val="both"/>
        <w:rPr>
          <w:rFonts w:ascii="Arial" w:hAnsi="Arial" w:cs="Arial"/>
          <w:sz w:val="18"/>
          <w:szCs w:val="18"/>
        </w:rPr>
      </w:pPr>
      <w:r w:rsidRPr="00457C62">
        <w:rPr>
          <w:rFonts w:ascii="Arial" w:hAnsi="Arial" w:cs="Arial"/>
          <w:sz w:val="18"/>
          <w:szCs w:val="18"/>
        </w:rPr>
        <w:t>-</w:t>
      </w:r>
      <w:r w:rsidRPr="00457C62">
        <w:rPr>
          <w:rFonts w:ascii="Arial" w:hAnsi="Arial" w:cs="Arial"/>
          <w:color w:val="000000"/>
          <w:sz w:val="18"/>
          <w:szCs w:val="18"/>
        </w:rPr>
        <w:t xml:space="preserve"> listowe  od 500 do 1000g ,</w:t>
      </w:r>
    </w:p>
    <w:p w14:paraId="4D8F51AB" w14:textId="3F63B0B6" w:rsidR="00457C62" w:rsidRDefault="00457C62" w:rsidP="00457C62">
      <w:pPr>
        <w:ind w:left="720"/>
        <w:jc w:val="both"/>
        <w:rPr>
          <w:rFonts w:ascii="Arial" w:hAnsi="Arial" w:cs="Arial"/>
          <w:color w:val="000000"/>
          <w:sz w:val="18"/>
          <w:szCs w:val="18"/>
        </w:rPr>
      </w:pPr>
      <w:r w:rsidRPr="00457C62">
        <w:rPr>
          <w:rFonts w:ascii="Arial" w:hAnsi="Arial" w:cs="Arial"/>
          <w:sz w:val="18"/>
          <w:szCs w:val="18"/>
        </w:rPr>
        <w:t>-</w:t>
      </w:r>
      <w:r w:rsidRPr="00457C62">
        <w:rPr>
          <w:rFonts w:ascii="Arial" w:hAnsi="Arial" w:cs="Arial"/>
          <w:color w:val="000000"/>
          <w:sz w:val="18"/>
          <w:szCs w:val="18"/>
        </w:rPr>
        <w:t xml:space="preserve"> listowe  1000 do 200g.</w:t>
      </w:r>
    </w:p>
    <w:p w14:paraId="6E7F07C9" w14:textId="1A5AA9C6" w:rsidR="00470772" w:rsidRDefault="00470772" w:rsidP="00457C62">
      <w:pPr>
        <w:ind w:left="720"/>
        <w:jc w:val="both"/>
        <w:rPr>
          <w:rFonts w:ascii="Arial" w:hAnsi="Arial" w:cs="Arial"/>
          <w:color w:val="000000"/>
          <w:sz w:val="18"/>
          <w:szCs w:val="18"/>
        </w:rPr>
      </w:pPr>
    </w:p>
    <w:p w14:paraId="232FDF3B" w14:textId="046C9169" w:rsidR="00470772" w:rsidRPr="00457C62" w:rsidRDefault="00470772" w:rsidP="00457C62">
      <w:pPr>
        <w:ind w:left="720"/>
        <w:jc w:val="both"/>
        <w:rPr>
          <w:rFonts w:ascii="Arial" w:hAnsi="Arial" w:cs="Arial"/>
          <w:color w:val="000000"/>
          <w:sz w:val="18"/>
          <w:szCs w:val="18"/>
        </w:rPr>
      </w:pPr>
      <w:r>
        <w:rPr>
          <w:rFonts w:ascii="Arial" w:hAnsi="Arial" w:cs="Arial"/>
          <w:color w:val="000000"/>
          <w:sz w:val="18"/>
          <w:szCs w:val="18"/>
        </w:rPr>
        <w:t xml:space="preserve">Opis przesyłek znajduje się w dołączonej tabeli. </w:t>
      </w:r>
    </w:p>
    <w:p w14:paraId="0E3CEA43" w14:textId="77777777" w:rsidR="00457C62" w:rsidRPr="00457C62" w:rsidRDefault="00457C62" w:rsidP="00457C62">
      <w:pPr>
        <w:numPr>
          <w:ilvl w:val="0"/>
          <w:numId w:val="2"/>
        </w:numPr>
        <w:spacing w:before="120" w:after="120"/>
        <w:jc w:val="both"/>
        <w:rPr>
          <w:rFonts w:ascii="Arial" w:hAnsi="Arial" w:cs="Arial"/>
          <w:color w:val="000000"/>
          <w:sz w:val="18"/>
          <w:szCs w:val="18"/>
        </w:rPr>
      </w:pPr>
      <w:bookmarkStart w:id="2" w:name="_Hlk121313256"/>
      <w:r w:rsidRPr="00457C62">
        <w:rPr>
          <w:rFonts w:ascii="Arial" w:eastAsia="Calibri" w:hAnsi="Arial" w:cs="Arial"/>
          <w:sz w:val="18"/>
          <w:szCs w:val="18"/>
        </w:rPr>
        <w:t>Szczegółowy zakres przedmiotu zamówienia</w:t>
      </w:r>
      <w:r w:rsidRPr="00457C62">
        <w:rPr>
          <w:rFonts w:ascii="Arial" w:hAnsi="Arial" w:cs="Arial"/>
          <w:sz w:val="18"/>
          <w:szCs w:val="18"/>
        </w:rPr>
        <w:t xml:space="preserve"> pozycja przesyłki priorytetowe, </w:t>
      </w:r>
    </w:p>
    <w:bookmarkEnd w:id="2"/>
    <w:p w14:paraId="51F3B759" w14:textId="54131DE5" w:rsidR="00457C62" w:rsidRDefault="00457C62" w:rsidP="00457C62">
      <w:pPr>
        <w:spacing w:before="120" w:after="120"/>
        <w:ind w:left="360"/>
        <w:jc w:val="both"/>
        <w:rPr>
          <w:rFonts w:ascii="Arial" w:hAnsi="Arial" w:cs="Arial"/>
          <w:sz w:val="18"/>
          <w:szCs w:val="18"/>
        </w:rPr>
      </w:pPr>
      <w:r w:rsidRPr="00457C62">
        <w:rPr>
          <w:rFonts w:ascii="Arial" w:hAnsi="Arial" w:cs="Arial"/>
          <w:sz w:val="18"/>
          <w:szCs w:val="18"/>
        </w:rPr>
        <w:t>Czy Zamawiający uzna za prawidłowe doręczenie przesyłek w strumieniu priorytetowym w deklarowanym terminie drugi dzień roboczy po dniu nadania?</w:t>
      </w:r>
    </w:p>
    <w:p w14:paraId="7C6EAF3B" w14:textId="3A7B7D65" w:rsidR="00470772" w:rsidRPr="00457C62" w:rsidRDefault="00470772" w:rsidP="00457C62">
      <w:pPr>
        <w:spacing w:before="120" w:after="120"/>
        <w:ind w:left="360"/>
        <w:jc w:val="both"/>
        <w:rPr>
          <w:rFonts w:ascii="Arial" w:hAnsi="Arial" w:cs="Arial"/>
          <w:color w:val="000000"/>
          <w:sz w:val="18"/>
          <w:szCs w:val="18"/>
        </w:rPr>
      </w:pPr>
      <w:r>
        <w:rPr>
          <w:rFonts w:ascii="Arial" w:hAnsi="Arial" w:cs="Arial"/>
          <w:sz w:val="18"/>
          <w:szCs w:val="18"/>
        </w:rPr>
        <w:t>Tak.</w:t>
      </w:r>
    </w:p>
    <w:p w14:paraId="0DCDB537" w14:textId="77777777" w:rsidR="00457C62" w:rsidRPr="00457C62" w:rsidRDefault="00457C62" w:rsidP="00457C62">
      <w:pPr>
        <w:tabs>
          <w:tab w:val="left" w:pos="709"/>
        </w:tabs>
        <w:ind w:left="-426" w:firstLine="142"/>
        <w:jc w:val="both"/>
        <w:rPr>
          <w:rFonts w:ascii="Arial" w:hAnsi="Arial" w:cs="Arial"/>
          <w:sz w:val="18"/>
          <w:szCs w:val="18"/>
        </w:rPr>
      </w:pPr>
    </w:p>
    <w:p w14:paraId="27ADB754" w14:textId="77777777" w:rsidR="00457C62" w:rsidRPr="00457C62" w:rsidRDefault="00457C62" w:rsidP="00457C62">
      <w:pPr>
        <w:numPr>
          <w:ilvl w:val="0"/>
          <w:numId w:val="2"/>
        </w:numPr>
        <w:spacing w:after="160" w:line="256" w:lineRule="auto"/>
        <w:rPr>
          <w:rFonts w:ascii="Arial" w:hAnsi="Arial" w:cs="Arial"/>
          <w:sz w:val="18"/>
          <w:szCs w:val="18"/>
        </w:rPr>
      </w:pPr>
      <w:r w:rsidRPr="00457C62">
        <w:rPr>
          <w:rFonts w:ascii="Arial" w:eastAsia="Calibri" w:hAnsi="Arial" w:cs="Arial"/>
          <w:sz w:val="18"/>
          <w:szCs w:val="18"/>
        </w:rPr>
        <w:t>Szczegółowy zakres przedmiotu zamówienia</w:t>
      </w:r>
      <w:r w:rsidRPr="00457C62">
        <w:rPr>
          <w:rFonts w:ascii="Arial" w:hAnsi="Arial" w:cs="Arial"/>
          <w:sz w:val="18"/>
          <w:szCs w:val="18"/>
        </w:rPr>
        <w:t xml:space="preserve"> pozycja przesyłki ekonomiczne, </w:t>
      </w:r>
    </w:p>
    <w:p w14:paraId="4E5EDBC5" w14:textId="2E8666CE" w:rsidR="00457C62" w:rsidRDefault="00457C62" w:rsidP="00457C62">
      <w:pPr>
        <w:tabs>
          <w:tab w:val="left" w:pos="0"/>
        </w:tabs>
        <w:ind w:left="360"/>
        <w:jc w:val="both"/>
        <w:rPr>
          <w:rFonts w:ascii="Arial" w:hAnsi="Arial" w:cs="Arial"/>
          <w:sz w:val="18"/>
          <w:szCs w:val="18"/>
        </w:rPr>
      </w:pPr>
      <w:r w:rsidRPr="00457C62">
        <w:rPr>
          <w:rFonts w:ascii="Arial" w:hAnsi="Arial" w:cs="Arial"/>
          <w:sz w:val="18"/>
          <w:szCs w:val="18"/>
        </w:rPr>
        <w:t>Czy Zamawiający wyrazi zgodę aby deklarowany termin doręczenia przesyłek ekonomicznych wynosił D+4, gdzie D jest dniem nadania, a liczba 4 ilością dni roboczych od dnia nadania przesyłki.</w:t>
      </w:r>
    </w:p>
    <w:p w14:paraId="7522C1E0" w14:textId="5174B4CC" w:rsidR="00470772" w:rsidRDefault="00470772" w:rsidP="00457C62">
      <w:pPr>
        <w:tabs>
          <w:tab w:val="left" w:pos="0"/>
        </w:tabs>
        <w:ind w:left="360"/>
        <w:jc w:val="both"/>
        <w:rPr>
          <w:rFonts w:ascii="Arial" w:hAnsi="Arial" w:cs="Arial"/>
          <w:sz w:val="18"/>
          <w:szCs w:val="18"/>
        </w:rPr>
      </w:pPr>
    </w:p>
    <w:p w14:paraId="0548CADB" w14:textId="3997A3FE" w:rsidR="00470772" w:rsidRPr="00457C62" w:rsidRDefault="00470772" w:rsidP="00457C62">
      <w:pPr>
        <w:tabs>
          <w:tab w:val="left" w:pos="0"/>
        </w:tabs>
        <w:ind w:left="360"/>
        <w:jc w:val="both"/>
        <w:rPr>
          <w:rFonts w:ascii="Arial" w:hAnsi="Arial" w:cs="Arial"/>
          <w:sz w:val="18"/>
          <w:szCs w:val="18"/>
        </w:rPr>
      </w:pPr>
      <w:r>
        <w:rPr>
          <w:rFonts w:ascii="Arial" w:hAnsi="Arial" w:cs="Arial"/>
          <w:sz w:val="18"/>
          <w:szCs w:val="18"/>
        </w:rPr>
        <w:t>Tak.</w:t>
      </w:r>
    </w:p>
    <w:p w14:paraId="2821EEA2" w14:textId="77777777" w:rsidR="00457C62" w:rsidRPr="00457C62" w:rsidRDefault="00457C62" w:rsidP="00457C62">
      <w:pPr>
        <w:tabs>
          <w:tab w:val="left" w:pos="0"/>
        </w:tabs>
        <w:ind w:left="360"/>
        <w:jc w:val="both"/>
        <w:rPr>
          <w:rFonts w:ascii="Arial" w:hAnsi="Arial" w:cs="Arial"/>
          <w:sz w:val="18"/>
          <w:szCs w:val="18"/>
        </w:rPr>
      </w:pPr>
    </w:p>
    <w:p w14:paraId="38CC7D11" w14:textId="097B2756" w:rsidR="00457C62" w:rsidRDefault="00457C62" w:rsidP="00457C62">
      <w:pPr>
        <w:keepNext/>
        <w:keepLines/>
        <w:numPr>
          <w:ilvl w:val="0"/>
          <w:numId w:val="2"/>
        </w:numPr>
        <w:autoSpaceDE w:val="0"/>
        <w:autoSpaceDN w:val="0"/>
        <w:adjustRightInd w:val="0"/>
        <w:spacing w:after="160" w:line="276" w:lineRule="auto"/>
        <w:contextualSpacing/>
        <w:jc w:val="both"/>
        <w:rPr>
          <w:rFonts w:ascii="Arial" w:eastAsiaTheme="minorHAnsi" w:hAnsi="Arial" w:cs="Arial"/>
          <w:sz w:val="18"/>
          <w:szCs w:val="18"/>
          <w:lang w:eastAsia="en-US"/>
        </w:rPr>
      </w:pPr>
      <w:r w:rsidRPr="00457C62">
        <w:rPr>
          <w:rFonts w:ascii="Arial" w:eastAsiaTheme="minorHAnsi" w:hAnsi="Arial" w:cs="Arial"/>
          <w:sz w:val="18"/>
          <w:szCs w:val="18"/>
          <w:lang w:eastAsia="en-US"/>
        </w:rPr>
        <w:t>Czy Zamawiający dopuszcza oznakowanie przesyłek wyróżniających poszczególne usługi zgodnie z Regulaminem Wykonawcy w miejscu uzgodnionym z Zamawiającym?</w:t>
      </w:r>
    </w:p>
    <w:p w14:paraId="4B8A58BC" w14:textId="77777777" w:rsidR="00470772" w:rsidRDefault="00470772" w:rsidP="00470772">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p>
    <w:p w14:paraId="54A0BC79" w14:textId="79C3DF0F" w:rsidR="00470772" w:rsidRDefault="00470772" w:rsidP="00470772">
      <w:pPr>
        <w:keepNext/>
        <w:keepLines/>
        <w:autoSpaceDE w:val="0"/>
        <w:autoSpaceDN w:val="0"/>
        <w:adjustRightInd w:val="0"/>
        <w:spacing w:after="160" w:line="276" w:lineRule="auto"/>
        <w:ind w:left="360"/>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Tak.  </w:t>
      </w:r>
    </w:p>
    <w:p w14:paraId="06669C0F" w14:textId="77777777" w:rsidR="00470772" w:rsidRPr="00457C62" w:rsidRDefault="00470772" w:rsidP="00470772">
      <w:pPr>
        <w:keepNext/>
        <w:keepLines/>
        <w:autoSpaceDE w:val="0"/>
        <w:autoSpaceDN w:val="0"/>
        <w:adjustRightInd w:val="0"/>
        <w:spacing w:after="160" w:line="276" w:lineRule="auto"/>
        <w:contextualSpacing/>
        <w:jc w:val="both"/>
        <w:rPr>
          <w:rFonts w:ascii="Arial" w:eastAsiaTheme="minorHAnsi" w:hAnsi="Arial" w:cs="Arial"/>
          <w:sz w:val="18"/>
          <w:szCs w:val="18"/>
          <w:lang w:eastAsia="en-US"/>
        </w:rPr>
      </w:pPr>
    </w:p>
    <w:p w14:paraId="17E6C234" w14:textId="77777777" w:rsidR="00457C62" w:rsidRPr="00457C62" w:rsidRDefault="00457C62" w:rsidP="00457C62">
      <w:pPr>
        <w:keepNext/>
        <w:keepLines/>
        <w:autoSpaceDE w:val="0"/>
        <w:autoSpaceDN w:val="0"/>
        <w:adjustRightInd w:val="0"/>
        <w:spacing w:after="160" w:line="276" w:lineRule="auto"/>
        <w:ind w:left="360"/>
        <w:contextualSpacing/>
        <w:jc w:val="both"/>
        <w:rPr>
          <w:rFonts w:ascii="Arial" w:eastAsiaTheme="minorHAnsi" w:hAnsi="Arial" w:cs="Arial"/>
          <w:sz w:val="18"/>
          <w:szCs w:val="18"/>
          <w:lang w:eastAsia="en-US"/>
        </w:rPr>
      </w:pPr>
    </w:p>
    <w:p w14:paraId="0AB5143E" w14:textId="77777777" w:rsidR="00457C62" w:rsidRPr="00457C62" w:rsidRDefault="00457C62" w:rsidP="00457C62">
      <w:pPr>
        <w:numPr>
          <w:ilvl w:val="0"/>
          <w:numId w:val="2"/>
        </w:numPr>
        <w:autoSpaceDE w:val="0"/>
        <w:autoSpaceDN w:val="0"/>
        <w:jc w:val="both"/>
        <w:rPr>
          <w:rFonts w:ascii="Arial" w:eastAsia="Calibri" w:hAnsi="Arial" w:cs="Arial"/>
          <w:sz w:val="18"/>
          <w:szCs w:val="18"/>
          <w:lang w:eastAsia="en-US"/>
        </w:rPr>
      </w:pPr>
      <w:r w:rsidRPr="00457C62">
        <w:rPr>
          <w:rFonts w:ascii="Arial" w:eastAsia="Calibri" w:hAnsi="Arial" w:cs="Arial"/>
          <w:sz w:val="18"/>
          <w:szCs w:val="18"/>
          <w:lang w:eastAsia="en-US"/>
        </w:rPr>
        <w:t>Wykonawca zwraca się z prośbą o wskazanie, jaką część przesyłek (%) stanowić będą przesyłki nadawane na teren Koszalina.</w:t>
      </w:r>
    </w:p>
    <w:p w14:paraId="5FD64FB6" w14:textId="6A51390F" w:rsidR="00457C62" w:rsidRDefault="00457C62" w:rsidP="00457C62">
      <w:pPr>
        <w:rPr>
          <w:rFonts w:ascii="Arial" w:hAnsi="Arial" w:cs="Arial"/>
          <w:sz w:val="18"/>
          <w:szCs w:val="18"/>
        </w:rPr>
      </w:pPr>
    </w:p>
    <w:p w14:paraId="4906E2F8" w14:textId="283E1ADD" w:rsidR="00470772" w:rsidRDefault="00470772" w:rsidP="00457C62">
      <w:pPr>
        <w:rPr>
          <w:rFonts w:ascii="Arial" w:hAnsi="Arial" w:cs="Arial"/>
          <w:sz w:val="18"/>
          <w:szCs w:val="18"/>
        </w:rPr>
      </w:pPr>
    </w:p>
    <w:p w14:paraId="719950CC" w14:textId="3F218418" w:rsidR="00470772" w:rsidRPr="00457C62" w:rsidRDefault="00470772" w:rsidP="00470772">
      <w:pPr>
        <w:ind w:left="360"/>
        <w:rPr>
          <w:rFonts w:ascii="Arial" w:hAnsi="Arial" w:cs="Arial"/>
          <w:sz w:val="18"/>
          <w:szCs w:val="18"/>
        </w:rPr>
      </w:pPr>
      <w:r>
        <w:rPr>
          <w:rFonts w:ascii="Arial" w:hAnsi="Arial" w:cs="Arial"/>
          <w:sz w:val="18"/>
          <w:szCs w:val="18"/>
        </w:rPr>
        <w:t>Około 60 %.</w:t>
      </w:r>
    </w:p>
    <w:p w14:paraId="3308680B" w14:textId="77777777" w:rsidR="0025671B" w:rsidRDefault="0025671B"/>
    <w:sectPr w:rsidR="0025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5907157"/>
    <w:multiLevelType w:val="multilevel"/>
    <w:tmpl w:val="7D8E2356"/>
    <w:lvl w:ilvl="0">
      <w:start w:val="1"/>
      <w:numFmt w:val="decimal"/>
      <w:lvlText w:val="%1."/>
      <w:lvlJc w:val="left"/>
      <w:pPr>
        <w:tabs>
          <w:tab w:val="num" w:pos="-76"/>
        </w:tabs>
        <w:ind w:left="644" w:hanging="360"/>
      </w:pPr>
      <w:rPr>
        <w:b w:val="0"/>
        <w:bCs/>
        <w:sz w:val="18"/>
        <w:szCs w:val="18"/>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8966E8C"/>
    <w:multiLevelType w:val="hybridMultilevel"/>
    <w:tmpl w:val="046E7020"/>
    <w:lvl w:ilvl="0" w:tplc="5414D996">
      <w:start w:val="1"/>
      <w:numFmt w:val="decimal"/>
      <w:lvlText w:val="%1."/>
      <w:lvlJc w:val="left"/>
      <w:pPr>
        <w:ind w:left="360" w:hanging="360"/>
      </w:pPr>
      <w:rPr>
        <w:rFonts w:ascii="Arial" w:eastAsia="Calibri" w:hAnsi="Arial" w:cs="Arial"/>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4428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603620">
    <w:abstractNumId w:val="4"/>
  </w:num>
  <w:num w:numId="3" w16cid:durableId="1380593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6956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216328">
    <w:abstractNumId w:val="1"/>
  </w:num>
  <w:num w:numId="6" w16cid:durableId="1168909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62"/>
    <w:rsid w:val="00157301"/>
    <w:rsid w:val="0025671B"/>
    <w:rsid w:val="003904CC"/>
    <w:rsid w:val="00457C62"/>
    <w:rsid w:val="00470772"/>
    <w:rsid w:val="004E154A"/>
    <w:rsid w:val="00523EE7"/>
    <w:rsid w:val="006D079B"/>
    <w:rsid w:val="009C62F6"/>
    <w:rsid w:val="00B43027"/>
    <w:rsid w:val="00B71B79"/>
    <w:rsid w:val="00BD5F12"/>
    <w:rsid w:val="00EC3EFF"/>
    <w:rsid w:val="00EC6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6E19"/>
  <w15:chartTrackingRefBased/>
  <w15:docId w15:val="{0CEFD389-C627-4DEA-BE23-7D2B43A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C6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gnalisci@poczta-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3090</Words>
  <Characters>18544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Komorowska</dc:creator>
  <cp:keywords/>
  <dc:description/>
  <cp:lastModifiedBy>Beata Komorowska</cp:lastModifiedBy>
  <cp:revision>4</cp:revision>
  <cp:lastPrinted>2022-12-16T09:11:00Z</cp:lastPrinted>
  <dcterms:created xsi:type="dcterms:W3CDTF">2022-12-16T08:50:00Z</dcterms:created>
  <dcterms:modified xsi:type="dcterms:W3CDTF">2022-12-19T08:15:00Z</dcterms:modified>
</cp:coreProperties>
</file>