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801D" w14:textId="281F6310" w:rsidR="00AF7D72" w:rsidRPr="00707F1D" w:rsidRDefault="00AF7D72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</w:t>
      </w:r>
      <w:r w:rsidR="002A41F8">
        <w:rPr>
          <w:rFonts w:ascii="Times New Roman" w:hAnsi="Times New Roman" w:cs="Times New Roman"/>
          <w:sz w:val="24"/>
          <w:szCs w:val="24"/>
          <w:lang w:eastAsia="pl-PL"/>
        </w:rPr>
        <w:t>2</w:t>
      </w:r>
    </w:p>
    <w:p w14:paraId="137C89B1" w14:textId="77777777" w:rsidR="002E1EFD" w:rsidRPr="00707F1D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2BBB04C6" w14:textId="77777777" w:rsidR="00AF7D72" w:rsidRPr="00707F1D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B2DF9E" w14:textId="77777777" w:rsidR="00AF7D72" w:rsidRPr="00707F1D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2B5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9399960" w14:textId="77777777" w:rsidR="00AF7D72" w:rsidRPr="00707F1D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DBDB6" w14:textId="77777777" w:rsidR="00CE1C01" w:rsidRPr="00FA64B7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CE1C01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CE1C01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0723ADB0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7ECADFBF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47F6A609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C4C86A7" w14:textId="77777777" w:rsidR="00D77ABF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7ED6974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097633C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16ACD03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BD1BBB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2C43E57" w14:textId="6DB173E4" w:rsidR="00770109" w:rsidRPr="008B676A" w:rsidRDefault="00AF7D72" w:rsidP="00106639">
      <w:pPr>
        <w:pStyle w:val="Tytu"/>
        <w:tabs>
          <w:tab w:val="left" w:pos="284"/>
        </w:tabs>
        <w:jc w:val="both"/>
        <w:rPr>
          <w:b w:val="0"/>
        </w:rPr>
      </w:pPr>
      <w:r w:rsidRPr="00770109">
        <w:rPr>
          <w:b w:val="0"/>
          <w:bCs w:val="0"/>
        </w:rPr>
        <w:t>Z</w:t>
      </w:r>
      <w:r w:rsidR="00516867" w:rsidRPr="00770109">
        <w:rPr>
          <w:b w:val="0"/>
          <w:bCs w:val="0"/>
        </w:rPr>
        <w:t>amawiający</w:t>
      </w:r>
      <w:r w:rsidRPr="00770109">
        <w:rPr>
          <w:b w:val="0"/>
          <w:bCs w:val="0"/>
        </w:rPr>
        <w:t xml:space="preserve"> zamawia, a W</w:t>
      </w:r>
      <w:r w:rsidR="00516867" w:rsidRPr="00770109">
        <w:rPr>
          <w:b w:val="0"/>
          <w:bCs w:val="0"/>
        </w:rPr>
        <w:t>ykonawca</w:t>
      </w:r>
      <w:r w:rsidRPr="00770109">
        <w:rPr>
          <w:b w:val="0"/>
          <w:bCs w:val="0"/>
        </w:rPr>
        <w:t xml:space="preserve"> zob</w:t>
      </w:r>
      <w:r w:rsidR="002E1EFD" w:rsidRPr="00770109">
        <w:rPr>
          <w:b w:val="0"/>
          <w:bCs w:val="0"/>
        </w:rPr>
        <w:t>owiązuje się do wykonania</w:t>
      </w:r>
      <w:r w:rsidRPr="00770109">
        <w:rPr>
          <w:b w:val="0"/>
          <w:bCs w:val="0"/>
        </w:rPr>
        <w:t xml:space="preserve"> pracy geodezyjnej </w:t>
      </w:r>
      <w:r w:rsidR="00D77ABF" w:rsidRPr="00770109">
        <w:rPr>
          <w:b w:val="0"/>
          <w:bCs w:val="0"/>
        </w:rPr>
        <w:t xml:space="preserve">polegającej </w:t>
      </w:r>
      <w:r w:rsidR="00770109" w:rsidRPr="00770109">
        <w:rPr>
          <w:b w:val="0"/>
          <w:bCs w:val="0"/>
        </w:rPr>
        <w:t>na połączeniu nieruchomości oznaczonej w ewidencji gruntów i budynków jako działki Nr: 4053/2</w:t>
      </w:r>
      <w:r w:rsidR="00517A0B">
        <w:rPr>
          <w:b w:val="0"/>
          <w:bCs w:val="0"/>
        </w:rPr>
        <w:t xml:space="preserve"> o pow. 0,2869 ha, 4</w:t>
      </w:r>
      <w:r w:rsidR="00770109" w:rsidRPr="00770109">
        <w:rPr>
          <w:b w:val="0"/>
          <w:bCs w:val="0"/>
        </w:rPr>
        <w:t>055</w:t>
      </w:r>
      <w:r w:rsidR="00517A0B">
        <w:rPr>
          <w:b w:val="0"/>
          <w:bCs w:val="0"/>
        </w:rPr>
        <w:t xml:space="preserve"> o pow. 0,1142 ha,</w:t>
      </w:r>
      <w:r w:rsidR="00770109" w:rsidRPr="00770109">
        <w:rPr>
          <w:b w:val="0"/>
          <w:bCs w:val="0"/>
        </w:rPr>
        <w:t xml:space="preserve"> 4059/2</w:t>
      </w:r>
      <w:r w:rsidR="00517A0B">
        <w:rPr>
          <w:b w:val="0"/>
          <w:bCs w:val="0"/>
        </w:rPr>
        <w:t xml:space="preserve"> o pow. 0,5111 ha </w:t>
      </w:r>
      <w:r w:rsidR="00517A0B">
        <w:rPr>
          <w:b w:val="0"/>
          <w:bCs w:val="0"/>
        </w:rPr>
        <w:br/>
      </w:r>
      <w:r w:rsidR="00770109" w:rsidRPr="00770109">
        <w:rPr>
          <w:b w:val="0"/>
          <w:bCs w:val="0"/>
        </w:rPr>
        <w:t xml:space="preserve">oraz części nieruchomości oznaczonej w ewidencji gruntów </w:t>
      </w:r>
      <w:r w:rsidR="00770109" w:rsidRPr="008B676A">
        <w:rPr>
          <w:b w:val="0"/>
        </w:rPr>
        <w:t>i budynków jako działki Nr: 4060</w:t>
      </w:r>
      <w:r w:rsidR="00517A0B">
        <w:rPr>
          <w:b w:val="0"/>
        </w:rPr>
        <w:t xml:space="preserve"> o pow. 0,4604 ha, </w:t>
      </w:r>
      <w:r w:rsidR="00770109" w:rsidRPr="008B676A">
        <w:rPr>
          <w:b w:val="0"/>
        </w:rPr>
        <w:t>4063</w:t>
      </w:r>
      <w:r w:rsidR="00517A0B">
        <w:rPr>
          <w:b w:val="0"/>
        </w:rPr>
        <w:t xml:space="preserve"> o pow. 0,6994 ha, </w:t>
      </w:r>
      <w:r w:rsidR="00770109" w:rsidRPr="008B676A">
        <w:rPr>
          <w:b w:val="0"/>
        </w:rPr>
        <w:t>4065</w:t>
      </w:r>
      <w:r w:rsidR="00517A0B">
        <w:rPr>
          <w:b w:val="0"/>
        </w:rPr>
        <w:t xml:space="preserve"> o pow. 0,2620 ha i</w:t>
      </w:r>
      <w:r w:rsidR="00770109" w:rsidRPr="008B676A">
        <w:rPr>
          <w:b w:val="0"/>
        </w:rPr>
        <w:t xml:space="preserve"> 4066 o </w:t>
      </w:r>
      <w:r w:rsidR="00517A0B">
        <w:rPr>
          <w:b w:val="0"/>
        </w:rPr>
        <w:t xml:space="preserve">pow. </w:t>
      </w:r>
      <w:r w:rsidR="00770109" w:rsidRPr="008B676A">
        <w:rPr>
          <w:b w:val="0"/>
        </w:rPr>
        <w:t>0,</w:t>
      </w:r>
      <w:r w:rsidR="00517A0B">
        <w:rPr>
          <w:b w:val="0"/>
        </w:rPr>
        <w:t>2639 ha</w:t>
      </w:r>
      <w:r w:rsidR="00770109" w:rsidRPr="008B676A">
        <w:rPr>
          <w:b w:val="0"/>
        </w:rPr>
        <w:t xml:space="preserve">  położonych w obrębie ewidencyjnym 06 miasta Włoszczowa i ponownym ich podziale </w:t>
      </w:r>
      <w:r w:rsidR="00B52A61">
        <w:rPr>
          <w:b w:val="0"/>
        </w:rPr>
        <w:br/>
      </w:r>
      <w:r w:rsidR="00770109" w:rsidRPr="008B676A">
        <w:rPr>
          <w:b w:val="0"/>
        </w:rPr>
        <w:t xml:space="preserve">w trybie art. 98b ustawy z dn. 21 sierpnia 1997 roku o gospodarce nieruchomościami </w:t>
      </w:r>
      <w:r w:rsidR="00770109" w:rsidRPr="008B676A">
        <w:rPr>
          <w:b w:val="0"/>
          <w:bCs w:val="0"/>
        </w:rPr>
        <w:t>(</w:t>
      </w:r>
      <w:proofErr w:type="spellStart"/>
      <w:r w:rsidR="00770109" w:rsidRPr="008B676A">
        <w:rPr>
          <w:b w:val="0"/>
          <w:bCs w:val="0"/>
        </w:rPr>
        <w:t>t.j</w:t>
      </w:r>
      <w:proofErr w:type="spellEnd"/>
      <w:r w:rsidR="00770109" w:rsidRPr="008B676A">
        <w:rPr>
          <w:b w:val="0"/>
          <w:bCs w:val="0"/>
        </w:rPr>
        <w:t xml:space="preserve">. Dz. U. z 2023 r. poz. 344 z </w:t>
      </w:r>
      <w:proofErr w:type="spellStart"/>
      <w:r w:rsidR="00770109" w:rsidRPr="008B676A">
        <w:rPr>
          <w:b w:val="0"/>
          <w:bCs w:val="0"/>
        </w:rPr>
        <w:t>późn</w:t>
      </w:r>
      <w:proofErr w:type="spellEnd"/>
      <w:r w:rsidR="00770109" w:rsidRPr="008B676A">
        <w:rPr>
          <w:b w:val="0"/>
          <w:bCs w:val="0"/>
        </w:rPr>
        <w:t>. zm.) oraz</w:t>
      </w:r>
      <w:r w:rsidR="00770109" w:rsidRPr="008B676A">
        <w:rPr>
          <w:b w:val="0"/>
        </w:rPr>
        <w:t xml:space="preserve"> sporządzeniu w związku z tym wynikowej dokumentacji geodezyjnej niezbędnej do wydania decyzji w sprawie połączenia i ponownego podziału powyższych działek, oraz oznaczenia nowych nieruchomości w księ</w:t>
      </w:r>
      <w:r w:rsidR="00B52A61">
        <w:rPr>
          <w:b w:val="0"/>
        </w:rPr>
        <w:t xml:space="preserve">dze </w:t>
      </w:r>
      <w:r w:rsidR="00770109" w:rsidRPr="008B676A">
        <w:rPr>
          <w:b w:val="0"/>
        </w:rPr>
        <w:t>wieczyst</w:t>
      </w:r>
      <w:r w:rsidR="00B52A61">
        <w:rPr>
          <w:b w:val="0"/>
        </w:rPr>
        <w:t>ej</w:t>
      </w:r>
      <w:r w:rsidR="00770109" w:rsidRPr="008B676A">
        <w:rPr>
          <w:b w:val="0"/>
        </w:rPr>
        <w:t xml:space="preserve">. </w:t>
      </w:r>
    </w:p>
    <w:p w14:paraId="37DDCCE5" w14:textId="4D986B04" w:rsidR="00236F9A" w:rsidRPr="00236F9A" w:rsidRDefault="00236F9A" w:rsidP="00236F9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B3A1C40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F5AB0E0" w14:textId="773AA52A" w:rsidR="00AF7D72" w:rsidRPr="00707F1D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2A41F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E1EFD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3.BG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jszej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25402AE3" w14:textId="77777777" w:rsidR="002E1EFD" w:rsidRPr="00707F1D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A1212" w14:textId="77777777" w:rsidR="00AF7D72" w:rsidRPr="00707F1D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6253FA94" w14:textId="7EF3C3EC" w:rsidR="00FF5578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B52A61">
        <w:rPr>
          <w:rFonts w:ascii="Times New Roman" w:eastAsia="Times New Roman" w:hAnsi="Times New Roman" w:cs="Times New Roman"/>
          <w:sz w:val="24"/>
          <w:szCs w:val="24"/>
          <w:lang w:eastAsia="pl-PL"/>
        </w:rPr>
        <w:t>15.12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C0E8E4" w14:textId="77777777" w:rsidR="00FF5578" w:rsidRPr="00707F1D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34699" w14:textId="77777777" w:rsidR="00AF7D72" w:rsidRPr="00707F1D" w:rsidRDefault="00AF7D72" w:rsidP="00D77ABF">
      <w:pPr>
        <w:spacing w:after="0" w:line="276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29A83845" w14:textId="77777777" w:rsid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837CFE" w14:textId="77777777" w:rsidR="00AF7D72" w:rsidRP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105EF28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8A8E6B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4F8657E4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6FE6A86E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Podstawą do wystawienia faktury, będzie przyjęcie przez Zamawiającego prac określonych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7ED885A9" w14:textId="77777777" w:rsidR="00516867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538C8E6B" w14:textId="77777777" w:rsidR="00AF7D72" w:rsidRPr="00707F1D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5240799C" w14:textId="77777777" w:rsidR="00874440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0E862E3E" w14:textId="77777777" w:rsidR="00FF5578" w:rsidRPr="00707F1D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A8A876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7D538996" w14:textId="77777777" w:rsidR="00AF7D72" w:rsidRPr="00707F1D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D22DB7" w14:textId="77777777" w:rsidR="00AF7D72" w:rsidRPr="00707F1D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02308074" w14:textId="77777777" w:rsidR="00AF7D72" w:rsidRPr="00707F1D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19BC93BF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 Wykonawca wyraża zgodę na dokonywanie potrąceń kar umownych z wynagrodzenia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727CC34E" w14:textId="77777777" w:rsidR="00AF7D72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375D6BAA" w14:textId="77777777" w:rsidR="00FF5578" w:rsidRPr="00707F1D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83AFE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6EFBDAC4" w14:textId="77777777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14:paraId="4F048FC2" w14:textId="77777777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14:paraId="7D0BD75F" w14:textId="77777777" w:rsidR="00AF7D72" w:rsidRPr="00707F1D" w:rsidRDefault="00AF7D72" w:rsidP="00D77ABF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D77ABF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 rękojmi strony ustalają na 36-miesięcy.</w:t>
      </w:r>
    </w:p>
    <w:p w14:paraId="4A5245CE" w14:textId="77777777" w:rsidR="00AF7D72" w:rsidRPr="00707F1D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514CD80F" w14:textId="77777777" w:rsidR="006A7990" w:rsidRPr="00707F1D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9AAB1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9E609B6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390F7AE9" w14:textId="77777777" w:rsidR="00AE2EB9" w:rsidRPr="00707F1D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EB16C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52D5E433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72A067C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ACCD6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2F50EB69" w14:textId="77777777" w:rsidR="00A2516A" w:rsidRPr="00707F1D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4E63E16D" w14:textId="77777777" w:rsidR="00AF7D72" w:rsidRPr="00707F1D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7467FD44" w14:textId="1C19D84F" w:rsidR="00AF7D72" w:rsidRPr="00707F1D" w:rsidRDefault="00AF7D72" w:rsidP="00BC47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546C1F99" w14:textId="77777777" w:rsidR="00AE2EB9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53052133" w14:textId="77777777" w:rsidR="00AE2EB9" w:rsidRPr="00707F1D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D77B98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3AD366F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0E0D59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23050B" w14:textId="77777777" w:rsidR="003F6BFC" w:rsidRPr="00707F1D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855E9F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028BDBB2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77FEA6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10EFB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589A83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2C59A5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7808C7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DF57B41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8658F6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985348094">
    <w:abstractNumId w:val="1"/>
    <w:lvlOverride w:ilvl="0">
      <w:startOverride w:val="1"/>
    </w:lvlOverride>
  </w:num>
  <w:num w:numId="2" w16cid:durableId="193466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106639"/>
    <w:rsid w:val="00232C43"/>
    <w:rsid w:val="0023383A"/>
    <w:rsid w:val="00236F9A"/>
    <w:rsid w:val="002A41F8"/>
    <w:rsid w:val="002B5472"/>
    <w:rsid w:val="002E1EFD"/>
    <w:rsid w:val="003C044E"/>
    <w:rsid w:val="003C177B"/>
    <w:rsid w:val="003C751A"/>
    <w:rsid w:val="003F6BFC"/>
    <w:rsid w:val="004A5BC6"/>
    <w:rsid w:val="00516867"/>
    <w:rsid w:val="00517A0B"/>
    <w:rsid w:val="006A7990"/>
    <w:rsid w:val="006D5A73"/>
    <w:rsid w:val="00707F1D"/>
    <w:rsid w:val="00736722"/>
    <w:rsid w:val="00755BCE"/>
    <w:rsid w:val="00770109"/>
    <w:rsid w:val="00777C7F"/>
    <w:rsid w:val="00874440"/>
    <w:rsid w:val="0089555A"/>
    <w:rsid w:val="00966231"/>
    <w:rsid w:val="009E2268"/>
    <w:rsid w:val="00A06B33"/>
    <w:rsid w:val="00A2516A"/>
    <w:rsid w:val="00A37D74"/>
    <w:rsid w:val="00AE2EB9"/>
    <w:rsid w:val="00AF7D72"/>
    <w:rsid w:val="00B413C3"/>
    <w:rsid w:val="00B52A61"/>
    <w:rsid w:val="00BC47E5"/>
    <w:rsid w:val="00CE1C01"/>
    <w:rsid w:val="00D15471"/>
    <w:rsid w:val="00D61BE0"/>
    <w:rsid w:val="00D77ABF"/>
    <w:rsid w:val="00E2446C"/>
    <w:rsid w:val="00F407C9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6CB1"/>
  <w15:docId w15:val="{E5FE6A6B-09C1-4978-B7CB-618A0C8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ytu">
    <w:name w:val="Title"/>
    <w:aliases w:val=" Znak Znak"/>
    <w:basedOn w:val="Normalny"/>
    <w:link w:val="TytuZnak"/>
    <w:qFormat/>
    <w:rsid w:val="00770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 Znak"/>
    <w:basedOn w:val="Domylnaczcionkaakapitu"/>
    <w:link w:val="Tytu"/>
    <w:rsid w:val="00770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Bożena Gładyś</cp:lastModifiedBy>
  <cp:revision>24</cp:revision>
  <cp:lastPrinted>2021-07-20T07:29:00Z</cp:lastPrinted>
  <dcterms:created xsi:type="dcterms:W3CDTF">2022-03-28T09:36:00Z</dcterms:created>
  <dcterms:modified xsi:type="dcterms:W3CDTF">2023-09-15T07:06:00Z</dcterms:modified>
</cp:coreProperties>
</file>