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39" w:rsidRPr="00144339" w:rsidRDefault="00144339" w:rsidP="00144339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144339">
        <w:rPr>
          <w:rFonts w:eastAsia="Times New Roman" w:cstheme="minorHAnsi"/>
          <w:spacing w:val="-5"/>
          <w:lang w:eastAsia="pl-PL"/>
        </w:rPr>
        <w:t xml:space="preserve">Kamienna Góra, </w:t>
      </w:r>
      <w:r w:rsidR="00102765">
        <w:rPr>
          <w:rFonts w:eastAsia="Times New Roman" w:cstheme="minorHAnsi"/>
          <w:spacing w:val="-5"/>
          <w:lang w:eastAsia="pl-PL"/>
        </w:rPr>
        <w:t>7 lipca 2023 r.</w:t>
      </w:r>
      <w:bookmarkStart w:id="0" w:name="_GoBack"/>
      <w:bookmarkEnd w:id="0"/>
    </w:p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144339">
        <w:rPr>
          <w:rFonts w:eastAsia="Times New Roman" w:cstheme="minorHAnsi"/>
          <w:b/>
          <w:noProof/>
          <w:spacing w:val="-5"/>
          <w:lang w:eastAsia="pl-PL"/>
        </w:rPr>
        <w:t>ID.272.3.1</w:t>
      </w:r>
      <w:r>
        <w:rPr>
          <w:rFonts w:eastAsia="Times New Roman" w:cstheme="minorHAnsi"/>
          <w:b/>
          <w:noProof/>
          <w:spacing w:val="-5"/>
          <w:lang w:eastAsia="pl-PL"/>
        </w:rPr>
        <w:t>4</w:t>
      </w:r>
      <w:r w:rsidRPr="00144339">
        <w:rPr>
          <w:rFonts w:eastAsia="Times New Roman" w:cstheme="minorHAnsi"/>
          <w:b/>
          <w:noProof/>
          <w:spacing w:val="-5"/>
          <w:lang w:eastAsia="pl-PL"/>
        </w:rPr>
        <w:t>.202</w:t>
      </w:r>
      <w:r>
        <w:rPr>
          <w:rFonts w:eastAsia="Times New Roman" w:cstheme="minorHAnsi"/>
          <w:b/>
          <w:noProof/>
          <w:spacing w:val="-5"/>
          <w:lang w:eastAsia="pl-PL"/>
        </w:rPr>
        <w:t>3</w:t>
      </w:r>
    </w:p>
    <w:p w:rsidR="00144339" w:rsidRPr="00144339" w:rsidRDefault="00144339" w:rsidP="00144339">
      <w:pPr>
        <w:spacing w:after="0" w:line="240" w:lineRule="auto"/>
        <w:ind w:right="7"/>
        <w:jc w:val="center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INFORMACJA Z SESJI OTWARCIA OFERT </w:t>
      </w:r>
    </w:p>
    <w:p w:rsidR="00144339" w:rsidRPr="00144339" w:rsidRDefault="00144339" w:rsidP="00144339">
      <w:pPr>
        <w:spacing w:after="0" w:line="240" w:lineRule="auto"/>
        <w:ind w:left="42"/>
        <w:jc w:val="center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</w:t>
      </w:r>
    </w:p>
    <w:p w:rsidR="00144339" w:rsidRPr="00144339" w:rsidRDefault="00144339" w:rsidP="00144339">
      <w:pPr>
        <w:spacing w:after="0" w:line="241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Dotyczy postępowania o udzielenie zamówienia publicznego na </w:t>
      </w: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>Zimowe utrzymanie dróg powiatowych powiatu kamiennogórskiego w sezonie 202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3</w:t>
      </w: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>/202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4</w:t>
      </w: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z podziałem na 6 zadań.</w:t>
      </w:r>
    </w:p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p w:rsidR="00144339" w:rsidRPr="00144339" w:rsidRDefault="00144339" w:rsidP="00144339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Termin składania ofert upłynął: 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07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>.0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7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>.202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3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r. o godz. 11:00.  </w:t>
      </w:r>
    </w:p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p w:rsidR="00144339" w:rsidRPr="00144339" w:rsidRDefault="00144339" w:rsidP="00144339">
      <w:pPr>
        <w:spacing w:after="22" w:line="250" w:lineRule="auto"/>
        <w:ind w:left="10" w:hanging="10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Kwota jaką Zamawiający zamierza przeznaczyć na sfinansowanie zamówienia wynosi </w:t>
      </w:r>
      <w:r>
        <w:rPr>
          <w:rFonts w:eastAsia="Times New Roman" w:cstheme="minorHAnsi"/>
          <w:b/>
          <w:iCs/>
          <w:spacing w:val="-5"/>
          <w:sz w:val="20"/>
          <w:szCs w:val="20"/>
          <w:lang w:eastAsia="pl-PL"/>
        </w:rPr>
        <w:t>986 579,73</w:t>
      </w:r>
      <w:r w:rsidRPr="00144339">
        <w:rPr>
          <w:rFonts w:eastAsia="Times New Roman" w:cstheme="minorHAnsi"/>
          <w:b/>
          <w:iCs/>
          <w:spacing w:val="-5"/>
          <w:sz w:val="20"/>
          <w:szCs w:val="20"/>
          <w:lang w:eastAsia="pl-PL"/>
        </w:rPr>
        <w:t xml:space="preserve"> zł brutto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>, w tym dla :</w:t>
      </w:r>
    </w:p>
    <w:p w:rsidR="00144339" w:rsidRPr="00144339" w:rsidRDefault="00144339" w:rsidP="00144339">
      <w:pPr>
        <w:numPr>
          <w:ilvl w:val="0"/>
          <w:numId w:val="1"/>
        </w:numPr>
        <w:spacing w:after="22" w:line="250" w:lineRule="auto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Części 1 – </w:t>
      </w:r>
      <w:r>
        <w:rPr>
          <w:rFonts w:eastAsia="Times New Roman" w:cstheme="minorHAnsi"/>
          <w:iCs/>
          <w:spacing w:val="-5"/>
          <w:sz w:val="20"/>
          <w:szCs w:val="20"/>
          <w:lang w:eastAsia="pl-PL"/>
        </w:rPr>
        <w:t>107 890,79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 zł brutto</w:t>
      </w:r>
    </w:p>
    <w:p w:rsidR="00144339" w:rsidRPr="00144339" w:rsidRDefault="00144339" w:rsidP="00144339">
      <w:pPr>
        <w:numPr>
          <w:ilvl w:val="0"/>
          <w:numId w:val="1"/>
        </w:numPr>
        <w:spacing w:after="22" w:line="250" w:lineRule="auto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Części 2 – </w:t>
      </w:r>
      <w:r>
        <w:rPr>
          <w:rFonts w:eastAsia="Times New Roman" w:cstheme="minorHAnsi"/>
          <w:iCs/>
          <w:spacing w:val="-5"/>
          <w:sz w:val="20"/>
          <w:szCs w:val="20"/>
          <w:lang w:eastAsia="pl-PL"/>
        </w:rPr>
        <w:t>142 876,63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 zł brutto</w:t>
      </w:r>
    </w:p>
    <w:p w:rsidR="00144339" w:rsidRPr="00144339" w:rsidRDefault="00144339" w:rsidP="00144339">
      <w:pPr>
        <w:numPr>
          <w:ilvl w:val="0"/>
          <w:numId w:val="1"/>
        </w:numPr>
        <w:spacing w:after="22" w:line="250" w:lineRule="auto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Części 3 –  </w:t>
      </w:r>
      <w:r>
        <w:rPr>
          <w:rFonts w:eastAsia="Times New Roman" w:cstheme="minorHAnsi"/>
          <w:iCs/>
          <w:spacing w:val="-5"/>
          <w:sz w:val="20"/>
          <w:szCs w:val="20"/>
          <w:lang w:eastAsia="pl-PL"/>
        </w:rPr>
        <w:t>230 958,00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 zł brutto</w:t>
      </w:r>
    </w:p>
    <w:p w:rsidR="00144339" w:rsidRPr="00144339" w:rsidRDefault="00144339" w:rsidP="00144339">
      <w:pPr>
        <w:numPr>
          <w:ilvl w:val="0"/>
          <w:numId w:val="1"/>
        </w:numPr>
        <w:spacing w:after="22" w:line="250" w:lineRule="auto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Części 4 – </w:t>
      </w:r>
      <w:r>
        <w:rPr>
          <w:rFonts w:eastAsia="Times New Roman" w:cstheme="minorHAnsi"/>
          <w:iCs/>
          <w:spacing w:val="-5"/>
          <w:sz w:val="20"/>
          <w:szCs w:val="20"/>
          <w:lang w:eastAsia="pl-PL"/>
        </w:rPr>
        <w:t>226 797,52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 zł brutto</w:t>
      </w:r>
    </w:p>
    <w:p w:rsidR="00144339" w:rsidRPr="00144339" w:rsidRDefault="00144339" w:rsidP="00144339">
      <w:pPr>
        <w:numPr>
          <w:ilvl w:val="0"/>
          <w:numId w:val="1"/>
        </w:numPr>
        <w:spacing w:after="22" w:line="250" w:lineRule="auto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Części 5 – </w:t>
      </w:r>
      <w:r>
        <w:rPr>
          <w:rFonts w:eastAsia="Times New Roman" w:cstheme="minorHAnsi"/>
          <w:iCs/>
          <w:spacing w:val="-5"/>
          <w:sz w:val="20"/>
          <w:szCs w:val="20"/>
          <w:lang w:eastAsia="pl-PL"/>
        </w:rPr>
        <w:t>128 132,63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 zł brutto</w:t>
      </w:r>
    </w:p>
    <w:p w:rsidR="00B14AD1" w:rsidRPr="00B14AD1" w:rsidRDefault="00144339" w:rsidP="00B14AD1">
      <w:pPr>
        <w:numPr>
          <w:ilvl w:val="0"/>
          <w:numId w:val="1"/>
        </w:numPr>
        <w:spacing w:after="22" w:line="250" w:lineRule="auto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Części 6 – </w:t>
      </w:r>
      <w:r>
        <w:rPr>
          <w:rFonts w:eastAsia="Times New Roman" w:cstheme="minorHAnsi"/>
          <w:iCs/>
          <w:spacing w:val="-5"/>
          <w:sz w:val="20"/>
          <w:szCs w:val="20"/>
          <w:lang w:eastAsia="pl-PL"/>
        </w:rPr>
        <w:t>149 924,17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 xml:space="preserve"> zł brutto</w:t>
      </w:r>
    </w:p>
    <w:p w:rsidR="00B14AD1" w:rsidRPr="00144339" w:rsidRDefault="00B14AD1" w:rsidP="00B14AD1">
      <w:pPr>
        <w:spacing w:after="22" w:line="250" w:lineRule="auto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</w:p>
    <w:p w:rsidR="00144339" w:rsidRPr="00144339" w:rsidRDefault="00144339" w:rsidP="00144339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W wyznaczonym terminie do Zamawiającego wpłynęły oferty złożone przez: </w:t>
      </w:r>
    </w:p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tbl>
      <w:tblPr>
        <w:tblW w:w="9677" w:type="dxa"/>
        <w:tblInd w:w="-107" w:type="dxa"/>
        <w:tblLayout w:type="fixed"/>
        <w:tblCellMar>
          <w:top w:w="37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2012"/>
        <w:gridCol w:w="1216"/>
        <w:gridCol w:w="992"/>
        <w:gridCol w:w="851"/>
        <w:gridCol w:w="850"/>
        <w:gridCol w:w="1560"/>
        <w:gridCol w:w="1701"/>
      </w:tblGrid>
      <w:tr w:rsidR="00144339" w:rsidRPr="00144339" w:rsidTr="00B14AD1">
        <w:trPr>
          <w:trHeight w:val="23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61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Wykonawca 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  <w:p w:rsidR="00144339" w:rsidRPr="00144339" w:rsidRDefault="00144339" w:rsidP="00144339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i/>
                <w:spacing w:val="-5"/>
                <w:sz w:val="16"/>
                <w:szCs w:val="20"/>
                <w:lang w:eastAsia="pl-PL"/>
              </w:rPr>
              <w:t>(nazwa firmy, adres)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ind w:left="228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Kryteria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Termin wykonania zamówienia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295" w:right="16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Warunki płatności zawarte  w ofercie </w:t>
            </w:r>
          </w:p>
        </w:tc>
      </w:tr>
      <w:tr w:rsidR="00144339" w:rsidRPr="00144339" w:rsidTr="00B14AD1">
        <w:trPr>
          <w:trHeight w:val="92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48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i/>
                <w:spacing w:val="-5"/>
                <w:sz w:val="14"/>
                <w:szCs w:val="20"/>
                <w:lang w:eastAsia="pl-PL"/>
              </w:rPr>
              <w:t xml:space="preserve">                 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4"/>
                <w:szCs w:val="20"/>
                <w:lang w:eastAsia="pl-PL"/>
              </w:rPr>
              <w:t xml:space="preserve">czas reakcji </w:t>
            </w:r>
            <w:r w:rsidRPr="00144339">
              <w:rPr>
                <w:rFonts w:eastAsia="Times New Roman" w:cstheme="minorHAnsi"/>
                <w:i/>
                <w:spacing w:val="-5"/>
                <w:sz w:val="14"/>
                <w:szCs w:val="20"/>
                <w:lang w:eastAsia="pl-PL"/>
              </w:rPr>
              <w:t>(min)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4"/>
                <w:szCs w:val="20"/>
                <w:lang w:eastAsia="pl-PL"/>
              </w:rPr>
              <w:t>dysponowanie</w:t>
            </w:r>
          </w:p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4"/>
                <w:szCs w:val="20"/>
                <w:lang w:eastAsia="pl-PL"/>
              </w:rPr>
              <w:t>dodatkowym sprzętem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144339" w:rsidRPr="00144339" w:rsidTr="00B14AD1">
        <w:trPr>
          <w:trHeight w:val="2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CZEŚĆ 1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4B21EA" w:rsidRPr="00144339" w:rsidTr="00B14AD1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Dawid Karst prowadzący: </w:t>
            </w:r>
          </w:p>
          <w:p w:rsidR="004B21EA" w:rsidRPr="00144339" w:rsidRDefault="004B21EA" w:rsidP="004B21EA">
            <w:pPr>
              <w:spacing w:after="0" w:line="240" w:lineRule="auto"/>
              <w:ind w:left="5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INTER-TRANS </w:t>
            </w:r>
          </w:p>
          <w:p w:rsidR="004B21EA" w:rsidRPr="00144339" w:rsidRDefault="004B21EA" w:rsidP="004B21EA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Janiszów 31, </w:t>
            </w:r>
          </w:p>
          <w:p w:rsidR="004B21EA" w:rsidRPr="00144339" w:rsidRDefault="004B21EA" w:rsidP="004B21EA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58-400 Kamienna Góra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478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174 182,40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120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30-60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4B21EA" w:rsidRPr="00144339" w:rsidTr="00B14AD1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Przedsiębiorstwo Gospodarki Komunalnej</w:t>
            </w:r>
          </w:p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„Sanikom” Sp. z o. o.</w:t>
            </w:r>
          </w:p>
          <w:p w:rsidR="004B21EA" w:rsidRPr="00144339" w:rsidRDefault="004B21EA" w:rsidP="004B21EA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ul. Nadbrzeżna 5a,</w:t>
            </w:r>
          </w:p>
          <w:p w:rsidR="004B21EA" w:rsidRPr="00144339" w:rsidRDefault="004B21EA" w:rsidP="004B21EA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58-420 Lubawka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478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169 827,84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0-30 min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4B21EA" w:rsidRPr="00144339" w:rsidTr="00B14AD1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Default="004B21EA" w:rsidP="004B21EA">
            <w:pPr>
              <w:spacing w:after="0" w:line="240" w:lineRule="auto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Spółka Mieszkaniowa Sp. z o.o. </w:t>
            </w:r>
          </w:p>
          <w:p w:rsidR="004B21EA" w:rsidRDefault="004B21EA" w:rsidP="004B21EA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ul. Sienkiewicza 3, </w:t>
            </w:r>
          </w:p>
          <w:p w:rsidR="004B21EA" w:rsidRPr="00144339" w:rsidRDefault="004B21EA" w:rsidP="004B21EA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58-400 Kamienna Góra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21EA" w:rsidRDefault="004B21EA" w:rsidP="004B21EA">
            <w:pPr>
              <w:spacing w:after="0" w:line="240" w:lineRule="auto"/>
              <w:ind w:left="478"/>
              <w:jc w:val="right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89 985,60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0-30 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4B21EA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wystawionej faktury</w:t>
            </w:r>
          </w:p>
        </w:tc>
      </w:tr>
      <w:tr w:rsidR="00144339" w:rsidRPr="00144339" w:rsidTr="00B14AD1">
        <w:trPr>
          <w:trHeight w:val="2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>CZĘŚĆ 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4B21EA" w:rsidRPr="00144339" w:rsidTr="00B14AD1">
        <w:trPr>
          <w:trHeight w:val="1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lastRenderedPageBreak/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Dawid Karst prowadzący: </w:t>
            </w:r>
          </w:p>
          <w:p w:rsidR="004B21EA" w:rsidRPr="00144339" w:rsidRDefault="004B21EA" w:rsidP="004B21EA">
            <w:pPr>
              <w:spacing w:after="0" w:line="240" w:lineRule="auto"/>
              <w:ind w:left="5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INTER-TRANS </w:t>
            </w:r>
          </w:p>
          <w:p w:rsidR="004B21EA" w:rsidRPr="00144339" w:rsidRDefault="004B21EA" w:rsidP="004B21EA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Janiszów 31, </w:t>
            </w:r>
          </w:p>
          <w:p w:rsidR="004B21EA" w:rsidRPr="00144339" w:rsidRDefault="004B21EA" w:rsidP="004B21EA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58-400 Kamienna Góra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ind w:left="430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  <w:p w:rsidR="004B21EA" w:rsidRPr="00144339" w:rsidRDefault="004B21EA" w:rsidP="004B21EA">
            <w:pPr>
              <w:spacing w:after="0" w:line="240" w:lineRule="auto"/>
              <w:ind w:left="430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  <w:p w:rsidR="004B21EA" w:rsidRPr="00144339" w:rsidRDefault="004B21EA" w:rsidP="004B21EA">
            <w:pPr>
              <w:spacing w:after="0" w:line="240" w:lineRule="auto"/>
              <w:ind w:left="430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  <w:p w:rsidR="004B21EA" w:rsidRPr="00144339" w:rsidRDefault="004B21EA" w:rsidP="004B21EA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167 378,40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120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30-60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ind w:left="91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  <w:p w:rsidR="004B21EA" w:rsidRPr="00144339" w:rsidRDefault="004B21EA" w:rsidP="004B21EA">
            <w:pPr>
              <w:spacing w:after="0" w:line="240" w:lineRule="auto"/>
              <w:ind w:left="91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  <w:p w:rsidR="004B21EA" w:rsidRPr="00144339" w:rsidRDefault="004B21EA" w:rsidP="004B21EA">
            <w:pPr>
              <w:spacing w:after="0" w:line="240" w:lineRule="auto"/>
              <w:ind w:left="91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4B21EA" w:rsidRPr="00144339" w:rsidTr="00B14AD1">
        <w:trPr>
          <w:trHeight w:val="1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Przedsiębiorstwo Gospodarki Komunalnej</w:t>
            </w:r>
          </w:p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„Sanikom” Sp. z o. o.</w:t>
            </w:r>
          </w:p>
          <w:p w:rsidR="004B21EA" w:rsidRPr="00144339" w:rsidRDefault="004B21EA" w:rsidP="004B21EA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ul. Nadbrzeżna 5a,</w:t>
            </w:r>
          </w:p>
          <w:p w:rsidR="004B21EA" w:rsidRPr="00144339" w:rsidRDefault="004B21EA" w:rsidP="004B21EA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58-420 Lubawka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145 061,28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0-30 min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4B21EA" w:rsidRPr="00144339" w:rsidTr="00B14AD1">
        <w:trPr>
          <w:trHeight w:val="16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3.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Default="004B21EA" w:rsidP="004B21EA">
            <w:pPr>
              <w:spacing w:after="0" w:line="240" w:lineRule="auto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Spółka Mieszkaniowa Sp. z o.o. </w:t>
            </w:r>
          </w:p>
          <w:p w:rsidR="004B21EA" w:rsidRDefault="004B21EA" w:rsidP="004B21EA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ul. Sienkiewicza 3, </w:t>
            </w:r>
          </w:p>
          <w:p w:rsidR="004B21EA" w:rsidRPr="00144339" w:rsidRDefault="004B21EA" w:rsidP="004B21EA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58-400 Kamienna Góra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73 991,88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0-30 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4B21EA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144339" w:rsidRPr="00144339" w:rsidTr="00B14AD1">
        <w:trPr>
          <w:trHeight w:val="2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>CZĘŚĆ 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4B21EA" w:rsidRPr="00144339" w:rsidTr="00B14AD1">
        <w:trPr>
          <w:trHeight w:val="15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Dawid Karst prowadzący: </w:t>
            </w:r>
          </w:p>
          <w:p w:rsidR="004B21EA" w:rsidRPr="00144339" w:rsidRDefault="004B21EA" w:rsidP="004B21EA">
            <w:pPr>
              <w:spacing w:after="0" w:line="240" w:lineRule="auto"/>
              <w:ind w:left="5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INTER-TRANS </w:t>
            </w:r>
          </w:p>
          <w:p w:rsidR="004B21EA" w:rsidRPr="00144339" w:rsidRDefault="004B21EA" w:rsidP="004B21EA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Janiszów 31, </w:t>
            </w:r>
          </w:p>
          <w:p w:rsidR="004B21EA" w:rsidRPr="00144339" w:rsidRDefault="004B21EA" w:rsidP="004B21EA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58-400 Kamienna Góra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294 408,00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120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30-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60 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4B21EA" w:rsidRPr="00144339" w:rsidTr="00B14AD1">
        <w:trPr>
          <w:trHeight w:val="15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Przedsiębiorstwo Gospodarki Komunalnej</w:t>
            </w:r>
          </w:p>
          <w:p w:rsidR="004B21EA" w:rsidRPr="00144339" w:rsidRDefault="004B21EA" w:rsidP="004B21EA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„Sanikom” Sp. z o. o.</w:t>
            </w:r>
          </w:p>
          <w:p w:rsidR="004B21EA" w:rsidRPr="00144339" w:rsidRDefault="004B21EA" w:rsidP="004B21EA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ul. Nadbrzeżna 5a,</w:t>
            </w:r>
          </w:p>
          <w:p w:rsidR="004B21EA" w:rsidRPr="00144339" w:rsidRDefault="004B21EA" w:rsidP="004B21EA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58-420 Lubawka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277 149,60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144339" w:rsidRDefault="004B21EA" w:rsidP="004B21EA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0-30 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EA" w:rsidRPr="004B21EA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4B21EA" w:rsidRPr="00144339" w:rsidRDefault="004B21EA" w:rsidP="004B21EA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1EA" w:rsidRPr="00144339" w:rsidRDefault="004B21EA" w:rsidP="004B21EA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4B21EA" w:rsidRPr="00144339" w:rsidRDefault="004B21EA" w:rsidP="004B21EA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4B21EA" w:rsidRPr="00144339" w:rsidRDefault="004B21EA" w:rsidP="004B21EA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144339" w:rsidRPr="00144339" w:rsidTr="00B14AD1">
        <w:trPr>
          <w:trHeight w:val="2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>CZĘŚĆ 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B14AD1" w:rsidRPr="00144339" w:rsidTr="00B14AD1">
        <w:trPr>
          <w:trHeight w:val="15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Przedsiębiorstwo Usługowo -Produkcyjne i Handlowe  „COM-D” Sp. z o. o. </w:t>
            </w:r>
          </w:p>
          <w:p w:rsidR="00B14AD1" w:rsidRPr="00144339" w:rsidRDefault="00B14AD1" w:rsidP="00B14AD1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ul. Poniatowskiego 25, </w:t>
            </w:r>
          </w:p>
          <w:p w:rsidR="00B14AD1" w:rsidRPr="00144339" w:rsidRDefault="00B14AD1" w:rsidP="00B14AD1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59-400 Jawor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451 526,40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144339" w:rsidRDefault="00B14AD1" w:rsidP="00B14AD1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120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0-30 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B14AD1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B14AD1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sezonie 2023/2024  w okresie od  01.11.2023 r. do  </w:t>
            </w:r>
          </w:p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B14AD1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30.04.2024r.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B14AD1" w:rsidRPr="00144339" w:rsidRDefault="00B14AD1" w:rsidP="00B14AD1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B14AD1" w:rsidRPr="00144339" w:rsidRDefault="00B14AD1" w:rsidP="00B14AD1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B14AD1" w:rsidRPr="00144339" w:rsidTr="00B14AD1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Przedsiębiorstwo Gospodarki Komunalnej</w:t>
            </w:r>
          </w:p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„Sanikom” Sp. z o. o.</w:t>
            </w:r>
          </w:p>
          <w:p w:rsidR="00B14AD1" w:rsidRPr="00144339" w:rsidRDefault="00B14AD1" w:rsidP="00B14AD1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ul. Nadbrzeżna 5a,</w:t>
            </w:r>
          </w:p>
          <w:p w:rsidR="00B14AD1" w:rsidRPr="00144339" w:rsidRDefault="00B14AD1" w:rsidP="00B14AD1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58-420 Lubawka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316 068,48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14AD1" w:rsidRPr="00144339" w:rsidRDefault="00B14AD1" w:rsidP="00B14AD1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0-30 min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144339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B14AD1" w:rsidRPr="00144339" w:rsidRDefault="00B14AD1" w:rsidP="00B14AD1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B14AD1" w:rsidRPr="00144339" w:rsidRDefault="00B14AD1" w:rsidP="00B14AD1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B14AD1" w:rsidRPr="00144339" w:rsidTr="00B14AD1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Default="00B14AD1" w:rsidP="00B14AD1">
            <w:pPr>
              <w:spacing w:after="0" w:line="240" w:lineRule="auto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Spółka Mieszkaniowa Sp. z o.o. </w:t>
            </w:r>
          </w:p>
          <w:p w:rsidR="00B14AD1" w:rsidRDefault="00B14AD1" w:rsidP="00B14AD1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ul. Sienkiewicza 3, </w:t>
            </w:r>
          </w:p>
          <w:p w:rsidR="00B14AD1" w:rsidRPr="00144339" w:rsidRDefault="00B14AD1" w:rsidP="00B14AD1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58-400 Kamienna Góra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159 770,88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14AD1" w:rsidRPr="00144339" w:rsidRDefault="00B14AD1" w:rsidP="00B14AD1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0-30 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4B21EA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B14AD1" w:rsidRPr="00144339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B14AD1" w:rsidRPr="00144339" w:rsidRDefault="00B14AD1" w:rsidP="00B14AD1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B14AD1" w:rsidRPr="00144339" w:rsidRDefault="00B14AD1" w:rsidP="00B14AD1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144339" w:rsidRPr="00144339" w:rsidTr="00B14AD1">
        <w:trPr>
          <w:trHeight w:val="2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>CZĘŚĆ 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144339" w:rsidRPr="00144339" w:rsidTr="00B14AD1">
        <w:trPr>
          <w:trHeight w:val="158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lastRenderedPageBreak/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Przedsiębiorstwo Gospodarki Komunalnej</w:t>
            </w:r>
          </w:p>
          <w:p w:rsidR="00144339" w:rsidRPr="00144339" w:rsidRDefault="00144339" w:rsidP="00144339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„Sanikom” Sp. z o. o.</w:t>
            </w:r>
          </w:p>
          <w:p w:rsidR="00144339" w:rsidRPr="00144339" w:rsidRDefault="00144339" w:rsidP="00144339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ul. Nadbrzeżna 5a,</w:t>
            </w:r>
          </w:p>
          <w:p w:rsidR="00144339" w:rsidRPr="00144339" w:rsidRDefault="00144339" w:rsidP="00144339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58-420 Lubawka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339" w:rsidRPr="00144339" w:rsidRDefault="00B14AD1" w:rsidP="00144339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115 003,80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B14AD1" w:rsidP="00144339">
            <w:pPr>
              <w:spacing w:after="0" w:line="240" w:lineRule="auto"/>
              <w:ind w:left="120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0-30</w:t>
            </w:r>
            <w:r w:rsidR="00144339"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B14AD1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B14AD1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sezonie 2023/2024  w okresie od  01.11.2023 r. do  </w:t>
            </w:r>
          </w:p>
          <w:p w:rsidR="00144339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B14AD1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30.04.2024r.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339" w:rsidRPr="00144339" w:rsidRDefault="00144339" w:rsidP="00144339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144339" w:rsidRPr="00144339" w:rsidRDefault="00144339" w:rsidP="00144339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144339" w:rsidRPr="00144339" w:rsidRDefault="00144339" w:rsidP="00144339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144339" w:rsidRPr="00144339" w:rsidTr="00B14AD1">
        <w:trPr>
          <w:trHeight w:val="2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>CZĘŚĆ 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B14AD1" w:rsidRPr="00144339" w:rsidTr="00B14AD1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Dawid Karst prowadzący: </w:t>
            </w:r>
          </w:p>
          <w:p w:rsidR="00B14AD1" w:rsidRPr="00144339" w:rsidRDefault="00B14AD1" w:rsidP="00B14AD1">
            <w:pPr>
              <w:spacing w:after="0" w:line="240" w:lineRule="auto"/>
              <w:ind w:left="5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INTER-TRANS </w:t>
            </w:r>
          </w:p>
          <w:p w:rsidR="00B14AD1" w:rsidRPr="00144339" w:rsidRDefault="00B14AD1" w:rsidP="00B14AD1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Janiszów 31, </w:t>
            </w:r>
          </w:p>
          <w:p w:rsidR="00B14AD1" w:rsidRPr="00144339" w:rsidRDefault="00B14AD1" w:rsidP="00B14AD1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58-400 Kamienna Góra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215 308,80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144339" w:rsidRDefault="00B14AD1" w:rsidP="00B14AD1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120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30-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60 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144339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B14AD1" w:rsidRPr="00144339" w:rsidRDefault="00B14AD1" w:rsidP="00B14AD1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B14AD1" w:rsidRPr="00144339" w:rsidRDefault="00B14AD1" w:rsidP="00B14AD1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  <w:tr w:rsidR="00B14AD1" w:rsidRPr="00144339" w:rsidTr="00B14AD1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12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Przedsiębiorstwo Gospodarki Komunalnej</w:t>
            </w:r>
          </w:p>
          <w:p w:rsidR="00B14AD1" w:rsidRPr="00144339" w:rsidRDefault="00B14AD1" w:rsidP="00B14AD1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„Sanikom” Sp. z o. o.</w:t>
            </w:r>
          </w:p>
          <w:p w:rsidR="00B14AD1" w:rsidRPr="00144339" w:rsidRDefault="00B14AD1" w:rsidP="00B14AD1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ul. Nadbrzeżna 5a,</w:t>
            </w:r>
          </w:p>
          <w:p w:rsidR="00B14AD1" w:rsidRPr="00144339" w:rsidRDefault="00B14AD1" w:rsidP="00B14AD1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58-420 Lubawka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right="41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209 926,08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144339" w:rsidRDefault="00B14AD1" w:rsidP="00B14AD1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0-30 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D1" w:rsidRPr="004B21EA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B14AD1" w:rsidRPr="00144339" w:rsidRDefault="00B14AD1" w:rsidP="00B14AD1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4B21EA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D1" w:rsidRPr="00144339" w:rsidRDefault="00B14AD1" w:rsidP="00B14AD1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B14AD1" w:rsidRPr="00144339" w:rsidRDefault="00B14AD1" w:rsidP="00B14AD1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B14AD1" w:rsidRPr="00144339" w:rsidRDefault="00B14AD1" w:rsidP="00B14AD1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</w:tbl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</w:p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p w:rsidR="00144339" w:rsidRPr="00F15807" w:rsidRDefault="00144339" w:rsidP="00F15807">
      <w:pPr>
        <w:spacing w:after="0" w:line="240" w:lineRule="auto"/>
        <w:ind w:left="4248" w:firstLine="708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</w:t>
      </w:r>
      <w:r w:rsidR="00F15807" w:rsidRPr="00F15807">
        <w:rPr>
          <w:rFonts w:eastAsia="Times New Roman" w:cstheme="minorHAnsi"/>
          <w:b/>
          <w:spacing w:val="-5"/>
          <w:sz w:val="20"/>
          <w:szCs w:val="20"/>
          <w:lang w:eastAsia="pl-PL"/>
        </w:rPr>
        <w:t>Przewodniczący Komisji Przetargowej</w:t>
      </w:r>
    </w:p>
    <w:p w:rsidR="00F15807" w:rsidRPr="00144339" w:rsidRDefault="00F15807" w:rsidP="00F15807">
      <w:pPr>
        <w:spacing w:after="0" w:line="240" w:lineRule="auto"/>
        <w:ind w:left="5664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F15807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    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/-/</w:t>
      </w:r>
      <w:r w:rsidRPr="00F15807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   Ewa Exner</w:t>
      </w:r>
    </w:p>
    <w:p w:rsidR="00144339" w:rsidRPr="00144339" w:rsidRDefault="00144339" w:rsidP="00144339">
      <w:pPr>
        <w:spacing w:after="230" w:line="240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</w:t>
      </w:r>
    </w:p>
    <w:p w:rsidR="00144339" w:rsidRPr="00144339" w:rsidRDefault="00144339" w:rsidP="00144339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</w:p>
    <w:p w:rsidR="00144339" w:rsidRPr="00144339" w:rsidRDefault="00144339" w:rsidP="00144339">
      <w:pPr>
        <w:spacing w:before="840" w:after="840" w:line="240" w:lineRule="auto"/>
        <w:ind w:left="4394"/>
        <w:rPr>
          <w:rFonts w:eastAsia="Times New Roman" w:cstheme="minorHAnsi"/>
          <w:b/>
          <w:noProof/>
          <w:spacing w:val="-5"/>
          <w:sz w:val="24"/>
          <w:szCs w:val="20"/>
          <w:lang w:eastAsia="pl-PL"/>
        </w:rPr>
      </w:pPr>
    </w:p>
    <w:p w:rsidR="00D55656" w:rsidRDefault="00C470C9"/>
    <w:sectPr w:rsidR="00D55656" w:rsidSect="00FD427E">
      <w:footerReference w:type="even" r:id="rId7"/>
      <w:footerReference w:type="default" r:id="rId8"/>
      <w:headerReference w:type="first" r:id="rId9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C9" w:rsidRDefault="00C470C9">
      <w:pPr>
        <w:spacing w:after="0" w:line="240" w:lineRule="auto"/>
      </w:pPr>
      <w:r>
        <w:separator/>
      </w:r>
    </w:p>
  </w:endnote>
  <w:endnote w:type="continuationSeparator" w:id="0">
    <w:p w:rsidR="00C470C9" w:rsidRDefault="00C4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D1C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C470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D1C8B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027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C9" w:rsidRDefault="00C470C9">
      <w:pPr>
        <w:spacing w:after="0" w:line="240" w:lineRule="auto"/>
      </w:pPr>
      <w:r>
        <w:separator/>
      </w:r>
    </w:p>
  </w:footnote>
  <w:footnote w:type="continuationSeparator" w:id="0">
    <w:p w:rsidR="00C470C9" w:rsidRDefault="00C4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D1C8B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0F44EDE4" wp14:editId="6266F654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D1C8B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D1C8B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C470C9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7442"/>
    <w:multiLevelType w:val="hybridMultilevel"/>
    <w:tmpl w:val="8BBC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9"/>
    <w:rsid w:val="00102765"/>
    <w:rsid w:val="00144339"/>
    <w:rsid w:val="001D4198"/>
    <w:rsid w:val="004B21EA"/>
    <w:rsid w:val="00B14AD1"/>
    <w:rsid w:val="00BF1169"/>
    <w:rsid w:val="00C470C9"/>
    <w:rsid w:val="00CD1C8B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6B13-174E-476F-B8CF-40222C35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339"/>
  </w:style>
  <w:style w:type="paragraph" w:styleId="Stopka">
    <w:name w:val="footer"/>
    <w:basedOn w:val="Normalny"/>
    <w:link w:val="StopkaZnak"/>
    <w:uiPriority w:val="99"/>
    <w:semiHidden/>
    <w:unhideWhenUsed/>
    <w:rsid w:val="0014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339"/>
  </w:style>
  <w:style w:type="paragraph" w:styleId="Adreszwrotnynakopercie">
    <w:name w:val="envelope return"/>
    <w:basedOn w:val="Normalny"/>
    <w:link w:val="AdreszwrotnynakopercieZnak"/>
    <w:rsid w:val="0014433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144339"/>
  </w:style>
  <w:style w:type="paragraph" w:customStyle="1" w:styleId="SNAGWEK">
    <w:name w:val="S_NAGŁÓWEK"/>
    <w:basedOn w:val="Adreszwrotnynakopercie"/>
    <w:link w:val="SNAGWEKZnak"/>
    <w:qFormat/>
    <w:rsid w:val="0014433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14433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14433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14433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144339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2023-07-07T11:17:00Z</cp:lastPrinted>
  <dcterms:created xsi:type="dcterms:W3CDTF">2023-07-07T09:47:00Z</dcterms:created>
  <dcterms:modified xsi:type="dcterms:W3CDTF">2023-07-07T11:24:00Z</dcterms:modified>
</cp:coreProperties>
</file>