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4"/>
        <w:gridCol w:w="3485"/>
        <w:gridCol w:w="3485"/>
        <w:gridCol w:w="3500"/>
      </w:tblGrid>
      <w:tr w:rsidR="00535E3D" w:rsidRPr="00535E3D" w:rsidTr="00535E3D">
        <w:tc>
          <w:tcPr>
            <w:tcW w:w="3534" w:type="dxa"/>
          </w:tcPr>
          <w:p w:rsidR="00535E3D" w:rsidRPr="00535E3D" w:rsidRDefault="00535E3D" w:rsidP="00535E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E3D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…………………………………..</w:t>
            </w:r>
          </w:p>
          <w:p w:rsidR="00535E3D" w:rsidRPr="00535E3D" w:rsidRDefault="00535E3D" w:rsidP="00535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E3D">
              <w:rPr>
                <w:rFonts w:ascii="Times New Roman" w:hAnsi="Times New Roman" w:cs="Times New Roman"/>
                <w:sz w:val="18"/>
                <w:szCs w:val="18"/>
              </w:rPr>
              <w:t>(nazwa i adres wykonawcy)</w:t>
            </w:r>
          </w:p>
        </w:tc>
        <w:tc>
          <w:tcPr>
            <w:tcW w:w="3485" w:type="dxa"/>
          </w:tcPr>
          <w:p w:rsidR="00535E3D" w:rsidRPr="00535E3D" w:rsidRDefault="00535E3D" w:rsidP="00535E3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:rsidR="00535E3D" w:rsidRPr="00535E3D" w:rsidRDefault="00535E3D" w:rsidP="00535E3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0" w:type="dxa"/>
          </w:tcPr>
          <w:p w:rsidR="00535E3D" w:rsidRPr="00535E3D" w:rsidRDefault="00535E3D" w:rsidP="00535E3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E3D">
              <w:rPr>
                <w:rFonts w:ascii="Times New Roman" w:hAnsi="Times New Roman" w:cs="Times New Roman"/>
                <w:b/>
                <w:sz w:val="18"/>
                <w:szCs w:val="18"/>
              </w:rPr>
              <w:t>Załącznik nr 2 do SWZ</w:t>
            </w:r>
          </w:p>
        </w:tc>
      </w:tr>
      <w:tr w:rsidR="00535E3D" w:rsidRPr="00535E3D" w:rsidTr="00535E3D">
        <w:tc>
          <w:tcPr>
            <w:tcW w:w="14004" w:type="dxa"/>
            <w:gridSpan w:val="4"/>
          </w:tcPr>
          <w:p w:rsidR="00535E3D" w:rsidRPr="00535E3D" w:rsidRDefault="00535E3D" w:rsidP="00535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E3D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- CENOWY</w:t>
            </w:r>
          </w:p>
          <w:p w:rsidR="00535E3D" w:rsidRPr="00535E3D" w:rsidRDefault="00535E3D" w:rsidP="00535E3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E3D" w:rsidRPr="00535E3D" w:rsidTr="00535E3D">
        <w:tc>
          <w:tcPr>
            <w:tcW w:w="14004" w:type="dxa"/>
            <w:gridSpan w:val="4"/>
          </w:tcPr>
          <w:p w:rsidR="00535E3D" w:rsidRDefault="00535E3D" w:rsidP="00535E3D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35E3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535E3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enę brutto (zł), będącą podstawą do wyliczenia punktów za cenę otrzymujemy ze wzoru: Wartość jednostkowa netto (zł) razy Ilość  – daje Wartość netto (zł), z której </w:t>
            </w:r>
            <w:r w:rsidRPr="00535E3D">
              <w:rPr>
                <w:rFonts w:ascii="Times New Roman" w:hAnsi="Times New Roman" w:cs="Times New Roman"/>
                <w:iCs/>
                <w:sz w:val="18"/>
                <w:szCs w:val="18"/>
              </w:rPr>
              <w:br w:type="textWrapping" w:clear="all"/>
              <w:t>to wartości liczymy podatek VAT i po dodaniu podatku VAT do wartości netto otrzymujemy Cenę brutto (zł).</w:t>
            </w:r>
          </w:p>
          <w:p w:rsidR="00273E38" w:rsidRPr="00535E3D" w:rsidRDefault="00273E38" w:rsidP="00535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W w:w="1551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6775"/>
        <w:gridCol w:w="728"/>
        <w:gridCol w:w="708"/>
        <w:gridCol w:w="1134"/>
        <w:gridCol w:w="763"/>
        <w:gridCol w:w="993"/>
        <w:gridCol w:w="1559"/>
        <w:gridCol w:w="1765"/>
      </w:tblGrid>
      <w:tr w:rsidR="008F075F" w:rsidRPr="008F075F" w:rsidTr="005B4F1A">
        <w:trPr>
          <w:trHeight w:val="506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7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jednostkowa netto (zł)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podatku VAT w %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075F" w:rsidRPr="008F075F" w:rsidRDefault="00527CBE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</w:t>
            </w:r>
            <w:bookmarkStart w:id="0" w:name="_GoBack"/>
            <w:bookmarkEnd w:id="0"/>
            <w:r w:rsidR="008F075F"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brutto (zł)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 kod producenta ilość w opakowaniu handlowym </w:t>
            </w:r>
          </w:p>
        </w:tc>
      </w:tr>
      <w:tr w:rsidR="008F075F" w:rsidRPr="008F075F" w:rsidTr="005B4F1A">
        <w:trPr>
          <w:trHeight w:val="131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649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6224"/>
            </w:tblGrid>
            <w:tr w:rsidR="008F075F" w:rsidRPr="008F075F" w:rsidTr="008F075F">
              <w:trPr>
                <w:trHeight w:val="1538"/>
                <w:tblCellSpacing w:w="0" w:type="dxa"/>
              </w:trPr>
              <w:tc>
                <w:tcPr>
                  <w:tcW w:w="269" w:type="dxa"/>
                  <w:tcBorders>
                    <w:top w:val="nil"/>
                  </w:tcBorders>
                  <w:vAlign w:val="center"/>
                  <w:hideMark/>
                </w:tcPr>
                <w:p w:rsidR="008F075F" w:rsidRPr="008F075F" w:rsidRDefault="008F075F" w:rsidP="008F0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24" w:type="dxa"/>
                  <w:tcBorders>
                    <w:top w:val="nil"/>
                  </w:tcBorders>
                  <w:vAlign w:val="center"/>
                  <w:hideMark/>
                </w:tcPr>
                <w:p w:rsidR="008F075F" w:rsidRPr="008F075F" w:rsidRDefault="008F075F" w:rsidP="008F075F">
                  <w:pPr>
                    <w:spacing w:after="0" w:line="240" w:lineRule="auto"/>
                    <w:ind w:left="-1" w:firstLine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69647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Pompa aktywnie wspomagająca krążenie</w:t>
                  </w:r>
                  <w:r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pobierająca krew bezpośrednio z lewej komory serca• Wydajność: do 4,3 L na minutę• Średnica </w:t>
                  </w:r>
                  <w:proofErr w:type="spellStart"/>
                  <w:r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szaftu</w:t>
                  </w:r>
                  <w:proofErr w:type="spellEnd"/>
                  <w:r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9F• Średnica pompy 14F• Kompatybilna z koszulką 14F• Kompatybilność z prowadnikiem 0,018”• Pomiar całkowitego rzutu serca• Możliwość repozycji pompy bez dodatkowego obrazowania• Optyczny czujnik ciśnienia• Zdalny dostęp do pracy pompy• Możliwość utrzymania wspomagania pompą do 5 dni</w:t>
                  </w:r>
                </w:p>
              </w:tc>
            </w:tr>
          </w:tbl>
          <w:p w:rsidR="008F075F" w:rsidRPr="008F075F" w:rsidRDefault="008F075F" w:rsidP="008F0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75F" w:rsidRPr="008F075F" w:rsidRDefault="008F075F" w:rsidP="008F0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75F" w:rsidRPr="008F075F" w:rsidRDefault="008F075F" w:rsidP="008F0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075F" w:rsidRPr="008F075F" w:rsidTr="005B4F1A">
        <w:trPr>
          <w:trHeight w:val="3289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66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6224"/>
            </w:tblGrid>
            <w:tr w:rsidR="008F075F" w:rsidRPr="008F075F" w:rsidTr="008F075F">
              <w:trPr>
                <w:trHeight w:val="3990"/>
                <w:tblCellSpacing w:w="0" w:type="dxa"/>
              </w:trPr>
              <w:tc>
                <w:tcPr>
                  <w:tcW w:w="411" w:type="dxa"/>
                  <w:tcBorders>
                    <w:top w:val="nil"/>
                  </w:tcBorders>
                  <w:vAlign w:val="center"/>
                  <w:hideMark/>
                </w:tcPr>
                <w:p w:rsidR="008F075F" w:rsidRPr="008F075F" w:rsidRDefault="008F075F" w:rsidP="008F0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224" w:type="dxa"/>
                  <w:tcBorders>
                    <w:top w:val="nil"/>
                  </w:tcBorders>
                  <w:vAlign w:val="center"/>
                  <w:hideMark/>
                </w:tcPr>
                <w:p w:rsidR="00696477" w:rsidRDefault="008F075F" w:rsidP="008F0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69647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Najem 2 </w:t>
                  </w:r>
                  <w:proofErr w:type="spellStart"/>
                  <w:r w:rsidRPr="0069647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szt</w:t>
                  </w:r>
                  <w:proofErr w:type="spellEnd"/>
                  <w:r w:rsidRPr="0069647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 jednostek sterujących pompami  - kompatybilnych z pompami  z poz. 1</w:t>
                  </w:r>
                  <w:r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. </w:t>
                  </w:r>
                </w:p>
                <w:p w:rsidR="00696477" w:rsidRDefault="00696477" w:rsidP="008F0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Najem</w:t>
                  </w:r>
                  <w:r w:rsidR="008F075F"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dotyczy dwóch sztuk konsol. </w:t>
                  </w:r>
                </w:p>
                <w:p w:rsidR="00696477" w:rsidRDefault="00696477" w:rsidP="008F0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Najem </w:t>
                  </w:r>
                  <w:r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zawiera obowiązkowy roczny przegląd jednostek sterujących pompami.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   </w:t>
                  </w:r>
                  <w:r w:rsidR="008F075F"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Wymóg ten wynika z faktu, iż jest to sprzęt ratujący życie i konieczne jest zapewnianie jego stałej dostępności w razie awarii jednej z konsol.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Najem </w:t>
                  </w:r>
                  <w:r w:rsidR="008F075F"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zawiera obowiązkowy, wymagany przez producenta roczny przegląd jednostek sterujących pompami tzn. koszt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najmu </w:t>
                  </w:r>
                  <w:r w:rsidR="008F075F"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pokrywa koszt przeglądu. W ramach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 najmu</w:t>
                  </w:r>
                  <w:r w:rsidR="008F075F"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uwzględniony jest również koszt serwisu, naprawy i wymiany części zamiennych i materiałów zużywalnych sprzętu. Koszty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najmu</w:t>
                  </w:r>
                  <w:r w:rsidR="008F075F"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obejmują również całodobowe wsparcie techniczne, aktualizację systemu konsol.</w:t>
                  </w:r>
                </w:p>
                <w:p w:rsidR="008F075F" w:rsidRPr="008F075F" w:rsidRDefault="008F075F" w:rsidP="008F0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8F07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Brak wymaganego serwisu jednostek sterujących pompami raz w roku uniemożliwia poprawne ich funkcjonowanie i brak możliwości podłączenia do pacjenta</w:t>
                  </w:r>
                </w:p>
              </w:tc>
            </w:tr>
          </w:tbl>
          <w:p w:rsidR="008F075F" w:rsidRDefault="008F075F" w:rsidP="008F0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8F075F" w:rsidRPr="008F075F" w:rsidRDefault="008F075F" w:rsidP="008F0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F075F" w:rsidRPr="008F075F" w:rsidRDefault="008F075F" w:rsidP="008F0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75F" w:rsidRPr="008F075F" w:rsidRDefault="008F075F" w:rsidP="008F0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75F" w:rsidRPr="008F075F" w:rsidRDefault="008F075F" w:rsidP="008F0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075F" w:rsidRPr="008F075F" w:rsidTr="005B4F1A">
        <w:trPr>
          <w:trHeight w:val="5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75F" w:rsidRPr="008F075F" w:rsidRDefault="008F075F" w:rsidP="008F0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075F" w:rsidRPr="008F075F" w:rsidRDefault="008F075F" w:rsidP="008F0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75F" w:rsidRPr="008F075F" w:rsidRDefault="008F075F" w:rsidP="008F0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75F" w:rsidRPr="008F075F" w:rsidRDefault="008F075F" w:rsidP="008F0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75F" w:rsidRPr="008F075F" w:rsidRDefault="008F075F" w:rsidP="008F07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075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8F075F" w:rsidRPr="008F075F" w:rsidRDefault="008F075F" w:rsidP="008F075F">
      <w:pPr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C091D" w:rsidRPr="008F075F" w:rsidRDefault="007C091D" w:rsidP="008F075F">
      <w:pPr>
        <w:tabs>
          <w:tab w:val="left" w:pos="1935"/>
        </w:tabs>
        <w:rPr>
          <w:rFonts w:ascii="Times New Roman" w:hAnsi="Times New Roman" w:cs="Times New Roman"/>
          <w:sz w:val="18"/>
          <w:szCs w:val="18"/>
        </w:rPr>
      </w:pPr>
    </w:p>
    <w:sectPr w:rsidR="007C091D" w:rsidRPr="008F075F" w:rsidSect="003A2FC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38" w:rsidRDefault="00273E38" w:rsidP="003A2FC7">
      <w:pPr>
        <w:spacing w:after="0" w:line="240" w:lineRule="auto"/>
      </w:pPr>
      <w:r>
        <w:separator/>
      </w:r>
    </w:p>
  </w:endnote>
  <w:endnote w:type="continuationSeparator" w:id="0">
    <w:p w:rsidR="00273E38" w:rsidRDefault="00273E38" w:rsidP="003A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895585"/>
      <w:docPartObj>
        <w:docPartGallery w:val="Page Numbers (Bottom of Page)"/>
        <w:docPartUnique/>
      </w:docPartObj>
    </w:sdtPr>
    <w:sdtEndPr/>
    <w:sdtContent>
      <w:p w:rsidR="00273E38" w:rsidRDefault="00273E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73E38" w:rsidRDefault="00273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38" w:rsidRDefault="00273E38" w:rsidP="003A2FC7">
      <w:pPr>
        <w:spacing w:after="0" w:line="240" w:lineRule="auto"/>
      </w:pPr>
      <w:r>
        <w:separator/>
      </w:r>
    </w:p>
  </w:footnote>
  <w:footnote w:type="continuationSeparator" w:id="0">
    <w:p w:rsidR="00273E38" w:rsidRDefault="00273E38" w:rsidP="003A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477" w:rsidRPr="00696477" w:rsidRDefault="00696477" w:rsidP="00696477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696477"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dotyczy: przetargu nieograniczonego na </w:t>
    </w:r>
    <w:r w:rsidRPr="00696477">
      <w:rPr>
        <w:rFonts w:ascii="Times New Roman" w:eastAsia="Calibri" w:hAnsi="Times New Roman" w:cs="Times New Roman"/>
        <w:b/>
        <w:sz w:val="18"/>
        <w:szCs w:val="18"/>
        <w:lang w:bidi="en-US"/>
      </w:rPr>
      <w:t xml:space="preserve">dostawę </w:t>
    </w:r>
    <w:r w:rsidRPr="00696477">
      <w:rPr>
        <w:rFonts w:ascii="Times New Roman" w:eastAsia="Times New Roman" w:hAnsi="Times New Roman" w:cs="Times New Roman"/>
        <w:b/>
        <w:sz w:val="18"/>
        <w:szCs w:val="18"/>
        <w:lang w:eastAsia="pl-PL" w:bidi="en-US"/>
      </w:rPr>
      <w:t>pomp aktywnie wspomagających krążenie  wraz z najmem 2 szt.  konsoli</w:t>
    </w:r>
    <w:r w:rsidRPr="00696477">
      <w:rPr>
        <w:rFonts w:ascii="Times New Roman" w:eastAsia="Calibri" w:hAnsi="Times New Roman" w:cs="Times New Roman"/>
        <w:b/>
        <w:sz w:val="18"/>
        <w:szCs w:val="18"/>
        <w:lang w:bidi="en-US"/>
      </w:rPr>
      <w:t xml:space="preserve"> ; znak sprawy: </w:t>
    </w:r>
    <w:r w:rsidRPr="00696477">
      <w:rPr>
        <w:rFonts w:ascii="Times New Roman" w:eastAsia="Times New Roman" w:hAnsi="Times New Roman" w:cs="Times New Roman"/>
        <w:b/>
        <w:sz w:val="18"/>
        <w:szCs w:val="18"/>
        <w:lang w:eastAsia="pl-PL"/>
      </w:rPr>
      <w:t>4WSzKzP.SZP.2612.14.2024</w:t>
    </w:r>
  </w:p>
  <w:p w:rsidR="00273E38" w:rsidRPr="00DB75DB" w:rsidRDefault="00273E38" w:rsidP="00DB7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A4E"/>
    <w:multiLevelType w:val="hybridMultilevel"/>
    <w:tmpl w:val="F450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4EB8"/>
    <w:multiLevelType w:val="hybridMultilevel"/>
    <w:tmpl w:val="BFA2417A"/>
    <w:lvl w:ilvl="0" w:tplc="3C48113C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EDA0117"/>
    <w:multiLevelType w:val="hybridMultilevel"/>
    <w:tmpl w:val="936C02A4"/>
    <w:lvl w:ilvl="0" w:tplc="20D4D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A2CD9"/>
    <w:multiLevelType w:val="hybridMultilevel"/>
    <w:tmpl w:val="279AB770"/>
    <w:lvl w:ilvl="0" w:tplc="BD5AAF0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91BF3"/>
    <w:multiLevelType w:val="hybridMultilevel"/>
    <w:tmpl w:val="CB38DCE8"/>
    <w:lvl w:ilvl="0" w:tplc="739A401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D6A12"/>
    <w:multiLevelType w:val="hybridMultilevel"/>
    <w:tmpl w:val="21FAF1F4"/>
    <w:lvl w:ilvl="0" w:tplc="BD029F52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0D37A98"/>
    <w:multiLevelType w:val="hybridMultilevel"/>
    <w:tmpl w:val="C14C0BEA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832DAD"/>
    <w:multiLevelType w:val="hybridMultilevel"/>
    <w:tmpl w:val="B60ECF22"/>
    <w:lvl w:ilvl="0" w:tplc="CFD244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62DB"/>
    <w:multiLevelType w:val="hybridMultilevel"/>
    <w:tmpl w:val="4EBE2F70"/>
    <w:lvl w:ilvl="0" w:tplc="14DCA06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A6214"/>
    <w:multiLevelType w:val="hybridMultilevel"/>
    <w:tmpl w:val="CA603A0C"/>
    <w:lvl w:ilvl="0" w:tplc="45AEAA82">
      <w:start w:val="1"/>
      <w:numFmt w:val="decimal"/>
      <w:lvlText w:val="%1."/>
      <w:lvlJc w:val="left"/>
      <w:pPr>
        <w:ind w:left="192" w:hanging="19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pl-PL" w:eastAsia="en-US" w:bidi="ar-SA"/>
      </w:rPr>
    </w:lvl>
    <w:lvl w:ilvl="1" w:tplc="CC905A86">
      <w:start w:val="1"/>
      <w:numFmt w:val="decimal"/>
      <w:lvlText w:val="%2)"/>
      <w:lvlJc w:val="left"/>
      <w:pPr>
        <w:ind w:left="677" w:hanging="339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pl-PL" w:eastAsia="en-US" w:bidi="ar-SA"/>
      </w:rPr>
    </w:lvl>
    <w:lvl w:ilvl="2" w:tplc="278A54EE">
      <w:numFmt w:val="bullet"/>
      <w:lvlText w:val="•"/>
      <w:lvlJc w:val="left"/>
      <w:pPr>
        <w:ind w:left="2201" w:hanging="339"/>
      </w:pPr>
      <w:rPr>
        <w:rFonts w:hint="default"/>
        <w:lang w:val="pl-PL" w:eastAsia="en-US" w:bidi="ar-SA"/>
      </w:rPr>
    </w:lvl>
    <w:lvl w:ilvl="3" w:tplc="C81A381C">
      <w:numFmt w:val="bullet"/>
      <w:lvlText w:val="•"/>
      <w:lvlJc w:val="left"/>
      <w:pPr>
        <w:ind w:left="3723" w:hanging="339"/>
      </w:pPr>
      <w:rPr>
        <w:rFonts w:hint="default"/>
        <w:lang w:val="pl-PL" w:eastAsia="en-US" w:bidi="ar-SA"/>
      </w:rPr>
    </w:lvl>
    <w:lvl w:ilvl="4" w:tplc="E382991A">
      <w:numFmt w:val="bullet"/>
      <w:lvlText w:val="•"/>
      <w:lvlJc w:val="left"/>
      <w:pPr>
        <w:ind w:left="5245" w:hanging="339"/>
      </w:pPr>
      <w:rPr>
        <w:rFonts w:hint="default"/>
        <w:lang w:val="pl-PL" w:eastAsia="en-US" w:bidi="ar-SA"/>
      </w:rPr>
    </w:lvl>
    <w:lvl w:ilvl="5" w:tplc="FA58A81E">
      <w:numFmt w:val="bullet"/>
      <w:lvlText w:val="•"/>
      <w:lvlJc w:val="left"/>
      <w:pPr>
        <w:ind w:left="6767" w:hanging="339"/>
      </w:pPr>
      <w:rPr>
        <w:rFonts w:hint="default"/>
        <w:lang w:val="pl-PL" w:eastAsia="en-US" w:bidi="ar-SA"/>
      </w:rPr>
    </w:lvl>
    <w:lvl w:ilvl="6" w:tplc="10A876BA">
      <w:numFmt w:val="bullet"/>
      <w:lvlText w:val="•"/>
      <w:lvlJc w:val="left"/>
      <w:pPr>
        <w:ind w:left="8289" w:hanging="339"/>
      </w:pPr>
      <w:rPr>
        <w:rFonts w:hint="default"/>
        <w:lang w:val="pl-PL" w:eastAsia="en-US" w:bidi="ar-SA"/>
      </w:rPr>
    </w:lvl>
    <w:lvl w:ilvl="7" w:tplc="2458937E">
      <w:numFmt w:val="bullet"/>
      <w:lvlText w:val="•"/>
      <w:lvlJc w:val="left"/>
      <w:pPr>
        <w:ind w:left="9811" w:hanging="339"/>
      </w:pPr>
      <w:rPr>
        <w:rFonts w:hint="default"/>
        <w:lang w:val="pl-PL" w:eastAsia="en-US" w:bidi="ar-SA"/>
      </w:rPr>
    </w:lvl>
    <w:lvl w:ilvl="8" w:tplc="E5ACB6A4">
      <w:numFmt w:val="bullet"/>
      <w:lvlText w:val="•"/>
      <w:lvlJc w:val="left"/>
      <w:pPr>
        <w:ind w:left="11333" w:hanging="339"/>
      </w:pPr>
      <w:rPr>
        <w:rFonts w:hint="default"/>
        <w:lang w:val="pl-PL" w:eastAsia="en-US" w:bidi="ar-SA"/>
      </w:rPr>
    </w:lvl>
  </w:abstractNum>
  <w:abstractNum w:abstractNumId="10" w15:restartNumberingAfterBreak="0">
    <w:nsid w:val="36440D62"/>
    <w:multiLevelType w:val="hybridMultilevel"/>
    <w:tmpl w:val="2DEC2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26600"/>
    <w:multiLevelType w:val="hybridMultilevel"/>
    <w:tmpl w:val="CE201672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C10A27"/>
    <w:multiLevelType w:val="hybridMultilevel"/>
    <w:tmpl w:val="3D789678"/>
    <w:lvl w:ilvl="0" w:tplc="CC905A86">
      <w:start w:val="1"/>
      <w:numFmt w:val="decimal"/>
      <w:lvlText w:val="%1)"/>
      <w:lvlJc w:val="left"/>
      <w:pPr>
        <w:ind w:left="677" w:hanging="339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145E9"/>
    <w:multiLevelType w:val="hybridMultilevel"/>
    <w:tmpl w:val="439039E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D1316EE"/>
    <w:multiLevelType w:val="hybridMultilevel"/>
    <w:tmpl w:val="BB3C7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C28A1"/>
    <w:multiLevelType w:val="hybridMultilevel"/>
    <w:tmpl w:val="4A2266AE"/>
    <w:lvl w:ilvl="0" w:tplc="BC5A5B58">
      <w:start w:val="1"/>
      <w:numFmt w:val="bullet"/>
      <w:lvlText w:val="□"/>
      <w:lvlJc w:val="left"/>
      <w:pPr>
        <w:ind w:left="785" w:hanging="360"/>
      </w:pPr>
      <w:rPr>
        <w:rFonts w:ascii="Times New Roman" w:hAnsi="Times New Roman" w:cs="Times New Roman" w:hint="default"/>
        <w:strike w:val="0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0724E52"/>
    <w:multiLevelType w:val="hybridMultilevel"/>
    <w:tmpl w:val="1B9695F8"/>
    <w:lvl w:ilvl="0" w:tplc="93025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81BCB"/>
    <w:multiLevelType w:val="hybridMultilevel"/>
    <w:tmpl w:val="5164FFE8"/>
    <w:lvl w:ilvl="0" w:tplc="F8FA1094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6469664B"/>
    <w:multiLevelType w:val="hybridMultilevel"/>
    <w:tmpl w:val="169CB0BE"/>
    <w:lvl w:ilvl="0" w:tplc="2692F5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D4D1E"/>
    <w:multiLevelType w:val="multilevel"/>
    <w:tmpl w:val="E9807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/>
      </w:rPr>
    </w:lvl>
  </w:abstractNum>
  <w:abstractNum w:abstractNumId="20" w15:restartNumberingAfterBreak="0">
    <w:nsid w:val="6E62059C"/>
    <w:multiLevelType w:val="hybridMultilevel"/>
    <w:tmpl w:val="2E3891C0"/>
    <w:lvl w:ilvl="0" w:tplc="0F881A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15649E"/>
    <w:multiLevelType w:val="hybridMultilevel"/>
    <w:tmpl w:val="784C5FAC"/>
    <w:lvl w:ilvl="0" w:tplc="BD5AAF0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5F58E0"/>
    <w:multiLevelType w:val="hybridMultilevel"/>
    <w:tmpl w:val="F8AEF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0"/>
  </w:num>
  <w:num w:numId="5">
    <w:abstractNumId w:val="14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15"/>
  </w:num>
  <w:num w:numId="13">
    <w:abstractNumId w:val="17"/>
  </w:num>
  <w:num w:numId="14">
    <w:abstractNumId w:val="20"/>
  </w:num>
  <w:num w:numId="15">
    <w:abstractNumId w:val="18"/>
  </w:num>
  <w:num w:numId="16">
    <w:abstractNumId w:val="19"/>
  </w:num>
  <w:num w:numId="17">
    <w:abstractNumId w:val="11"/>
  </w:num>
  <w:num w:numId="18">
    <w:abstractNumId w:val="6"/>
  </w:num>
  <w:num w:numId="19">
    <w:abstractNumId w:val="8"/>
  </w:num>
  <w:num w:numId="20">
    <w:abstractNumId w:val="21"/>
  </w:num>
  <w:num w:numId="21">
    <w:abstractNumId w:val="9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E3"/>
    <w:rsid w:val="00035C27"/>
    <w:rsid w:val="00056AAE"/>
    <w:rsid w:val="00056EE4"/>
    <w:rsid w:val="00092489"/>
    <w:rsid w:val="000B7DE7"/>
    <w:rsid w:val="000C512C"/>
    <w:rsid w:val="000E197D"/>
    <w:rsid w:val="001013D0"/>
    <w:rsid w:val="0013345B"/>
    <w:rsid w:val="00135354"/>
    <w:rsid w:val="0016110F"/>
    <w:rsid w:val="00164B8E"/>
    <w:rsid w:val="001701F5"/>
    <w:rsid w:val="00180CD2"/>
    <w:rsid w:val="0018591E"/>
    <w:rsid w:val="00194B6A"/>
    <w:rsid w:val="001A37C3"/>
    <w:rsid w:val="001A5BFF"/>
    <w:rsid w:val="001C478E"/>
    <w:rsid w:val="001E791C"/>
    <w:rsid w:val="001F296A"/>
    <w:rsid w:val="002057DD"/>
    <w:rsid w:val="00225BDD"/>
    <w:rsid w:val="00240D81"/>
    <w:rsid w:val="00243DCD"/>
    <w:rsid w:val="0026083A"/>
    <w:rsid w:val="00273E38"/>
    <w:rsid w:val="002860B1"/>
    <w:rsid w:val="002D44F6"/>
    <w:rsid w:val="002F6D76"/>
    <w:rsid w:val="003141F4"/>
    <w:rsid w:val="00320755"/>
    <w:rsid w:val="00345926"/>
    <w:rsid w:val="00374A7A"/>
    <w:rsid w:val="00376898"/>
    <w:rsid w:val="003A2FC7"/>
    <w:rsid w:val="003C1913"/>
    <w:rsid w:val="004152D5"/>
    <w:rsid w:val="0043232E"/>
    <w:rsid w:val="00445F32"/>
    <w:rsid w:val="00462D8F"/>
    <w:rsid w:val="00470239"/>
    <w:rsid w:val="00475AA7"/>
    <w:rsid w:val="00480B9F"/>
    <w:rsid w:val="004A0428"/>
    <w:rsid w:val="004B099F"/>
    <w:rsid w:val="004B3F05"/>
    <w:rsid w:val="004F0CE6"/>
    <w:rsid w:val="0050638C"/>
    <w:rsid w:val="005076B8"/>
    <w:rsid w:val="00510711"/>
    <w:rsid w:val="00525EFE"/>
    <w:rsid w:val="00527CBE"/>
    <w:rsid w:val="00533027"/>
    <w:rsid w:val="00535E3D"/>
    <w:rsid w:val="00551120"/>
    <w:rsid w:val="00563975"/>
    <w:rsid w:val="00573CAB"/>
    <w:rsid w:val="0059455F"/>
    <w:rsid w:val="005A13D9"/>
    <w:rsid w:val="005B4F1A"/>
    <w:rsid w:val="005C0D7C"/>
    <w:rsid w:val="005D4CBD"/>
    <w:rsid w:val="005E7897"/>
    <w:rsid w:val="005E7EA1"/>
    <w:rsid w:val="005F2379"/>
    <w:rsid w:val="005F4E2A"/>
    <w:rsid w:val="00617A4F"/>
    <w:rsid w:val="00692F81"/>
    <w:rsid w:val="00696477"/>
    <w:rsid w:val="006E5FEF"/>
    <w:rsid w:val="006F72CE"/>
    <w:rsid w:val="0074082C"/>
    <w:rsid w:val="007608E3"/>
    <w:rsid w:val="00770816"/>
    <w:rsid w:val="007C091D"/>
    <w:rsid w:val="00813230"/>
    <w:rsid w:val="008A175E"/>
    <w:rsid w:val="008C590F"/>
    <w:rsid w:val="008F075F"/>
    <w:rsid w:val="008F314D"/>
    <w:rsid w:val="009B3E07"/>
    <w:rsid w:val="009C6F6D"/>
    <w:rsid w:val="009E203E"/>
    <w:rsid w:val="009E506A"/>
    <w:rsid w:val="009F3170"/>
    <w:rsid w:val="00A06081"/>
    <w:rsid w:val="00A123ED"/>
    <w:rsid w:val="00A31F6F"/>
    <w:rsid w:val="00A32B85"/>
    <w:rsid w:val="00A3343B"/>
    <w:rsid w:val="00A515E0"/>
    <w:rsid w:val="00A563F8"/>
    <w:rsid w:val="00A5788B"/>
    <w:rsid w:val="00A61532"/>
    <w:rsid w:val="00A75481"/>
    <w:rsid w:val="00AC48E9"/>
    <w:rsid w:val="00AD1F9E"/>
    <w:rsid w:val="00AD69F8"/>
    <w:rsid w:val="00B33077"/>
    <w:rsid w:val="00B4598A"/>
    <w:rsid w:val="00B504A6"/>
    <w:rsid w:val="00B50E2D"/>
    <w:rsid w:val="00B82536"/>
    <w:rsid w:val="00B84E27"/>
    <w:rsid w:val="00B923C5"/>
    <w:rsid w:val="00BA3C3C"/>
    <w:rsid w:val="00BA6526"/>
    <w:rsid w:val="00BC167D"/>
    <w:rsid w:val="00BC7F2A"/>
    <w:rsid w:val="00BD3407"/>
    <w:rsid w:val="00CD2199"/>
    <w:rsid w:val="00CD2690"/>
    <w:rsid w:val="00CE0738"/>
    <w:rsid w:val="00CF1548"/>
    <w:rsid w:val="00D0200B"/>
    <w:rsid w:val="00D03EF6"/>
    <w:rsid w:val="00D05DD7"/>
    <w:rsid w:val="00D60E4D"/>
    <w:rsid w:val="00D74F26"/>
    <w:rsid w:val="00D8494E"/>
    <w:rsid w:val="00D90B75"/>
    <w:rsid w:val="00DB0F2E"/>
    <w:rsid w:val="00DB75DB"/>
    <w:rsid w:val="00DB7745"/>
    <w:rsid w:val="00DD2D3C"/>
    <w:rsid w:val="00DD4754"/>
    <w:rsid w:val="00DE3377"/>
    <w:rsid w:val="00E01242"/>
    <w:rsid w:val="00E10BE8"/>
    <w:rsid w:val="00E4231D"/>
    <w:rsid w:val="00E568A5"/>
    <w:rsid w:val="00E81DA1"/>
    <w:rsid w:val="00EA10AC"/>
    <w:rsid w:val="00ED42FE"/>
    <w:rsid w:val="00ED4F11"/>
    <w:rsid w:val="00F50B31"/>
    <w:rsid w:val="00F62120"/>
    <w:rsid w:val="00F630D4"/>
    <w:rsid w:val="00F63BA3"/>
    <w:rsid w:val="00F76E6D"/>
    <w:rsid w:val="00F8373F"/>
    <w:rsid w:val="00FB0EB3"/>
    <w:rsid w:val="00FE3D4E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01CE"/>
  <w15:chartTrackingRefBased/>
  <w15:docId w15:val="{E7913790-1095-4D29-B556-E97ADFD3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C7"/>
  </w:style>
  <w:style w:type="paragraph" w:styleId="Stopka">
    <w:name w:val="footer"/>
    <w:basedOn w:val="Normalny"/>
    <w:link w:val="StopkaZnak"/>
    <w:uiPriority w:val="99"/>
    <w:unhideWhenUsed/>
    <w:rsid w:val="003A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C7"/>
  </w:style>
  <w:style w:type="paragraph" w:styleId="Akapitzlist">
    <w:name w:val="List Paragraph"/>
    <w:basedOn w:val="Normalny"/>
    <w:uiPriority w:val="34"/>
    <w:qFormat/>
    <w:rsid w:val="00470239"/>
    <w:pPr>
      <w:ind w:left="720"/>
      <w:contextualSpacing/>
    </w:pPr>
  </w:style>
  <w:style w:type="table" w:styleId="Tabela-Siatka">
    <w:name w:val="Table Grid"/>
    <w:basedOn w:val="Standardowy"/>
    <w:uiPriority w:val="39"/>
    <w:rsid w:val="003C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D44F6"/>
  </w:style>
  <w:style w:type="table" w:customStyle="1" w:styleId="Tabela-Siatka1">
    <w:name w:val="Tabela - Siatka1"/>
    <w:basedOn w:val="Standardowy"/>
    <w:next w:val="Tabela-Siatka"/>
    <w:uiPriority w:val="59"/>
    <w:rsid w:val="002D4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2D44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rsid w:val="002D44F6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2D44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D44F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4F6"/>
    <w:pPr>
      <w:spacing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4F6"/>
    <w:rPr>
      <w:rFonts w:ascii="Tahoma" w:hAnsi="Tahoma" w:cs="Tahoma"/>
      <w:sz w:val="16"/>
      <w:szCs w:val="16"/>
      <w:lang w:val="en-US" w:bidi="en-US"/>
    </w:rPr>
  </w:style>
  <w:style w:type="character" w:styleId="Pogrubienie">
    <w:name w:val="Strong"/>
    <w:basedOn w:val="Domylnaczcionkaakapitu"/>
    <w:uiPriority w:val="22"/>
    <w:qFormat/>
    <w:rsid w:val="002D44F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D44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D4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44F6"/>
    <w:rPr>
      <w:rFonts w:ascii="Times New Roman" w:eastAsia="Times New Roman" w:hAnsi="Times New Roman" w:cs="Times New Roman"/>
      <w:sz w:val="15"/>
      <w:szCs w:val="15"/>
    </w:rPr>
  </w:style>
  <w:style w:type="paragraph" w:customStyle="1" w:styleId="TableParagraph">
    <w:name w:val="Table Paragraph"/>
    <w:basedOn w:val="Normalny"/>
    <w:uiPriority w:val="1"/>
    <w:qFormat/>
    <w:rsid w:val="002D4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2D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D44F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44F6"/>
    <w:rPr>
      <w:color w:val="800080"/>
      <w:u w:val="single"/>
    </w:rPr>
  </w:style>
  <w:style w:type="paragraph" w:customStyle="1" w:styleId="xl737">
    <w:name w:val="xl737"/>
    <w:basedOn w:val="Normalny"/>
    <w:rsid w:val="002D44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8">
    <w:name w:val="xl738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9">
    <w:name w:val="xl739"/>
    <w:basedOn w:val="Normalny"/>
    <w:rsid w:val="002D44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0">
    <w:name w:val="xl740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1">
    <w:name w:val="xl741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2">
    <w:name w:val="xl742"/>
    <w:basedOn w:val="Normalny"/>
    <w:rsid w:val="002D44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3">
    <w:name w:val="xl743"/>
    <w:basedOn w:val="Normalny"/>
    <w:rsid w:val="002D44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4">
    <w:name w:val="xl744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5">
    <w:name w:val="xl745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6">
    <w:name w:val="xl746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7">
    <w:name w:val="xl747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8">
    <w:name w:val="xl748"/>
    <w:basedOn w:val="Normalny"/>
    <w:rsid w:val="002D4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9">
    <w:name w:val="xl749"/>
    <w:basedOn w:val="Normalny"/>
    <w:rsid w:val="002D44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0">
    <w:name w:val="xl750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1">
    <w:name w:val="xl751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2">
    <w:name w:val="xl752"/>
    <w:basedOn w:val="Normalny"/>
    <w:rsid w:val="002D44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3">
    <w:name w:val="xl753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4">
    <w:name w:val="xl754"/>
    <w:basedOn w:val="Normalny"/>
    <w:rsid w:val="002D44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5">
    <w:name w:val="xl755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6">
    <w:name w:val="xl756"/>
    <w:basedOn w:val="Normalny"/>
    <w:rsid w:val="002D4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7">
    <w:name w:val="xl757"/>
    <w:basedOn w:val="Normalny"/>
    <w:rsid w:val="002D44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8">
    <w:name w:val="xl758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9">
    <w:name w:val="xl759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0">
    <w:name w:val="xl760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1">
    <w:name w:val="xl761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2">
    <w:name w:val="xl762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3">
    <w:name w:val="xl763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4">
    <w:name w:val="xl764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5">
    <w:name w:val="xl765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6">
    <w:name w:val="xl766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7">
    <w:name w:val="xl767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8">
    <w:name w:val="xl768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9">
    <w:name w:val="xl769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0">
    <w:name w:val="xl770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2D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1">
    <w:name w:val="xl771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2">
    <w:name w:val="xl772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3">
    <w:name w:val="xl773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74">
    <w:name w:val="xl774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75">
    <w:name w:val="xl775"/>
    <w:basedOn w:val="Normalny"/>
    <w:rsid w:val="002D4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0">
    <w:name w:val="font0"/>
    <w:basedOn w:val="Normalny"/>
    <w:rsid w:val="007C091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6">
    <w:name w:val="font6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C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7C09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7C09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7C09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7C09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7C09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7C09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7C09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7C0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76E6D"/>
  </w:style>
  <w:style w:type="paragraph" w:customStyle="1" w:styleId="xl64">
    <w:name w:val="xl64"/>
    <w:basedOn w:val="Normalny"/>
    <w:rsid w:val="00D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5">
    <w:name w:val="xl115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D90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D90B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D90B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D90B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D90B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D90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49">
    <w:name w:val="xl149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D90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53">
    <w:name w:val="xl153"/>
    <w:basedOn w:val="Normalny"/>
    <w:rsid w:val="00D90B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D90B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D90B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customStyle="1" w:styleId="xl157">
    <w:name w:val="xl157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D90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D90B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D90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D90B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D90B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D90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D90B7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D90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D90B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74">
    <w:name w:val="xl174"/>
    <w:basedOn w:val="Normalny"/>
    <w:rsid w:val="00D90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D90B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D90B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35E3D"/>
  </w:style>
  <w:style w:type="paragraph" w:customStyle="1" w:styleId="xl63">
    <w:name w:val="xl63"/>
    <w:basedOn w:val="Normalny"/>
    <w:rsid w:val="0027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2A11-0A1E-4E31-9AE8-8052B8B7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Mrożek-Kruk</dc:creator>
  <cp:keywords/>
  <dc:description/>
  <cp:lastModifiedBy>Agnieszka Stanisławska</cp:lastModifiedBy>
  <cp:revision>72</cp:revision>
  <cp:lastPrinted>2023-12-19T13:01:00Z</cp:lastPrinted>
  <dcterms:created xsi:type="dcterms:W3CDTF">2023-03-15T07:41:00Z</dcterms:created>
  <dcterms:modified xsi:type="dcterms:W3CDTF">2024-01-23T09:19:00Z</dcterms:modified>
</cp:coreProperties>
</file>