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C2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EB2B2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0A4BC8" w14:textId="02954AD3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C1706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EC1706">
        <w:rPr>
          <w:rFonts w:ascii="Arial" w:eastAsia="Times New Roman" w:hAnsi="Arial" w:cs="Arial"/>
          <w:bCs/>
          <w:sz w:val="20"/>
          <w:szCs w:val="20"/>
          <w:lang w:eastAsia="pl-PL"/>
        </w:rPr>
        <w:t>21.06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2F09E776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016F5D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19FFEE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C0954" w14:textId="11D3D277"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EC1706" w:rsidRPr="00EC1706">
        <w:rPr>
          <w:rFonts w:ascii="Arial" w:hAnsi="Arial" w:cs="Arial"/>
          <w:b/>
          <w:bCs/>
          <w:sz w:val="20"/>
          <w:szCs w:val="20"/>
        </w:rPr>
        <w:t>Utwardzenie sięgaczy przy ul. Świerkowej w Kleszczewie Kościerskim</w:t>
      </w:r>
      <w:r w:rsidR="00EC170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657EBA5F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0CD11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7D700" w14:textId="77777777" w:rsidR="00A628B4" w:rsidRDefault="000F62BD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TREŚCI SWZ</w:t>
      </w:r>
    </w:p>
    <w:p w14:paraId="6A4FDBF6" w14:textId="77777777"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6778E9" w14:textId="77777777" w:rsidR="0069272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(Dz.U. z 2019 r., poz. 2019 ze zm.) Zamawiający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udziela wyjaśnień do zadan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pyta</w:t>
      </w:r>
      <w:r w:rsidR="00692720">
        <w:rPr>
          <w:rFonts w:ascii="Arial" w:eastAsia="Times New Roman" w:hAnsi="Arial" w:cs="Arial"/>
          <w:sz w:val="20"/>
          <w:szCs w:val="20"/>
          <w:lang w:eastAsia="pl-PL"/>
        </w:rPr>
        <w:t>ń:</w:t>
      </w:r>
    </w:p>
    <w:p w14:paraId="01CEFC1B" w14:textId="77777777" w:rsidR="00692720" w:rsidRDefault="00692720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664B8" w14:textId="7596FC84" w:rsidR="000F62BD" w:rsidRDefault="000F62BD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92D4BF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Odpowiedzi:</w:t>
      </w:r>
    </w:p>
    <w:p w14:paraId="1BF85751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Proszę o udostępnienie zgłoszenia robót budowlanych lub pozwolenia na budowę dla przedmiotowego zadania.</w:t>
      </w:r>
    </w:p>
    <w:p w14:paraId="213A6D2F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B703D" w14:textId="2F328039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Skan zgłoszenia robót budowlanych w załączeniu.</w:t>
      </w:r>
    </w:p>
    <w:p w14:paraId="6F8DB347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3AE85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Proszę o podanie konstrukcji obecnej nawierzchni drogi.</w:t>
      </w:r>
    </w:p>
    <w:p w14:paraId="35EAE462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842B2" w14:textId="7683B96A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Drogi mają obecnie nawierzchnię z tłucznia kamiennego.</w:t>
      </w:r>
    </w:p>
    <w:p w14:paraId="623357E4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BFACA1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Proszę o wskazanie miejsca wywozu nadmiaru gruntu z robót ziemnych.</w:t>
      </w:r>
    </w:p>
    <w:p w14:paraId="624E7E6B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4B838" w14:textId="12A94D7D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Miejsce zostanie wskazane w późniejszym terminie.</w:t>
      </w:r>
    </w:p>
    <w:p w14:paraId="652C2504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50136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Z jakiego materiału mają być wykonane pobocza dróg? Czy na całym odcinku dróg będą miały być wykonane pobocza?</w:t>
      </w:r>
    </w:p>
    <w:p w14:paraId="145C7100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7D48F" w14:textId="3B0FBA78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 xml:space="preserve">Brak poboczy. </w:t>
      </w:r>
    </w:p>
    <w:p w14:paraId="5F523755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1995C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Czy Zamawiający posiada pozwolenie wodnoprawne na budowę studni chłonnej?</w:t>
      </w:r>
    </w:p>
    <w:p w14:paraId="54054453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1AFF30" w14:textId="49D947A9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4BBCC8E0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31D8E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Czy Zamawiający posiada badania chłonności gruntu w miejscu planowanej studni chłonnej??</w:t>
      </w:r>
    </w:p>
    <w:p w14:paraId="6F41A4CE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C52F8" w14:textId="01B6FB30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24E7CFBC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91864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Czy Zamawiający uzyskał zgodę Starosty na budowę studni chłonnej?</w:t>
      </w:r>
    </w:p>
    <w:p w14:paraId="19C99DE8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BB7E35" w14:textId="18FCB80A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3A62CB4E" w14:textId="77777777" w:rsid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8. Wnoszę o zmianę terminu płatności faktury końcowej do 14 dni z uwagi na pandemię i trudną sytuację prowadzenia działalności gospodarczej.</w:t>
      </w:r>
    </w:p>
    <w:p w14:paraId="3A1AB48E" w14:textId="77777777" w:rsid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Odp. Zamawiający nie wyraża zgody.</w:t>
      </w:r>
    </w:p>
    <w:p w14:paraId="289B2F6A" w14:textId="2D8D9011" w:rsid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br/>
        <w:t>9. Wnoszę o zmianę okresu na wyznaczenie daty odbioru końcowego z 14 na 7 dni.</w:t>
      </w:r>
    </w:p>
    <w:p w14:paraId="0AE48E3D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Odp. Zamawiający nie wyraża zgody.</w:t>
      </w:r>
    </w:p>
    <w:p w14:paraId="33597B86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FCEEA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706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EC1706">
        <w:rPr>
          <w:rFonts w:ascii="Arial" w:eastAsia="Times New Roman" w:hAnsi="Arial" w:cs="Arial"/>
          <w:sz w:val="20"/>
          <w:szCs w:val="20"/>
          <w:lang w:eastAsia="pl-PL"/>
        </w:rPr>
        <w:tab/>
        <w:t>Czy w przedmiotowych drogach znajduje się infrastruktura techniczna i ile studni, włazów, zaworów do regulacji?</w:t>
      </w:r>
    </w:p>
    <w:p w14:paraId="1C31A87F" w14:textId="77777777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9E089" w14:textId="17834DE9" w:rsidR="00EC1706" w:rsidRPr="00EC1706" w:rsidRDefault="00EC1706" w:rsidP="00EC17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Odp. </w:t>
      </w:r>
      <w:bookmarkStart w:id="0" w:name="_GoBack"/>
      <w:bookmarkEnd w:id="0"/>
      <w:r w:rsidRPr="00EC1706">
        <w:rPr>
          <w:rFonts w:ascii="Arial" w:eastAsia="Times New Roman" w:hAnsi="Arial" w:cs="Arial"/>
          <w:sz w:val="20"/>
          <w:szCs w:val="20"/>
          <w:lang w:eastAsia="pl-PL"/>
        </w:rPr>
        <w:t>Tak, kanalizacja sanitarna, wodociąg, sieć teletechniczna i sieć elektroenergetyczna. Jedna studnia kanalizacji sanitarnej do regulacji.</w:t>
      </w:r>
    </w:p>
    <w:p w14:paraId="2FC0DDC7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8FA28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1825D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A2D53E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DB92DA" w14:textId="77777777" w:rsidR="00692720" w:rsidRPr="00692720" w:rsidRDefault="00692720" w:rsidP="006927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5D4DD5" w14:textId="77777777" w:rsidR="00A628B4" w:rsidRDefault="00A628B4" w:rsidP="0069272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FC377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7A7309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EB038D" w14:textId="77777777"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40C2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82ABB4" w14:textId="77777777"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1F01DE14" w14:textId="77777777" w:rsidR="00A628B4" w:rsidRPr="0069272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9272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Strona prowadzonego postępowania: </w:t>
      </w:r>
      <w:hyperlink r:id="rId8" w:history="1">
        <w:r w:rsidRPr="00692720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https://platformazakupowa.pl/pn/zblewo</w:t>
        </w:r>
      </w:hyperlink>
    </w:p>
    <w:p w14:paraId="25B155E5" w14:textId="77777777"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1F39079D" w14:textId="77777777"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69E5C835" w14:textId="77777777"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6C25" w14:textId="77777777" w:rsidR="00552AAA" w:rsidRDefault="00552AAA" w:rsidP="0028607D">
      <w:pPr>
        <w:spacing w:after="0" w:line="240" w:lineRule="auto"/>
      </w:pPr>
      <w:r>
        <w:separator/>
      </w:r>
    </w:p>
  </w:endnote>
  <w:endnote w:type="continuationSeparator" w:id="0">
    <w:p w14:paraId="2B23CE2B" w14:textId="77777777" w:rsidR="00552AAA" w:rsidRDefault="00552AA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89C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D7E744D" wp14:editId="474057A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6F84" w14:textId="77777777" w:rsidR="00041244" w:rsidRDefault="00552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833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C4CF04A" wp14:editId="7EAAED3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9E50E" w14:textId="77777777" w:rsidR="00552AAA" w:rsidRDefault="00552AAA" w:rsidP="0028607D">
      <w:pPr>
        <w:spacing w:after="0" w:line="240" w:lineRule="auto"/>
      </w:pPr>
      <w:r>
        <w:separator/>
      </w:r>
    </w:p>
  </w:footnote>
  <w:footnote w:type="continuationSeparator" w:id="0">
    <w:p w14:paraId="4A879CFE" w14:textId="77777777" w:rsidR="00552AAA" w:rsidRDefault="00552AA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4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EF33522" wp14:editId="434A1E7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D2ACA" w14:textId="77777777" w:rsidR="00041244" w:rsidRDefault="00552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C55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A6EBB65" wp14:editId="5517C77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62BD"/>
    <w:rsid w:val="001103DB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54C1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2AAA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E7136"/>
    <w:rsid w:val="00604295"/>
    <w:rsid w:val="00611F2C"/>
    <w:rsid w:val="0062085F"/>
    <w:rsid w:val="006276EE"/>
    <w:rsid w:val="006556C0"/>
    <w:rsid w:val="0068695D"/>
    <w:rsid w:val="00692720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5F10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2D9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77849"/>
    <w:rsid w:val="00E80B5D"/>
    <w:rsid w:val="00E82E5D"/>
    <w:rsid w:val="00E87C49"/>
    <w:rsid w:val="00EC1706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A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2021-03-15T11:16:00Z</cp:lastPrinted>
  <dcterms:created xsi:type="dcterms:W3CDTF">2021-04-12T09:32:00Z</dcterms:created>
  <dcterms:modified xsi:type="dcterms:W3CDTF">2021-06-21T13:02:00Z</dcterms:modified>
</cp:coreProperties>
</file>